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r."/>
        <w:tag w:val="part_98c606eef4944d6aa7f5a963d2843cd9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rPr>
              <w:szCs w:val="22"/>
            </w:rPr>
          </w:pPr>
        </w:p>
        <w:p>
          <w:pPr>
            <w:widowControl w:val="0"/>
            <w:suppressAutoHyphens/>
            <w:ind w:left="10206"/>
            <w:rPr>
              <w:rFonts w:eastAsia="Lucida Sans Unicode"/>
              <w:kern w:val="1"/>
              <w:szCs w:val="24"/>
              <w:lang w:eastAsia="lt-LT"/>
            </w:rPr>
          </w:pPr>
          <w:r>
            <w:rPr>
              <w:rFonts w:eastAsia="Lucida Sans Unicode"/>
              <w:kern w:val="1"/>
              <w:szCs w:val="24"/>
              <w:lang w:eastAsia="lt-LT"/>
            </w:rPr>
            <w:t>Šiaulių miesto savivaldybės tarybos</w:t>
          </w:r>
        </w:p>
        <w:p>
          <w:pPr>
            <w:widowControl w:val="0"/>
            <w:suppressAutoHyphens/>
            <w:ind w:left="10206"/>
            <w:rPr>
              <w:rFonts w:eastAsia="Lucida Sans Unicode"/>
              <w:kern w:val="1"/>
              <w:szCs w:val="24"/>
              <w:lang w:eastAsia="lt-LT"/>
            </w:rPr>
          </w:pPr>
          <w:r>
            <w:rPr>
              <w:rFonts w:eastAsia="Lucida Sans Unicode"/>
              <w:kern w:val="1"/>
              <w:szCs w:val="24"/>
              <w:lang w:eastAsia="lt-LT"/>
            </w:rPr>
            <w:t xml:space="preserve">2023 m.                    d. sprendimo Nr. T-</w:t>
          </w:r>
        </w:p>
        <w:p>
          <w:pPr>
            <w:widowControl w:val="0"/>
            <w:suppressAutoHyphens/>
            <w:ind w:left="10206"/>
            <w:rPr>
              <w:rFonts w:eastAsia="Lucida Sans Unicode"/>
              <w:kern w:val="1"/>
              <w:szCs w:val="24"/>
              <w:lang w:eastAsia="lt-LT"/>
            </w:rPr>
          </w:pPr>
          <w:r>
            <w:rPr>
              <w:rFonts w:eastAsia="Lucida Sans Unicode"/>
              <w:kern w:val="1"/>
              <w:szCs w:val="24"/>
              <w:lang w:eastAsia="lt-LT"/>
            </w:rPr>
            <w:t>priedas</w:t>
          </w:r>
        </w:p>
        <w:p>
          <w:pPr>
            <w:widowControl w:val="0"/>
            <w:suppressAutoHyphens/>
            <w:jc w:val="center"/>
            <w:rPr>
              <w:rFonts w:eastAsia="Lucida Sans Unicode"/>
              <w:kern w:val="1"/>
              <w:szCs w:val="24"/>
              <w:lang w:eastAsia="lt-LT"/>
            </w:rPr>
          </w:pPr>
        </w:p>
        <w:p>
          <w:pPr>
            <w:spacing w:line="259" w:lineRule="auto"/>
            <w:jc w:val="center"/>
            <w:rPr>
              <w:b/>
              <w:szCs w:val="22"/>
            </w:rPr>
          </w:pPr>
        </w:p>
        <w:p>
          <w:pPr>
            <w:rPr>
              <w:sz w:val="14"/>
              <w:szCs w:val="14"/>
            </w:rPr>
          </w:pPr>
        </w:p>
        <w:p>
          <w:pPr>
            <w:spacing w:line="259" w:lineRule="auto"/>
            <w:jc w:val="center"/>
            <w:rPr>
              <w:b/>
              <w:szCs w:val="22"/>
            </w:rPr>
          </w:pPr>
          <w:sdt>
            <w:sdtPr>
              <w:alias w:val="Pavadinimas"/>
              <w:tag w:val="title_98c606eef4944d6aa7f5a963d2843cd9"/>
              <w:lock w:val="sdtLocked"/>
              <w:richText/>
            </w:sdtPr>
            <w:sdtContent>
              <w:r>
                <w:rPr>
                  <w:b/>
                  <w:szCs w:val="22"/>
                </w:rPr>
                <w:t>ŠIAULIŲ MIESTO SAVIVALDYBĖS NUOSAVYBĖN PERIMAMŲ GATVIŲ SĄRAŠAS</w:t>
              </w:r>
            </w:sdtContent>
          </w:sdt>
        </w:p>
        <w:p>
          <w:pPr>
            <w:rPr>
              <w:sz w:val="14"/>
              <w:szCs w:val="14"/>
            </w:rPr>
          </w:pPr>
        </w:p>
        <w:p>
          <w:pPr>
            <w:spacing w:line="259" w:lineRule="auto"/>
            <w:jc w:val="center"/>
            <w:rPr>
              <w:szCs w:val="22"/>
            </w:rPr>
          </w:pPr>
        </w:p>
        <w:p>
          <w:pPr>
            <w:rPr>
              <w:sz w:val="14"/>
              <w:szCs w:val="14"/>
            </w:rPr>
          </w:pPr>
        </w:p>
        <w:tbl>
          <w:tblPr>
            <w:tblW w:w="14737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704"/>
            <w:gridCol w:w="1330"/>
            <w:gridCol w:w="3064"/>
            <w:gridCol w:w="1560"/>
            <w:gridCol w:w="1134"/>
            <w:gridCol w:w="1842"/>
            <w:gridCol w:w="1418"/>
            <w:gridCol w:w="1559"/>
            <w:gridCol w:w="2126"/>
          </w:tblGrid>
          <w:tr>
            <w:trPr>
              <w:trHeight w:val="705"/>
            </w:trPr>
            <w:tc>
              <w:tcPr>
                <w:tcW w:w="704" w:type="dxa"/>
              </w:tcPr>
              <w:p>
                <w:pPr>
                  <w:spacing w:line="256" w:lineRule="auto"/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Eil. Nr.</w:t>
                </w:r>
              </w:p>
            </w:tc>
            <w:tc>
              <w:tcPr>
                <w:tcW w:w="1330" w:type="dxa"/>
              </w:tcPr>
              <w:p>
                <w:pPr>
                  <w:spacing w:line="256" w:lineRule="auto"/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Vietinės reikšmės kelių (gatvių) sąrašo gatvės Nr.</w:t>
                </w:r>
              </w:p>
            </w:tc>
            <w:tc>
              <w:tcPr>
                <w:tcW w:w="3064" w:type="dxa"/>
              </w:tcPr>
              <w:p>
                <w:pPr>
                  <w:spacing w:line="256" w:lineRule="auto"/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Objekto pavadinimas ir adresas</w:t>
                </w:r>
              </w:p>
            </w:tc>
            <w:tc>
              <w:tcPr>
                <w:tcW w:w="1560" w:type="dxa"/>
              </w:tcPr>
              <w:p>
                <w:pPr>
                  <w:spacing w:line="256" w:lineRule="auto"/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Kelio (gatvės) danga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Vidutinė rinkos vertė Eur</w:t>
                </w:r>
              </w:p>
            </w:tc>
            <w:tc>
              <w:tcPr>
                <w:tcW w:w="1842" w:type="dxa"/>
              </w:tcPr>
              <w:p>
                <w:pPr>
                  <w:spacing w:line="256" w:lineRule="auto"/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Unikalus Nr.</w:t>
                </w:r>
              </w:p>
            </w:tc>
            <w:tc>
              <w:tcPr>
                <w:tcW w:w="1418" w:type="dxa"/>
              </w:tcPr>
              <w:p>
                <w:pPr>
                  <w:spacing w:line="256" w:lineRule="auto"/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Žymėjimas plane</w:t>
                </w:r>
              </w:p>
            </w:tc>
            <w:tc>
              <w:tcPr>
                <w:tcW w:w="1559" w:type="dxa"/>
              </w:tcPr>
              <w:p>
                <w:pPr>
                  <w:spacing w:line="256" w:lineRule="auto"/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Ilgis km/ plotas kv. m</w:t>
                </w:r>
              </w:p>
            </w:tc>
            <w:tc>
              <w:tcPr>
                <w:tcW w:w="2126" w:type="dxa"/>
              </w:tcPr>
              <w:p>
                <w:pPr>
                  <w:spacing w:line="256" w:lineRule="auto"/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Registro Nr., inventorizavimo data</w:t>
                </w:r>
              </w:p>
            </w:tc>
          </w:tr>
          <w:tr>
            <w:trPr>
              <w:trHeight w:val="390"/>
            </w:trPr>
            <w:tc>
              <w:tcPr>
                <w:tcW w:w="704" w:type="dxa"/>
              </w:tcPr>
              <w:p>
                <w:pPr>
                  <w:spacing w:line="256" w:lineRule="auto"/>
                  <w:jc w:val="center"/>
                  <w:rPr>
                    <w:i/>
                    <w:szCs w:val="22"/>
                  </w:rPr>
                </w:pPr>
                <w:r>
                  <w:rPr>
                    <w:i/>
                    <w:szCs w:val="22"/>
                  </w:rPr>
                  <w:t>1</w:t>
                </w:r>
              </w:p>
            </w:tc>
            <w:tc>
              <w:tcPr>
                <w:tcW w:w="1330" w:type="dxa"/>
              </w:tcPr>
              <w:p>
                <w:pPr>
                  <w:spacing w:line="256" w:lineRule="auto"/>
                  <w:jc w:val="center"/>
                  <w:rPr>
                    <w:i/>
                    <w:szCs w:val="22"/>
                  </w:rPr>
                </w:pPr>
                <w:r>
                  <w:rPr>
                    <w:i/>
                    <w:szCs w:val="22"/>
                  </w:rPr>
                  <w:t>2</w:t>
                </w:r>
              </w:p>
            </w:tc>
            <w:tc>
              <w:tcPr>
                <w:tcW w:w="3064" w:type="dxa"/>
              </w:tcPr>
              <w:p>
                <w:pPr>
                  <w:spacing w:line="256" w:lineRule="auto"/>
                  <w:jc w:val="center"/>
                  <w:rPr>
                    <w:i/>
                    <w:szCs w:val="22"/>
                  </w:rPr>
                </w:pPr>
                <w:r>
                  <w:rPr>
                    <w:i/>
                    <w:szCs w:val="22"/>
                  </w:rPr>
                  <w:t>3</w:t>
                </w:r>
              </w:p>
            </w:tc>
            <w:tc>
              <w:tcPr>
                <w:tcW w:w="1560" w:type="dxa"/>
              </w:tcPr>
              <w:p>
                <w:pPr>
                  <w:spacing w:line="256" w:lineRule="auto"/>
                  <w:jc w:val="center"/>
                  <w:rPr>
                    <w:i/>
                    <w:szCs w:val="22"/>
                  </w:rPr>
                </w:pPr>
                <w:r>
                  <w:rPr>
                    <w:i/>
                    <w:szCs w:val="22"/>
                  </w:rPr>
                  <w:t>4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i/>
                    <w:szCs w:val="22"/>
                  </w:rPr>
                </w:pPr>
              </w:p>
            </w:tc>
            <w:tc>
              <w:tcPr>
                <w:tcW w:w="1842" w:type="dxa"/>
              </w:tcPr>
              <w:p>
                <w:pPr>
                  <w:spacing w:line="256" w:lineRule="auto"/>
                  <w:jc w:val="center"/>
                  <w:rPr>
                    <w:i/>
                    <w:szCs w:val="22"/>
                  </w:rPr>
                </w:pPr>
                <w:r>
                  <w:rPr>
                    <w:i/>
                    <w:szCs w:val="22"/>
                  </w:rPr>
                  <w:t>5</w:t>
                </w:r>
              </w:p>
            </w:tc>
            <w:tc>
              <w:tcPr>
                <w:tcW w:w="1418" w:type="dxa"/>
              </w:tcPr>
              <w:p>
                <w:pPr>
                  <w:spacing w:line="256" w:lineRule="auto"/>
                  <w:jc w:val="center"/>
                  <w:rPr>
                    <w:i/>
                    <w:szCs w:val="22"/>
                  </w:rPr>
                </w:pPr>
                <w:r>
                  <w:rPr>
                    <w:i/>
                    <w:szCs w:val="22"/>
                  </w:rPr>
                  <w:t>6</w:t>
                </w:r>
              </w:p>
            </w:tc>
            <w:tc>
              <w:tcPr>
                <w:tcW w:w="1559" w:type="dxa"/>
              </w:tcPr>
              <w:p>
                <w:pPr>
                  <w:spacing w:line="256" w:lineRule="auto"/>
                  <w:jc w:val="center"/>
                  <w:rPr>
                    <w:i/>
                    <w:szCs w:val="22"/>
                  </w:rPr>
                </w:pPr>
                <w:r>
                  <w:rPr>
                    <w:i/>
                    <w:szCs w:val="22"/>
                  </w:rPr>
                  <w:t>7</w:t>
                </w:r>
              </w:p>
            </w:tc>
            <w:tc>
              <w:tcPr>
                <w:tcW w:w="2126" w:type="dxa"/>
              </w:tcPr>
              <w:p>
                <w:pPr>
                  <w:spacing w:line="256" w:lineRule="auto"/>
                  <w:jc w:val="center"/>
                  <w:rPr>
                    <w:i/>
                    <w:szCs w:val="22"/>
                  </w:rPr>
                </w:pPr>
                <w:r>
                  <w:rPr>
                    <w:i/>
                    <w:szCs w:val="22"/>
                  </w:rPr>
                  <w:t>8</w:t>
                </w:r>
              </w:p>
            </w:tc>
          </w:tr>
          <w:tr>
            <w:trPr>
              <w:trHeight w:val="465"/>
            </w:trPr>
            <w:tc>
              <w:tcPr>
                <w:tcW w:w="704" w:type="dxa"/>
              </w:tcPr>
              <w:p>
                <w:pPr>
                  <w:spacing w:line="256" w:lineRule="auto"/>
                  <w:jc w:val="right"/>
                  <w:rPr>
                    <w:szCs w:val="22"/>
                  </w:rPr>
                </w:pPr>
                <w:r>
                  <w:rPr>
                    <w:szCs w:val="22"/>
                  </w:rPr>
                  <w:t>1.</w:t>
                </w:r>
              </w:p>
            </w:tc>
            <w:tc>
              <w:tcPr>
                <w:tcW w:w="1330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SM396</w:t>
                </w:r>
              </w:p>
            </w:tc>
            <w:tc>
              <w:tcPr>
                <w:tcW w:w="3064" w:type="dxa"/>
              </w:tcPr>
              <w:p>
                <w:pPr>
                  <w:spacing w:line="256" w:lineRule="auto"/>
                  <w:rPr>
                    <w:szCs w:val="22"/>
                  </w:rPr>
                </w:pPr>
                <w:r>
                  <w:rPr>
                    <w:szCs w:val="22"/>
                  </w:rPr>
                  <w:t>M. Jankaus g., Šiaulių m. sav., Šiaulių m. sav. teritorija</w:t>
                </w:r>
              </w:p>
              <w:p>
                <w:pPr>
                  <w:spacing w:line="256" w:lineRule="auto"/>
                  <w:rPr>
                    <w:szCs w:val="22"/>
                  </w:rPr>
                </w:pPr>
              </w:p>
            </w:tc>
            <w:tc>
              <w:tcPr>
                <w:tcW w:w="1560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Asfaltbetonis, žvyras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45700</w:t>
                </w:r>
              </w:p>
            </w:tc>
            <w:tc>
              <w:tcPr>
                <w:tcW w:w="1842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4400-6076-4472</w:t>
                </w:r>
              </w:p>
            </w:tc>
            <w:tc>
              <w:tcPr>
                <w:tcW w:w="1418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1-20</w:t>
                </w:r>
              </w:p>
            </w:tc>
            <w:tc>
              <w:tcPr>
                <w:tcW w:w="1559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0,260</w:t>
                </w:r>
              </w:p>
            </w:tc>
            <w:tc>
              <w:tcPr>
                <w:tcW w:w="2126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44/3198024, </w:t>
                </w:r>
              </w:p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2022-12-30</w:t>
                </w:r>
              </w:p>
            </w:tc>
          </w:tr>
          <w:tr>
            <w:trPr>
              <w:trHeight w:val="465"/>
            </w:trPr>
            <w:tc>
              <w:tcPr>
                <w:tcW w:w="704" w:type="dxa"/>
              </w:tcPr>
              <w:p>
                <w:pPr>
                  <w:spacing w:line="256" w:lineRule="auto"/>
                  <w:jc w:val="right"/>
                  <w:rPr>
                    <w:szCs w:val="22"/>
                  </w:rPr>
                </w:pPr>
                <w:r>
                  <w:rPr>
                    <w:szCs w:val="22"/>
                  </w:rPr>
                  <w:t>2.</w:t>
                </w:r>
              </w:p>
            </w:tc>
            <w:tc>
              <w:tcPr>
                <w:tcW w:w="1330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SM396</w:t>
                </w:r>
              </w:p>
            </w:tc>
            <w:tc>
              <w:tcPr>
                <w:tcW w:w="3064" w:type="dxa"/>
              </w:tcPr>
              <w:p>
                <w:pPr>
                  <w:spacing w:line="256" w:lineRule="auto"/>
                  <w:rPr>
                    <w:szCs w:val="22"/>
                  </w:rPr>
                </w:pPr>
                <w:r>
                  <w:rPr>
                    <w:szCs w:val="22"/>
                  </w:rPr>
                  <w:t>M. Jankaus g., Šiaulių m. sav., Šiaulių m. sav. teritorija</w:t>
                </w:r>
              </w:p>
              <w:p>
                <w:pPr>
                  <w:spacing w:line="256" w:lineRule="auto"/>
                  <w:rPr>
                    <w:szCs w:val="22"/>
                  </w:rPr>
                </w:pPr>
              </w:p>
            </w:tc>
            <w:tc>
              <w:tcPr>
                <w:tcW w:w="1560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Asfaltbetonis, žvyras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12700</w:t>
                </w:r>
              </w:p>
            </w:tc>
            <w:tc>
              <w:tcPr>
                <w:tcW w:w="1842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4400-6076-4461</w:t>
                </w:r>
              </w:p>
            </w:tc>
            <w:tc>
              <w:tcPr>
                <w:tcW w:w="1418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1-12</w:t>
                </w:r>
              </w:p>
            </w:tc>
            <w:tc>
              <w:tcPr>
                <w:tcW w:w="1559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0,071</w:t>
                </w:r>
              </w:p>
            </w:tc>
            <w:tc>
              <w:tcPr>
                <w:tcW w:w="2126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44/3198024, </w:t>
                </w:r>
              </w:p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2022-12-30</w:t>
                </w:r>
              </w:p>
            </w:tc>
          </w:tr>
          <w:tr>
            <w:trPr>
              <w:trHeight w:val="465"/>
            </w:trPr>
            <w:tc>
              <w:tcPr>
                <w:tcW w:w="704" w:type="dxa"/>
              </w:tcPr>
              <w:p>
                <w:pPr>
                  <w:spacing w:line="256" w:lineRule="auto"/>
                  <w:jc w:val="right"/>
                  <w:rPr>
                    <w:szCs w:val="22"/>
                  </w:rPr>
                </w:pPr>
                <w:r>
                  <w:rPr>
                    <w:szCs w:val="22"/>
                  </w:rPr>
                  <w:t>3.</w:t>
                </w:r>
              </w:p>
            </w:tc>
            <w:tc>
              <w:tcPr>
                <w:tcW w:w="1330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SM548</w:t>
                </w:r>
              </w:p>
            </w:tc>
            <w:tc>
              <w:tcPr>
                <w:tcW w:w="3064" w:type="dxa"/>
              </w:tcPr>
              <w:p>
                <w:pPr>
                  <w:spacing w:line="256" w:lineRule="auto"/>
                  <w:rPr>
                    <w:szCs w:val="22"/>
                  </w:rPr>
                </w:pPr>
                <w:r>
                  <w:rPr>
                    <w:szCs w:val="22"/>
                  </w:rPr>
                  <w:t>Įvažiavimas iš Daubos g. tarp Daubos g. ir Aukštabalio g. tęsinio, Šiaulių m. sav., Šiaulių m. sav. teritorija</w:t>
                </w:r>
              </w:p>
            </w:tc>
            <w:tc>
              <w:tcPr>
                <w:tcW w:w="1560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Žvyras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4600</w:t>
                </w:r>
              </w:p>
            </w:tc>
            <w:tc>
              <w:tcPr>
                <w:tcW w:w="1842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4400-6076-4529</w:t>
                </w:r>
              </w:p>
            </w:tc>
            <w:tc>
              <w:tcPr>
                <w:tcW w:w="1418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1-5</w:t>
                </w:r>
              </w:p>
            </w:tc>
            <w:tc>
              <w:tcPr>
                <w:tcW w:w="1559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0,116</w:t>
                </w:r>
              </w:p>
            </w:tc>
            <w:tc>
              <w:tcPr>
                <w:tcW w:w="2126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44/3198024, </w:t>
                </w:r>
              </w:p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2022-12-30</w:t>
                </w:r>
              </w:p>
            </w:tc>
          </w:tr>
          <w:tr>
            <w:trPr>
              <w:trHeight w:val="465"/>
            </w:trPr>
            <w:tc>
              <w:tcPr>
                <w:tcW w:w="704" w:type="dxa"/>
              </w:tcPr>
              <w:p>
                <w:pPr>
                  <w:spacing w:line="256" w:lineRule="auto"/>
                  <w:jc w:val="right"/>
                  <w:rPr>
                    <w:szCs w:val="22"/>
                  </w:rPr>
                </w:pPr>
                <w:r>
                  <w:rPr>
                    <w:szCs w:val="22"/>
                  </w:rPr>
                  <w:t>4.</w:t>
                </w:r>
              </w:p>
            </w:tc>
            <w:tc>
              <w:tcPr>
                <w:tcW w:w="1330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SM744</w:t>
                </w:r>
              </w:p>
            </w:tc>
            <w:tc>
              <w:tcPr>
                <w:tcW w:w="3064" w:type="dxa"/>
              </w:tcPr>
              <w:p>
                <w:pPr>
                  <w:spacing w:line="256" w:lineRule="auto"/>
                  <w:rPr>
                    <w:szCs w:val="22"/>
                  </w:rPr>
                </w:pPr>
                <w:r>
                  <w:rPr>
                    <w:szCs w:val="22"/>
                  </w:rPr>
                  <w:t>Privažiuojamoji gatvė nuo Sprudeikos g. 131 iki Daubos g. 13A, Šiaulių m. sav., Šiaulių m. sav. teritorija</w:t>
                </w:r>
              </w:p>
            </w:tc>
            <w:tc>
              <w:tcPr>
                <w:tcW w:w="1560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Žvyras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2190</w:t>
                </w:r>
              </w:p>
            </w:tc>
            <w:tc>
              <w:tcPr>
                <w:tcW w:w="1842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4400-6076-4442</w:t>
                </w:r>
              </w:p>
            </w:tc>
            <w:tc>
              <w:tcPr>
                <w:tcW w:w="1418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1-7</w:t>
                </w:r>
              </w:p>
            </w:tc>
            <w:tc>
              <w:tcPr>
                <w:tcW w:w="1559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0,070</w:t>
                </w:r>
              </w:p>
            </w:tc>
            <w:tc>
              <w:tcPr>
                <w:tcW w:w="2126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44/3198024, </w:t>
                </w:r>
              </w:p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2022-12-30</w:t>
                </w:r>
              </w:p>
            </w:tc>
          </w:tr>
          <w:tr>
            <w:trPr>
              <w:trHeight w:val="465"/>
            </w:trPr>
            <w:tc>
              <w:tcPr>
                <w:tcW w:w="704" w:type="dxa"/>
              </w:tcPr>
              <w:p>
                <w:pPr>
                  <w:spacing w:line="256" w:lineRule="auto"/>
                  <w:jc w:val="right"/>
                  <w:rPr>
                    <w:szCs w:val="22"/>
                  </w:rPr>
                </w:pPr>
                <w:r>
                  <w:rPr>
                    <w:szCs w:val="22"/>
                  </w:rPr>
                  <w:t>5.</w:t>
                </w:r>
              </w:p>
            </w:tc>
            <w:tc>
              <w:tcPr>
                <w:tcW w:w="1330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SM744</w:t>
                </w:r>
              </w:p>
            </w:tc>
            <w:tc>
              <w:tcPr>
                <w:tcW w:w="3064" w:type="dxa"/>
              </w:tcPr>
              <w:p>
                <w:pPr>
                  <w:spacing w:line="256" w:lineRule="auto"/>
                  <w:rPr>
                    <w:szCs w:val="22"/>
                  </w:rPr>
                </w:pPr>
                <w:r>
                  <w:rPr>
                    <w:szCs w:val="22"/>
                  </w:rPr>
                  <w:t>Privažiuojamoji gatvė nuo Sprudeikos g. 131 iki Daubos g. 13A, Šiaulių m. sav., Šiaulių m. sav. teritorija</w:t>
                </w:r>
              </w:p>
            </w:tc>
            <w:tc>
              <w:tcPr>
                <w:tcW w:w="1560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Žvyras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8320</w:t>
                </w:r>
              </w:p>
            </w:tc>
            <w:tc>
              <w:tcPr>
                <w:tcW w:w="1842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4400-6076-4518</w:t>
                </w:r>
              </w:p>
            </w:tc>
            <w:tc>
              <w:tcPr>
                <w:tcW w:w="1418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1-15</w:t>
                </w:r>
              </w:p>
            </w:tc>
            <w:tc>
              <w:tcPr>
                <w:tcW w:w="1559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0,260</w:t>
                </w:r>
              </w:p>
            </w:tc>
            <w:tc>
              <w:tcPr>
                <w:tcW w:w="2126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44/3198024, </w:t>
                </w:r>
              </w:p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2022-12-30</w:t>
                </w:r>
              </w:p>
            </w:tc>
          </w:tr>
          <w:tr>
            <w:trPr>
              <w:trHeight w:val="465"/>
            </w:trPr>
            <w:tc>
              <w:tcPr>
                <w:tcW w:w="704" w:type="dxa"/>
              </w:tcPr>
              <w:p>
                <w:pPr>
                  <w:spacing w:line="256" w:lineRule="auto"/>
                  <w:jc w:val="right"/>
                  <w:rPr>
                    <w:szCs w:val="22"/>
                  </w:rPr>
                </w:pPr>
                <w:r>
                  <w:rPr>
                    <w:szCs w:val="22"/>
                  </w:rPr>
                  <w:t>6.</w:t>
                </w:r>
              </w:p>
            </w:tc>
            <w:tc>
              <w:tcPr>
                <w:tcW w:w="1330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SM775</w:t>
                </w:r>
              </w:p>
            </w:tc>
            <w:tc>
              <w:tcPr>
                <w:tcW w:w="3064" w:type="dxa"/>
              </w:tcPr>
              <w:p>
                <w:pPr>
                  <w:spacing w:line="256" w:lineRule="auto"/>
                  <w:rPr>
                    <w:szCs w:val="22"/>
                  </w:rPr>
                </w:pPr>
                <w:r>
                  <w:rPr>
                    <w:szCs w:val="22"/>
                  </w:rPr>
                  <w:t>Strazdų g., Šiaulių m. sav., Šiaulių m. sav. teritorija</w:t>
                </w:r>
              </w:p>
            </w:tc>
            <w:tc>
              <w:tcPr>
                <w:tcW w:w="1560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Gruntas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8130</w:t>
                </w:r>
              </w:p>
            </w:tc>
            <w:tc>
              <w:tcPr>
                <w:tcW w:w="1842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4400-6076-4450</w:t>
                </w:r>
              </w:p>
            </w:tc>
            <w:tc>
              <w:tcPr>
                <w:tcW w:w="1418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1-24</w:t>
                </w:r>
              </w:p>
            </w:tc>
            <w:tc>
              <w:tcPr>
                <w:tcW w:w="1559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0,216</w:t>
                </w:r>
              </w:p>
            </w:tc>
            <w:tc>
              <w:tcPr>
                <w:tcW w:w="2126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44/3198024, </w:t>
                </w:r>
              </w:p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2022-12-30</w:t>
                </w:r>
              </w:p>
            </w:tc>
          </w:tr>
          <w:tr>
            <w:trPr>
              <w:trHeight w:val="465"/>
            </w:trPr>
            <w:tc>
              <w:tcPr>
                <w:tcW w:w="704" w:type="dxa"/>
              </w:tcPr>
              <w:p>
                <w:pPr>
                  <w:spacing w:line="256" w:lineRule="auto"/>
                  <w:jc w:val="right"/>
                  <w:rPr>
                    <w:szCs w:val="22"/>
                  </w:rPr>
                </w:pPr>
                <w:r>
                  <w:rPr>
                    <w:szCs w:val="22"/>
                  </w:rPr>
                  <w:t>7.</w:t>
                </w:r>
              </w:p>
            </w:tc>
            <w:tc>
              <w:tcPr>
                <w:tcW w:w="1330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SM775</w:t>
                </w:r>
              </w:p>
            </w:tc>
            <w:tc>
              <w:tcPr>
                <w:tcW w:w="3064" w:type="dxa"/>
              </w:tcPr>
              <w:p>
                <w:pPr>
                  <w:spacing w:line="256" w:lineRule="auto"/>
                  <w:rPr>
                    <w:szCs w:val="22"/>
                  </w:rPr>
                </w:pPr>
                <w:r>
                  <w:rPr>
                    <w:szCs w:val="22"/>
                  </w:rPr>
                  <w:t>Strazdų g., Šiaulių m. sav., Šiaulių m. sav. teritorija</w:t>
                </w:r>
              </w:p>
            </w:tc>
            <w:tc>
              <w:tcPr>
                <w:tcW w:w="1560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Gruntas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2720</w:t>
                </w:r>
              </w:p>
            </w:tc>
            <w:tc>
              <w:tcPr>
                <w:tcW w:w="1842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4400-6032-9304</w:t>
                </w:r>
              </w:p>
            </w:tc>
            <w:tc>
              <w:tcPr>
                <w:tcW w:w="1418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1-6</w:t>
                </w:r>
              </w:p>
            </w:tc>
            <w:tc>
              <w:tcPr>
                <w:tcW w:w="1559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0,068</w:t>
                </w:r>
              </w:p>
            </w:tc>
            <w:tc>
              <w:tcPr>
                <w:tcW w:w="2126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44/3176858, </w:t>
                </w:r>
              </w:p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2022-12-30</w:t>
                </w:r>
              </w:p>
            </w:tc>
          </w:tr>
          <w:tr>
            <w:trPr>
              <w:trHeight w:val="465"/>
            </w:trPr>
            <w:tc>
              <w:tcPr>
                <w:tcW w:w="704" w:type="dxa"/>
              </w:tcPr>
              <w:p>
                <w:pPr>
                  <w:spacing w:line="256" w:lineRule="auto"/>
                  <w:jc w:val="right"/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8. </w:t>
                </w:r>
              </w:p>
            </w:tc>
            <w:tc>
              <w:tcPr>
                <w:tcW w:w="1330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SM763</w:t>
                </w:r>
              </w:p>
            </w:tc>
            <w:tc>
              <w:tcPr>
                <w:tcW w:w="3064" w:type="dxa"/>
              </w:tcPr>
              <w:p>
                <w:pPr>
                  <w:spacing w:line="256" w:lineRule="auto"/>
                  <w:rPr>
                    <w:szCs w:val="22"/>
                  </w:rPr>
                </w:pPr>
                <w:r>
                  <w:rPr>
                    <w:szCs w:val="22"/>
                  </w:rPr>
                  <w:t>Dagilių g., Šiaulių m. sav., Šiaulių m. sav. teritorija</w:t>
                </w:r>
              </w:p>
            </w:tc>
            <w:tc>
              <w:tcPr>
                <w:tcW w:w="1560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Žvyras, betono trinkelės, gruntas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10200</w:t>
                </w:r>
              </w:p>
            </w:tc>
            <w:tc>
              <w:tcPr>
                <w:tcW w:w="1842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4400-6033-0347</w:t>
                </w:r>
              </w:p>
            </w:tc>
            <w:tc>
              <w:tcPr>
                <w:tcW w:w="1418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1-17</w:t>
                </w:r>
              </w:p>
            </w:tc>
            <w:tc>
              <w:tcPr>
                <w:tcW w:w="1559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0,157</w:t>
                </w:r>
              </w:p>
            </w:tc>
            <w:tc>
              <w:tcPr>
                <w:tcW w:w="2126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44/2333788, </w:t>
                </w:r>
              </w:p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2022-12-30</w:t>
                </w:r>
              </w:p>
            </w:tc>
          </w:tr>
        </w:tbl>
        <w:p>
          <w:pPr>
            <w:rPr>
              <w:szCs w:val="22"/>
            </w:rPr>
          </w:pPr>
        </w:p>
        <w:p>
          <w:pPr>
            <w:jc w:val="center"/>
            <w:rPr>
              <w:szCs w:val="22"/>
            </w:rPr>
          </w:pPr>
          <w:r>
            <w:rPr>
              <w:szCs w:val="22"/>
            </w:rPr>
            <w:t>________________________</w:t>
          </w:r>
        </w:p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1701" w:right="1134" w:bottom="567" w:left="1134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Cs w:val="22"/>
        </w:rPr>
      </w:pPr>
      <w:r>
        <w:rPr>
          <w:szCs w:val="22"/>
        </w:rPr>
        <w:separator/>
      </w:r>
    </w:p>
  </w:endnote>
  <w:endnote w:type="continuationSeparator" w:id="0">
    <w:p>
      <w:pPr>
        <w:rPr>
          <w:szCs w:val="22"/>
        </w:rPr>
      </w:pPr>
      <w:r>
        <w:rPr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2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2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Cs w:val="22"/>
        </w:rPr>
      </w:pPr>
      <w:r>
        <w:rPr>
          <w:szCs w:val="22"/>
        </w:rPr>
        <w:separator/>
      </w:r>
    </w:p>
  </w:footnote>
  <w:footnote w:type="continuationSeparator" w:id="0">
    <w:p>
      <w:pPr>
        <w:rPr>
          <w:szCs w:val="22"/>
        </w:rPr>
      </w:pPr>
      <w:r>
        <w:rPr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2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  <w:rPr>
        <w:szCs w:val="22"/>
      </w:rPr>
    </w:pPr>
    <w:r>
      <w:rPr>
        <w:szCs w:val="22"/>
      </w:rPr>
      <w:fldChar w:fldCharType="begin"/>
    </w:r>
    <w:r>
      <w:rPr>
        <w:szCs w:val="22"/>
      </w:rPr>
      <w:instrText>PAGE   \* MERGEFORMAT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  <w:p>
    <w:pPr>
      <w:tabs>
        <w:tab w:val="center" w:pos="4819"/>
        <w:tab w:val="right" w:pos="9638"/>
      </w:tabs>
      <w:rPr>
        <w:szCs w:val="22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2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13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17B510B6-F2C6-4767-A0A7-604B6753D1AC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638460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7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61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riedas" Abbr="pr." Title="ŠIAULIŲ MIESTO SAVIVALDYBĖS NUOSAVYBĖN PERIMAMŲ GATVIŲ SĄRAŠAS" DocPartId="28e51105382645d8b85d0e12a07ed1a0" PartId="98c606eef4944d6aa7f5a963d2843cd9"/>
</Parts>
</file>

<file path=customXml/itemProps1.xml><?xml version="1.0" encoding="utf-8"?>
<ds:datastoreItem xmlns:ds="http://schemas.openxmlformats.org/officeDocument/2006/customXml" ds:itemID="{5504F2AE-8338-4BF8-9005-1F6F1FBA1D0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0A982F6-7AA5-4A75-8B20-8731F046E96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243</Words>
  <Characters>1437</Characters>
  <Application>Microsoft Office Word</Application>
  <DocSecurity>4</DocSecurity>
  <Lines>159</Lines>
  <Paragraphs>119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2023-10-12T06:12:00Z</dcterms:created>
  <dc:creator>Nataša</dc:creator>
  <lastModifiedBy>adlibuser</lastModifiedBy>
  <lastPrinted>2021-07-29T07:10:00Z</lastPrinted>
  <dcterms:modified xsi:type="dcterms:W3CDTF">2023-10-12T06:12:00Z</dcterms:modified>
  <revision>2</revision>
</coreProperties>
</file>