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558b5d0f2b4a2c9d4c2111f72343b1"/>
        <w:lock w:val="sdtLocked"/>
        <w:richText/>
      </w:sdtPr>
      <w:sdtContent>
        <w:p>
          <w:pPr>
            <w:tabs>
              <w:tab w:val="center" w:pos="4819"/>
              <w:tab w:val="right" w:pos="9638"/>
            </w:tabs>
            <w:rPr>
              <w:sz w:val="22"/>
              <w:szCs w:val="22"/>
            </w:rPr>
          </w:pPr>
        </w:p>
      </w:sdtContent>
    </w:sdt>
    <w:sdt>
      <w:sdtPr>
        <w:alias w:val="patvirtinta"/>
        <w:tag w:val="part_b3de27fc82ec4481b58bb19b87c3d404"/>
        <w:lock w:val="sdtLocked"/>
        <w:richText/>
      </w:sdtPr>
      <w:sdtContent>
        <w:p>
          <w:pPr>
            <w:widowControl w:val="0"/>
            <w:suppressAutoHyphens/>
            <w:ind w:right="2549"/>
            <w:jc w:val="right"/>
            <w:rPr>
              <w:szCs w:val="24"/>
            </w:rPr>
          </w:pPr>
          <w:r>
            <w:rPr>
              <w:szCs w:val="24"/>
            </w:rPr>
            <w:t>PATVIRTINTA</w:t>
          </w:r>
        </w:p>
        <w:p>
          <w:pPr>
            <w:widowControl w:val="0"/>
            <w:suppressAutoHyphens/>
            <w:ind w:right="-144" w:firstLine="4416"/>
            <w:rPr>
              <w:szCs w:val="24"/>
            </w:rPr>
          </w:pPr>
          <w:r>
            <w:rPr>
              <w:szCs w:val="24"/>
            </w:rPr>
            <w:t>Šiaulių miesto savivaldybės tarybos</w:t>
          </w:r>
        </w:p>
        <w:p>
          <w:pPr>
            <w:widowControl w:val="0"/>
            <w:suppressAutoHyphens/>
            <w:ind w:right="-2" w:firstLine="5642"/>
            <w:rPr>
              <w:szCs w:val="24"/>
            </w:rPr>
          </w:pPr>
          <w:r>
            <w:rPr>
              <w:szCs w:val="24"/>
            </w:rPr>
            <w:t>2025 m. _____d. sprendimu Nr._____</w:t>
          </w:r>
        </w:p>
        <w:p>
          <w:pPr>
            <w:widowControl w:val="0"/>
            <w:suppressAutoHyphens/>
            <w:jc w:val="center"/>
            <w:rPr>
              <w:b/>
              <w:szCs w:val="24"/>
            </w:rPr>
          </w:pPr>
        </w:p>
        <w:p>
          <w:pPr>
            <w:widowControl w:val="0"/>
            <w:suppressAutoHyphens/>
            <w:jc w:val="center"/>
            <w:rPr>
              <w:b/>
              <w:szCs w:val="24"/>
            </w:rPr>
          </w:pPr>
        </w:p>
        <w:sdt>
          <w:sdtPr>
            <w:alias w:val="Pavadinimas"/>
            <w:tag w:val="title_b3de27fc82ec4481b58bb19b87c3d404"/>
            <w:lock w:val="sdtLocked"/>
            <w:richText/>
          </w:sdtPr>
          <w:sdtContent>
            <w:p>
              <w:pPr>
                <w:widowControl w:val="0"/>
                <w:suppressAutoHyphens/>
                <w:jc w:val="center"/>
                <w:rPr>
                  <w:b/>
                  <w:szCs w:val="24"/>
                </w:rPr>
              </w:pPr>
              <w:r>
                <w:rPr>
                  <w:b/>
                  <w:szCs w:val="24"/>
                </w:rPr>
                <w:t>ŠIAULIŲ MIESTO SAVIVALDYBĖS VISUOMENĖS SVEIKATOS BIURO</w:t>
              </w:r>
            </w:p>
            <w:p>
              <w:pPr>
                <w:widowControl w:val="0"/>
                <w:suppressAutoHyphens/>
                <w:jc w:val="center"/>
                <w:rPr>
                  <w:b/>
                  <w:szCs w:val="24"/>
                </w:rPr>
              </w:pPr>
              <w:r>
                <w:rPr>
                  <w:b/>
                  <w:szCs w:val="24"/>
                </w:rPr>
                <w:t>NUOSTATAI</w:t>
              </w:r>
            </w:p>
          </w:sdtContent>
        </w:sdt>
        <w:p>
          <w:pPr>
            <w:widowControl w:val="0"/>
            <w:suppressAutoHyphens/>
            <w:jc w:val="center"/>
            <w:rPr>
              <w:b/>
              <w:szCs w:val="24"/>
            </w:rPr>
          </w:pPr>
        </w:p>
        <w:sdt>
          <w:sdtPr>
            <w:alias w:val="skyrius"/>
            <w:tag w:val="part_2d98f4af56a44f548a439ca36fac6e4d"/>
            <w:lock w:val="sdtLocked"/>
            <w:richText/>
          </w:sdtPr>
          <w:sdtContent>
            <w:p>
              <w:pPr>
                <w:widowControl w:val="0"/>
                <w:suppressAutoHyphens/>
                <w:jc w:val="center"/>
                <w:rPr>
                  <w:rFonts w:eastAsia="Lucida Sans Unicode"/>
                  <w:b/>
                  <w:szCs w:val="24"/>
                </w:rPr>
              </w:pPr>
              <w:sdt>
                <w:sdtPr>
                  <w:alias w:val="Numeris"/>
                  <w:tag w:val="nr_2d98f4af56a44f548a439ca36fac6e4d"/>
                  <w:lock w:val="sdtLocked"/>
                  <w:richText/>
                </w:sdtPr>
                <w:sdtContent>
                  <w:r>
                    <w:rPr>
                      <w:b/>
                      <w:szCs w:val="24"/>
                    </w:rPr>
                    <w:t>I</w:t>
                  </w:r>
                </w:sdtContent>
              </w:sdt>
              <w:r>
                <w:rPr>
                  <w:rFonts w:eastAsia="Lucida Sans Unicode"/>
                  <w:b/>
                  <w:szCs w:val="24"/>
                </w:rPr>
                <w:t xml:space="preserve"> SKYRIUS</w:t>
              </w:r>
            </w:p>
            <w:p>
              <w:pPr>
                <w:widowControl w:val="0"/>
                <w:suppressAutoHyphens/>
                <w:jc w:val="center"/>
                <w:rPr>
                  <w:b/>
                  <w:szCs w:val="24"/>
                </w:rPr>
              </w:pPr>
              <w:sdt>
                <w:sdtPr>
                  <w:alias w:val="Pavadinimas"/>
                  <w:tag w:val="title_2d98f4af56a44f548a439ca36fac6e4d"/>
                  <w:lock w:val="sdtLocked"/>
                  <w:richText/>
                </w:sdtPr>
                <w:sdtContent>
                  <w:r>
                    <w:rPr>
                      <w:b/>
                      <w:szCs w:val="24"/>
                    </w:rPr>
                    <w:t>BENDROSIOS NUOSTATOS</w:t>
                  </w:r>
                </w:sdtContent>
              </w:sdt>
            </w:p>
            <w:p>
              <w:pPr>
                <w:widowControl w:val="0"/>
                <w:suppressAutoHyphens/>
                <w:ind w:firstLine="851"/>
                <w:jc w:val="both"/>
                <w:rPr>
                  <w:color w:val="000000"/>
                  <w:szCs w:val="24"/>
                </w:rPr>
              </w:pPr>
            </w:p>
            <w:sdt>
              <w:sdtPr>
                <w:alias w:val="1 p."/>
                <w:tag w:val="part_8dbcb635a35a4465acdee278380ccf21"/>
                <w:lock w:val="sdtLocked"/>
                <w:richText/>
              </w:sdtPr>
              <w:sdtContent>
                <w:p>
                  <w:pPr>
                    <w:widowControl w:val="0"/>
                    <w:suppressAutoHyphens/>
                    <w:ind w:firstLine="851"/>
                    <w:jc w:val="both"/>
                    <w:rPr>
                      <w:color w:val="000000"/>
                      <w:szCs w:val="24"/>
                    </w:rPr>
                  </w:pPr>
                  <w:sdt>
                    <w:sdtPr>
                      <w:alias w:val="Numeris"/>
                      <w:tag w:val="nr_8dbcb635a35a4465acdee278380ccf21"/>
                      <w:lock w:val="sdtLocked"/>
                      <w:richText/>
                    </w:sdtPr>
                    <w:sdtContent>
                      <w:r>
                        <w:rPr>
                          <w:color w:val="000000"/>
                          <w:szCs w:val="24"/>
                        </w:rPr>
                        <w:t>1</w:t>
                      </w:r>
                    </w:sdtContent>
                  </w:sdt>
                  <w:r>
                    <w:rPr>
                      <w:color w:val="000000"/>
                      <w:szCs w:val="24"/>
                    </w:rPr>
                    <w:t>. Šiaulių miesto savivaldybės visuomenės sveikatos biuro nuostatai (toliau – Nuostatai) – dokumentas, skirtas Šiaulių miesto savivaldybės visuomenės sveikatos biurui (toliau – Biuras), kuriuo ši biudžetinė įstaiga vadovaujasi savo veikloje. Biuras yra Lietuvos nacionalinės sveikatos sistemos savivaldybių visuomenės sveikatos priežiūros biudžetinė įstaiga.</w:t>
                  </w:r>
                </w:p>
              </w:sdtContent>
            </w:sdt>
            <w:sdt>
              <w:sdtPr>
                <w:alias w:val="2 p."/>
                <w:tag w:val="part_9744c06c150048338892a87cb6c547a0"/>
                <w:lock w:val="sdtLocked"/>
                <w:richText/>
              </w:sdtPr>
              <w:sdtContent>
                <w:p>
                  <w:pPr>
                    <w:widowControl w:val="0"/>
                    <w:suppressAutoHyphens/>
                    <w:ind w:firstLine="851"/>
                    <w:jc w:val="both"/>
                    <w:rPr>
                      <w:color w:val="000000"/>
                      <w:szCs w:val="24"/>
                    </w:rPr>
                  </w:pPr>
                  <w:sdt>
                    <w:sdtPr>
                      <w:alias w:val="Numeris"/>
                      <w:tag w:val="nr_9744c06c150048338892a87cb6c547a0"/>
                      <w:lock w:val="sdtLocked"/>
                      <w:richText/>
                    </w:sdtPr>
                    <w:sdtContent>
                      <w:r>
                        <w:rPr>
                          <w:color w:val="000000"/>
                          <w:szCs w:val="24"/>
                        </w:rPr>
                        <w:t>2</w:t>
                      </w:r>
                    </w:sdtContent>
                  </w:sdt>
                  <w:r>
                    <w:rPr>
                      <w:color w:val="000000"/>
                      <w:szCs w:val="24"/>
                    </w:rPr>
                    <w:t>. Biuras savivaldybių bendradarbiavimo sutarties pagrindu turi teisę teikti visuomenės sveikatos priežiūros paslaugas ir kitų savivaldybių gyventojams. Biuro veikla finansuojama iš valstybės biudžeto ir (arba) Šiaulių miesto savivaldybės biudžeto (toliau – savivaldybės biudžetas) asignavimų bei kitų teisėtai gautų lėšų Šiaulių miesto savivaldybės (toliau – Savivaldybė) tarybos nustatyta tvarka.</w:t>
                  </w:r>
                </w:p>
              </w:sdtContent>
            </w:sdt>
            <w:sdt>
              <w:sdtPr>
                <w:alias w:val="3 p."/>
                <w:tag w:val="part_52c0324b8ad3434383868af3dc741613"/>
                <w:lock w:val="sdtLocked"/>
                <w:richText/>
              </w:sdtPr>
              <w:sdtContent>
                <w:p>
                  <w:pPr>
                    <w:widowControl w:val="0"/>
                    <w:suppressAutoHyphens/>
                    <w:ind w:firstLine="851"/>
                    <w:jc w:val="both"/>
                    <w:rPr>
                      <w:rFonts w:eastAsia="Lucida Sans Unicode"/>
                      <w:szCs w:val="24"/>
                    </w:rPr>
                  </w:pPr>
                  <w:sdt>
                    <w:sdtPr>
                      <w:alias w:val="Numeris"/>
                      <w:tag w:val="nr_52c0324b8ad3434383868af3dc741613"/>
                      <w:lock w:val="sdtLocked"/>
                      <w:richText/>
                    </w:sdtPr>
                    <w:sdtContent>
                      <w:r>
                        <w:rPr>
                          <w:rFonts w:eastAsia="Lucida Sans Unicode"/>
                          <w:color w:val="000000"/>
                          <w:szCs w:val="24"/>
                        </w:rPr>
                        <w:t>3</w:t>
                      </w:r>
                    </w:sdtContent>
                  </w:sdt>
                  <w:r>
                    <w:rPr>
                      <w:rFonts w:eastAsia="Lucida Sans Unicode"/>
                      <w:color w:val="000000"/>
                      <w:szCs w:val="24"/>
                    </w:rPr>
                    <w:t xml:space="preserve">. Biuras yra ribotos civilinės atsakomybės viešasis juridinis asmuo, turintis ūkinį, finansinį, organizacinį ir teisinį savarankiškumą, savo antspaudą, </w:t>
                  </w:r>
                  <w:r>
                    <w:rPr>
                      <w:rFonts w:eastAsia="Lucida Sans Unicode"/>
                      <w:szCs w:val="24"/>
                    </w:rPr>
                    <w:t>sąskaitas bankuose.</w:t>
                  </w:r>
                </w:p>
              </w:sdtContent>
            </w:sdt>
            <w:sdt>
              <w:sdtPr>
                <w:alias w:val="4 p."/>
                <w:tag w:val="part_3847293f62ed4ff8a418f8aab4dc8930"/>
                <w:lock w:val="sdtLocked"/>
                <w:richText/>
              </w:sdtPr>
              <w:sdtContent>
                <w:p>
                  <w:pPr>
                    <w:widowControl w:val="0"/>
                    <w:suppressAutoHyphens/>
                    <w:ind w:firstLine="851"/>
                    <w:jc w:val="both"/>
                    <w:rPr>
                      <w:rFonts w:eastAsia="Lucida Sans Unicode"/>
                      <w:color w:val="000000"/>
                      <w:szCs w:val="24"/>
                    </w:rPr>
                  </w:pPr>
                  <w:sdt>
                    <w:sdtPr>
                      <w:alias w:val="Numeris"/>
                      <w:tag w:val="nr_3847293f62ed4ff8a418f8aab4dc8930"/>
                      <w:lock w:val="sdtLocked"/>
                      <w:richText/>
                    </w:sdtPr>
                    <w:sdtContent>
                      <w:r>
                        <w:rPr>
                          <w:rFonts w:eastAsia="Lucida Sans Unicode"/>
                          <w:color w:val="000000"/>
                        </w:rPr>
                        <w:t>4</w:t>
                      </w:r>
                    </w:sdtContent>
                  </w:sdt>
                  <w:r>
                    <w:rPr>
                      <w:rFonts w:eastAsia="Lucida Sans Unicode"/>
                      <w:color w:val="000000"/>
                    </w:rPr>
                    <w:t>.</w:t>
                  </w:r>
                  <w:r>
                    <w:rPr>
                      <w:rFonts w:eastAsia="Lucida Sans Unicode"/>
                    </w:rPr>
                    <w:t xml:space="preserve"> </w:t>
                  </w:r>
                  <w:r>
                    <w:rPr>
                      <w:rFonts w:eastAsia="Lucida Sans Unicode"/>
                      <w:color w:val="000000"/>
                    </w:rPr>
                    <w:t>Biuro pavadinimas – Šiaulių miesto savivaldybės visuomenės sveikatos biuras, įregistruotas Juridinių asmenų registre, įmonės kodas 300605778.</w:t>
                  </w:r>
                </w:p>
              </w:sdtContent>
            </w:sdt>
            <w:sdt>
              <w:sdtPr>
                <w:alias w:val="5 p."/>
                <w:tag w:val="part_014f524d0d0f47539aead6aedfd97ab3"/>
                <w:lock w:val="sdtLocked"/>
                <w:richText/>
              </w:sdtPr>
              <w:sdtContent>
                <w:p>
                  <w:pPr>
                    <w:suppressAutoHyphens/>
                    <w:ind w:firstLine="851"/>
                    <w:jc w:val="both"/>
                    <w:rPr>
                      <w:szCs w:val="24"/>
                      <w:lang w:eastAsia="ar-SA"/>
                    </w:rPr>
                  </w:pPr>
                  <w:sdt>
                    <w:sdtPr>
                      <w:alias w:val="Numeris"/>
                      <w:tag w:val="nr_014f524d0d0f47539aead6aedfd97ab3"/>
                      <w:lock w:val="sdtLocked"/>
                      <w:richText/>
                    </w:sdtPr>
                    <w:sdtContent>
                      <w:r>
                        <w:rPr>
                          <w:szCs w:val="24"/>
                          <w:lang w:eastAsia="ar-SA"/>
                        </w:rPr>
                        <w:t>5</w:t>
                      </w:r>
                    </w:sdtContent>
                  </w:sdt>
                  <w:r>
                    <w:rPr>
                      <w:szCs w:val="24"/>
                      <w:lang w:eastAsia="ar-SA"/>
                    </w:rPr>
                    <w:t>. Biuro teisinė forma – biudžetinė įstaiga.</w:t>
                  </w:r>
                </w:p>
              </w:sdtContent>
            </w:sdt>
            <w:sdt>
              <w:sdtPr>
                <w:alias w:val="6 p."/>
                <w:tag w:val="part_91f3e269e4714dfd9cede88024857c62"/>
                <w:lock w:val="sdtLocked"/>
                <w:richText/>
              </w:sdtPr>
              <w:sdtContent>
                <w:p>
                  <w:pPr>
                    <w:suppressAutoHyphens/>
                    <w:ind w:firstLine="851"/>
                    <w:jc w:val="both"/>
                    <w:rPr>
                      <w:bCs/>
                      <w:szCs w:val="24"/>
                      <w:lang w:eastAsia="ar-SA"/>
                    </w:rPr>
                  </w:pPr>
                  <w:sdt>
                    <w:sdtPr>
                      <w:alias w:val="Numeris"/>
                      <w:tag w:val="nr_91f3e269e4714dfd9cede88024857c62"/>
                      <w:lock w:val="sdtLocked"/>
                      <w:richText/>
                    </w:sdtPr>
                    <w:sdtContent>
                      <w:r>
                        <w:rPr>
                          <w:bCs/>
                          <w:szCs w:val="24"/>
                          <w:lang w:eastAsia="ar-SA"/>
                        </w:rPr>
                        <w:t>6</w:t>
                      </w:r>
                    </w:sdtContent>
                  </w:sdt>
                  <w:r>
                    <w:rPr>
                      <w:bCs/>
                      <w:szCs w:val="24"/>
                      <w:lang w:eastAsia="ar-SA"/>
                    </w:rPr>
                    <w:t>. Biuro savininkė – Savivaldybė, identifikavimo kodas 111109429, adresas: Vasario 16-osios g. 62, LT-76295 Šiauliai.</w:t>
                  </w:r>
                </w:p>
              </w:sdtContent>
            </w:sdt>
            <w:sdt>
              <w:sdtPr>
                <w:alias w:val="7 p."/>
                <w:tag w:val="part_b3fea9b6d47b460f84fdc888f2341bf4"/>
                <w:lock w:val="sdtLocked"/>
                <w:richText/>
              </w:sdtPr>
              <w:sdtContent>
                <w:p>
                  <w:pPr>
                    <w:suppressAutoHyphens/>
                    <w:ind w:firstLine="851"/>
                    <w:jc w:val="both"/>
                    <w:rPr>
                      <w:bCs/>
                      <w:szCs w:val="24"/>
                      <w:lang w:eastAsia="ar-SA"/>
                    </w:rPr>
                  </w:pPr>
                  <w:sdt>
                    <w:sdtPr>
                      <w:alias w:val="Numeris"/>
                      <w:tag w:val="nr_b3fea9b6d47b460f84fdc888f2341bf4"/>
                      <w:lock w:val="sdtLocked"/>
                      <w:richText/>
                    </w:sdtPr>
                    <w:sdtContent>
                      <w:r>
                        <w:rPr>
                          <w:bCs/>
                          <w:szCs w:val="24"/>
                          <w:lang w:eastAsia="ar-SA"/>
                        </w:rPr>
                        <w:t>7</w:t>
                      </w:r>
                    </w:sdtContent>
                  </w:sdt>
                  <w:r>
                    <w:rPr>
                      <w:bCs/>
                      <w:szCs w:val="24"/>
                      <w:lang w:eastAsia="ar-SA"/>
                    </w:rPr>
                    <w:t>. Biuro savininko teises ir pareigas įgyvendinančios institucijos: savininko teises ir pareigas įgyvendina Savivaldybės meras, išskyrus tas biudžetinės įstaigos savininko teises ir pareigas, kurios yra priskirtos išimtinei ir paprastajai Savivaldybės tarybos kompetencijai (jeigu paprastosios Savivaldybės tarybos kompetencijos įgyvendinimo Savivaldybės taryba nėra perdavusi Savivaldybės merui).</w:t>
                  </w:r>
                </w:p>
              </w:sdtContent>
            </w:sdt>
            <w:sdt>
              <w:sdtPr>
                <w:alias w:val="8 p."/>
                <w:tag w:val="part_c331471bd085417ebb4f5a5d8bc44a8a"/>
                <w:lock w:val="sdtLocked"/>
                <w:richText/>
              </w:sdtPr>
              <w:sdtContent>
                <w:p>
                  <w:pPr>
                    <w:suppressAutoHyphens/>
                    <w:ind w:firstLine="851"/>
                    <w:jc w:val="both"/>
                    <w:rPr>
                      <w:szCs w:val="24"/>
                      <w:lang w:eastAsia="ar-SA"/>
                    </w:rPr>
                  </w:pPr>
                  <w:sdt>
                    <w:sdtPr>
                      <w:alias w:val="Numeris"/>
                      <w:tag w:val="nr_c331471bd085417ebb4f5a5d8bc44a8a"/>
                      <w:lock w:val="sdtLocked"/>
                      <w:richText/>
                    </w:sdtPr>
                    <w:sdtContent>
                      <w:r>
                        <w:rPr>
                          <w:szCs w:val="24"/>
                          <w:lang w:eastAsia="ar-SA"/>
                        </w:rPr>
                        <w:t>8</w:t>
                      </w:r>
                    </w:sdtContent>
                  </w:sdt>
                  <w:r>
                    <w:rPr>
                      <w:szCs w:val="24"/>
                      <w:lang w:eastAsia="ar-SA"/>
                    </w:rPr>
                    <w:t>. Biuro adresas: Varpo g. 9-2, LT-76346 Šiauliai.</w:t>
                  </w:r>
                </w:p>
              </w:sdtContent>
            </w:sdt>
            <w:sdt>
              <w:sdtPr>
                <w:alias w:val="9 p."/>
                <w:tag w:val="part_364eba61b59a4486988f53cfd9778a0f"/>
                <w:lock w:val="sdtLocked"/>
                <w:richText/>
              </w:sdtPr>
              <w:sdtContent>
                <w:p>
                  <w:pPr>
                    <w:widowControl w:val="0"/>
                    <w:suppressAutoHyphens/>
                    <w:ind w:firstLine="851"/>
                    <w:jc w:val="both"/>
                    <w:rPr>
                      <w:rFonts w:eastAsia="Lucida Sans Unicode"/>
                      <w:szCs w:val="24"/>
                    </w:rPr>
                  </w:pPr>
                  <w:sdt>
                    <w:sdtPr>
                      <w:alias w:val="Numeris"/>
                      <w:tag w:val="nr_364eba61b59a4486988f53cfd9778a0f"/>
                      <w:lock w:val="sdtLocked"/>
                      <w:richText/>
                    </w:sdtPr>
                    <w:sdtContent>
                      <w:r>
                        <w:rPr>
                          <w:rFonts w:eastAsia="Lucida Sans Unicode"/>
                          <w:szCs w:val="24"/>
                        </w:rPr>
                        <w:t>9</w:t>
                      </w:r>
                    </w:sdtContent>
                  </w:sdt>
                  <w:r>
                    <w:rPr>
                      <w:rFonts w:eastAsia="Lucida Sans Unicode"/>
                      <w:szCs w:val="24"/>
                    </w:rPr>
                    <w:t>. Biuro ūkiniai metai sutampa su kalendoriniais metais.</w:t>
                  </w:r>
                </w:p>
              </w:sdtContent>
            </w:sdt>
            <w:sdt>
              <w:sdtPr>
                <w:alias w:val="10 p."/>
                <w:tag w:val="part_d756349fdba34b03ab6d8eb73f896228"/>
                <w:lock w:val="sdtLocked"/>
                <w:richText/>
              </w:sdtPr>
              <w:sdtContent>
                <w:p>
                  <w:pPr>
                    <w:widowControl w:val="0"/>
                    <w:suppressAutoHyphens/>
                    <w:ind w:firstLine="851"/>
                    <w:jc w:val="both"/>
                    <w:rPr>
                      <w:rFonts w:eastAsia="Lucida Sans Unicode"/>
                      <w:szCs w:val="24"/>
                    </w:rPr>
                  </w:pPr>
                  <w:sdt>
                    <w:sdtPr>
                      <w:alias w:val="Numeris"/>
                      <w:tag w:val="nr_d756349fdba34b03ab6d8eb73f896228"/>
                      <w:lock w:val="sdtLocked"/>
                      <w:richText/>
                    </w:sdtPr>
                    <w:sdtContent>
                      <w:r>
                        <w:rPr>
                          <w:rFonts w:eastAsia="Lucida Sans Unicode"/>
                          <w:szCs w:val="24"/>
                        </w:rPr>
                        <w:t>10</w:t>
                      </w:r>
                    </w:sdtContent>
                  </w:sdt>
                  <w:r>
                    <w:rPr>
                      <w:rFonts w:eastAsia="Lucida Sans Unicode"/>
                      <w:szCs w:val="24"/>
                    </w:rPr>
                    <w:t>. Biuro veikla yra neterminuota.</w:t>
                  </w:r>
                </w:p>
              </w:sdtContent>
            </w:sdt>
            <w:sdt>
              <w:sdtPr>
                <w:alias w:val="11 p."/>
                <w:tag w:val="part_cda9eb8db04d409a81c8a95d9fb517ab"/>
                <w:lock w:val="sdtLocked"/>
                <w:richText/>
              </w:sdtPr>
              <w:sdtContent>
                <w:p>
                  <w:pPr>
                    <w:widowControl w:val="0"/>
                    <w:suppressAutoHyphens/>
                    <w:ind w:firstLine="851"/>
                    <w:jc w:val="both"/>
                    <w:rPr>
                      <w:bCs/>
                      <w:color w:val="000000"/>
                      <w:szCs w:val="24"/>
                    </w:rPr>
                  </w:pPr>
                  <w:sdt>
                    <w:sdtPr>
                      <w:alias w:val="Numeris"/>
                      <w:tag w:val="nr_cda9eb8db04d409a81c8a95d9fb517ab"/>
                      <w:lock w:val="sdtLocked"/>
                      <w:richText/>
                    </w:sdtPr>
                    <w:sdtContent>
                      <w:r>
                        <w:rPr>
                          <w:color w:val="000000"/>
                          <w:szCs w:val="24"/>
                        </w:rPr>
                        <w:t>11</w:t>
                      </w:r>
                    </w:sdtContent>
                  </w:sdt>
                  <w:r>
                    <w:rPr>
                      <w:color w:val="000000"/>
                      <w:szCs w:val="24"/>
                    </w:rPr>
                    <w:t>. Biur</w:t>
                  </w:r>
                  <w:r>
                    <w:rPr>
                      <w:bCs/>
                      <w:color w:val="000000"/>
                      <w:szCs w:val="24"/>
                    </w:rPr>
                    <w:t>o</w:t>
                  </w:r>
                  <w:r>
                    <w:rPr>
                      <w:color w:val="000000"/>
                      <w:szCs w:val="24"/>
                    </w:rPr>
                    <w:t xml:space="preserve"> veikl</w:t>
                  </w:r>
                  <w:r>
                    <w:rPr>
                      <w:bCs/>
                      <w:color w:val="000000"/>
                      <w:szCs w:val="24"/>
                    </w:rPr>
                    <w:t>a</w:t>
                  </w:r>
                  <w:r>
                    <w:rPr>
                      <w:color w:val="000000"/>
                      <w:szCs w:val="24"/>
                    </w:rPr>
                    <w:t xml:space="preserve"> </w:t>
                  </w:r>
                  <w:r>
                    <w:rPr>
                      <w:bCs/>
                      <w:color w:val="000000"/>
                      <w:szCs w:val="24"/>
                    </w:rPr>
                    <w:t xml:space="preserve">grindžiama </w:t>
                  </w:r>
                  <w:r>
                    <w:rPr>
                      <w:color w:val="000000"/>
                      <w:szCs w:val="24"/>
                    </w:rPr>
                    <w:t xml:space="preserve">Lietuvos Respublikos </w:t>
                  </w:r>
                  <w:r>
                    <w:rPr>
                      <w:rFonts w:eastAsia="Lucida Sans Unicode"/>
                      <w:color w:val="000000"/>
                      <w:szCs w:val="24"/>
                    </w:rPr>
                    <w:t>Konstitucija</w:t>
                  </w:r>
                  <w:r>
                    <w:rPr>
                      <w:color w:val="000000"/>
                      <w:szCs w:val="24"/>
                    </w:rPr>
                    <w:t xml:space="preserve">, Lietuvos Respublikos civiliniu kodeksu, Lietuvos Respublikos </w:t>
                  </w:r>
                  <w:r>
                    <w:rPr>
                      <w:rFonts w:eastAsia="Lucida Sans Unicode"/>
                      <w:color w:val="000000"/>
                      <w:szCs w:val="24"/>
                    </w:rPr>
                    <w:t xml:space="preserve">vietos savivaldos įstatymu, Lietuvos Respublikos </w:t>
                  </w:r>
                  <w:r>
                    <w:rPr>
                      <w:color w:val="000000"/>
                      <w:szCs w:val="24"/>
                    </w:rPr>
                    <w:t xml:space="preserve">biudžetinių įstaigų įstatymu, Lietuvos Respublikos </w:t>
                  </w:r>
                  <w:r>
                    <w:rPr>
                      <w:rFonts w:eastAsia="Lucida Sans Unicode"/>
                      <w:color w:val="000000"/>
                      <w:szCs w:val="24"/>
                    </w:rPr>
                    <w:t>sveikatos</w:t>
                  </w:r>
                  <w:r>
                    <w:rPr>
                      <w:color w:val="000000"/>
                      <w:szCs w:val="24"/>
                    </w:rPr>
                    <w:t xml:space="preserve"> sistemos įstatymu, Lietuvos Respublikos </w:t>
                  </w:r>
                  <w:r>
                    <w:rPr>
                      <w:rFonts w:eastAsia="Lucida Sans Unicode"/>
                      <w:color w:val="000000"/>
                      <w:szCs w:val="24"/>
                    </w:rPr>
                    <w:t xml:space="preserve">sveikatos </w:t>
                  </w:r>
                  <w:r>
                    <w:rPr>
                      <w:color w:val="000000"/>
                      <w:szCs w:val="24"/>
                    </w:rPr>
                    <w:t xml:space="preserve">priežiūros įstaigų įstatymu, Lietuvos Respublikos </w:t>
                  </w:r>
                  <w:r>
                    <w:rPr>
                      <w:rFonts w:eastAsia="Lucida Sans Unicode"/>
                      <w:color w:val="000000"/>
                      <w:szCs w:val="24"/>
                    </w:rPr>
                    <w:t>visuomenės sveikatos priežiūros įstatymu</w:t>
                  </w:r>
                  <w:r>
                    <w:rPr>
                      <w:color w:val="000000"/>
                      <w:szCs w:val="24"/>
                    </w:rPr>
                    <w:t>, Savivaldybės tarybos sprendimais</w:t>
                  </w:r>
                  <w:r>
                    <w:rPr>
                      <w:bCs/>
                      <w:color w:val="000000"/>
                      <w:szCs w:val="24"/>
                    </w:rPr>
                    <w:t>, Savivaldybės mero potvarkiais, Šiaulių miesto savivaldybės tarybos veiklos reglamentu, taip pat Nuostatais ir kitais Lietuvos Respublikos teisės aktais.</w:t>
                  </w:r>
                </w:p>
              </w:sdtContent>
            </w:sdt>
            <w:sdt>
              <w:sdtPr>
                <w:alias w:val="12 p."/>
                <w:tag w:val="part_1296920b8be8441686fbb19d66c5d284"/>
                <w:lock w:val="sdtLocked"/>
                <w:richText/>
              </w:sdtPr>
              <w:sdtContent>
                <w:p>
                  <w:pPr>
                    <w:widowControl w:val="0"/>
                    <w:suppressAutoHyphens/>
                    <w:ind w:firstLine="851"/>
                    <w:jc w:val="both"/>
                    <w:rPr>
                      <w:bCs/>
                      <w:color w:val="000000"/>
                      <w:szCs w:val="24"/>
                    </w:rPr>
                  </w:pPr>
                  <w:sdt>
                    <w:sdtPr>
                      <w:alias w:val="Numeris"/>
                      <w:tag w:val="nr_1296920b8be8441686fbb19d66c5d284"/>
                      <w:lock w:val="sdtLocked"/>
                      <w:richText/>
                    </w:sdtPr>
                    <w:sdtContent>
                      <w:r>
                        <w:rPr>
                          <w:bCs/>
                          <w:color w:val="000000"/>
                          <w:szCs w:val="24"/>
                        </w:rPr>
                        <w:t>12</w:t>
                      </w:r>
                    </w:sdtContent>
                  </w:sdt>
                  <w:r>
                    <w:rPr>
                      <w:bCs/>
                      <w:color w:val="000000"/>
                      <w:szCs w:val="24"/>
                    </w:rPr>
                    <w:t>. Biuras vadovaujasi visuomenės sveikatos priežiūros visuotinumo, priimtinumo, tinkamumo, prieinamumo, nediskriminavimo ir mokslinio pagrįstumo visuomenės sveikatos priežiūros principais.</w:t>
                  </w:r>
                </w:p>
              </w:sdtContent>
            </w:sdt>
            <w:sdt>
              <w:sdtPr>
                <w:alias w:val="13 p."/>
                <w:tag w:val="part_61f475a369b3419096685f8e6a5487c7"/>
                <w:lock w:val="sdtLocked"/>
                <w:richText/>
              </w:sdtPr>
              <w:sdtContent>
                <w:p>
                  <w:pPr>
                    <w:ind w:firstLine="851"/>
                    <w:jc w:val="both"/>
                    <w:rPr>
                      <w:rFonts w:eastAsia="Calibri"/>
                      <w:szCs w:val="24"/>
                    </w:rPr>
                  </w:pPr>
                  <w:sdt>
                    <w:sdtPr>
                      <w:alias w:val="Numeris"/>
                      <w:tag w:val="nr_61f475a369b3419096685f8e6a5487c7"/>
                      <w:lock w:val="sdtLocked"/>
                      <w:richText/>
                    </w:sdtPr>
                    <w:sdtContent>
                      <w:r>
                        <w:rPr>
                          <w:bCs/>
                          <w:color w:val="000000"/>
                          <w:szCs w:val="24"/>
                        </w:rPr>
                        <w:t>13</w:t>
                      </w:r>
                    </w:sdtContent>
                  </w:sdt>
                  <w:r>
                    <w:rPr>
                      <w:bCs/>
                      <w:color w:val="000000"/>
                      <w:szCs w:val="24"/>
                    </w:rPr>
                    <w:t xml:space="preserve">. </w:t>
                  </w:r>
                  <w:r>
                    <w:rPr>
                      <w:szCs w:val="24"/>
                    </w:rPr>
                    <w:t xml:space="preserve">Pranešimai, kuriuos pagal Lietuvos Respublikos teisės aktus ar Nuostatus reikia paskelbti viešai, </w:t>
                  </w:r>
                  <w:r>
                    <w:rPr>
                      <w:rFonts w:eastAsia="Calibri"/>
                      <w:szCs w:val="24"/>
                    </w:rPr>
                    <w:t>skelbiami valstybės įmonės Registrų centro informaciniame leidinyje. Taip pat visi pranešimai gali būti skelbiami Biuro interneto svetainėje ir (ar) Biuro naudojamuose socialiniuose tinkluose.</w:t>
                  </w:r>
                </w:p>
              </w:sdtContent>
            </w:sdt>
            <w:sdt>
              <w:sdtPr>
                <w:alias w:val="14 p."/>
                <w:tag w:val="part_fd366adb2b2f4dc0ac0b8340df068297"/>
                <w:lock w:val="sdtLocked"/>
                <w:richText/>
              </w:sdtPr>
              <w:sdtContent>
                <w:p>
                  <w:pPr>
                    <w:shd w:val="clear" w:color="auto" w:fill="FFFFFF"/>
                    <w:ind w:firstLine="851"/>
                    <w:jc w:val="both"/>
                    <w:rPr>
                      <w:szCs w:val="24"/>
                    </w:rPr>
                  </w:pPr>
                  <w:sdt>
                    <w:sdtPr>
                      <w:alias w:val="Numeris"/>
                      <w:tag w:val="nr_fd366adb2b2f4dc0ac0b8340df068297"/>
                      <w:lock w:val="sdtLocked"/>
                      <w:richText/>
                    </w:sdtPr>
                    <w:sdtContent>
                      <w:r>
                        <w:rPr>
                          <w:rFonts w:eastAsia="Calibri"/>
                          <w:szCs w:val="24"/>
                        </w:rPr>
                        <w:t>14</w:t>
                      </w:r>
                    </w:sdtContent>
                  </w:sdt>
                  <w:r>
                    <w:rPr>
                      <w:rFonts w:eastAsia="Calibri"/>
                      <w:szCs w:val="24"/>
                    </w:rPr>
                    <w:t xml:space="preserve">. </w:t>
                  </w:r>
                  <w:r>
                    <w:rPr>
                      <w:szCs w:val="24"/>
                    </w:rPr>
                    <w:t>Pranešimuose turi būti nurodyta visa informacija, kurią pateikti reikalauja Lietuvos Respublikos civilinis kodeksas ir Lietuvos Respublikos biudžetinių įstaigų įstatymas.</w:t>
                  </w:r>
                </w:p>
              </w:sdtContent>
            </w:sdt>
            <w:sdt>
              <w:sdtPr>
                <w:alias w:val="15 p."/>
                <w:tag w:val="part_8b01888fd1fc4505b19c347322544065"/>
                <w:lock w:val="sdtLocked"/>
                <w:richText/>
              </w:sdtPr>
              <w:sdtContent>
                <w:p>
                  <w:pPr>
                    <w:shd w:val="clear" w:color="auto" w:fill="FFFFFF"/>
                    <w:ind w:firstLine="851"/>
                    <w:jc w:val="both"/>
                    <w:rPr>
                      <w:szCs w:val="24"/>
                    </w:rPr>
                  </w:pPr>
                  <w:sdt>
                    <w:sdtPr>
                      <w:alias w:val="Numeris"/>
                      <w:tag w:val="nr_8b01888fd1fc4505b19c347322544065"/>
                      <w:lock w:val="sdtLocked"/>
                      <w:richText/>
                    </w:sdtPr>
                    <w:sdtContent>
                      <w:r>
                        <w:rPr>
                          <w:rFonts w:eastAsia="Lucida Sans Unicode"/>
                          <w:szCs w:val="24"/>
                        </w:rPr>
                        <w:t>15</w:t>
                      </w:r>
                    </w:sdtContent>
                  </w:sdt>
                  <w:r>
                    <w:rPr>
                      <w:rFonts w:eastAsia="Lucida Sans Unicode"/>
                      <w:szCs w:val="24"/>
                    </w:rPr>
                    <w:t xml:space="preserve">. Nuostatų keitimo tvarka nesiskiria nuo nurodytosios Lietuvos Respublikos biudžetinių įstaigų įstatyme. </w:t>
                  </w:r>
                </w:p>
                <w:p>
                  <w:pPr>
                    <w:widowControl w:val="0"/>
                    <w:suppressAutoHyphens/>
                    <w:ind w:firstLine="851"/>
                    <w:jc w:val="both"/>
                    <w:rPr>
                      <w:szCs w:val="24"/>
                    </w:rPr>
                  </w:pPr>
                </w:p>
              </w:sdtContent>
            </w:sdt>
          </w:sdtContent>
        </w:sdt>
        <w:sdt>
          <w:sdtPr>
            <w:alias w:val="skyrius"/>
            <w:tag w:val="part_169ef7194c7f464189a4fbabf9976357"/>
            <w:lock w:val="sdtLocked"/>
            <w:richText/>
          </w:sdtPr>
          <w:sdtContent>
            <w:p>
              <w:pPr>
                <w:widowControl w:val="0"/>
                <w:suppressAutoHyphens/>
                <w:jc w:val="center"/>
                <w:rPr>
                  <w:rFonts w:eastAsia="Lucida Sans Unicode"/>
                  <w:b/>
                  <w:szCs w:val="24"/>
                </w:rPr>
              </w:pPr>
              <w:sdt>
                <w:sdtPr>
                  <w:alias w:val="Numeris"/>
                  <w:tag w:val="nr_169ef7194c7f464189a4fbabf9976357"/>
                  <w:lock w:val="sdtLocked"/>
                  <w:richText/>
                </w:sdtPr>
                <w:sdtContent>
                  <w:r>
                    <w:rPr>
                      <w:b/>
                      <w:bCs/>
                      <w:szCs w:val="24"/>
                    </w:rPr>
                    <w:t>II</w:t>
                  </w:r>
                </w:sdtContent>
              </w:sdt>
              <w:r>
                <w:rPr>
                  <w:rFonts w:eastAsia="Lucida Sans Unicode"/>
                  <w:b/>
                  <w:szCs w:val="24"/>
                </w:rPr>
                <w:t xml:space="preserve"> SKYRIUS</w:t>
              </w:r>
            </w:p>
            <w:p>
              <w:pPr>
                <w:widowControl w:val="0"/>
                <w:suppressAutoHyphens/>
                <w:jc w:val="center"/>
                <w:rPr>
                  <w:b/>
                  <w:bCs/>
                  <w:color w:val="000000"/>
                  <w:szCs w:val="24"/>
                </w:rPr>
              </w:pPr>
              <w:sdt>
                <w:sdtPr>
                  <w:alias w:val="Pavadinimas"/>
                  <w:tag w:val="title_169ef7194c7f464189a4fbabf9976357"/>
                  <w:lock w:val="sdtLocked"/>
                  <w:richText/>
                </w:sdtPr>
                <w:sdtContent>
                  <w:r>
                    <w:rPr>
                      <w:rFonts w:eastAsia="Lucida Sans Unicode"/>
                      <w:b/>
                      <w:bCs/>
                      <w:color w:val="000000"/>
                      <w:szCs w:val="24"/>
                    </w:rPr>
                    <w:t>SAVININKO TEISES IR PAREIGAS ĮGYVENDINANČIOS INSTITUCIJOS IR JŲ KOMPETENCIJA</w:t>
                  </w:r>
                </w:sdtContent>
              </w:sdt>
            </w:p>
            <w:p>
              <w:pPr>
                <w:widowControl w:val="0"/>
                <w:suppressAutoHyphens/>
                <w:ind w:firstLine="851"/>
                <w:jc w:val="both"/>
                <w:rPr>
                  <w:bCs/>
                  <w:strike/>
                  <w:szCs w:val="24"/>
                </w:rPr>
              </w:pPr>
            </w:p>
            <w:sdt>
              <w:sdtPr>
                <w:alias w:val="16 p."/>
                <w:tag w:val="part_5aad3589f04444098250145adcdee822"/>
                <w:lock w:val="sdtLocked"/>
                <w:richText/>
              </w:sdtPr>
              <w:sdtContent>
                <w:p>
                  <w:pPr>
                    <w:widowControl w:val="0"/>
                    <w:suppressAutoHyphens/>
                    <w:ind w:firstLine="851"/>
                    <w:jc w:val="both"/>
                    <w:rPr>
                      <w:szCs w:val="24"/>
                    </w:rPr>
                  </w:pPr>
                  <w:sdt>
                    <w:sdtPr>
                      <w:alias w:val="Numeris"/>
                      <w:tag w:val="nr_5aad3589f04444098250145adcdee822"/>
                      <w:lock w:val="sdtLocked"/>
                      <w:richText/>
                    </w:sdtPr>
                    <w:sdtContent>
                      <w:r>
                        <w:rPr>
                          <w:szCs w:val="24"/>
                        </w:rPr>
                        <w:t>16</w:t>
                      </w:r>
                    </w:sdtContent>
                  </w:sdt>
                  <w:r>
                    <w:rPr>
                      <w:szCs w:val="24"/>
                    </w:rPr>
                    <w:t>. Savininko teises ir pareigas įgyvendinančios institucijos (Savivaldybės mero) kompetencija:</w:t>
                  </w:r>
                </w:p>
                <w:sdt>
                  <w:sdtPr>
                    <w:alias w:val="16.1 pp."/>
                    <w:tag w:val="part_f6b65ee8eb694a808372e2a55fadf556"/>
                    <w:lock w:val="sdtLocked"/>
                    <w:richText/>
                  </w:sdtPr>
                  <w:sdtContent>
                    <w:p>
                      <w:pPr>
                        <w:widowControl w:val="0"/>
                        <w:suppressAutoHyphens/>
                        <w:ind w:firstLine="851"/>
                        <w:jc w:val="both"/>
                        <w:rPr>
                          <w:szCs w:val="24"/>
                        </w:rPr>
                      </w:pPr>
                      <w:sdt>
                        <w:sdtPr>
                          <w:alias w:val="Numeris"/>
                          <w:tag w:val="nr_f6b65ee8eb694a808372e2a55fadf556"/>
                          <w:lock w:val="sdtLocked"/>
                          <w:richText/>
                        </w:sdtPr>
                        <w:sdtContent>
                          <w:r>
                            <w:rPr>
                              <w:szCs w:val="24"/>
                            </w:rPr>
                            <w:t>16.1</w:t>
                          </w:r>
                        </w:sdtContent>
                      </w:sdt>
                      <w:r>
                        <w:rPr>
                          <w:szCs w:val="24"/>
                        </w:rPr>
                        <w:t>. priimti į pareigas ir atleisti iš jų Biuro direktorių, atšaukti iš pareigų ir įgyvendinti kitas funkcijas, susijusias su Biuro direktoriaus darbo santykiais, Lietuvos Respublikos darbo kodekso ir kitų teisės aktų nustatyta tvarka;</w:t>
                      </w:r>
                    </w:p>
                  </w:sdtContent>
                </w:sdt>
                <w:sdt>
                  <w:sdtPr>
                    <w:alias w:val="16.2 pp."/>
                    <w:tag w:val="part_8e4fc3b9c545472c84f9f54970e36ef9"/>
                    <w:lock w:val="sdtLocked"/>
                    <w:richText/>
                  </w:sdtPr>
                  <w:sdtContent>
                    <w:p>
                      <w:pPr>
                        <w:widowControl w:val="0"/>
                        <w:suppressAutoHyphens/>
                        <w:ind w:firstLine="851"/>
                        <w:jc w:val="both"/>
                        <w:rPr>
                          <w:szCs w:val="24"/>
                        </w:rPr>
                      </w:pPr>
                      <w:sdt>
                        <w:sdtPr>
                          <w:alias w:val="Numeris"/>
                          <w:tag w:val="nr_8e4fc3b9c545472c84f9f54970e36ef9"/>
                          <w:lock w:val="sdtLocked"/>
                          <w:richText/>
                        </w:sdtPr>
                        <w:sdtContent>
                          <w:r>
                            <w:rPr>
                              <w:szCs w:val="24"/>
                            </w:rPr>
                            <w:t>16.2</w:t>
                          </w:r>
                        </w:sdtContent>
                      </w:sdt>
                      <w:r>
                        <w:rPr>
                          <w:bCs/>
                          <w:szCs w:val="24"/>
                        </w:rPr>
                        <w:t>. nustatyti maksimalų etatų skaičių Biure</w:t>
                      </w:r>
                      <w:r>
                        <w:rPr>
                          <w:szCs w:val="24"/>
                        </w:rPr>
                        <w:t>;</w:t>
                      </w:r>
                    </w:p>
                  </w:sdtContent>
                </w:sdt>
                <w:sdt>
                  <w:sdtPr>
                    <w:alias w:val="16.3 pp."/>
                    <w:tag w:val="part_52f3d9c585364e86a351ae16302bf997"/>
                    <w:lock w:val="sdtLocked"/>
                    <w:richText/>
                  </w:sdtPr>
                  <w:sdtContent>
                    <w:p>
                      <w:pPr>
                        <w:widowControl w:val="0"/>
                        <w:suppressAutoHyphens/>
                        <w:ind w:firstLine="851"/>
                        <w:jc w:val="both"/>
                        <w:rPr>
                          <w:szCs w:val="24"/>
                        </w:rPr>
                      </w:pPr>
                      <w:sdt>
                        <w:sdtPr>
                          <w:alias w:val="Numeris"/>
                          <w:tag w:val="nr_52f3d9c585364e86a351ae16302bf997"/>
                          <w:lock w:val="sdtLocked"/>
                          <w:richText/>
                        </w:sdtPr>
                        <w:sdtContent>
                          <w:r>
                            <w:rPr>
                              <w:szCs w:val="24"/>
                            </w:rPr>
                            <w:t>16.3</w:t>
                          </w:r>
                        </w:sdtContent>
                      </w:sdt>
                      <w:r>
                        <w:rPr>
                          <w:szCs w:val="24"/>
                        </w:rPr>
                        <w:t>. priimti sprendimą dėl Biuro buveinės pakeitimo;</w:t>
                      </w:r>
                    </w:p>
                  </w:sdtContent>
                </w:sdt>
                <w:sdt>
                  <w:sdtPr>
                    <w:alias w:val="16.4 pp."/>
                    <w:tag w:val="part_193413d0ec944ad38f7578dccd2fa03b"/>
                    <w:lock w:val="sdtLocked"/>
                    <w:richText/>
                  </w:sdtPr>
                  <w:sdtContent>
                    <w:p>
                      <w:pPr>
                        <w:widowControl w:val="0"/>
                        <w:suppressAutoHyphens/>
                        <w:ind w:firstLine="851"/>
                        <w:jc w:val="both"/>
                        <w:rPr>
                          <w:szCs w:val="24"/>
                        </w:rPr>
                      </w:pPr>
                      <w:sdt>
                        <w:sdtPr>
                          <w:alias w:val="Numeris"/>
                          <w:tag w:val="nr_193413d0ec944ad38f7578dccd2fa03b"/>
                          <w:lock w:val="sdtLocked"/>
                          <w:richText/>
                        </w:sdtPr>
                        <w:sdtContent>
                          <w:r>
                            <w:rPr>
                              <w:szCs w:val="24"/>
                            </w:rPr>
                            <w:t>16.4</w:t>
                          </w:r>
                        </w:sdtContent>
                      </w:sdt>
                      <w:r>
                        <w:rPr>
                          <w:szCs w:val="24"/>
                        </w:rPr>
                        <w:t>. priimti sprendimą dėl Biuro filialo steigimo ir jo veiklos nutraukimo;</w:t>
                      </w:r>
                    </w:p>
                  </w:sdtContent>
                </w:sdt>
                <w:sdt>
                  <w:sdtPr>
                    <w:alias w:val="16.5 pp."/>
                    <w:tag w:val="part_1637b1be40f541ec981e629c26e5e315"/>
                    <w:lock w:val="sdtLocked"/>
                    <w:richText/>
                  </w:sdtPr>
                  <w:sdtContent>
                    <w:p>
                      <w:pPr>
                        <w:widowControl w:val="0"/>
                        <w:suppressAutoHyphens/>
                        <w:ind w:firstLine="851"/>
                        <w:jc w:val="both"/>
                        <w:rPr>
                          <w:szCs w:val="24"/>
                        </w:rPr>
                      </w:pPr>
                      <w:sdt>
                        <w:sdtPr>
                          <w:alias w:val="Numeris"/>
                          <w:tag w:val="nr_1637b1be40f541ec981e629c26e5e315"/>
                          <w:lock w:val="sdtLocked"/>
                          <w:richText/>
                        </w:sdtPr>
                        <w:sdtContent>
                          <w:r>
                            <w:rPr>
                              <w:szCs w:val="24"/>
                            </w:rPr>
                            <w:t>16.5</w:t>
                          </w:r>
                        </w:sdtContent>
                      </w:sdt>
                      <w:r>
                        <w:rPr>
                          <w:szCs w:val="24"/>
                        </w:rPr>
                        <w:t>. spręsti kitus kituose įstatymuose ir Nuostatuose jo kompetencijai priskirtus klausimus.</w:t>
                      </w:r>
                    </w:p>
                  </w:sdtContent>
                </w:sdt>
              </w:sdtContent>
            </w:sdt>
            <w:sdt>
              <w:sdtPr>
                <w:alias w:val="17 p."/>
                <w:tag w:val="part_ccd8a87de68e446a807a117401342f71"/>
                <w:lock w:val="sdtLocked"/>
                <w:richText/>
              </w:sdtPr>
              <w:sdtContent>
                <w:p>
                  <w:pPr>
                    <w:widowControl w:val="0"/>
                    <w:suppressAutoHyphens/>
                    <w:ind w:firstLine="851"/>
                    <w:jc w:val="both"/>
                    <w:rPr>
                      <w:szCs w:val="24"/>
                    </w:rPr>
                  </w:pPr>
                  <w:sdt>
                    <w:sdtPr>
                      <w:alias w:val="Numeris"/>
                      <w:tag w:val="nr_ccd8a87de68e446a807a117401342f71"/>
                      <w:lock w:val="sdtLocked"/>
                      <w:richText/>
                    </w:sdtPr>
                    <w:sdtContent>
                      <w:r>
                        <w:rPr>
                          <w:szCs w:val="24"/>
                        </w:rPr>
                        <w:t>17</w:t>
                      </w:r>
                    </w:sdtContent>
                  </w:sdt>
                  <w:r>
                    <w:rPr>
                      <w:szCs w:val="24"/>
                    </w:rPr>
                    <w:t>. Savininko teises ir pareigas įgyvendinančios institucijos (Savivaldybės tarybos) kompetencija:</w:t>
                  </w:r>
                </w:p>
                <w:sdt>
                  <w:sdtPr>
                    <w:alias w:val="17.1 pp."/>
                    <w:tag w:val="part_c4147f42b8034f77921696b081b2694a"/>
                    <w:lock w:val="sdtLocked"/>
                    <w:richText/>
                  </w:sdtPr>
                  <w:sdtContent>
                    <w:p>
                      <w:pPr>
                        <w:widowControl w:val="0"/>
                        <w:suppressAutoHyphens/>
                        <w:ind w:firstLine="851"/>
                        <w:jc w:val="both"/>
                        <w:rPr>
                          <w:szCs w:val="24"/>
                        </w:rPr>
                      </w:pPr>
                      <w:sdt>
                        <w:sdtPr>
                          <w:alias w:val="Numeris"/>
                          <w:tag w:val="nr_c4147f42b8034f77921696b081b2694a"/>
                          <w:lock w:val="sdtLocked"/>
                          <w:richText/>
                        </w:sdtPr>
                        <w:sdtContent>
                          <w:r>
                            <w:rPr>
                              <w:szCs w:val="24"/>
                            </w:rPr>
                            <w:t>17.1</w:t>
                          </w:r>
                        </w:sdtContent>
                      </w:sdt>
                      <w:r>
                        <w:rPr>
                          <w:szCs w:val="24"/>
                        </w:rPr>
                        <w:t>. tvirtinti Nuostatus;</w:t>
                      </w:r>
                    </w:p>
                  </w:sdtContent>
                </w:sdt>
                <w:sdt>
                  <w:sdtPr>
                    <w:alias w:val="17.2 pp."/>
                    <w:tag w:val="part_59403b29cb4747e280d47d3aec2f9cf0"/>
                    <w:lock w:val="sdtLocked"/>
                    <w:richText/>
                  </w:sdtPr>
                  <w:sdtContent>
                    <w:p>
                      <w:pPr>
                        <w:widowControl w:val="0"/>
                        <w:suppressAutoHyphens/>
                        <w:ind w:firstLine="851"/>
                        <w:jc w:val="both"/>
                        <w:rPr>
                          <w:szCs w:val="24"/>
                        </w:rPr>
                      </w:pPr>
                      <w:sdt>
                        <w:sdtPr>
                          <w:alias w:val="Numeris"/>
                          <w:tag w:val="nr_59403b29cb4747e280d47d3aec2f9cf0"/>
                          <w:lock w:val="sdtLocked"/>
                          <w:richText/>
                        </w:sdtPr>
                        <w:sdtContent>
                          <w:r>
                            <w:rPr>
                              <w:szCs w:val="24"/>
                            </w:rPr>
                            <w:t>17.2</w:t>
                          </w:r>
                        </w:sdtContent>
                      </w:sdt>
                      <w:r>
                        <w:rPr>
                          <w:szCs w:val="24"/>
                        </w:rPr>
                        <w:t>. skirti ir atleisti likvidatorių arba sudaryti likvidacinę komisiją ir nutraukti jos įgaliojimus;</w:t>
                      </w:r>
                    </w:p>
                  </w:sdtContent>
                </w:sdt>
                <w:sdt>
                  <w:sdtPr>
                    <w:alias w:val="17.3 pp."/>
                    <w:tag w:val="part_f2603ddfbafb4bfe86b7f655e5e060f5"/>
                    <w:lock w:val="sdtLocked"/>
                    <w:richText/>
                  </w:sdtPr>
                  <w:sdtContent>
                    <w:p>
                      <w:pPr>
                        <w:widowControl w:val="0"/>
                        <w:suppressAutoHyphens/>
                        <w:ind w:firstLine="851"/>
                        <w:jc w:val="both"/>
                        <w:rPr>
                          <w:szCs w:val="24"/>
                        </w:rPr>
                      </w:pPr>
                      <w:sdt>
                        <w:sdtPr>
                          <w:alias w:val="Numeris"/>
                          <w:tag w:val="nr_f2603ddfbafb4bfe86b7f655e5e060f5"/>
                          <w:lock w:val="sdtLocked"/>
                          <w:richText/>
                        </w:sdtPr>
                        <w:sdtContent>
                          <w:r>
                            <w:rPr>
                              <w:szCs w:val="24"/>
                            </w:rPr>
                            <w:t>17.3</w:t>
                          </w:r>
                        </w:sdtContent>
                      </w:sdt>
                      <w:r>
                        <w:rPr>
                          <w:szCs w:val="24"/>
                        </w:rPr>
                        <w:t xml:space="preserve">. priimti sprendimą dėl Biuro </w:t>
                      </w:r>
                      <w:r>
                        <w:rPr>
                          <w:bCs/>
                          <w:szCs w:val="24"/>
                        </w:rPr>
                        <w:t xml:space="preserve">pertvarkymo, </w:t>
                      </w:r>
                      <w:r>
                        <w:rPr>
                          <w:szCs w:val="24"/>
                        </w:rPr>
                        <w:t>reorganizavimo ar likvidavimo.</w:t>
                      </w:r>
                    </w:p>
                  </w:sdtContent>
                </w:sdt>
              </w:sdtContent>
            </w:sdt>
            <w:sdt>
              <w:sdtPr>
                <w:alias w:val="18 p."/>
                <w:tag w:val="part_00d41bdf8c564aaf961c30dc70b3f721"/>
                <w:lock w:val="sdtLocked"/>
                <w:richText/>
              </w:sdtPr>
              <w:sdtContent>
                <w:p>
                  <w:pPr>
                    <w:widowControl w:val="0"/>
                    <w:suppressAutoHyphens/>
                    <w:ind w:firstLine="851"/>
                    <w:jc w:val="both"/>
                    <w:rPr>
                      <w:szCs w:val="24"/>
                    </w:rPr>
                  </w:pPr>
                  <w:sdt>
                    <w:sdtPr>
                      <w:alias w:val="Numeris"/>
                      <w:tag w:val="nr_00d41bdf8c564aaf961c30dc70b3f721"/>
                      <w:lock w:val="sdtLocked"/>
                      <w:richText/>
                    </w:sdtPr>
                    <w:sdtContent>
                      <w:r>
                        <w:rPr>
                          <w:szCs w:val="24"/>
                        </w:rPr>
                        <w:t>18</w:t>
                      </w:r>
                    </w:sdtContent>
                  </w:sdt>
                  <w:r>
                    <w:rPr>
                      <w:szCs w:val="24"/>
                    </w:rPr>
                    <w:t>. Savininko teises ir pareigas įgyvendinančios institucijos sprendimai dėl Biuro įforminami raštu.</w:t>
                  </w:r>
                </w:p>
                <w:p>
                  <w:pPr>
                    <w:widowControl w:val="0"/>
                    <w:suppressAutoHyphens/>
                    <w:jc w:val="center"/>
                    <w:rPr>
                      <w:szCs w:val="24"/>
                    </w:rPr>
                  </w:pPr>
                </w:p>
              </w:sdtContent>
            </w:sdt>
          </w:sdtContent>
        </w:sdt>
        <w:sdt>
          <w:sdtPr>
            <w:alias w:val="skyrius"/>
            <w:tag w:val="part_72fdc21e901c4dcf9c1c2cb5307faddb"/>
            <w:lock w:val="sdtLocked"/>
            <w:richText/>
          </w:sdtPr>
          <w:sdtContent>
            <w:p>
              <w:pPr>
                <w:widowControl w:val="0"/>
                <w:suppressAutoHyphens/>
                <w:jc w:val="center"/>
                <w:rPr>
                  <w:rFonts w:eastAsia="Lucida Sans Unicode"/>
                  <w:b/>
                  <w:szCs w:val="24"/>
                </w:rPr>
              </w:pPr>
              <w:sdt>
                <w:sdtPr>
                  <w:alias w:val="Numeris"/>
                  <w:tag w:val="nr_72fdc21e901c4dcf9c1c2cb5307faddb"/>
                  <w:lock w:val="sdtLocked"/>
                  <w:richText/>
                </w:sdtPr>
                <w:sdtContent>
                  <w:r>
                    <w:rPr>
                      <w:b/>
                      <w:bCs/>
                      <w:szCs w:val="24"/>
                    </w:rPr>
                    <w:t>III</w:t>
                  </w:r>
                </w:sdtContent>
              </w:sdt>
              <w:r>
                <w:rPr>
                  <w:b/>
                  <w:bCs/>
                  <w:szCs w:val="24"/>
                </w:rPr>
                <w:t xml:space="preserve"> </w:t>
              </w:r>
              <w:r>
                <w:rPr>
                  <w:rFonts w:eastAsia="Lucida Sans Unicode"/>
                  <w:b/>
                  <w:szCs w:val="24"/>
                </w:rPr>
                <w:t>SKYRIUS</w:t>
              </w:r>
            </w:p>
            <w:p>
              <w:pPr>
                <w:widowControl w:val="0"/>
                <w:suppressAutoHyphens/>
                <w:jc w:val="center"/>
                <w:rPr>
                  <w:b/>
                  <w:bCs/>
                  <w:szCs w:val="24"/>
                </w:rPr>
              </w:pPr>
              <w:sdt>
                <w:sdtPr>
                  <w:alias w:val="Pavadinimas"/>
                  <w:tag w:val="title_72fdc21e901c4dcf9c1c2cb5307faddb"/>
                  <w:lock w:val="sdtLocked"/>
                  <w:richText/>
                </w:sdtPr>
                <w:sdtContent>
                  <w:r>
                    <w:rPr>
                      <w:b/>
                      <w:bCs/>
                      <w:szCs w:val="24"/>
                    </w:rPr>
                    <w:t>BIURO VEIKLOS TIKSLAS, RŪŠYS IR FUNKCIJOS</w:t>
                  </w:r>
                </w:sdtContent>
              </w:sdt>
            </w:p>
            <w:p>
              <w:pPr>
                <w:widowControl w:val="0"/>
                <w:suppressAutoHyphens/>
                <w:ind w:firstLine="851"/>
                <w:jc w:val="both"/>
                <w:rPr>
                  <w:b/>
                  <w:bCs/>
                  <w:szCs w:val="24"/>
                </w:rPr>
              </w:pPr>
            </w:p>
            <w:sdt>
              <w:sdtPr>
                <w:alias w:val="19 p."/>
                <w:tag w:val="part_81770e6b06b84737a1dffc8085cbffb4"/>
                <w:lock w:val="sdtLocked"/>
                <w:richText/>
              </w:sdtPr>
              <w:sdtContent>
                <w:p>
                  <w:pPr>
                    <w:widowControl w:val="0"/>
                    <w:suppressAutoHyphens/>
                    <w:ind w:firstLine="851"/>
                    <w:jc w:val="both"/>
                    <w:rPr>
                      <w:strike/>
                      <w:szCs w:val="24"/>
                    </w:rPr>
                  </w:pPr>
                  <w:sdt>
                    <w:sdtPr>
                      <w:alias w:val="Numeris"/>
                      <w:tag w:val="nr_81770e6b06b84737a1dffc8085cbffb4"/>
                      <w:lock w:val="sdtLocked"/>
                      <w:richText/>
                    </w:sdtPr>
                    <w:sdtContent>
                      <w:r>
                        <w:rPr>
                          <w:szCs w:val="24"/>
                        </w:rPr>
                        <w:t>19</w:t>
                      </w:r>
                    </w:sdtContent>
                  </w:sdt>
                  <w:r>
                    <w:rPr>
                      <w:szCs w:val="24"/>
                    </w:rPr>
                    <w:t xml:space="preserve">. Pagrindinis Biuro veiklos tikslas – savivaldybės teritorijoje vykdyti savivaldybių visuomenės sveikatos priežiūrą, įgyvendinant ligų ir traumų profilaktiką, saugant visuomenės sveikatą ir ją stiprinant. </w:t>
                  </w:r>
                </w:p>
              </w:sdtContent>
            </w:sdt>
            <w:sdt>
              <w:sdtPr>
                <w:alias w:val="20 p."/>
                <w:tag w:val="part_bcc69f7cd8d3439a8edf3fac34b3b964"/>
                <w:lock w:val="sdtLocked"/>
                <w:richText/>
              </w:sdtPr>
              <w:sdtContent>
                <w:p>
                  <w:pPr>
                    <w:widowControl w:val="0"/>
                    <w:suppressAutoHyphens/>
                    <w:ind w:firstLine="851"/>
                    <w:jc w:val="both"/>
                    <w:rPr>
                      <w:szCs w:val="24"/>
                    </w:rPr>
                  </w:pPr>
                  <w:sdt>
                    <w:sdtPr>
                      <w:alias w:val="Numeris"/>
                      <w:tag w:val="nr_bcc69f7cd8d3439a8edf3fac34b3b964"/>
                      <w:lock w:val="sdtLocked"/>
                      <w:richText/>
                    </w:sdtPr>
                    <w:sdtContent>
                      <w:r>
                        <w:rPr>
                          <w:szCs w:val="24"/>
                        </w:rPr>
                        <w:t>20</w:t>
                      </w:r>
                    </w:sdtContent>
                  </w:sdt>
                  <w:r>
                    <w:rPr>
                      <w:szCs w:val="24"/>
                    </w:rPr>
                    <w:t>. Pagrindinės Biuro funkcijos visuomenės sveikatos priežiūros srityje:</w:t>
                  </w:r>
                </w:p>
                <w:sdt>
                  <w:sdtPr>
                    <w:alias w:val="20.1 pp."/>
                    <w:tag w:val="part_7fc5c8761bbf40e78e9926fb57b637d7"/>
                    <w:lock w:val="sdtLocked"/>
                    <w:richText/>
                  </w:sdtPr>
                  <w:sdtContent>
                    <w:p>
                      <w:pPr>
                        <w:widowControl w:val="0"/>
                        <w:suppressAutoHyphens/>
                        <w:ind w:firstLine="851"/>
                        <w:jc w:val="both"/>
                        <w:rPr>
                          <w:szCs w:val="24"/>
                        </w:rPr>
                      </w:pPr>
                      <w:sdt>
                        <w:sdtPr>
                          <w:alias w:val="Numeris"/>
                          <w:tag w:val="nr_7fc5c8761bbf40e78e9926fb57b637d7"/>
                          <w:lock w:val="sdtLocked"/>
                          <w:richText/>
                        </w:sdtPr>
                        <w:sdtContent>
                          <w:r>
                            <w:rPr>
                              <w:szCs w:val="24"/>
                            </w:rPr>
                            <w:t>20.1</w:t>
                          </w:r>
                        </w:sdtContent>
                      </w:sdt>
                      <w:r>
                        <w:rPr>
                          <w:szCs w:val="24"/>
                        </w:rPr>
                        <w:t>. įgyvendinti Savivaldybės tarybos patvirtintuose Šiaulių miesto savivaldybės strateginiame plėtros plane ir (ar) Šiaulių miesto savivaldybės strateginiame veiklos plane numatytas visuomenės sveikatos priemones, atsižvelgiant į vyraujančias visuomenės sveikatos problemas;</w:t>
                      </w:r>
                    </w:p>
                  </w:sdtContent>
                </w:sdt>
                <w:sdt>
                  <w:sdtPr>
                    <w:alias w:val="20.2 pp."/>
                    <w:tag w:val="part_4c863ea6d66f4cbea756d7fb97c31e94"/>
                    <w:lock w:val="sdtLocked"/>
                    <w:richText/>
                  </w:sdtPr>
                  <w:sdtContent>
                    <w:p>
                      <w:pPr>
                        <w:widowControl w:val="0"/>
                        <w:suppressAutoHyphens/>
                        <w:ind w:firstLine="851"/>
                        <w:jc w:val="both"/>
                        <w:rPr>
                          <w:szCs w:val="24"/>
                        </w:rPr>
                      </w:pPr>
                      <w:sdt>
                        <w:sdtPr>
                          <w:alias w:val="Numeris"/>
                          <w:tag w:val="nr_4c863ea6d66f4cbea756d7fb97c31e94"/>
                          <w:lock w:val="sdtLocked"/>
                          <w:richText/>
                        </w:sdtPr>
                        <w:sdtContent>
                          <w:r>
                            <w:rPr>
                              <w:szCs w:val="24"/>
                            </w:rPr>
                            <w:t>20.2</w:t>
                          </w:r>
                        </w:sdtContent>
                      </w:sdt>
                      <w:r>
                        <w:rPr>
                          <w:szCs w:val="24"/>
                        </w:rPr>
                        <w:t>. dalyvauti įgyvendinant valstybines visuomenės sveikatos programas, tarpinstitucinius veiklos planus;</w:t>
                      </w:r>
                    </w:p>
                  </w:sdtContent>
                </w:sdt>
                <w:sdt>
                  <w:sdtPr>
                    <w:alias w:val="20.3 pp."/>
                    <w:tag w:val="part_ab543f7c1e524114833d9bb49c3bfa1b"/>
                    <w:lock w:val="sdtLocked"/>
                    <w:richText/>
                  </w:sdtPr>
                  <w:sdtContent>
                    <w:p>
                      <w:pPr>
                        <w:widowControl w:val="0"/>
                        <w:suppressAutoHyphens/>
                        <w:ind w:firstLine="851"/>
                        <w:jc w:val="both"/>
                        <w:rPr>
                          <w:szCs w:val="24"/>
                        </w:rPr>
                      </w:pPr>
                      <w:sdt>
                        <w:sdtPr>
                          <w:alias w:val="Numeris"/>
                          <w:tag w:val="nr_ab543f7c1e524114833d9bb49c3bfa1b"/>
                          <w:lock w:val="sdtLocked"/>
                          <w:richText/>
                        </w:sdtPr>
                        <w:sdtContent>
                          <w:r>
                            <w:rPr>
                              <w:szCs w:val="24"/>
                            </w:rPr>
                            <w:t>20.3</w:t>
                          </w:r>
                        </w:sdtContent>
                      </w:sdt>
                      <w:r>
                        <w:rPr>
                          <w:szCs w:val="24"/>
                        </w:rPr>
                        <w:t>. vykdyti vaikų ir jaunimo visuomenės sveikatos priežiūrą;</w:t>
                      </w:r>
                    </w:p>
                  </w:sdtContent>
                </w:sdt>
                <w:sdt>
                  <w:sdtPr>
                    <w:alias w:val="20.4 pp."/>
                    <w:tag w:val="part_23538bd8f4704a1fbd5d44bbfb794794"/>
                    <w:lock w:val="sdtLocked"/>
                    <w:richText/>
                  </w:sdtPr>
                  <w:sdtContent>
                    <w:p>
                      <w:pPr>
                        <w:widowControl w:val="0"/>
                        <w:suppressAutoHyphens/>
                        <w:ind w:firstLine="851"/>
                        <w:jc w:val="both"/>
                        <w:rPr>
                          <w:szCs w:val="24"/>
                        </w:rPr>
                      </w:pPr>
                      <w:sdt>
                        <w:sdtPr>
                          <w:alias w:val="Numeris"/>
                          <w:tag w:val="nr_23538bd8f4704a1fbd5d44bbfb794794"/>
                          <w:lock w:val="sdtLocked"/>
                          <w:richText/>
                        </w:sdtPr>
                        <w:sdtContent>
                          <w:r>
                            <w:rPr>
                              <w:szCs w:val="24"/>
                            </w:rPr>
                            <w:t>20.4</w:t>
                          </w:r>
                        </w:sdtContent>
                      </w:sdt>
                      <w:r>
                        <w:rPr>
                          <w:szCs w:val="24"/>
                        </w:rPr>
                        <w:t>. vykdyti visuomenės sveikatos stiprinimą;</w:t>
                      </w:r>
                    </w:p>
                  </w:sdtContent>
                </w:sdt>
                <w:sdt>
                  <w:sdtPr>
                    <w:alias w:val="20.5 pp."/>
                    <w:tag w:val="part_99775354188f4abb97c908644c8006f2"/>
                    <w:lock w:val="sdtLocked"/>
                    <w:richText/>
                  </w:sdtPr>
                  <w:sdtContent>
                    <w:p>
                      <w:pPr>
                        <w:widowControl w:val="0"/>
                        <w:suppressAutoHyphens/>
                        <w:ind w:firstLine="851"/>
                        <w:jc w:val="both"/>
                        <w:rPr>
                          <w:szCs w:val="24"/>
                        </w:rPr>
                      </w:pPr>
                      <w:sdt>
                        <w:sdtPr>
                          <w:alias w:val="Numeris"/>
                          <w:tag w:val="nr_99775354188f4abb97c908644c8006f2"/>
                          <w:lock w:val="sdtLocked"/>
                          <w:richText/>
                        </w:sdtPr>
                        <w:sdtContent>
                          <w:r>
                            <w:rPr>
                              <w:szCs w:val="24"/>
                            </w:rPr>
                            <w:t>20.5</w:t>
                          </w:r>
                        </w:sdtContent>
                      </w:sdt>
                      <w:r>
                        <w:rPr>
                          <w:szCs w:val="24"/>
                        </w:rPr>
                        <w:t>. vykdyti neinfekcinių ligų ir traumų profilaktiką ir kontrolę savivaldybės teritorijoje;</w:t>
                      </w:r>
                    </w:p>
                  </w:sdtContent>
                </w:sdt>
                <w:sdt>
                  <w:sdtPr>
                    <w:alias w:val="20.6 pp."/>
                    <w:tag w:val="part_396e005f30c64abea64c0f00ee19c3da"/>
                    <w:lock w:val="sdtLocked"/>
                    <w:richText/>
                  </w:sdtPr>
                  <w:sdtContent>
                    <w:p>
                      <w:pPr>
                        <w:widowControl w:val="0"/>
                        <w:suppressAutoHyphens/>
                        <w:ind w:firstLine="851"/>
                        <w:jc w:val="both"/>
                        <w:rPr>
                          <w:szCs w:val="24"/>
                        </w:rPr>
                      </w:pPr>
                      <w:sdt>
                        <w:sdtPr>
                          <w:alias w:val="Numeris"/>
                          <w:tag w:val="nr_396e005f30c64abea64c0f00ee19c3da"/>
                          <w:lock w:val="sdtLocked"/>
                          <w:richText/>
                        </w:sdtPr>
                        <w:sdtContent>
                          <w:r>
                            <w:rPr>
                              <w:szCs w:val="24"/>
                            </w:rPr>
                            <w:t>20.6</w:t>
                          </w:r>
                        </w:sdtContent>
                      </w:sdt>
                      <w:r>
                        <w:rPr>
                          <w:szCs w:val="24"/>
                        </w:rPr>
                        <w:t>. vykdyti pagal kompetenciją užkrečiamųjų ligų profilaktiką savivaldybės teritorijoje;</w:t>
                      </w:r>
                    </w:p>
                  </w:sdtContent>
                </w:sdt>
                <w:sdt>
                  <w:sdtPr>
                    <w:alias w:val="20.7 pp."/>
                    <w:tag w:val="part_3a634b1dc2654a1b9edd4b3665fd4df9"/>
                    <w:lock w:val="sdtLocked"/>
                    <w:richText/>
                  </w:sdtPr>
                  <w:sdtContent>
                    <w:p>
                      <w:pPr>
                        <w:widowControl w:val="0"/>
                        <w:suppressAutoHyphens/>
                        <w:ind w:firstLine="851"/>
                        <w:jc w:val="both"/>
                        <w:rPr>
                          <w:szCs w:val="24"/>
                        </w:rPr>
                      </w:pPr>
                      <w:sdt>
                        <w:sdtPr>
                          <w:alias w:val="Numeris"/>
                          <w:tag w:val="nr_3a634b1dc2654a1b9edd4b3665fd4df9"/>
                          <w:lock w:val="sdtLocked"/>
                          <w:richText/>
                        </w:sdtPr>
                        <w:sdtContent>
                          <w:r>
                            <w:rPr>
                              <w:szCs w:val="24"/>
                            </w:rPr>
                            <w:t>20.7</w:t>
                          </w:r>
                        </w:sdtContent>
                      </w:sdt>
                      <w:r>
                        <w:rPr>
                          <w:szCs w:val="24"/>
                        </w:rPr>
                        <w:t>. įtraukti į visuomenės sveikatos stiprinimo veiklą socialinius partnerius;</w:t>
                      </w:r>
                    </w:p>
                  </w:sdtContent>
                </w:sdt>
                <w:sdt>
                  <w:sdtPr>
                    <w:alias w:val="20.8 pp."/>
                    <w:tag w:val="part_0397260141cc4111a4fcdcca73712c2c"/>
                    <w:lock w:val="sdtLocked"/>
                    <w:richText/>
                  </w:sdtPr>
                  <w:sdtContent>
                    <w:p>
                      <w:pPr>
                        <w:widowControl w:val="0"/>
                        <w:suppressAutoHyphens/>
                        <w:ind w:firstLine="851"/>
                        <w:jc w:val="both"/>
                        <w:rPr>
                          <w:szCs w:val="24"/>
                        </w:rPr>
                      </w:pPr>
                      <w:sdt>
                        <w:sdtPr>
                          <w:alias w:val="Numeris"/>
                          <w:tag w:val="nr_0397260141cc4111a4fcdcca73712c2c"/>
                          <w:lock w:val="sdtLocked"/>
                          <w:richText/>
                        </w:sdtPr>
                        <w:sdtContent>
                          <w:r>
                            <w:rPr>
                              <w:szCs w:val="24"/>
                            </w:rPr>
                            <w:t>20.8</w:t>
                          </w:r>
                        </w:sdtContent>
                      </w:sdt>
                      <w:r>
                        <w:rPr>
                          <w:szCs w:val="24"/>
                        </w:rPr>
                        <w:t>. vykdyti visuomenės sveikatos stebėseną;</w:t>
                      </w:r>
                    </w:p>
                  </w:sdtContent>
                </w:sdt>
                <w:sdt>
                  <w:sdtPr>
                    <w:alias w:val="20.9 pp."/>
                    <w:tag w:val="part_6f2b5018498e4fd980109c4066ce1a1a"/>
                    <w:lock w:val="sdtLocked"/>
                    <w:richText/>
                  </w:sdtPr>
                  <w:sdtContent>
                    <w:p>
                      <w:pPr>
                        <w:widowControl w:val="0"/>
                        <w:shd w:val="clear" w:color="auto" w:fill="FFFFFF"/>
                        <w:suppressAutoHyphens/>
                        <w:ind w:firstLine="851"/>
                        <w:jc w:val="both"/>
                        <w:rPr>
                          <w:szCs w:val="24"/>
                        </w:rPr>
                      </w:pPr>
                      <w:sdt>
                        <w:sdtPr>
                          <w:alias w:val="Numeris"/>
                          <w:tag w:val="nr_6f2b5018498e4fd980109c4066ce1a1a"/>
                          <w:lock w:val="sdtLocked"/>
                          <w:richText/>
                        </w:sdtPr>
                        <w:sdtContent>
                          <w:r>
                            <w:rPr>
                              <w:szCs w:val="24"/>
                            </w:rPr>
                            <w:t>20.9</w:t>
                          </w:r>
                        </w:sdtContent>
                      </w:sdt>
                      <w:r>
                        <w:rPr>
                          <w:szCs w:val="24"/>
                        </w:rPr>
                        <w:t>. rengti aplinkos sveikatinimo veiksmų plano priemones ir jas įgyvendinti savivaldybės teritorijoje;</w:t>
                      </w:r>
                    </w:p>
                  </w:sdtContent>
                </w:sdt>
                <w:sdt>
                  <w:sdtPr>
                    <w:alias w:val="20.10 pp."/>
                    <w:tag w:val="part_5700eeb7495d4d4bbcc7f56a4e7184bc"/>
                    <w:lock w:val="sdtLocked"/>
                    <w:richText/>
                  </w:sdtPr>
                  <w:sdtContent>
                    <w:p>
                      <w:pPr>
                        <w:widowControl w:val="0"/>
                        <w:shd w:val="clear" w:color="auto" w:fill="FFFFFF"/>
                        <w:suppressAutoHyphens/>
                        <w:ind w:firstLine="851"/>
                        <w:jc w:val="both"/>
                        <w:rPr>
                          <w:szCs w:val="24"/>
                        </w:rPr>
                      </w:pPr>
                      <w:sdt>
                        <w:sdtPr>
                          <w:alias w:val="Numeris"/>
                          <w:tag w:val="nr_5700eeb7495d4d4bbcc7f56a4e7184bc"/>
                          <w:lock w:val="sdtLocked"/>
                          <w:richText/>
                        </w:sdtPr>
                        <w:sdtContent>
                          <w:r>
                            <w:rPr>
                              <w:szCs w:val="24"/>
                            </w:rPr>
                            <w:t>20.10</w:t>
                          </w:r>
                        </w:sdtContent>
                      </w:sdt>
                      <w:r>
                        <w:rPr>
                          <w:szCs w:val="24"/>
                        </w:rPr>
                        <w:t>. teikti pasiūlymus savininkui planuojant ir įgyvendinant Savivaldybės strateginio veiklos plano Sveikatos programos priemones;</w:t>
                      </w:r>
                    </w:p>
                  </w:sdtContent>
                </w:sdt>
                <w:sdt>
                  <w:sdtPr>
                    <w:alias w:val="20.11 pp."/>
                    <w:tag w:val="part_de44b95b5d064c078916a727f61b114a"/>
                    <w:lock w:val="sdtLocked"/>
                    <w:richText/>
                  </w:sdtPr>
                  <w:sdtContent>
                    <w:p>
                      <w:pPr>
                        <w:widowControl w:val="0"/>
                        <w:shd w:val="clear" w:color="auto" w:fill="FFFFFF"/>
                        <w:suppressAutoHyphens/>
                        <w:ind w:firstLine="851"/>
                        <w:jc w:val="both"/>
                        <w:rPr>
                          <w:szCs w:val="24"/>
                        </w:rPr>
                      </w:pPr>
                      <w:sdt>
                        <w:sdtPr>
                          <w:alias w:val="Numeris"/>
                          <w:tag w:val="nr_de44b95b5d064c078916a727f61b114a"/>
                          <w:lock w:val="sdtLocked"/>
                          <w:richText/>
                        </w:sdtPr>
                        <w:sdtContent>
                          <w:r>
                            <w:rPr>
                              <w:szCs w:val="24"/>
                            </w:rPr>
                            <w:t>20.11</w:t>
                          </w:r>
                        </w:sdtContent>
                      </w:sdt>
                      <w:r>
                        <w:rPr>
                          <w:szCs w:val="24"/>
                        </w:rPr>
                        <w:t>. skleisti žinias apie sveiką gyvenseną, sveikos gyvensenos propagavimą;</w:t>
                      </w:r>
                    </w:p>
                  </w:sdtContent>
                </w:sdt>
                <w:sdt>
                  <w:sdtPr>
                    <w:alias w:val="20.12 pp."/>
                    <w:tag w:val="part_08305493df744b9586dc33fcd0a4abfc"/>
                    <w:lock w:val="sdtLocked"/>
                    <w:richText/>
                  </w:sdtPr>
                  <w:sdtContent>
                    <w:p>
                      <w:pPr>
                        <w:widowControl w:val="0"/>
                        <w:shd w:val="clear" w:color="auto" w:fill="FFFFFF"/>
                        <w:suppressAutoHyphens/>
                        <w:ind w:firstLine="851"/>
                        <w:jc w:val="both"/>
                        <w:rPr>
                          <w:szCs w:val="24"/>
                        </w:rPr>
                      </w:pPr>
                      <w:sdt>
                        <w:sdtPr>
                          <w:alias w:val="Numeris"/>
                          <w:tag w:val="nr_08305493df744b9586dc33fcd0a4abfc"/>
                          <w:lock w:val="sdtLocked"/>
                          <w:richText/>
                        </w:sdtPr>
                        <w:sdtContent>
                          <w:r>
                            <w:rPr>
                              <w:szCs w:val="24"/>
                            </w:rPr>
                            <w:t>20.12</w:t>
                          </w:r>
                        </w:sdtContent>
                      </w:sdt>
                      <w:r>
                        <w:rPr>
                          <w:szCs w:val="24"/>
                        </w:rPr>
                        <w:t>. teikti informaciją gyventojams apie sveikatinimo priemones ir renginius;</w:t>
                      </w:r>
                    </w:p>
                  </w:sdtContent>
                </w:sdt>
                <w:sdt>
                  <w:sdtPr>
                    <w:alias w:val="20.13 pp."/>
                    <w:tag w:val="part_10a8daae28b245839990eea70cb4459a"/>
                    <w:lock w:val="sdtLocked"/>
                    <w:richText/>
                  </w:sdtPr>
                  <w:sdtContent>
                    <w:p>
                      <w:pPr>
                        <w:widowControl w:val="0"/>
                        <w:shd w:val="clear" w:color="auto" w:fill="FFFFFF"/>
                        <w:suppressAutoHyphens/>
                        <w:ind w:firstLine="851"/>
                        <w:jc w:val="both"/>
                        <w:rPr>
                          <w:szCs w:val="24"/>
                        </w:rPr>
                      </w:pPr>
                      <w:sdt>
                        <w:sdtPr>
                          <w:alias w:val="Numeris"/>
                          <w:tag w:val="nr_10a8daae28b245839990eea70cb4459a"/>
                          <w:lock w:val="sdtLocked"/>
                          <w:richText/>
                        </w:sdtPr>
                        <w:sdtContent>
                          <w:r>
                            <w:rPr>
                              <w:szCs w:val="24"/>
                            </w:rPr>
                            <w:t>20.13</w:t>
                          </w:r>
                        </w:sdtContent>
                      </w:sdt>
                      <w:r>
                        <w:rPr>
                          <w:szCs w:val="24"/>
                        </w:rPr>
                        <w:t>. vykdyti kitas įstatymų nustatytas visuomenės sveikatos priežiūros funkcijas.</w:t>
                      </w:r>
                    </w:p>
                  </w:sdtContent>
                </w:sdt>
              </w:sdtContent>
            </w:sdt>
            <w:sdt>
              <w:sdtPr>
                <w:alias w:val="21 p."/>
                <w:tag w:val="part_78daf7f318064b73918d851665211fd7"/>
                <w:lock w:val="sdtLocked"/>
                <w:richText/>
              </w:sdtPr>
              <w:sdtContent>
                <w:p>
                  <w:pPr>
                    <w:widowControl w:val="0"/>
                    <w:suppressAutoHyphens/>
                    <w:ind w:firstLine="851"/>
                    <w:jc w:val="both"/>
                    <w:rPr>
                      <w:szCs w:val="24"/>
                    </w:rPr>
                  </w:pPr>
                  <w:sdt>
                    <w:sdtPr>
                      <w:alias w:val="Numeris"/>
                      <w:tag w:val="nr_78daf7f318064b73918d851665211fd7"/>
                      <w:lock w:val="sdtLocked"/>
                      <w:richText/>
                    </w:sdtPr>
                    <w:sdtContent>
                      <w:r>
                        <w:rPr>
                          <w:szCs w:val="24"/>
                        </w:rPr>
                        <w:t>21</w:t>
                      </w:r>
                    </w:sdtContent>
                  </w:sdt>
                  <w:r>
                    <w:rPr>
                      <w:szCs w:val="24"/>
                    </w:rPr>
                    <w:t>. Biuro veiklos rūšys (pagal EVRK):</w:t>
                  </w:r>
                </w:p>
                <w:sdt>
                  <w:sdtPr>
                    <w:alias w:val="21.1 pp."/>
                    <w:tag w:val="part_d353dbc00a3942c5a4c3b81ff55b6b08"/>
                    <w:lock w:val="sdtLocked"/>
                    <w:richText/>
                  </w:sdtPr>
                  <w:sdtContent>
                    <w:p>
                      <w:pPr>
                        <w:widowControl w:val="0"/>
                        <w:shd w:val="clear" w:color="auto" w:fill="FFFFFF"/>
                        <w:suppressAutoHyphens/>
                        <w:ind w:firstLine="851"/>
                        <w:jc w:val="both"/>
                        <w:rPr>
                          <w:szCs w:val="24"/>
                        </w:rPr>
                      </w:pPr>
                      <w:sdt>
                        <w:sdtPr>
                          <w:alias w:val="Numeris"/>
                          <w:tag w:val="nr_d353dbc00a3942c5a4c3b81ff55b6b08"/>
                          <w:lock w:val="sdtLocked"/>
                          <w:richText/>
                        </w:sdtPr>
                        <w:sdtContent>
                          <w:r>
                            <w:rPr>
                              <w:szCs w:val="24"/>
                            </w:rPr>
                            <w:t>21.1</w:t>
                          </w:r>
                        </w:sdtContent>
                      </w:sdt>
                      <w:r>
                        <w:rPr>
                          <w:szCs w:val="24"/>
                        </w:rPr>
                        <w:t xml:space="preserve">. Kita, niekur kitur nepriskirta, žmonių sveikatos priežiūros veikla, kodas 86.99.00; </w:t>
                      </w:r>
                    </w:p>
                  </w:sdtContent>
                </w:sdt>
                <w:sdt>
                  <w:sdtPr>
                    <w:alias w:val="21.2 pp."/>
                    <w:tag w:val="part_78dbf65b9f5e40f3b5b6356dde3dcbb0"/>
                    <w:lock w:val="sdtLocked"/>
                    <w:richText/>
                  </w:sdtPr>
                  <w:sdtContent>
                    <w:p>
                      <w:pPr>
                        <w:widowControl w:val="0"/>
                        <w:shd w:val="clear" w:color="auto" w:fill="FFFFFF"/>
                        <w:suppressAutoHyphens/>
                        <w:ind w:firstLine="851"/>
                        <w:jc w:val="both"/>
                        <w:rPr>
                          <w:szCs w:val="24"/>
                        </w:rPr>
                      </w:pPr>
                      <w:sdt>
                        <w:sdtPr>
                          <w:alias w:val="Numeris"/>
                          <w:tag w:val="nr_78dbf65b9f5e40f3b5b6356dde3dcbb0"/>
                          <w:lock w:val="sdtLocked"/>
                          <w:richText/>
                        </w:sdtPr>
                        <w:sdtContent>
                          <w:r>
                            <w:rPr>
                              <w:szCs w:val="24"/>
                            </w:rPr>
                            <w:t>21.2</w:t>
                          </w:r>
                        </w:sdtContent>
                      </w:sdt>
                      <w:r>
                        <w:rPr>
                          <w:szCs w:val="24"/>
                        </w:rPr>
                        <w:t>. Kita leidybinė veikla, išskyrus programinės įrangos leidybą, kodas 58.19.00;</w:t>
                      </w:r>
                    </w:p>
                  </w:sdtContent>
                </w:sdt>
                <w:sdt>
                  <w:sdtPr>
                    <w:alias w:val="21.3 pp."/>
                    <w:tag w:val="part_06ae0b68309442de8f6228ece6895267"/>
                    <w:lock w:val="sdtLocked"/>
                    <w:richText/>
                  </w:sdtPr>
                  <w:sdtContent>
                    <w:p>
                      <w:pPr>
                        <w:widowControl w:val="0"/>
                        <w:shd w:val="clear" w:color="auto" w:fill="FFFFFF"/>
                        <w:suppressAutoHyphens/>
                        <w:ind w:firstLine="851"/>
                        <w:jc w:val="both"/>
                        <w:rPr>
                          <w:szCs w:val="24"/>
                        </w:rPr>
                      </w:pPr>
                      <w:sdt>
                        <w:sdtPr>
                          <w:alias w:val="Numeris"/>
                          <w:tag w:val="nr_06ae0b68309442de8f6228ece6895267"/>
                          <w:lock w:val="sdtLocked"/>
                          <w:richText/>
                        </w:sdtPr>
                        <w:sdtContent>
                          <w:r>
                            <w:rPr>
                              <w:szCs w:val="24"/>
                            </w:rPr>
                            <w:t>21.3</w:t>
                          </w:r>
                        </w:sdtContent>
                      </w:sdt>
                      <w:r>
                        <w:rPr>
                          <w:szCs w:val="24"/>
                        </w:rPr>
                        <w:t>. Medicinos mokslų tyrimai ir taikomoji veikla, kodas 72.10.20;</w:t>
                      </w:r>
                    </w:p>
                  </w:sdtContent>
                </w:sdt>
                <w:sdt>
                  <w:sdtPr>
                    <w:alias w:val="21.4 pp."/>
                    <w:tag w:val="part_e09ad29a1fb846e6b157f7026cbb2c4b"/>
                    <w:lock w:val="sdtLocked"/>
                    <w:richText/>
                  </w:sdtPr>
                  <w:sdtContent>
                    <w:p>
                      <w:pPr>
                        <w:widowControl w:val="0"/>
                        <w:shd w:val="clear" w:color="auto" w:fill="FFFFFF"/>
                        <w:suppressAutoHyphens/>
                        <w:ind w:firstLine="851"/>
                        <w:jc w:val="both"/>
                        <w:rPr>
                          <w:szCs w:val="24"/>
                        </w:rPr>
                      </w:pPr>
                      <w:sdt>
                        <w:sdtPr>
                          <w:alias w:val="Numeris"/>
                          <w:tag w:val="nr_e09ad29a1fb846e6b157f7026cbb2c4b"/>
                          <w:lock w:val="sdtLocked"/>
                          <w:richText/>
                        </w:sdtPr>
                        <w:sdtContent>
                          <w:r>
                            <w:rPr>
                              <w:szCs w:val="24"/>
                            </w:rPr>
                            <w:t>21.4</w:t>
                          </w:r>
                        </w:sdtContent>
                      </w:sdt>
                      <w:r>
                        <w:rPr>
                          <w:szCs w:val="24"/>
                        </w:rPr>
                        <w:t xml:space="preserve">. Sportinis ir rekreacinis švietimas,  kodas 85.51.00; </w:t>
                      </w:r>
                    </w:p>
                  </w:sdtContent>
                </w:sdt>
                <w:sdt>
                  <w:sdtPr>
                    <w:alias w:val="21.5 pp."/>
                    <w:tag w:val="part_7d38dae03db3449eb5620f92e1c0c451"/>
                    <w:lock w:val="sdtLocked"/>
                    <w:richText/>
                  </w:sdtPr>
                  <w:sdtContent>
                    <w:p>
                      <w:pPr>
                        <w:widowControl w:val="0"/>
                        <w:shd w:val="clear" w:color="auto" w:fill="FFFFFF"/>
                        <w:suppressAutoHyphens/>
                        <w:ind w:firstLine="851"/>
                        <w:jc w:val="both"/>
                        <w:rPr>
                          <w:szCs w:val="24"/>
                        </w:rPr>
                      </w:pPr>
                      <w:sdt>
                        <w:sdtPr>
                          <w:alias w:val="Numeris"/>
                          <w:tag w:val="nr_7d38dae03db3449eb5620f92e1c0c451"/>
                          <w:lock w:val="sdtLocked"/>
                          <w:richText/>
                        </w:sdtPr>
                        <w:sdtContent>
                          <w:r>
                            <w:rPr>
                              <w:szCs w:val="24"/>
                            </w:rPr>
                            <w:t>21.5</w:t>
                          </w:r>
                        </w:sdtContent>
                      </w:sdt>
                      <w:r>
                        <w:rPr>
                          <w:szCs w:val="24"/>
                        </w:rPr>
                        <w:t xml:space="preserve">. Kitas, niekur nepriskirtas, švietimas, kodas 85.59.00. </w:t>
                      </w:r>
                    </w:p>
                    <w:p>
                      <w:pPr>
                        <w:widowControl w:val="0"/>
                        <w:shd w:val="clear" w:color="auto" w:fill="FFFFFF"/>
                        <w:suppressAutoHyphens/>
                        <w:ind w:firstLine="851"/>
                        <w:jc w:val="both"/>
                        <w:rPr>
                          <w:bCs/>
                          <w:szCs w:val="24"/>
                        </w:rPr>
                      </w:pPr>
                    </w:p>
                  </w:sdtContent>
                </w:sdt>
              </w:sdtContent>
            </w:sdt>
          </w:sdtContent>
        </w:sdt>
        <w:sdt>
          <w:sdtPr>
            <w:alias w:val="skyrius"/>
            <w:tag w:val="part_e8d621b430b843d6929a3a75972eaa78"/>
            <w:lock w:val="sdtLocked"/>
            <w:richText/>
          </w:sdtPr>
          <w:sdtContent>
            <w:p>
              <w:pPr>
                <w:widowControl w:val="0"/>
                <w:shd w:val="clear" w:color="auto" w:fill="FFFFFF"/>
                <w:tabs>
                  <w:tab w:val="left" w:pos="426"/>
                </w:tabs>
                <w:suppressAutoHyphens/>
                <w:jc w:val="center"/>
                <w:rPr>
                  <w:b/>
                  <w:bCs/>
                  <w:szCs w:val="24"/>
                </w:rPr>
              </w:pPr>
              <w:sdt>
                <w:sdtPr>
                  <w:alias w:val="Numeris"/>
                  <w:tag w:val="nr_e8d621b430b843d6929a3a75972eaa78"/>
                  <w:lock w:val="sdtLocked"/>
                  <w:richText/>
                </w:sdtPr>
                <w:sdtContent>
                  <w:r>
                    <w:rPr>
                      <w:b/>
                      <w:bCs/>
                      <w:szCs w:val="24"/>
                    </w:rPr>
                    <w:t>IV</w:t>
                  </w:r>
                </w:sdtContent>
              </w:sdt>
              <w:r>
                <w:rPr>
                  <w:b/>
                  <w:bCs/>
                  <w:szCs w:val="24"/>
                </w:rPr>
                <w:t xml:space="preserve"> SKYRIUS</w:t>
              </w:r>
            </w:p>
            <w:p>
              <w:pPr>
                <w:widowControl w:val="0"/>
                <w:shd w:val="clear" w:color="auto" w:fill="FFFFFF"/>
                <w:suppressAutoHyphens/>
                <w:jc w:val="center"/>
                <w:rPr>
                  <w:b/>
                  <w:bCs/>
                  <w:szCs w:val="24"/>
                </w:rPr>
              </w:pPr>
              <w:sdt>
                <w:sdtPr>
                  <w:alias w:val="Pavadinimas"/>
                  <w:tag w:val="title_e8d621b430b843d6929a3a75972eaa78"/>
                  <w:lock w:val="sdtLocked"/>
                  <w:richText/>
                </w:sdtPr>
                <w:sdtContent>
                  <w:r>
                    <w:rPr>
                      <w:b/>
                      <w:bCs/>
                      <w:szCs w:val="24"/>
                    </w:rPr>
                    <w:t>BIURO TEISĖS IR PAREIGOS</w:t>
                  </w:r>
                </w:sdtContent>
              </w:sdt>
            </w:p>
            <w:p>
              <w:pPr>
                <w:widowControl w:val="0"/>
                <w:shd w:val="clear" w:color="auto" w:fill="FFFFFF"/>
                <w:suppressAutoHyphens/>
                <w:ind w:firstLine="913"/>
                <w:jc w:val="both"/>
                <w:rPr>
                  <w:szCs w:val="24"/>
                </w:rPr>
              </w:pPr>
            </w:p>
            <w:sdt>
              <w:sdtPr>
                <w:alias w:val="22 p."/>
                <w:tag w:val="part_a576bb2f28764ede915cb0c536abc503"/>
                <w:lock w:val="sdtLocked"/>
                <w:richText/>
              </w:sdtPr>
              <w:sdtContent>
                <w:p>
                  <w:pPr>
                    <w:widowControl w:val="0"/>
                    <w:shd w:val="clear" w:color="auto" w:fill="FFFFFF"/>
                    <w:suppressAutoHyphens/>
                    <w:ind w:firstLine="851"/>
                    <w:jc w:val="both"/>
                    <w:rPr>
                      <w:color w:val="000000"/>
                      <w:szCs w:val="24"/>
                    </w:rPr>
                  </w:pPr>
                  <w:sdt>
                    <w:sdtPr>
                      <w:alias w:val="Numeris"/>
                      <w:tag w:val="nr_a576bb2f28764ede915cb0c536abc503"/>
                      <w:lock w:val="sdtLocked"/>
                      <w:richText/>
                    </w:sdtPr>
                    <w:sdtContent>
                      <w:r>
                        <w:rPr>
                          <w:color w:val="000000"/>
                          <w:szCs w:val="24"/>
                        </w:rPr>
                        <w:t>22</w:t>
                      </w:r>
                    </w:sdtContent>
                  </w:sdt>
                  <w:r>
                    <w:rPr>
                      <w:color w:val="000000"/>
                      <w:szCs w:val="24"/>
                    </w:rPr>
                    <w:t>. Biuras</w:t>
                  </w:r>
                  <w:r>
                    <w:rPr>
                      <w:bCs/>
                      <w:color w:val="000000"/>
                      <w:szCs w:val="24"/>
                    </w:rPr>
                    <w:t>,</w:t>
                  </w:r>
                  <w:r>
                    <w:rPr>
                      <w:rFonts w:eastAsia="Lucida Sans Unicode"/>
                    </w:rPr>
                    <w:t xml:space="preserve"> </w:t>
                  </w:r>
                  <w:r>
                    <w:rPr>
                      <w:bCs/>
                      <w:color w:val="000000"/>
                      <w:szCs w:val="24"/>
                    </w:rPr>
                    <w:t xml:space="preserve">įgyvendindamas jam pavestus tikslus, atlikdamas jam priskirtas funkcijas, </w:t>
                  </w:r>
                  <w:r>
                    <w:rPr>
                      <w:color w:val="000000"/>
                      <w:szCs w:val="24"/>
                    </w:rPr>
                    <w:t>turi teis</w:t>
                  </w:r>
                  <w:r>
                    <w:rPr>
                      <w:bCs/>
                      <w:color w:val="000000"/>
                      <w:szCs w:val="24"/>
                    </w:rPr>
                    <w:t>ę</w:t>
                  </w:r>
                  <w:r>
                    <w:rPr>
                      <w:color w:val="000000"/>
                      <w:szCs w:val="24"/>
                    </w:rPr>
                    <w:t>:</w:t>
                  </w:r>
                </w:p>
                <w:sdt>
                  <w:sdtPr>
                    <w:alias w:val="22.1 pp."/>
                    <w:tag w:val="part_ec7542d9929d4cb5989911f870971395"/>
                    <w:lock w:val="sdtLocked"/>
                    <w:richText/>
                  </w:sdtPr>
                  <w:sdtContent>
                    <w:p>
                      <w:pPr>
                        <w:ind w:firstLine="851"/>
                        <w:jc w:val="both"/>
                        <w:rPr>
                          <w:color w:val="000000"/>
                          <w:szCs w:val="24"/>
                          <w:lang w:eastAsia="lt-LT"/>
                        </w:rPr>
                      </w:pPr>
                      <w:sdt>
                        <w:sdtPr>
                          <w:alias w:val="Numeris"/>
                          <w:tag w:val="nr_ec7542d9929d4cb5989911f870971395"/>
                          <w:lock w:val="sdtLocked"/>
                          <w:richText/>
                        </w:sdtPr>
                        <w:sdtContent>
                          <w:r>
                            <w:rPr>
                              <w:color w:val="000000"/>
                              <w:szCs w:val="24"/>
                              <w:lang w:eastAsia="lt-LT"/>
                            </w:rPr>
                            <w:t>22.1</w:t>
                          </w:r>
                        </w:sdtContent>
                      </w:sdt>
                      <w:r>
                        <w:rPr>
                          <w:color w:val="000000"/>
                          <w:szCs w:val="24"/>
                          <w:lang w:eastAsia="lt-LT"/>
                        </w:rPr>
                        <w:t>. pasirinkti tinkamas darbo formas ir metodus;</w:t>
                      </w:r>
                    </w:p>
                  </w:sdtContent>
                </w:sdt>
                <w:sdt>
                  <w:sdtPr>
                    <w:alias w:val="22.2 pp."/>
                    <w:tag w:val="part_0e3aaed0623b4f08856cc8cc2906fa02"/>
                    <w:lock w:val="sdtLocked"/>
                    <w:richText/>
                  </w:sdtPr>
                  <w:sdtContent>
                    <w:p>
                      <w:pPr>
                        <w:ind w:firstLine="851"/>
                        <w:jc w:val="both"/>
                        <w:rPr>
                          <w:color w:val="000000"/>
                          <w:szCs w:val="24"/>
                          <w:lang w:eastAsia="lt-LT"/>
                        </w:rPr>
                      </w:pPr>
                      <w:sdt>
                        <w:sdtPr>
                          <w:alias w:val="Numeris"/>
                          <w:tag w:val="nr_0e3aaed0623b4f08856cc8cc2906fa02"/>
                          <w:lock w:val="sdtLocked"/>
                          <w:richText/>
                        </w:sdtPr>
                        <w:sdtContent>
                          <w:r>
                            <w:rPr>
                              <w:color w:val="000000"/>
                              <w:szCs w:val="24"/>
                              <w:lang w:eastAsia="lt-LT"/>
                            </w:rPr>
                            <w:t>22.2</w:t>
                          </w:r>
                        </w:sdtContent>
                      </w:sdt>
                      <w:r>
                        <w:rPr>
                          <w:color w:val="000000"/>
                          <w:szCs w:val="24"/>
                          <w:lang w:eastAsia="lt-LT"/>
                        </w:rPr>
                        <w:t>. įstatymų ir kitų teisės aktų nustatyta tvarka gauti iš savivaldybės institucijų, savivaldybės teritorijoje esančių juridinių asmenų, išskyrus centrines ir teritorines valstybinio administravimo institucijas, informaciją, reikalingą savo uždaviniams įgyvendinti ir funkcijoms vykdyti;</w:t>
                      </w:r>
                    </w:p>
                  </w:sdtContent>
                </w:sdt>
                <w:sdt>
                  <w:sdtPr>
                    <w:alias w:val="22.3 pp."/>
                    <w:tag w:val="part_a114e7a0d5184fe49c1ccac5f0145822"/>
                    <w:lock w:val="sdtLocked"/>
                    <w:richText/>
                  </w:sdtPr>
                  <w:sdtContent>
                    <w:p>
                      <w:pPr>
                        <w:ind w:firstLine="851"/>
                        <w:jc w:val="both"/>
                        <w:rPr>
                          <w:color w:val="000000"/>
                          <w:szCs w:val="24"/>
                          <w:lang w:eastAsia="lt-LT"/>
                        </w:rPr>
                      </w:pPr>
                      <w:sdt>
                        <w:sdtPr>
                          <w:alias w:val="Numeris"/>
                          <w:tag w:val="nr_a114e7a0d5184fe49c1ccac5f0145822"/>
                          <w:lock w:val="sdtLocked"/>
                          <w:richText/>
                        </w:sdtPr>
                        <w:sdtContent>
                          <w:r>
                            <w:rPr>
                              <w:color w:val="000000"/>
                              <w:szCs w:val="24"/>
                              <w:lang w:eastAsia="lt-LT"/>
                            </w:rPr>
                            <w:t>22.3</w:t>
                          </w:r>
                        </w:sdtContent>
                      </w:sdt>
                      <w:r>
                        <w:rPr>
                          <w:color w:val="000000"/>
                          <w:szCs w:val="24"/>
                          <w:lang w:eastAsia="lt-LT"/>
                        </w:rPr>
                        <w:t xml:space="preserve">. teikti paslaugas kitoms savivaldybėms, bendradarbiauti su jų visuomenės sveikatos biurais; </w:t>
                      </w:r>
                    </w:p>
                  </w:sdtContent>
                </w:sdt>
                <w:sdt>
                  <w:sdtPr>
                    <w:alias w:val="22.4 pp."/>
                    <w:tag w:val="part_7afb23d1c8f74d8095bb4176c3a2f53b"/>
                    <w:lock w:val="sdtLocked"/>
                    <w:richText/>
                  </w:sdtPr>
                  <w:sdtContent>
                    <w:p>
                      <w:pPr>
                        <w:ind w:firstLine="851"/>
                        <w:jc w:val="both"/>
                        <w:rPr>
                          <w:color w:val="000000"/>
                          <w:szCs w:val="24"/>
                        </w:rPr>
                      </w:pPr>
                      <w:sdt>
                        <w:sdtPr>
                          <w:alias w:val="Numeris"/>
                          <w:tag w:val="nr_7afb23d1c8f74d8095bb4176c3a2f53b"/>
                          <w:lock w:val="sdtLocked"/>
                          <w:richText/>
                        </w:sdtPr>
                        <w:sdtContent>
                          <w:r>
                            <w:rPr>
                              <w:color w:val="000000"/>
                              <w:szCs w:val="24"/>
                            </w:rPr>
                            <w:t>22.4</w:t>
                          </w:r>
                        </w:sdtContent>
                      </w:sdt>
                      <w:r>
                        <w:rPr>
                          <w:color w:val="000000"/>
                          <w:szCs w:val="24"/>
                        </w:rPr>
                        <w:t xml:space="preserve">. </w:t>
                      </w:r>
                      <w:r>
                        <w:rPr>
                          <w:rFonts w:eastAsia="Lucida Sans Unicode"/>
                          <w:color w:val="000000"/>
                          <w:szCs w:val="24"/>
                        </w:rPr>
                        <w:t>teisės aktų nustatyta tvarka jungtis į</w:t>
                      </w:r>
                      <w:r>
                        <w:rPr>
                          <w:color w:val="000000"/>
                          <w:szCs w:val="24"/>
                        </w:rPr>
                        <w:t xml:space="preserve"> asociacijas ir dalyvauti jų veikloje;</w:t>
                      </w:r>
                    </w:p>
                  </w:sdtContent>
                </w:sdt>
                <w:sdt>
                  <w:sdtPr>
                    <w:alias w:val="22.5 pp."/>
                    <w:tag w:val="part_d50e0f6413ec416a9d65cde795459fa8"/>
                    <w:lock w:val="sdtLocked"/>
                    <w:richText/>
                  </w:sdtPr>
                  <w:sdtContent>
                    <w:p>
                      <w:pPr>
                        <w:widowControl w:val="0"/>
                        <w:shd w:val="clear" w:color="auto" w:fill="FFFFFF"/>
                        <w:suppressAutoHyphens/>
                        <w:ind w:firstLine="851"/>
                        <w:jc w:val="both"/>
                        <w:rPr>
                          <w:color w:val="000000"/>
                          <w:szCs w:val="24"/>
                        </w:rPr>
                      </w:pPr>
                      <w:sdt>
                        <w:sdtPr>
                          <w:alias w:val="Numeris"/>
                          <w:tag w:val="nr_d50e0f6413ec416a9d65cde795459fa8"/>
                          <w:lock w:val="sdtLocked"/>
                          <w:richText/>
                        </w:sdtPr>
                        <w:sdtContent>
                          <w:r>
                            <w:rPr>
                              <w:color w:val="000000"/>
                              <w:szCs w:val="24"/>
                            </w:rPr>
                            <w:t>22.5</w:t>
                          </w:r>
                        </w:sdtContent>
                      </w:sdt>
                      <w:r>
                        <w:rPr>
                          <w:color w:val="000000"/>
                          <w:szCs w:val="24"/>
                        </w:rPr>
                        <w:t xml:space="preserve">. sudaryti su Biuro veikla susijusias sutartis, darbo grupes Biuro kompetencijai priskirtiems klausimams spręsti; </w:t>
                      </w:r>
                    </w:p>
                  </w:sdtContent>
                </w:sdt>
                <w:sdt>
                  <w:sdtPr>
                    <w:alias w:val="22.6 pp."/>
                    <w:tag w:val="part_021855f90a044a7f8cfee23ed0865c5a"/>
                    <w:lock w:val="sdtLocked"/>
                    <w:richText/>
                  </w:sdtPr>
                  <w:sdtContent>
                    <w:p>
                      <w:pPr>
                        <w:widowControl w:val="0"/>
                        <w:shd w:val="clear" w:color="auto" w:fill="FFFFFF"/>
                        <w:suppressAutoHyphens/>
                        <w:ind w:firstLine="851"/>
                        <w:jc w:val="both"/>
                        <w:rPr>
                          <w:color w:val="000000"/>
                          <w:szCs w:val="24"/>
                        </w:rPr>
                      </w:pPr>
                      <w:sdt>
                        <w:sdtPr>
                          <w:alias w:val="Numeris"/>
                          <w:tag w:val="nr_021855f90a044a7f8cfee23ed0865c5a"/>
                          <w:lock w:val="sdtLocked"/>
                          <w:richText/>
                        </w:sdtPr>
                        <w:sdtContent>
                          <w:r>
                            <w:rPr>
                              <w:color w:val="000000"/>
                              <w:szCs w:val="24"/>
                            </w:rPr>
                            <w:t>22.6</w:t>
                          </w:r>
                        </w:sdtContent>
                      </w:sdt>
                      <w:r>
                        <w:rPr>
                          <w:color w:val="000000"/>
                          <w:szCs w:val="24"/>
                        </w:rPr>
                        <w:t>. verstis su Biuro kompetencija susijusia leidybos veikla ir iš šios veiklos gauti nebiudžetinių lėšų;</w:t>
                      </w:r>
                    </w:p>
                  </w:sdtContent>
                </w:sdt>
                <w:sdt>
                  <w:sdtPr>
                    <w:alias w:val="22.7 pp."/>
                    <w:tag w:val="part_1e0554a8ba23484eac59aeaf2a891624"/>
                    <w:lock w:val="sdtLocked"/>
                    <w:richText/>
                  </w:sdtPr>
                  <w:sdtContent>
                    <w:p>
                      <w:pPr>
                        <w:widowControl w:val="0"/>
                        <w:shd w:val="clear" w:color="auto" w:fill="FFFFFF"/>
                        <w:suppressAutoHyphens/>
                        <w:ind w:firstLine="851"/>
                        <w:jc w:val="both"/>
                        <w:rPr>
                          <w:szCs w:val="24"/>
                        </w:rPr>
                      </w:pPr>
                      <w:sdt>
                        <w:sdtPr>
                          <w:alias w:val="Numeris"/>
                          <w:tag w:val="nr_1e0554a8ba23484eac59aeaf2a891624"/>
                          <w:lock w:val="sdtLocked"/>
                          <w:richText/>
                        </w:sdtPr>
                        <w:sdtContent>
                          <w:r>
                            <w:rPr>
                              <w:szCs w:val="24"/>
                            </w:rPr>
                            <w:t>22.7</w:t>
                          </w:r>
                        </w:sdtContent>
                      </w:sdt>
                      <w:r>
                        <w:rPr>
                          <w:szCs w:val="24"/>
                        </w:rPr>
                        <w:t>. atsiskaityti už atliktus darbus ir paslaugas bet kuria sutarta forma, neprieštaraujančia įstatymams ir kitiems teisės aktams;</w:t>
                      </w:r>
                    </w:p>
                  </w:sdtContent>
                </w:sdt>
                <w:sdt>
                  <w:sdtPr>
                    <w:alias w:val="22.8 pp."/>
                    <w:tag w:val="part_87cadeb5db0e473d86001be6fe9d66eb"/>
                    <w:lock w:val="sdtLocked"/>
                    <w:richText/>
                  </w:sdtPr>
                  <w:sdtContent>
                    <w:p>
                      <w:pPr>
                        <w:widowControl w:val="0"/>
                        <w:shd w:val="clear" w:color="auto" w:fill="FFFFFF"/>
                        <w:suppressAutoHyphens/>
                        <w:ind w:firstLine="851"/>
                        <w:jc w:val="both"/>
                        <w:rPr>
                          <w:szCs w:val="24"/>
                        </w:rPr>
                      </w:pPr>
                      <w:sdt>
                        <w:sdtPr>
                          <w:alias w:val="Numeris"/>
                          <w:tag w:val="nr_87cadeb5db0e473d86001be6fe9d66eb"/>
                          <w:lock w:val="sdtLocked"/>
                          <w:richText/>
                        </w:sdtPr>
                        <w:sdtContent>
                          <w:r>
                            <w:rPr>
                              <w:szCs w:val="24"/>
                            </w:rPr>
                            <w:t>22.8</w:t>
                          </w:r>
                        </w:sdtContent>
                      </w:sdt>
                      <w:r>
                        <w:rPr>
                          <w:szCs w:val="24"/>
                        </w:rPr>
                        <w:t>. suderinus su atitinkamų organizacijų vadovais, pasitelkti šių organizacijų atstovus Biuro kompetencijai priskirtoms sprendžiamoms problemoms nagrinėti;</w:t>
                      </w:r>
                    </w:p>
                  </w:sdtContent>
                </w:sdt>
                <w:sdt>
                  <w:sdtPr>
                    <w:alias w:val="22.9 pp."/>
                    <w:tag w:val="part_103795f76188447590b529d0bf4689c6"/>
                    <w:lock w:val="sdtLocked"/>
                    <w:richText/>
                  </w:sdtPr>
                  <w:sdtContent>
                    <w:p>
                      <w:pPr>
                        <w:widowControl w:val="0"/>
                        <w:shd w:val="clear" w:color="auto" w:fill="FFFFFF"/>
                        <w:suppressAutoHyphens/>
                        <w:ind w:firstLine="851"/>
                        <w:jc w:val="both"/>
                        <w:rPr>
                          <w:color w:val="00B0F0"/>
                          <w:szCs w:val="24"/>
                        </w:rPr>
                      </w:pPr>
                      <w:sdt>
                        <w:sdtPr>
                          <w:alias w:val="Numeris"/>
                          <w:tag w:val="nr_103795f76188447590b529d0bf4689c6"/>
                          <w:lock w:val="sdtLocked"/>
                          <w:richText/>
                        </w:sdtPr>
                        <w:sdtContent>
                          <w:r>
                            <w:rPr>
                              <w:szCs w:val="24"/>
                            </w:rPr>
                            <w:t>22.9</w:t>
                          </w:r>
                        </w:sdtContent>
                      </w:sdt>
                      <w:r>
                        <w:rPr>
                          <w:szCs w:val="24"/>
                        </w:rPr>
                        <w:t>. kurti ir dalyvauti formuojant savivaldybės visuomenės sveikatos informacines sistemas;</w:t>
                      </w:r>
                    </w:p>
                  </w:sdtContent>
                </w:sdt>
                <w:sdt>
                  <w:sdtPr>
                    <w:alias w:val="22.10 pp."/>
                    <w:tag w:val="part_1bb881bb247f4ddc84487f7c3cacdd92"/>
                    <w:lock w:val="sdtLocked"/>
                    <w:richText/>
                  </w:sdtPr>
                  <w:sdtContent>
                    <w:p>
                      <w:pPr>
                        <w:widowControl w:val="0"/>
                        <w:shd w:val="clear" w:color="auto" w:fill="FFFFFF"/>
                        <w:suppressAutoHyphens/>
                        <w:ind w:firstLine="851"/>
                        <w:jc w:val="both"/>
                        <w:rPr>
                          <w:szCs w:val="24"/>
                        </w:rPr>
                      </w:pPr>
                      <w:sdt>
                        <w:sdtPr>
                          <w:alias w:val="Numeris"/>
                          <w:tag w:val="nr_1bb881bb247f4ddc84487f7c3cacdd92"/>
                          <w:lock w:val="sdtLocked"/>
                          <w:richText/>
                        </w:sdtPr>
                        <w:sdtContent>
                          <w:r>
                            <w:rPr>
                              <w:szCs w:val="24"/>
                            </w:rPr>
                            <w:t>22.10</w:t>
                          </w:r>
                        </w:sdtContent>
                      </w:sdt>
                      <w:r>
                        <w:rPr>
                          <w:szCs w:val="24"/>
                        </w:rPr>
                        <w:t>. gauti paramą Lietuvos Respublikos labdaros ir paramos įstatymo nustatyta tvarka;</w:t>
                      </w:r>
                    </w:p>
                  </w:sdtContent>
                </w:sdt>
                <w:sdt>
                  <w:sdtPr>
                    <w:alias w:val="22.11 pp."/>
                    <w:tag w:val="part_cdabf0059ffe4c57bdfd3f53adbdc057"/>
                    <w:lock w:val="sdtLocked"/>
                    <w:richText/>
                  </w:sdtPr>
                  <w:sdtContent>
                    <w:p>
                      <w:pPr>
                        <w:widowControl w:val="0"/>
                        <w:shd w:val="clear" w:color="auto" w:fill="FFFFFF"/>
                        <w:suppressAutoHyphens/>
                        <w:ind w:firstLine="851"/>
                        <w:jc w:val="both"/>
                        <w:rPr>
                          <w:szCs w:val="24"/>
                        </w:rPr>
                      </w:pPr>
                      <w:sdt>
                        <w:sdtPr>
                          <w:alias w:val="Numeris"/>
                          <w:tag w:val="nr_cdabf0059ffe4c57bdfd3f53adbdc057"/>
                          <w:lock w:val="sdtLocked"/>
                          <w:richText/>
                        </w:sdtPr>
                        <w:sdtContent>
                          <w:r>
                            <w:rPr>
                              <w:bCs/>
                              <w:szCs w:val="24"/>
                            </w:rPr>
                            <w:t>22.11</w:t>
                          </w:r>
                        </w:sdtContent>
                      </w:sdt>
                      <w:r>
                        <w:rPr>
                          <w:bCs/>
                          <w:szCs w:val="24"/>
                        </w:rPr>
                        <w:t>. naudotis kitomis teisės aktų suteiktomis teisėmis.</w:t>
                      </w:r>
                    </w:p>
                  </w:sdtContent>
                </w:sdt>
              </w:sdtContent>
            </w:sdt>
            <w:sdt>
              <w:sdtPr>
                <w:alias w:val="23 p."/>
                <w:tag w:val="part_47f87e9497aa498591e00d69528ee811"/>
                <w:lock w:val="sdtLocked"/>
                <w:richText/>
              </w:sdtPr>
              <w:sdtContent>
                <w:p>
                  <w:pPr>
                    <w:widowControl w:val="0"/>
                    <w:shd w:val="clear" w:color="auto" w:fill="FFFFFF"/>
                    <w:suppressAutoHyphens/>
                    <w:ind w:firstLine="851"/>
                    <w:jc w:val="both"/>
                    <w:rPr>
                      <w:szCs w:val="24"/>
                    </w:rPr>
                  </w:pPr>
                  <w:sdt>
                    <w:sdtPr>
                      <w:alias w:val="Numeris"/>
                      <w:tag w:val="nr_47f87e9497aa498591e00d69528ee811"/>
                      <w:lock w:val="sdtLocked"/>
                      <w:richText/>
                    </w:sdtPr>
                    <w:sdtContent>
                      <w:r>
                        <w:rPr>
                          <w:rFonts w:eastAsia="Lucida Sans Unicode"/>
                          <w:szCs w:val="24"/>
                        </w:rPr>
                        <w:t>23</w:t>
                      </w:r>
                    </w:sdtContent>
                  </w:sdt>
                  <w:r>
                    <w:rPr>
                      <w:rFonts w:eastAsia="Lucida Sans Unicode"/>
                      <w:szCs w:val="24"/>
                    </w:rPr>
                    <w:t>. Biuras privalo</w:t>
                  </w:r>
                  <w:r>
                    <w:rPr>
                      <w:szCs w:val="24"/>
                    </w:rPr>
                    <w:t>:</w:t>
                  </w:r>
                </w:p>
                <w:sdt>
                  <w:sdtPr>
                    <w:alias w:val="23.1 pp."/>
                    <w:tag w:val="part_c1e4e5d21e44489dbba81a0fe01f540f"/>
                    <w:lock w:val="sdtLocked"/>
                    <w:richText/>
                  </w:sdtPr>
                  <w:sdtContent>
                    <w:p>
                      <w:pPr>
                        <w:widowControl w:val="0"/>
                        <w:shd w:val="clear" w:color="auto" w:fill="FFFFFF"/>
                        <w:suppressAutoHyphens/>
                        <w:ind w:firstLine="851"/>
                        <w:jc w:val="both"/>
                        <w:rPr>
                          <w:color w:val="00B0F0"/>
                          <w:szCs w:val="24"/>
                        </w:rPr>
                      </w:pPr>
                      <w:sdt>
                        <w:sdtPr>
                          <w:alias w:val="Numeris"/>
                          <w:tag w:val="nr_c1e4e5d21e44489dbba81a0fe01f540f"/>
                          <w:lock w:val="sdtLocked"/>
                          <w:richText/>
                        </w:sdtPr>
                        <w:sdtContent>
                          <w:r>
                            <w:rPr>
                              <w:rFonts w:eastAsia="Lucida Sans Unicode"/>
                            </w:rPr>
                            <w:t>23.1</w:t>
                          </w:r>
                        </w:sdtContent>
                      </w:sdt>
                      <w:r>
                        <w:rPr>
                          <w:rFonts w:eastAsia="Lucida Sans Unicode"/>
                        </w:rPr>
                        <w:t xml:space="preserve">. </w:t>
                      </w:r>
                      <w:r>
                        <w:rPr>
                          <w:szCs w:val="24"/>
                        </w:rPr>
                        <w:t xml:space="preserve">teisės aktų nustatyta tvarka valdyti, naudotis ir disponuoti priskirtu valstybės ir savivaldybės turtu; </w:t>
                      </w:r>
                    </w:p>
                  </w:sdtContent>
                </w:sdt>
                <w:sdt>
                  <w:sdtPr>
                    <w:alias w:val="23.2 pp."/>
                    <w:tag w:val="part_274f9e1012e34b99871400679bef9fae"/>
                    <w:lock w:val="sdtLocked"/>
                    <w:richText/>
                  </w:sdtPr>
                  <w:sdtContent>
                    <w:p>
                      <w:pPr>
                        <w:widowControl w:val="0"/>
                        <w:shd w:val="clear" w:color="auto" w:fill="FFFFFF"/>
                        <w:suppressAutoHyphens/>
                        <w:ind w:firstLine="851"/>
                        <w:jc w:val="both"/>
                        <w:rPr>
                          <w:color w:val="000000"/>
                          <w:szCs w:val="24"/>
                        </w:rPr>
                      </w:pPr>
                      <w:sdt>
                        <w:sdtPr>
                          <w:alias w:val="Numeris"/>
                          <w:tag w:val="nr_274f9e1012e34b99871400679bef9fae"/>
                          <w:lock w:val="sdtLocked"/>
                          <w:richText/>
                        </w:sdtPr>
                        <w:sdtContent>
                          <w:r>
                            <w:rPr>
                              <w:szCs w:val="24"/>
                            </w:rPr>
                            <w:t>23.2</w:t>
                          </w:r>
                        </w:sdtContent>
                      </w:sdt>
                      <w:r>
                        <w:rPr>
                          <w:szCs w:val="24"/>
                        </w:rPr>
                        <w:t>. įgyvendinti visuomenės sveikatos priežiūros priemones teisės aktų nustatyta tvarka;</w:t>
                      </w:r>
                    </w:p>
                  </w:sdtContent>
                </w:sdt>
                <w:sdt>
                  <w:sdtPr>
                    <w:alias w:val="23.3 pp."/>
                    <w:tag w:val="part_439b1ca75e824c1f8c5aaed08c3ec4f6"/>
                    <w:lock w:val="sdtLocked"/>
                    <w:richText/>
                  </w:sdtPr>
                  <w:sdtContent>
                    <w:p>
                      <w:pPr>
                        <w:widowControl w:val="0"/>
                        <w:shd w:val="clear" w:color="auto" w:fill="FFFFFF"/>
                        <w:suppressAutoHyphens/>
                        <w:ind w:firstLine="851"/>
                        <w:jc w:val="both"/>
                        <w:rPr>
                          <w:color w:val="000000"/>
                          <w:szCs w:val="24"/>
                        </w:rPr>
                      </w:pPr>
                      <w:sdt>
                        <w:sdtPr>
                          <w:alias w:val="Numeris"/>
                          <w:tag w:val="nr_439b1ca75e824c1f8c5aaed08c3ec4f6"/>
                          <w:lock w:val="sdtLocked"/>
                          <w:richText/>
                        </w:sdtPr>
                        <w:sdtContent>
                          <w:r>
                            <w:rPr>
                              <w:color w:val="000000"/>
                              <w:szCs w:val="24"/>
                            </w:rPr>
                            <w:t>23.3</w:t>
                          </w:r>
                        </w:sdtContent>
                      </w:sdt>
                      <w:r>
                        <w:rPr>
                          <w:color w:val="000000"/>
                          <w:szCs w:val="24"/>
                        </w:rPr>
                        <w:t xml:space="preserve">. teikti tik tas </w:t>
                      </w:r>
                      <w:r>
                        <w:rPr>
                          <w:rFonts w:eastAsia="Lucida Sans Unicode"/>
                          <w:color w:val="000000"/>
                          <w:szCs w:val="24"/>
                        </w:rPr>
                        <w:t>visuomenės</w:t>
                      </w:r>
                      <w:r>
                        <w:rPr>
                          <w:color w:val="000000"/>
                          <w:szCs w:val="24"/>
                        </w:rPr>
                        <w:t xml:space="preserve"> </w:t>
                      </w:r>
                      <w:r>
                        <w:rPr>
                          <w:rFonts w:eastAsia="Lucida Sans Unicode"/>
                          <w:color w:val="000000"/>
                          <w:szCs w:val="24"/>
                        </w:rPr>
                        <w:t>sveikatos</w:t>
                      </w:r>
                      <w:r>
                        <w:rPr>
                          <w:color w:val="000000"/>
                          <w:szCs w:val="24"/>
                        </w:rPr>
                        <w:t xml:space="preserve"> priežiūros paslaugas, kurios nurodytos Biurui išduotoje licencijoje;</w:t>
                      </w:r>
                    </w:p>
                  </w:sdtContent>
                </w:sdt>
                <w:sdt>
                  <w:sdtPr>
                    <w:alias w:val="23.4 pp."/>
                    <w:tag w:val="part_57733423414e46cab6caddd9c3b90dca"/>
                    <w:lock w:val="sdtLocked"/>
                    <w:richText/>
                  </w:sdtPr>
                  <w:sdtContent>
                    <w:p>
                      <w:pPr>
                        <w:widowControl w:val="0"/>
                        <w:shd w:val="clear" w:color="auto" w:fill="FFFFFF"/>
                        <w:suppressAutoHyphens/>
                        <w:ind w:firstLine="851"/>
                        <w:jc w:val="both"/>
                        <w:rPr>
                          <w:color w:val="000000"/>
                          <w:szCs w:val="24"/>
                        </w:rPr>
                      </w:pPr>
                      <w:sdt>
                        <w:sdtPr>
                          <w:alias w:val="Numeris"/>
                          <w:tag w:val="nr_57733423414e46cab6caddd9c3b90dca"/>
                          <w:lock w:val="sdtLocked"/>
                          <w:richText/>
                        </w:sdtPr>
                        <w:sdtContent>
                          <w:r>
                            <w:rPr>
                              <w:color w:val="000000"/>
                              <w:szCs w:val="24"/>
                            </w:rPr>
                            <w:t>23.4</w:t>
                          </w:r>
                        </w:sdtContent>
                      </w:sdt>
                      <w:r>
                        <w:rPr>
                          <w:color w:val="000000"/>
                          <w:szCs w:val="24"/>
                        </w:rPr>
                        <w:t xml:space="preserve">. naudoti tik tuos tyrimo metodus ir tik tas </w:t>
                      </w:r>
                      <w:r>
                        <w:rPr>
                          <w:rFonts w:eastAsia="Lucida Sans Unicode"/>
                          <w:color w:val="000000"/>
                          <w:szCs w:val="24"/>
                        </w:rPr>
                        <w:t>visuomenės</w:t>
                      </w:r>
                      <w:r>
                        <w:rPr>
                          <w:color w:val="000000"/>
                          <w:szCs w:val="24"/>
                        </w:rPr>
                        <w:t xml:space="preserve"> </w:t>
                      </w:r>
                      <w:r>
                        <w:rPr>
                          <w:rFonts w:eastAsia="Lucida Sans Unicode"/>
                          <w:color w:val="000000"/>
                          <w:szCs w:val="24"/>
                        </w:rPr>
                        <w:t xml:space="preserve">sveikatos </w:t>
                      </w:r>
                      <w:r>
                        <w:rPr>
                          <w:color w:val="000000"/>
                          <w:szCs w:val="24"/>
                        </w:rPr>
                        <w:t>priežiūros technologijas, kurios yra aprobuotos Lietuvos Respublikoje;</w:t>
                      </w:r>
                    </w:p>
                  </w:sdtContent>
                </w:sdt>
                <w:sdt>
                  <w:sdtPr>
                    <w:alias w:val="23.5 pp."/>
                    <w:tag w:val="part_2f15856e2d1247aa8132e3709b3b2b36"/>
                    <w:lock w:val="sdtLocked"/>
                    <w:richText/>
                  </w:sdtPr>
                  <w:sdtContent>
                    <w:p>
                      <w:pPr>
                        <w:widowControl w:val="0"/>
                        <w:shd w:val="clear" w:color="auto" w:fill="FFFFFF"/>
                        <w:suppressAutoHyphens/>
                        <w:ind w:firstLine="851"/>
                        <w:jc w:val="both"/>
                        <w:rPr>
                          <w:color w:val="000000"/>
                          <w:szCs w:val="24"/>
                        </w:rPr>
                      </w:pPr>
                      <w:sdt>
                        <w:sdtPr>
                          <w:alias w:val="Numeris"/>
                          <w:tag w:val="nr_2f15856e2d1247aa8132e3709b3b2b36"/>
                          <w:lock w:val="sdtLocked"/>
                          <w:richText/>
                        </w:sdtPr>
                        <w:sdtContent>
                          <w:r>
                            <w:rPr>
                              <w:color w:val="000000"/>
                              <w:szCs w:val="24"/>
                            </w:rPr>
                            <w:t>23.5</w:t>
                          </w:r>
                        </w:sdtContent>
                      </w:sdt>
                      <w:r>
                        <w:rPr>
                          <w:color w:val="000000"/>
                          <w:szCs w:val="24"/>
                        </w:rPr>
                        <w:t xml:space="preserve">. mokyti savivaldybės bendruomenę sveikos gyvensenos ir įtraukti ją į </w:t>
                      </w:r>
                      <w:r>
                        <w:rPr>
                          <w:rFonts w:eastAsia="Lucida Sans Unicode"/>
                          <w:color w:val="000000"/>
                          <w:szCs w:val="24"/>
                        </w:rPr>
                        <w:t>sveikatos</w:t>
                      </w:r>
                      <w:r>
                        <w:rPr>
                          <w:color w:val="000000"/>
                          <w:szCs w:val="24"/>
                        </w:rPr>
                        <w:t xml:space="preserve"> problemų sprendimo veiklą;</w:t>
                      </w:r>
                    </w:p>
                  </w:sdtContent>
                </w:sdt>
                <w:sdt>
                  <w:sdtPr>
                    <w:alias w:val="23.6 pp."/>
                    <w:tag w:val="part_21803689311a427c8dae1e5e876b06e8"/>
                    <w:lock w:val="sdtLocked"/>
                    <w:richText/>
                  </w:sdtPr>
                  <w:sdtContent>
                    <w:p>
                      <w:pPr>
                        <w:widowControl w:val="0"/>
                        <w:shd w:val="clear" w:color="auto" w:fill="FFFFFF"/>
                        <w:suppressAutoHyphens/>
                        <w:ind w:firstLine="851"/>
                        <w:jc w:val="both"/>
                        <w:rPr>
                          <w:color w:val="000000"/>
                          <w:szCs w:val="24"/>
                        </w:rPr>
                      </w:pPr>
                      <w:sdt>
                        <w:sdtPr>
                          <w:alias w:val="Numeris"/>
                          <w:tag w:val="nr_21803689311a427c8dae1e5e876b06e8"/>
                          <w:lock w:val="sdtLocked"/>
                          <w:richText/>
                        </w:sdtPr>
                        <w:sdtContent>
                          <w:r>
                            <w:rPr>
                              <w:color w:val="000000"/>
                              <w:szCs w:val="24"/>
                            </w:rPr>
                            <w:t>23.6</w:t>
                          </w:r>
                        </w:sdtContent>
                      </w:sdt>
                      <w:r>
                        <w:rPr>
                          <w:color w:val="000000"/>
                          <w:szCs w:val="24"/>
                        </w:rPr>
                        <w:t xml:space="preserve">. stebėti ir analizuoti savivaldybės bendruomenės </w:t>
                      </w:r>
                      <w:r>
                        <w:rPr>
                          <w:rFonts w:eastAsia="Lucida Sans Unicode"/>
                          <w:color w:val="000000"/>
                          <w:szCs w:val="24"/>
                        </w:rPr>
                        <w:t xml:space="preserve">sveikatos </w:t>
                      </w:r>
                      <w:r>
                        <w:rPr>
                          <w:color w:val="000000"/>
                          <w:szCs w:val="24"/>
                        </w:rPr>
                        <w:t>problemas, jų atsiradimo priežastis ir teikti analizės išvadas bei pasiūlymus fiziniams ir juridiniams asmenims;</w:t>
                      </w:r>
                    </w:p>
                  </w:sdtContent>
                </w:sdt>
                <w:sdt>
                  <w:sdtPr>
                    <w:alias w:val="23.7 pp."/>
                    <w:tag w:val="part_626c6ee226df4d2e9a1c8685b1f92660"/>
                    <w:lock w:val="sdtLocked"/>
                    <w:richText/>
                  </w:sdtPr>
                  <w:sdtContent>
                    <w:p>
                      <w:pPr>
                        <w:widowControl w:val="0"/>
                        <w:shd w:val="clear" w:color="auto" w:fill="FFFFFF"/>
                        <w:suppressAutoHyphens/>
                        <w:ind w:firstLine="851"/>
                        <w:jc w:val="both"/>
                        <w:rPr>
                          <w:color w:val="000000"/>
                          <w:szCs w:val="24"/>
                        </w:rPr>
                      </w:pPr>
                      <w:sdt>
                        <w:sdtPr>
                          <w:alias w:val="Numeris"/>
                          <w:tag w:val="nr_626c6ee226df4d2e9a1c8685b1f92660"/>
                          <w:lock w:val="sdtLocked"/>
                          <w:richText/>
                        </w:sdtPr>
                        <w:sdtContent>
                          <w:r>
                            <w:rPr>
                              <w:color w:val="000000"/>
                              <w:szCs w:val="24"/>
                            </w:rPr>
                            <w:t>23.7</w:t>
                          </w:r>
                        </w:sdtContent>
                      </w:sdt>
                      <w:r>
                        <w:rPr>
                          <w:color w:val="000000"/>
                          <w:szCs w:val="24"/>
                        </w:rPr>
                        <w:t xml:space="preserve">. rengti ir dalyvauti įgyvendinant savivaldybės visuomenės </w:t>
                      </w:r>
                      <w:r>
                        <w:rPr>
                          <w:rFonts w:eastAsia="Lucida Sans Unicode"/>
                          <w:color w:val="000000"/>
                          <w:szCs w:val="24"/>
                        </w:rPr>
                        <w:t xml:space="preserve">sveikatos stiprinimo </w:t>
                      </w:r>
                      <w:r>
                        <w:rPr>
                          <w:color w:val="000000"/>
                          <w:szCs w:val="24"/>
                        </w:rPr>
                        <w:t>programas;</w:t>
                      </w:r>
                    </w:p>
                  </w:sdtContent>
                </w:sdt>
                <w:sdt>
                  <w:sdtPr>
                    <w:alias w:val="23.8 pp."/>
                    <w:tag w:val="part_02b767d95e5c4e3cb4dc54c4ec2ecef7"/>
                    <w:lock w:val="sdtLocked"/>
                    <w:richText/>
                  </w:sdtPr>
                  <w:sdtContent>
                    <w:p>
                      <w:pPr>
                        <w:widowControl w:val="0"/>
                        <w:shd w:val="clear" w:color="auto" w:fill="FFFFFF"/>
                        <w:suppressAutoHyphens/>
                        <w:ind w:firstLine="851"/>
                        <w:jc w:val="both"/>
                        <w:rPr>
                          <w:color w:val="000000"/>
                          <w:szCs w:val="24"/>
                        </w:rPr>
                      </w:pPr>
                      <w:sdt>
                        <w:sdtPr>
                          <w:alias w:val="Numeris"/>
                          <w:tag w:val="nr_02b767d95e5c4e3cb4dc54c4ec2ecef7"/>
                          <w:lock w:val="sdtLocked"/>
                          <w:richText/>
                        </w:sdtPr>
                        <w:sdtContent>
                          <w:r>
                            <w:rPr>
                              <w:color w:val="000000"/>
                              <w:szCs w:val="24"/>
                            </w:rPr>
                            <w:t>23.8</w:t>
                          </w:r>
                        </w:sdtContent>
                      </w:sdt>
                      <w:r>
                        <w:rPr>
                          <w:color w:val="000000"/>
                          <w:szCs w:val="24"/>
                        </w:rPr>
                        <w:t xml:space="preserve">. dalyvauti rengiant ir įgyvendinant </w:t>
                      </w:r>
                      <w:r>
                        <w:rPr>
                          <w:szCs w:val="24"/>
                        </w:rPr>
                        <w:t>Savivaldybės strateginio veiklos plano Sveikatos programą</w:t>
                      </w:r>
                      <w:r>
                        <w:rPr>
                          <w:color w:val="000000"/>
                          <w:szCs w:val="24"/>
                        </w:rPr>
                        <w:t>;</w:t>
                      </w:r>
                    </w:p>
                  </w:sdtContent>
                </w:sdt>
                <w:sdt>
                  <w:sdtPr>
                    <w:alias w:val="23.9 pp."/>
                    <w:tag w:val="part_9122b58ce7804fd2a52ba58be1f3ef98"/>
                    <w:lock w:val="sdtLocked"/>
                    <w:richText/>
                  </w:sdtPr>
                  <w:sdtContent>
                    <w:p>
                      <w:pPr>
                        <w:widowControl w:val="0"/>
                        <w:shd w:val="clear" w:color="auto" w:fill="FFFFFF"/>
                        <w:suppressAutoHyphens/>
                        <w:ind w:firstLine="851"/>
                        <w:jc w:val="both"/>
                        <w:rPr>
                          <w:color w:val="000000"/>
                          <w:szCs w:val="24"/>
                        </w:rPr>
                      </w:pPr>
                      <w:sdt>
                        <w:sdtPr>
                          <w:alias w:val="Numeris"/>
                          <w:tag w:val="nr_9122b58ce7804fd2a52ba58be1f3ef98"/>
                          <w:lock w:val="sdtLocked"/>
                          <w:richText/>
                        </w:sdtPr>
                        <w:sdtContent>
                          <w:r>
                            <w:rPr>
                              <w:color w:val="000000"/>
                              <w:szCs w:val="24"/>
                            </w:rPr>
                            <w:t>23.9</w:t>
                          </w:r>
                        </w:sdtContent>
                      </w:sdt>
                      <w:r>
                        <w:rPr>
                          <w:color w:val="000000"/>
                          <w:szCs w:val="24"/>
                        </w:rPr>
                        <w:t xml:space="preserve">. stebėti ir analizuoti savivaldybės bendruomenėje įgyvendinamų </w:t>
                      </w:r>
                      <w:r>
                        <w:rPr>
                          <w:rFonts w:eastAsia="Lucida Sans Unicode"/>
                          <w:color w:val="000000"/>
                          <w:szCs w:val="24"/>
                        </w:rPr>
                        <w:t>sveikatos</w:t>
                      </w:r>
                      <w:r>
                        <w:rPr>
                          <w:color w:val="000000"/>
                          <w:szCs w:val="24"/>
                        </w:rPr>
                        <w:t xml:space="preserve"> programų efektyvumą, rezultatus ir teikti apibendrintus duomenis savininkui, juridiniams ir fiziniams asmenims;</w:t>
                      </w:r>
                    </w:p>
                  </w:sdtContent>
                </w:sdt>
                <w:sdt>
                  <w:sdtPr>
                    <w:alias w:val="23.10 pp."/>
                    <w:tag w:val="part_420ddcc17f2e4b6691431348a1feca12"/>
                    <w:lock w:val="sdtLocked"/>
                    <w:richText/>
                  </w:sdtPr>
                  <w:sdtContent>
                    <w:p>
                      <w:pPr>
                        <w:widowControl w:val="0"/>
                        <w:shd w:val="clear" w:color="auto" w:fill="FFFFFF"/>
                        <w:suppressAutoHyphens/>
                        <w:ind w:firstLine="851"/>
                        <w:jc w:val="both"/>
                        <w:rPr>
                          <w:rFonts w:eastAsia="Lucida Sans Unicode"/>
                          <w:color w:val="000000"/>
                          <w:szCs w:val="24"/>
                        </w:rPr>
                      </w:pPr>
                      <w:sdt>
                        <w:sdtPr>
                          <w:alias w:val="Numeris"/>
                          <w:tag w:val="nr_420ddcc17f2e4b6691431348a1feca12"/>
                          <w:lock w:val="sdtLocked"/>
                          <w:richText/>
                        </w:sdtPr>
                        <w:sdtContent>
                          <w:r>
                            <w:rPr>
                              <w:color w:val="000000"/>
                              <w:szCs w:val="24"/>
                            </w:rPr>
                            <w:t>23.10</w:t>
                          </w:r>
                        </w:sdtContent>
                      </w:sdt>
                      <w:r>
                        <w:rPr>
                          <w:color w:val="000000"/>
                          <w:szCs w:val="24"/>
                        </w:rPr>
                        <w:t xml:space="preserve">. </w:t>
                      </w:r>
                      <w:r>
                        <w:rPr>
                          <w:rFonts w:eastAsia="Lucida Sans Unicode"/>
                          <w:color w:val="000000"/>
                          <w:szCs w:val="24"/>
                        </w:rPr>
                        <w:t>vykdyti visuomenės sveikatos priežiūrą savivaldybės teritorijoje esančiose ikimokyklinio ugdymo, bendrojo ugdymo mokyklose ir profesinio mokymo įstaigose ugdomiems mokiniams pagal ikimokyklinio, priešmokyklinio, pradinio, pagrindinio ir vidurinio ugdymo programas;</w:t>
                      </w:r>
                    </w:p>
                  </w:sdtContent>
                </w:sdt>
                <w:sdt>
                  <w:sdtPr>
                    <w:alias w:val="23.11 pp."/>
                    <w:tag w:val="part_b22af699382f4a848de98a96ca91548d"/>
                    <w:lock w:val="sdtLocked"/>
                    <w:richText/>
                  </w:sdtPr>
                  <w:sdtContent>
                    <w:p>
                      <w:pPr>
                        <w:widowControl w:val="0"/>
                        <w:shd w:val="clear" w:color="auto" w:fill="FFFFFF"/>
                        <w:suppressAutoHyphens/>
                        <w:ind w:firstLine="851"/>
                        <w:jc w:val="both"/>
                        <w:rPr>
                          <w:color w:val="000000"/>
                          <w:szCs w:val="24"/>
                        </w:rPr>
                      </w:pPr>
                      <w:sdt>
                        <w:sdtPr>
                          <w:alias w:val="Numeris"/>
                          <w:tag w:val="nr_b22af699382f4a848de98a96ca91548d"/>
                          <w:lock w:val="sdtLocked"/>
                          <w:richText/>
                        </w:sdtPr>
                        <w:sdtContent>
                          <w:r>
                            <w:rPr>
                              <w:color w:val="000000"/>
                              <w:szCs w:val="24"/>
                            </w:rPr>
                            <w:t>23.11</w:t>
                          </w:r>
                        </w:sdtContent>
                      </w:sdt>
                      <w:r>
                        <w:rPr>
                          <w:color w:val="000000"/>
                          <w:szCs w:val="24"/>
                        </w:rPr>
                        <w:t xml:space="preserve">. diegti ir tobulinti vidinę darbo kokybės kontrolės sistemą; </w:t>
                      </w:r>
                    </w:p>
                  </w:sdtContent>
                </w:sdt>
                <w:sdt>
                  <w:sdtPr>
                    <w:alias w:val="23.12 pp."/>
                    <w:tag w:val="part_84190d7ed1c349d188817b3b6097b365"/>
                    <w:lock w:val="sdtLocked"/>
                    <w:richText/>
                  </w:sdtPr>
                  <w:sdtContent>
                    <w:p>
                      <w:pPr>
                        <w:widowControl w:val="0"/>
                        <w:shd w:val="clear" w:color="auto" w:fill="FFFFFF"/>
                        <w:suppressAutoHyphens/>
                        <w:ind w:firstLine="851"/>
                        <w:jc w:val="both"/>
                        <w:rPr>
                          <w:color w:val="000000"/>
                          <w:szCs w:val="24"/>
                        </w:rPr>
                      </w:pPr>
                      <w:sdt>
                        <w:sdtPr>
                          <w:alias w:val="Numeris"/>
                          <w:tag w:val="nr_84190d7ed1c349d188817b3b6097b365"/>
                          <w:lock w:val="sdtLocked"/>
                          <w:richText/>
                        </w:sdtPr>
                        <w:sdtContent>
                          <w:r>
                            <w:rPr>
                              <w:color w:val="000000"/>
                              <w:szCs w:val="24"/>
                            </w:rPr>
                            <w:t>23.12</w:t>
                          </w:r>
                        </w:sdtContent>
                      </w:sdt>
                      <w:r>
                        <w:rPr>
                          <w:color w:val="000000"/>
                          <w:szCs w:val="24"/>
                        </w:rPr>
                        <w:t>. pagal kompetenciją konsultuoti juridinius ir fizinius asmenis;</w:t>
                      </w:r>
                    </w:p>
                  </w:sdtContent>
                </w:sdt>
                <w:sdt>
                  <w:sdtPr>
                    <w:alias w:val="23.13 pp."/>
                    <w:tag w:val="part_42365bec64724a67839dda55622962db"/>
                    <w:lock w:val="sdtLocked"/>
                    <w:richText/>
                  </w:sdtPr>
                  <w:sdtContent>
                    <w:p>
                      <w:pPr>
                        <w:widowControl w:val="0"/>
                        <w:shd w:val="clear" w:color="auto" w:fill="FFFFFF"/>
                        <w:suppressAutoHyphens/>
                        <w:ind w:firstLine="851"/>
                        <w:jc w:val="both"/>
                        <w:rPr>
                          <w:color w:val="000000"/>
                          <w:szCs w:val="24"/>
                        </w:rPr>
                      </w:pPr>
                      <w:sdt>
                        <w:sdtPr>
                          <w:alias w:val="Numeris"/>
                          <w:tag w:val="nr_42365bec64724a67839dda55622962db"/>
                          <w:lock w:val="sdtLocked"/>
                          <w:richText/>
                        </w:sdtPr>
                        <w:sdtContent>
                          <w:r>
                            <w:rPr>
                              <w:color w:val="000000"/>
                              <w:szCs w:val="24"/>
                            </w:rPr>
                            <w:t>23.13</w:t>
                          </w:r>
                        </w:sdtContent>
                      </w:sdt>
                      <w:r>
                        <w:rPr>
                          <w:color w:val="000000"/>
                          <w:szCs w:val="24"/>
                        </w:rPr>
                        <w:t>. išsaugoti fizinių ir juridinių asmenų konfidencialias ir komercines paslaptis;</w:t>
                      </w:r>
                    </w:p>
                  </w:sdtContent>
                </w:sdt>
                <w:sdt>
                  <w:sdtPr>
                    <w:alias w:val="23.14 pp."/>
                    <w:tag w:val="part_b15c8a0f928741a4997bce698f27004a"/>
                    <w:lock w:val="sdtLocked"/>
                    <w:richText/>
                  </w:sdtPr>
                  <w:sdtContent>
                    <w:p>
                      <w:pPr>
                        <w:widowControl w:val="0"/>
                        <w:suppressAutoHyphens/>
                        <w:ind w:firstLine="851"/>
                        <w:rPr>
                          <w:rFonts w:eastAsia="Lucida Sans Unicode"/>
                        </w:rPr>
                      </w:pPr>
                      <w:sdt>
                        <w:sdtPr>
                          <w:alias w:val="Numeris"/>
                          <w:tag w:val="nr_b15c8a0f928741a4997bce698f27004a"/>
                          <w:lock w:val="sdtLocked"/>
                          <w:richText/>
                        </w:sdtPr>
                        <w:sdtContent>
                          <w:r>
                            <w:rPr>
                              <w:rFonts w:eastAsia="Lucida Sans Unicode"/>
                            </w:rPr>
                            <w:t>23.14</w:t>
                          </w:r>
                        </w:sdtContent>
                      </w:sdt>
                      <w:r>
                        <w:rPr>
                          <w:rFonts w:eastAsia="Lucida Sans Unicode"/>
                        </w:rPr>
                        <w:t>. vykdyti įsipareigojimus pagal sudarytas sutartis;</w:t>
                      </w:r>
                    </w:p>
                  </w:sdtContent>
                </w:sdt>
                <w:sdt>
                  <w:sdtPr>
                    <w:alias w:val="23.15 pp."/>
                    <w:tag w:val="part_d8916f166e0041ca840b63ee2d474778"/>
                    <w:lock w:val="sdtLocked"/>
                    <w:richText/>
                  </w:sdtPr>
                  <w:sdtContent>
                    <w:p>
                      <w:pPr>
                        <w:widowControl w:val="0"/>
                        <w:shd w:val="clear" w:color="auto" w:fill="FFFFFF"/>
                        <w:suppressAutoHyphens/>
                        <w:ind w:firstLine="851"/>
                        <w:jc w:val="both"/>
                        <w:rPr>
                          <w:color w:val="000000"/>
                          <w:szCs w:val="24"/>
                        </w:rPr>
                      </w:pPr>
                      <w:sdt>
                        <w:sdtPr>
                          <w:alias w:val="Numeris"/>
                          <w:tag w:val="nr_d8916f166e0041ca840b63ee2d474778"/>
                          <w:lock w:val="sdtLocked"/>
                          <w:richText/>
                        </w:sdtPr>
                        <w:sdtContent>
                          <w:r>
                            <w:rPr>
                              <w:color w:val="000000"/>
                              <w:szCs w:val="24"/>
                            </w:rPr>
                            <w:t>23.15</w:t>
                          </w:r>
                        </w:sdtContent>
                      </w:sdt>
                      <w:r>
                        <w:rPr>
                          <w:color w:val="000000"/>
                          <w:szCs w:val="24"/>
                        </w:rPr>
                        <w:t>. užtikrinti savo darbuotojams saugias darbo sąlygas;</w:t>
                      </w:r>
                    </w:p>
                  </w:sdtContent>
                </w:sdt>
                <w:sdt>
                  <w:sdtPr>
                    <w:alias w:val="23.16 pp."/>
                    <w:tag w:val="part_b2eeb37543a44ba6a950c153cb083798"/>
                    <w:lock w:val="sdtLocked"/>
                    <w:richText/>
                  </w:sdtPr>
                  <w:sdtContent>
                    <w:p>
                      <w:pPr>
                        <w:widowControl w:val="0"/>
                        <w:shd w:val="clear" w:color="auto" w:fill="FFFFFF"/>
                        <w:suppressAutoHyphens/>
                        <w:ind w:firstLine="851"/>
                        <w:jc w:val="both"/>
                        <w:rPr>
                          <w:color w:val="000000"/>
                          <w:szCs w:val="24"/>
                        </w:rPr>
                      </w:pPr>
                      <w:sdt>
                        <w:sdtPr>
                          <w:alias w:val="Numeris"/>
                          <w:tag w:val="nr_b2eeb37543a44ba6a950c153cb083798"/>
                          <w:lock w:val="sdtLocked"/>
                          <w:richText/>
                        </w:sdtPr>
                        <w:sdtContent>
                          <w:r>
                            <w:rPr>
                              <w:color w:val="000000"/>
                              <w:szCs w:val="24"/>
                            </w:rPr>
                            <w:t>23.16</w:t>
                          </w:r>
                        </w:sdtContent>
                      </w:sdt>
                      <w:r>
                        <w:rPr>
                          <w:color w:val="000000"/>
                          <w:szCs w:val="24"/>
                        </w:rPr>
                        <w:t xml:space="preserve">. rengti sąmatų projektus ir garantuoti Biuro finansinių ir statistinių ataskaitų teisingumą ir pateikimą laiku; </w:t>
                      </w:r>
                    </w:p>
                  </w:sdtContent>
                </w:sdt>
                <w:sdt>
                  <w:sdtPr>
                    <w:alias w:val="23.17 pp."/>
                    <w:tag w:val="part_2f259f620cd54f7ba68f61fd22c55c8d"/>
                    <w:lock w:val="sdtLocked"/>
                    <w:richText/>
                  </w:sdtPr>
                  <w:sdtContent>
                    <w:p>
                      <w:pPr>
                        <w:widowControl w:val="0"/>
                        <w:shd w:val="clear" w:color="auto" w:fill="FFFFFF"/>
                        <w:suppressAutoHyphens/>
                        <w:ind w:firstLine="851"/>
                        <w:jc w:val="both"/>
                        <w:rPr>
                          <w:color w:val="000000"/>
                          <w:szCs w:val="24"/>
                        </w:rPr>
                      </w:pPr>
                      <w:sdt>
                        <w:sdtPr>
                          <w:alias w:val="Numeris"/>
                          <w:tag w:val="nr_2f259f620cd54f7ba68f61fd22c55c8d"/>
                          <w:lock w:val="sdtLocked"/>
                          <w:richText/>
                        </w:sdtPr>
                        <w:sdtContent>
                          <w:r>
                            <w:rPr>
                              <w:color w:val="000000"/>
                              <w:szCs w:val="24"/>
                            </w:rPr>
                            <w:t>23.17</w:t>
                          </w:r>
                        </w:sdtContent>
                      </w:sdt>
                      <w:r>
                        <w:rPr>
                          <w:color w:val="000000"/>
                          <w:szCs w:val="24"/>
                        </w:rPr>
                        <w:t>. informuoti visuomenę apie Biuro veiklą;</w:t>
                      </w:r>
                    </w:p>
                  </w:sdtContent>
                </w:sdt>
                <w:sdt>
                  <w:sdtPr>
                    <w:alias w:val="23.18 pp."/>
                    <w:tag w:val="part_7a8ff53878da4f5da1a057bbaf6342b5"/>
                    <w:lock w:val="sdtLocked"/>
                    <w:richText/>
                  </w:sdtPr>
                  <w:sdtContent>
                    <w:p>
                      <w:pPr>
                        <w:widowControl w:val="0"/>
                        <w:shd w:val="clear" w:color="auto" w:fill="FFFFFF"/>
                        <w:suppressAutoHyphens/>
                        <w:ind w:firstLine="851"/>
                        <w:jc w:val="both"/>
                        <w:rPr>
                          <w:color w:val="000000"/>
                          <w:szCs w:val="24"/>
                        </w:rPr>
                      </w:pPr>
                      <w:sdt>
                        <w:sdtPr>
                          <w:alias w:val="Numeris"/>
                          <w:tag w:val="nr_7a8ff53878da4f5da1a057bbaf6342b5"/>
                          <w:lock w:val="sdtLocked"/>
                          <w:richText/>
                        </w:sdtPr>
                        <w:sdtContent>
                          <w:r>
                            <w:rPr>
                              <w:color w:val="000000"/>
                              <w:szCs w:val="24"/>
                            </w:rPr>
                            <w:t>23.18</w:t>
                          </w:r>
                        </w:sdtContent>
                      </w:sdt>
                      <w:r>
                        <w:rPr>
                          <w:color w:val="000000"/>
                          <w:szCs w:val="24"/>
                        </w:rPr>
                        <w:t>. kreiptis į savininko teises ir pareigas įgyvendinančias institucijas dėl Nuostatų pakeitimo.</w:t>
                      </w:r>
                    </w:p>
                  </w:sdtContent>
                </w:sdt>
              </w:sdtContent>
            </w:sdt>
            <w:sdt>
              <w:sdtPr>
                <w:alias w:val="24 p."/>
                <w:tag w:val="part_6099afafddcf482b9c3d667ccc2ec8c5"/>
                <w:lock w:val="sdtLocked"/>
                <w:richText/>
              </w:sdtPr>
              <w:sdtContent>
                <w:p>
                  <w:pPr>
                    <w:widowControl w:val="0"/>
                    <w:shd w:val="clear" w:color="auto" w:fill="FFFFFF"/>
                    <w:suppressAutoHyphens/>
                    <w:ind w:firstLine="851"/>
                    <w:jc w:val="both"/>
                    <w:rPr>
                      <w:szCs w:val="24"/>
                    </w:rPr>
                  </w:pPr>
                  <w:sdt>
                    <w:sdtPr>
                      <w:alias w:val="Numeris"/>
                      <w:tag w:val="nr_6099afafddcf482b9c3d667ccc2ec8c5"/>
                      <w:lock w:val="sdtLocked"/>
                      <w:richText/>
                    </w:sdtPr>
                    <w:sdtContent>
                      <w:r>
                        <w:rPr>
                          <w:szCs w:val="24"/>
                        </w:rPr>
                        <w:t>24</w:t>
                      </w:r>
                    </w:sdtContent>
                  </w:sdt>
                  <w:r>
                    <w:rPr>
                      <w:szCs w:val="24"/>
                    </w:rPr>
                    <w:t>. Jeigu Nuostatuose nustatytai veiklai reikalinga licencija (leidimas), tai Biuras tokią licenciją (leidimą) privalo turėti.</w:t>
                  </w:r>
                </w:p>
              </w:sdtContent>
            </w:sdt>
            <w:sdt>
              <w:sdtPr>
                <w:alias w:val="25 p."/>
                <w:tag w:val="part_8f8a2b7b6cdc4e14b5219c2362eff193"/>
                <w:lock w:val="sdtLocked"/>
                <w:richText/>
              </w:sdtPr>
              <w:sdtContent>
                <w:p>
                  <w:pPr>
                    <w:widowControl w:val="0"/>
                    <w:shd w:val="clear" w:color="auto" w:fill="FFFFFF"/>
                    <w:suppressAutoHyphens/>
                    <w:ind w:firstLine="851"/>
                    <w:jc w:val="both"/>
                    <w:rPr>
                      <w:strike/>
                      <w:szCs w:val="24"/>
                    </w:rPr>
                  </w:pPr>
                  <w:sdt>
                    <w:sdtPr>
                      <w:alias w:val="Numeris"/>
                      <w:tag w:val="nr_8f8a2b7b6cdc4e14b5219c2362eff193"/>
                      <w:lock w:val="sdtLocked"/>
                      <w:richText/>
                    </w:sdtPr>
                    <w:sdtContent>
                      <w:r>
                        <w:rPr>
                          <w:szCs w:val="24"/>
                        </w:rPr>
                        <w:t>25</w:t>
                      </w:r>
                    </w:sdtContent>
                  </w:sdt>
                  <w:r>
                    <w:rPr>
                      <w:szCs w:val="24"/>
                    </w:rPr>
                    <w:t xml:space="preserve">. Biuras gali turėti ir kitų </w:t>
                  </w:r>
                  <w:r>
                    <w:rPr>
                      <w:bCs/>
                      <w:szCs w:val="24"/>
                    </w:rPr>
                    <w:t xml:space="preserve">įstatymuose ir kituose </w:t>
                  </w:r>
                  <w:r>
                    <w:rPr>
                      <w:rFonts w:eastAsia="Lucida Sans Unicode"/>
                      <w:bCs/>
                      <w:szCs w:val="24"/>
                      <w:shd w:val="clear" w:color="auto" w:fill="FFFFFF"/>
                    </w:rPr>
                    <w:t>teisės aktuose numatytų</w:t>
                  </w:r>
                  <w:r>
                    <w:rPr>
                      <w:rFonts w:eastAsia="Lucida Sans Unicode"/>
                      <w:szCs w:val="24"/>
                      <w:shd w:val="clear" w:color="auto" w:fill="FFFFFF"/>
                    </w:rPr>
                    <w:t xml:space="preserve"> </w:t>
                  </w:r>
                  <w:r>
                    <w:rPr>
                      <w:szCs w:val="24"/>
                    </w:rPr>
                    <w:t xml:space="preserve">teisių ir pareigų. </w:t>
                  </w:r>
                </w:p>
                <w:p>
                  <w:pPr>
                    <w:widowControl w:val="0"/>
                    <w:shd w:val="clear" w:color="auto" w:fill="FFFFFF"/>
                    <w:suppressAutoHyphens/>
                    <w:ind w:firstLine="851"/>
                    <w:jc w:val="both"/>
                    <w:rPr>
                      <w:szCs w:val="24"/>
                    </w:rPr>
                  </w:pPr>
                </w:p>
              </w:sdtContent>
            </w:sdt>
          </w:sdtContent>
        </w:sdt>
        <w:sdt>
          <w:sdtPr>
            <w:alias w:val="skyrius"/>
            <w:tag w:val="part_7480283af3774a5db47fd372265e6fc2"/>
            <w:lock w:val="sdtLocked"/>
            <w:richText/>
          </w:sdtPr>
          <w:sdtContent>
            <w:p>
              <w:pPr>
                <w:widowControl w:val="0"/>
                <w:shd w:val="clear" w:color="auto" w:fill="FFFFFF"/>
                <w:suppressAutoHyphens/>
                <w:jc w:val="center"/>
                <w:rPr>
                  <w:rFonts w:eastAsia="Lucida Sans Unicode"/>
                  <w:b/>
                  <w:szCs w:val="24"/>
                </w:rPr>
              </w:pPr>
              <w:sdt>
                <w:sdtPr>
                  <w:alias w:val="Numeris"/>
                  <w:tag w:val="nr_7480283af3774a5db47fd372265e6fc2"/>
                  <w:lock w:val="sdtLocked"/>
                  <w:richText/>
                </w:sdtPr>
                <w:sdtContent>
                  <w:r>
                    <w:rPr>
                      <w:rFonts w:eastAsia="Lucida Sans Unicode"/>
                      <w:b/>
                      <w:szCs w:val="24"/>
                    </w:rPr>
                    <w:t>V</w:t>
                  </w:r>
                </w:sdtContent>
              </w:sdt>
              <w:r>
                <w:rPr>
                  <w:rFonts w:eastAsia="Lucida Sans Unicode"/>
                  <w:b/>
                  <w:szCs w:val="24"/>
                </w:rPr>
                <w:t xml:space="preserve"> SKYRIUS</w:t>
              </w:r>
            </w:p>
            <w:p>
              <w:pPr>
                <w:widowControl w:val="0"/>
                <w:shd w:val="clear" w:color="auto" w:fill="FFFFFF"/>
                <w:suppressAutoHyphens/>
                <w:jc w:val="center"/>
                <w:rPr>
                  <w:rFonts w:eastAsia="Lucida Sans Unicode"/>
                  <w:b/>
                  <w:szCs w:val="24"/>
                </w:rPr>
              </w:pPr>
              <w:sdt>
                <w:sdtPr>
                  <w:alias w:val="Pavadinimas"/>
                  <w:tag w:val="title_7480283af3774a5db47fd372265e6fc2"/>
                  <w:lock w:val="sdtLocked"/>
                  <w:richText/>
                </w:sdtPr>
                <w:sdtContent>
                  <w:r>
                    <w:rPr>
                      <w:rFonts w:eastAsia="Lucida Sans Unicode"/>
                      <w:b/>
                      <w:szCs w:val="24"/>
                    </w:rPr>
                    <w:t>BIURO VEIKLOS ORGANIZAVIMAS</w:t>
                  </w:r>
                </w:sdtContent>
              </w:sdt>
            </w:p>
            <w:p>
              <w:pPr>
                <w:widowControl w:val="0"/>
                <w:shd w:val="clear" w:color="auto" w:fill="FFFFFF"/>
                <w:suppressAutoHyphens/>
                <w:ind w:firstLine="851"/>
                <w:jc w:val="both"/>
                <w:rPr>
                  <w:rFonts w:eastAsia="Lucida Sans Unicode"/>
                  <w:szCs w:val="24"/>
                </w:rPr>
              </w:pPr>
            </w:p>
            <w:sdt>
              <w:sdtPr>
                <w:alias w:val="26 p."/>
                <w:tag w:val="part_fd1393eff5fb4fda95cf3f1c95bb86cb"/>
                <w:lock w:val="sdtLocked"/>
                <w:richText/>
              </w:sdtPr>
              <w:sdtContent>
                <w:p>
                  <w:pPr>
                    <w:widowControl w:val="0"/>
                    <w:shd w:val="clear" w:color="auto" w:fill="FFFFFF"/>
                    <w:suppressAutoHyphens/>
                    <w:ind w:firstLine="851"/>
                    <w:jc w:val="both"/>
                    <w:rPr>
                      <w:rFonts w:eastAsia="Lucida Sans Unicode"/>
                      <w:szCs w:val="24"/>
                    </w:rPr>
                  </w:pPr>
                  <w:sdt>
                    <w:sdtPr>
                      <w:alias w:val="Numeris"/>
                      <w:tag w:val="nr_fd1393eff5fb4fda95cf3f1c95bb86cb"/>
                      <w:lock w:val="sdtLocked"/>
                      <w:richText/>
                    </w:sdtPr>
                    <w:sdtContent>
                      <w:r>
                        <w:rPr>
                          <w:rFonts w:eastAsia="Lucida Sans Unicode"/>
                          <w:szCs w:val="24"/>
                        </w:rPr>
                        <w:t>26</w:t>
                      </w:r>
                    </w:sdtContent>
                  </w:sdt>
                  <w:r>
                    <w:rPr>
                      <w:rFonts w:eastAsia="Lucida Sans Unicode"/>
                      <w:szCs w:val="24"/>
                    </w:rPr>
                    <w:t>. Biuro veikla organizuojama vadovaujantis nacionalinio ir savivaldybės lygmens strateginio planavimo dokumentais ir Biuro metiniu veiklos planu. Biuro metinis veiklos planas rengiamas Lietuvos Respublikos strateginio valdymo įstatymo ir jo įgyvendinamųjų teisės aktų nustatyta tvarka.</w:t>
                  </w:r>
                </w:p>
              </w:sdtContent>
            </w:sdt>
            <w:sdt>
              <w:sdtPr>
                <w:alias w:val="27 p."/>
                <w:tag w:val="part_a6361cc346a8443eafaefe00c389d5dc"/>
                <w:lock w:val="sdtLocked"/>
                <w:richText/>
              </w:sdtPr>
              <w:sdtContent>
                <w:p>
                  <w:pPr>
                    <w:widowControl w:val="0"/>
                    <w:shd w:val="clear" w:color="auto" w:fill="FFFFFF"/>
                    <w:suppressAutoHyphens/>
                    <w:ind w:firstLine="851"/>
                    <w:jc w:val="both"/>
                    <w:rPr>
                      <w:rFonts w:eastAsia="Lucida Sans Unicode"/>
                      <w:szCs w:val="24"/>
                    </w:rPr>
                  </w:pPr>
                  <w:sdt>
                    <w:sdtPr>
                      <w:alias w:val="Numeris"/>
                      <w:tag w:val="nr_a6361cc346a8443eafaefe00c389d5dc"/>
                      <w:lock w:val="sdtLocked"/>
                      <w:richText/>
                    </w:sdtPr>
                    <w:sdtContent>
                      <w:r>
                        <w:rPr>
                          <w:rFonts w:eastAsia="Lucida Sans Unicode"/>
                          <w:szCs w:val="24"/>
                        </w:rPr>
                        <w:t>27</w:t>
                      </w:r>
                    </w:sdtContent>
                  </w:sdt>
                  <w:r>
                    <w:rPr>
                      <w:rFonts w:eastAsia="Lucida Sans Unicode"/>
                      <w:szCs w:val="24"/>
                    </w:rPr>
                    <w:t xml:space="preserve">. Biuro metinis veiklos planas yra Šiaulių  miesto savivaldybės strateginio veiklos plano programos dalies, už kurią atsakingas Biuras, įgyvendinimą detalizuojantis dokumentas, kuris rengiamas atsižvelgiant į numatomus skirti asignavimus. Metiniame veiklos plane nurodomi darbai (veiksmai) ir (ar) projektai, kurie numatomi atlikti tais metais, darbams (veiksmams) ir (ar) projektams planuojami skirti asignavimai ir rezultatų, kuriuos šios įstaigos ar jų struktūriniai padaliniai turi pasiekti, vertinimo kriterijai (ir jų reikšmės).</w:t>
                  </w:r>
                </w:p>
              </w:sdtContent>
            </w:sdt>
            <w:sdt>
              <w:sdtPr>
                <w:alias w:val="28 p."/>
                <w:tag w:val="part_b8a75d19dcfe41ab9045913204888ce6"/>
                <w:lock w:val="sdtLocked"/>
                <w:richText/>
              </w:sdtPr>
              <w:sdtContent>
                <w:p>
                  <w:pPr>
                    <w:widowControl w:val="0"/>
                    <w:shd w:val="clear" w:color="auto" w:fill="FFFFFF"/>
                    <w:suppressAutoHyphens/>
                    <w:ind w:firstLine="851"/>
                    <w:jc w:val="both"/>
                    <w:rPr>
                      <w:rFonts w:eastAsia="Lucida Sans Unicode"/>
                      <w:color w:val="000000"/>
                    </w:rPr>
                  </w:pPr>
                  <w:sdt>
                    <w:sdtPr>
                      <w:alias w:val="Numeris"/>
                      <w:tag w:val="nr_b8a75d19dcfe41ab9045913204888ce6"/>
                      <w:lock w:val="sdtLocked"/>
                      <w:richText/>
                    </w:sdtPr>
                    <w:sdtContent>
                      <w:r>
                        <w:rPr>
                          <w:rFonts w:eastAsia="Lucida Sans Unicode"/>
                          <w:color w:val="000000"/>
                        </w:rPr>
                        <w:t>28</w:t>
                      </w:r>
                    </w:sdtContent>
                  </w:sdt>
                  <w:r>
                    <w:rPr>
                      <w:rFonts w:eastAsia="Lucida Sans Unicode"/>
                      <w:color w:val="000000"/>
                    </w:rPr>
                    <w:t xml:space="preserve">. Biuro direktorius </w:t>
                  </w:r>
                  <w:r>
                    <w:rPr>
                      <w:rFonts w:eastAsia="Lucida Sans Unicode"/>
                      <w:bCs/>
                      <w:color w:val="000000"/>
                    </w:rPr>
                    <w:t>vadovauja Biurui.</w:t>
                  </w:r>
                  <w:r>
                    <w:rPr>
                      <w:rFonts w:eastAsia="Lucida Sans Unicode"/>
                      <w:color w:val="000000"/>
                    </w:rPr>
                    <w:t xml:space="preserve"> </w:t>
                  </w:r>
                  <w:r>
                    <w:rPr>
                      <w:rFonts w:eastAsia="Lucida Sans Unicode"/>
                      <w:bCs/>
                      <w:color w:val="000000"/>
                    </w:rPr>
                    <w:t>Biuro direktorius yra</w:t>
                  </w:r>
                  <w:r>
                    <w:rPr>
                      <w:rFonts w:eastAsia="Lucida Sans Unicode"/>
                      <w:color w:val="000000"/>
                    </w:rPr>
                    <w:t xml:space="preserve"> vienasmenis Biuro valdymo organas, kuris atsako už Biuro veiklos organizavimą.</w:t>
                  </w:r>
                </w:p>
              </w:sdtContent>
            </w:sdt>
            <w:sdt>
              <w:sdtPr>
                <w:alias w:val="29 p."/>
                <w:tag w:val="part_f5b47ef71813471595a72559fe805af4"/>
                <w:lock w:val="sdtLocked"/>
                <w:richText/>
              </w:sdtPr>
              <w:sdtContent>
                <w:p>
                  <w:pPr>
                    <w:widowControl w:val="0"/>
                    <w:shd w:val="clear" w:color="auto" w:fill="FFFFFF"/>
                    <w:suppressAutoHyphens/>
                    <w:ind w:firstLine="851"/>
                    <w:jc w:val="both"/>
                    <w:rPr>
                      <w:rFonts w:eastAsia="Lucida Sans Unicode"/>
                      <w:szCs w:val="24"/>
                    </w:rPr>
                  </w:pPr>
                  <w:sdt>
                    <w:sdtPr>
                      <w:alias w:val="Numeris"/>
                      <w:tag w:val="nr_f5b47ef71813471595a72559fe805af4"/>
                      <w:lock w:val="sdtLocked"/>
                      <w:richText/>
                    </w:sdtPr>
                    <w:sdtContent>
                      <w:r>
                        <w:rPr>
                          <w:rFonts w:eastAsia="Lucida Sans Unicode"/>
                          <w:szCs w:val="24"/>
                        </w:rPr>
                        <w:t>29</w:t>
                      </w:r>
                    </w:sdtContent>
                  </w:sdt>
                  <w:r>
                    <w:rPr>
                      <w:rFonts w:eastAsia="Lucida Sans Unicode"/>
                      <w:szCs w:val="24"/>
                    </w:rPr>
                    <w:t>. Biuro direktorius išrenkamas viešo konkurso būdu teisės aktų nustatyta tvarka.</w:t>
                  </w:r>
                </w:p>
              </w:sdtContent>
            </w:sdt>
            <w:sdt>
              <w:sdtPr>
                <w:alias w:val="30 p."/>
                <w:tag w:val="part_3cffec2fcb5d4cf99da805638e935fe3"/>
                <w:lock w:val="sdtLocked"/>
                <w:richText/>
              </w:sdtPr>
              <w:sdtContent>
                <w:p>
                  <w:pPr>
                    <w:widowControl w:val="0"/>
                    <w:shd w:val="clear" w:color="auto" w:fill="FFFFFF"/>
                    <w:suppressAutoHyphens/>
                    <w:ind w:firstLine="851"/>
                    <w:jc w:val="both"/>
                    <w:rPr>
                      <w:rFonts w:eastAsia="Lucida Sans Unicode"/>
                      <w:bCs/>
                    </w:rPr>
                  </w:pPr>
                  <w:sdt>
                    <w:sdtPr>
                      <w:alias w:val="Numeris"/>
                      <w:tag w:val="nr_3cffec2fcb5d4cf99da805638e935fe3"/>
                      <w:lock w:val="sdtLocked"/>
                      <w:richText/>
                    </w:sdtPr>
                    <w:sdtContent>
                      <w:r>
                        <w:rPr>
                          <w:rFonts w:eastAsia="Lucida Sans Unicode"/>
                          <w:szCs w:val="24"/>
                        </w:rPr>
                        <w:t>30</w:t>
                      </w:r>
                    </w:sdtContent>
                  </w:sdt>
                  <w:r>
                    <w:rPr>
                      <w:rFonts w:eastAsia="Lucida Sans Unicode"/>
                      <w:szCs w:val="24"/>
                    </w:rPr>
                    <w:t xml:space="preserve">. </w:t>
                  </w:r>
                  <w:r>
                    <w:rPr>
                      <w:rFonts w:eastAsia="Lucida Sans Unicode"/>
                    </w:rPr>
                    <w:t xml:space="preserve">Sprendimą dėl direktoriaus priėmimo į pareigas, jo atleidimo arba atšaukimo iš pareigų priima Savivaldybės </w:t>
                  </w:r>
                  <w:r>
                    <w:rPr>
                      <w:rFonts w:eastAsia="Lucida Sans Unicode"/>
                      <w:bCs/>
                    </w:rPr>
                    <w:t>m</w:t>
                  </w:r>
                  <w:r>
                    <w:rPr>
                      <w:rFonts w:eastAsia="Lucida Sans Unicode"/>
                    </w:rPr>
                    <w:t xml:space="preserve">eras </w:t>
                  </w:r>
                  <w:r>
                    <w:rPr>
                      <w:rFonts w:eastAsia="Lucida Sans Unicode"/>
                      <w:bCs/>
                    </w:rPr>
                    <w:t xml:space="preserve">Lietuvos Respublikos </w:t>
                  </w:r>
                  <w:r>
                    <w:rPr>
                      <w:rFonts w:eastAsia="Lucida Sans Unicode"/>
                      <w:color w:val="44546A"/>
                    </w:rPr>
                    <w:t>d</w:t>
                  </w:r>
                  <w:r>
                    <w:rPr>
                      <w:rFonts w:eastAsia="Lucida Sans Unicode"/>
                    </w:rPr>
                    <w:t xml:space="preserve">arbo kodekso, Nuostatų ir kitų teisės aktų nustatyta tvarka. Be kitų darbo sutarties pasibaigimo pagrindų, darbo sutartis su </w:t>
                  </w:r>
                  <w:r>
                    <w:rPr>
                      <w:rFonts w:eastAsia="Lucida Sans Unicode"/>
                      <w:bCs/>
                    </w:rPr>
                    <w:t xml:space="preserve">Biuro </w:t>
                  </w:r>
                  <w:r>
                    <w:rPr>
                      <w:rFonts w:eastAsia="Lucida Sans Unicode"/>
                    </w:rPr>
                    <w:t xml:space="preserve">direktoriumi taip pat pasibaigia atšaukus jį iš pareigų. </w:t>
                  </w:r>
                  <w:r>
                    <w:rPr>
                      <w:rFonts w:eastAsia="Lucida Sans Unicode"/>
                      <w:bCs/>
                    </w:rPr>
                    <w:t>Biuro d</w:t>
                  </w:r>
                  <w:r>
                    <w:rPr>
                      <w:rFonts w:eastAsia="Lucida Sans Unicode"/>
                    </w:rPr>
                    <w:t>irektorius gali būti atšaukiamas iš pareigų</w:t>
                  </w:r>
                  <w:r>
                    <w:rPr>
                      <w:rFonts w:eastAsia="Lucida Sans Unicode"/>
                      <w:bCs/>
                    </w:rPr>
                    <w:t xml:space="preserve">, jei jis praranda nepriekaištingą reputaciją ir nebeatitinka Lietuvos Respublikos valstybės tarnybos įstatyme nustatytų nepriekaištingos reputacijos reikalavimų įstaigos vadovams ar kitaip </w:t>
                  </w:r>
                  <w:r>
                    <w:rPr>
                      <w:rFonts w:eastAsia="Lucida Sans Unicode"/>
                    </w:rPr>
                    <w:t>prarand</w:t>
                  </w:r>
                  <w:r>
                    <w:rPr>
                      <w:rFonts w:eastAsia="Lucida Sans Unicode"/>
                      <w:bCs/>
                    </w:rPr>
                    <w:t>amas</w:t>
                  </w:r>
                  <w:r>
                    <w:rPr>
                      <w:rFonts w:eastAsia="Lucida Sans Unicode"/>
                    </w:rPr>
                    <w:t xml:space="preserve"> pasitikėjim</w:t>
                  </w:r>
                  <w:r>
                    <w:rPr>
                      <w:rFonts w:eastAsia="Lucida Sans Unicode"/>
                      <w:bCs/>
                    </w:rPr>
                    <w:t xml:space="preserve">as juo. </w:t>
                  </w:r>
                  <w:r>
                    <w:rPr>
                      <w:rFonts w:eastAsia="Lucida Sans Unicode"/>
                    </w:rPr>
                    <w:t>Dėl Biuro direktoriaus atšaukimo iš pareigų priimamas Savivaldybės mero potvarkis.</w:t>
                  </w:r>
                </w:p>
              </w:sdtContent>
            </w:sdt>
            <w:sdt>
              <w:sdtPr>
                <w:alias w:val="31 p."/>
                <w:tag w:val="part_8f20c4fa97c74067bf05fe112327abc3"/>
                <w:lock w:val="sdtLocked"/>
                <w:richText/>
              </w:sdtPr>
              <w:sdtContent>
                <w:p>
                  <w:pPr>
                    <w:widowControl w:val="0"/>
                    <w:shd w:val="clear" w:color="auto" w:fill="FFFFFF"/>
                    <w:suppressAutoHyphens/>
                    <w:ind w:firstLine="851"/>
                    <w:jc w:val="both"/>
                    <w:rPr>
                      <w:color w:val="000000"/>
                      <w:szCs w:val="24"/>
                    </w:rPr>
                  </w:pPr>
                  <w:sdt>
                    <w:sdtPr>
                      <w:alias w:val="Numeris"/>
                      <w:tag w:val="nr_8f20c4fa97c74067bf05fe112327abc3"/>
                      <w:lock w:val="sdtLocked"/>
                      <w:richText/>
                    </w:sdtPr>
                    <w:sdtContent>
                      <w:r>
                        <w:rPr>
                          <w:rFonts w:eastAsia="Lucida Sans Unicode"/>
                          <w:color w:val="000000"/>
                        </w:rPr>
                        <w:t>31</w:t>
                      </w:r>
                    </w:sdtContent>
                  </w:sdt>
                  <w:r>
                    <w:rPr>
                      <w:rFonts w:eastAsia="Lucida Sans Unicode"/>
                      <w:color w:val="000000"/>
                    </w:rPr>
                    <w:t xml:space="preserve">. Laikinai nesant direktoriaus (ligos, atostogų, komandiruotės metu </w:t>
                  </w:r>
                  <w:r>
                    <w:rPr>
                      <w:rFonts w:eastAsia="Lucida Sans Unicode"/>
                      <w:bCs/>
                      <w:color w:val="000000"/>
                    </w:rPr>
                    <w:t>ir kt.</w:t>
                  </w:r>
                  <w:r>
                    <w:rPr>
                      <w:rFonts w:eastAsia="Lucida Sans Unicode"/>
                      <w:color w:val="000000"/>
                    </w:rPr>
                    <w:t xml:space="preserve">), jo pareigas laikinai eina Biuro darbuotojas, kuriam tokia funkcija priskirta pareigybės aprašyme, arba kitas </w:t>
                  </w:r>
                  <w:r>
                    <w:rPr>
                      <w:rFonts w:eastAsia="Lucida Sans Unicode"/>
                      <w:bCs/>
                      <w:color w:val="000000"/>
                    </w:rPr>
                    <w:t>asmuo</w:t>
                  </w:r>
                  <w:r>
                    <w:rPr>
                      <w:rFonts w:eastAsia="Lucida Sans Unicode"/>
                      <w:color w:val="000000"/>
                    </w:rPr>
                    <w:t>, paskirtas Savivaldybės mero potvarkiu.</w:t>
                  </w:r>
                </w:p>
              </w:sdtContent>
            </w:sdt>
            <w:sdt>
              <w:sdtPr>
                <w:alias w:val="32 p."/>
                <w:tag w:val="part_ebdd7af7121b487db75c965d08e226fd"/>
                <w:lock w:val="sdtLocked"/>
                <w:richText/>
              </w:sdtPr>
              <w:sdtContent>
                <w:p>
                  <w:pPr>
                    <w:widowControl w:val="0"/>
                    <w:shd w:val="clear" w:color="auto" w:fill="FFFFFF"/>
                    <w:suppressAutoHyphens/>
                    <w:ind w:right="-21" w:firstLine="851"/>
                    <w:jc w:val="both"/>
                    <w:rPr>
                      <w:rFonts w:eastAsia="Lucida Sans Unicode"/>
                      <w:color w:val="000000"/>
                      <w:szCs w:val="24"/>
                    </w:rPr>
                  </w:pPr>
                  <w:sdt>
                    <w:sdtPr>
                      <w:alias w:val="Numeris"/>
                      <w:tag w:val="nr_ebdd7af7121b487db75c965d08e226fd"/>
                      <w:lock w:val="sdtLocked"/>
                      <w:richText/>
                    </w:sdtPr>
                    <w:sdtContent>
                      <w:r>
                        <w:rPr>
                          <w:rFonts w:eastAsia="Lucida Sans Unicode"/>
                          <w:color w:val="000000"/>
                          <w:szCs w:val="24"/>
                        </w:rPr>
                        <w:t>32</w:t>
                      </w:r>
                    </w:sdtContent>
                  </w:sdt>
                  <w:r>
                    <w:rPr>
                      <w:rFonts w:eastAsia="Lucida Sans Unicode"/>
                      <w:color w:val="000000"/>
                      <w:szCs w:val="24"/>
                    </w:rPr>
                    <w:t xml:space="preserve">. Biuro direktoriaus išsilavinimo reikalavimai, kadencijos trukmė, nepriekaištingos reputacijos ir kiti reikalavimai atitinka biudžetinių įstaigų veiklą reglamentuojančiuose įstatymuose ir kituose teisės aktuose nustatytus reikalavimus. </w:t>
                  </w:r>
                </w:p>
              </w:sdtContent>
            </w:sdt>
            <w:sdt>
              <w:sdtPr>
                <w:alias w:val="33 p."/>
                <w:tag w:val="part_6232483e80914b2dbb55a8153200573f"/>
                <w:lock w:val="sdtLocked"/>
                <w:richText/>
              </w:sdtPr>
              <w:sdtContent>
                <w:p>
                  <w:pPr>
                    <w:widowControl w:val="0"/>
                    <w:shd w:val="clear" w:color="auto" w:fill="FFFFFF"/>
                    <w:suppressAutoHyphens/>
                    <w:ind w:right="-21" w:firstLine="851"/>
                    <w:jc w:val="both"/>
                    <w:rPr>
                      <w:rFonts w:eastAsia="Lucida Sans Unicode"/>
                      <w:szCs w:val="24"/>
                    </w:rPr>
                  </w:pPr>
                  <w:sdt>
                    <w:sdtPr>
                      <w:alias w:val="Numeris"/>
                      <w:tag w:val="nr_6232483e80914b2dbb55a8153200573f"/>
                      <w:lock w:val="sdtLocked"/>
                      <w:richText/>
                    </w:sdtPr>
                    <w:sdtContent>
                      <w:r>
                        <w:rPr>
                          <w:rFonts w:eastAsia="Lucida Sans Unicode"/>
                          <w:szCs w:val="24"/>
                        </w:rPr>
                        <w:t>33</w:t>
                      </w:r>
                    </w:sdtContent>
                  </w:sdt>
                  <w:r>
                    <w:rPr>
                      <w:rFonts w:eastAsia="Lucida Sans Unicode"/>
                      <w:szCs w:val="24"/>
                    </w:rPr>
                    <w:t xml:space="preserve">. Biuro direktorius privalo periodiškai tobulinti vadovavimo gebėjimus. Privalomojo tobulinimosi tvarka nustatyta sveikatos apsaugos ministro įsakyme. </w:t>
                  </w:r>
                </w:p>
              </w:sdtContent>
            </w:sdt>
            <w:sdt>
              <w:sdtPr>
                <w:alias w:val="34 p."/>
                <w:tag w:val="part_4fa6fb15320e4c67964ba98fb76b01bb"/>
                <w:lock w:val="sdtLocked"/>
                <w:richText/>
              </w:sdtPr>
              <w:sdtContent>
                <w:p>
                  <w:pPr>
                    <w:widowControl w:val="0"/>
                    <w:shd w:val="clear" w:color="auto" w:fill="FFFFFF"/>
                    <w:suppressAutoHyphens/>
                    <w:ind w:left="20" w:firstLine="851"/>
                    <w:jc w:val="both"/>
                    <w:rPr>
                      <w:rFonts w:eastAsia="Lucida Sans Unicode"/>
                      <w:szCs w:val="24"/>
                    </w:rPr>
                  </w:pPr>
                  <w:sdt>
                    <w:sdtPr>
                      <w:alias w:val="Numeris"/>
                      <w:tag w:val="nr_4fa6fb15320e4c67964ba98fb76b01bb"/>
                      <w:lock w:val="sdtLocked"/>
                      <w:richText/>
                    </w:sdtPr>
                    <w:sdtContent>
                      <w:r>
                        <w:rPr>
                          <w:rFonts w:eastAsia="Lucida Sans Unicode"/>
                          <w:szCs w:val="24"/>
                        </w:rPr>
                        <w:t>34</w:t>
                      </w:r>
                    </w:sdtContent>
                  </w:sdt>
                  <w:r>
                    <w:rPr>
                      <w:rFonts w:eastAsia="Lucida Sans Unicode"/>
                      <w:szCs w:val="24"/>
                    </w:rPr>
                    <w:t xml:space="preserve">. Biuro direktoriaus </w:t>
                  </w:r>
                  <w:r>
                    <w:rPr>
                      <w:rFonts w:eastAsia="Lucida Sans Unicode"/>
                      <w:bCs/>
                      <w:szCs w:val="24"/>
                    </w:rPr>
                    <w:t>kompetenciją, funkcijas ir atsakomybę</w:t>
                  </w:r>
                  <w:r>
                    <w:rPr>
                      <w:rFonts w:eastAsia="Lucida Sans Unicode"/>
                      <w:szCs w:val="24"/>
                    </w:rPr>
                    <w:t xml:space="preserve"> nustato </w:t>
                  </w:r>
                  <w:r>
                    <w:rPr>
                      <w:rFonts w:eastAsia="Lucida Sans Unicode"/>
                      <w:bCs/>
                      <w:szCs w:val="24"/>
                    </w:rPr>
                    <w:t>įstatymai ir kiti teisės aktai</w:t>
                  </w:r>
                  <w:r>
                    <w:rPr>
                      <w:rFonts w:eastAsia="Lucida Sans Unicode"/>
                      <w:szCs w:val="24"/>
                    </w:rPr>
                    <w:t xml:space="preserve">, Nuostatai ir pareigybės aprašymas. </w:t>
                  </w:r>
                </w:p>
              </w:sdtContent>
            </w:sdt>
            <w:sdt>
              <w:sdtPr>
                <w:alias w:val="35 p."/>
                <w:tag w:val="part_5b3ae6c0f9c5456d9010396bd73447ec"/>
                <w:lock w:val="sdtLocked"/>
                <w:richText/>
              </w:sdtPr>
              <w:sdtContent>
                <w:p>
                  <w:pPr>
                    <w:widowControl w:val="0"/>
                    <w:shd w:val="clear" w:color="auto" w:fill="FFFFFF"/>
                    <w:suppressAutoHyphens/>
                    <w:ind w:left="20" w:firstLine="851"/>
                    <w:jc w:val="both"/>
                    <w:rPr>
                      <w:szCs w:val="24"/>
                    </w:rPr>
                  </w:pPr>
                  <w:sdt>
                    <w:sdtPr>
                      <w:alias w:val="Numeris"/>
                      <w:tag w:val="nr_5b3ae6c0f9c5456d9010396bd73447ec"/>
                      <w:lock w:val="sdtLocked"/>
                      <w:richText/>
                    </w:sdtPr>
                    <w:sdtContent>
                      <w:r>
                        <w:rPr>
                          <w:szCs w:val="24"/>
                        </w:rPr>
                        <w:t>35</w:t>
                      </w:r>
                    </w:sdtContent>
                  </w:sdt>
                  <w:r>
                    <w:rPr>
                      <w:szCs w:val="24"/>
                    </w:rPr>
                    <w:t>. Biuro direktorius:</w:t>
                  </w:r>
                </w:p>
                <w:sdt>
                  <w:sdtPr>
                    <w:alias w:val="35.1 pp."/>
                    <w:tag w:val="part_10454b3680384cbaa221254588a0d1d4"/>
                    <w:lock w:val="sdtLocked"/>
                    <w:richText/>
                  </w:sdtPr>
                  <w:sdtContent>
                    <w:p>
                      <w:pPr>
                        <w:widowControl w:val="0"/>
                        <w:shd w:val="clear" w:color="auto" w:fill="FFFFFF"/>
                        <w:suppressAutoHyphens/>
                        <w:ind w:left="20" w:firstLine="851"/>
                        <w:jc w:val="both"/>
                        <w:rPr>
                          <w:rFonts w:eastAsia="Lucida Sans Unicode"/>
                          <w:szCs w:val="24"/>
                        </w:rPr>
                      </w:pPr>
                      <w:sdt>
                        <w:sdtPr>
                          <w:alias w:val="Numeris"/>
                          <w:tag w:val="nr_10454b3680384cbaa221254588a0d1d4"/>
                          <w:lock w:val="sdtLocked"/>
                          <w:richText/>
                        </w:sdtPr>
                        <w:sdtContent>
                          <w:r>
                            <w:rPr>
                              <w:szCs w:val="24"/>
                            </w:rPr>
                            <w:t>35.1</w:t>
                          </w:r>
                        </w:sdtContent>
                      </w:sdt>
                      <w:r>
                        <w:rPr>
                          <w:szCs w:val="24"/>
                        </w:rPr>
                        <w:t xml:space="preserve">. </w:t>
                      </w:r>
                      <w:r>
                        <w:rPr>
                          <w:rFonts w:eastAsia="Lucida Sans Unicode"/>
                          <w:szCs w:val="24"/>
                        </w:rPr>
                        <w:t>organizuoja Biuro darbą, kad būtų įgyvendinami Biuro veiklos tikslai ir atliekamos nustatytos funkcijos;</w:t>
                      </w:r>
                    </w:p>
                  </w:sdtContent>
                </w:sdt>
                <w:sdt>
                  <w:sdtPr>
                    <w:alias w:val="35.2 pp."/>
                    <w:tag w:val="part_ff5c29597de04f62bed89075b45e5ca2"/>
                    <w:lock w:val="sdtLocked"/>
                    <w:richText/>
                  </w:sdtPr>
                  <w:sdtContent>
                    <w:p>
                      <w:pPr>
                        <w:widowControl w:val="0"/>
                        <w:tabs>
                          <w:tab w:val="left" w:pos="851"/>
                        </w:tabs>
                        <w:suppressAutoHyphens/>
                        <w:ind w:firstLine="851"/>
                        <w:jc w:val="both"/>
                        <w:rPr>
                          <w:rFonts w:eastAsia="Calibri"/>
                          <w:bCs/>
                          <w:color w:val="000000"/>
                          <w:szCs w:val="24"/>
                        </w:rPr>
                      </w:pPr>
                      <w:sdt>
                        <w:sdtPr>
                          <w:alias w:val="Numeris"/>
                          <w:tag w:val="nr_ff5c29597de04f62bed89075b45e5ca2"/>
                          <w:lock w:val="sdtLocked"/>
                          <w:richText/>
                        </w:sdtPr>
                        <w:sdtContent>
                          <w:r>
                            <w:rPr>
                              <w:rFonts w:eastAsia="Lucida Sans Unicode"/>
                              <w:bCs/>
                              <w:color w:val="000000"/>
                              <w:szCs w:val="24"/>
                              <w:shd w:val="clear" w:color="auto" w:fill="FFFFFF"/>
                            </w:rPr>
                            <w:t>35.2</w:t>
                          </w:r>
                        </w:sdtContent>
                      </w:sdt>
                      <w:r>
                        <w:rPr>
                          <w:rFonts w:eastAsia="Lucida Sans Unicode"/>
                          <w:bCs/>
                          <w:color w:val="000000"/>
                          <w:szCs w:val="24"/>
                          <w:shd w:val="clear" w:color="auto" w:fill="FFFFFF"/>
                        </w:rPr>
                        <w:t xml:space="preserve">. vadovauja </w:t>
                      </w:r>
                      <w:r>
                        <w:rPr>
                          <w:rFonts w:eastAsia="Lucida Sans Unicode"/>
                          <w:bCs/>
                          <w:color w:val="000000"/>
                          <w:szCs w:val="24"/>
                        </w:rPr>
                        <w:t>Biurui</w:t>
                      </w:r>
                      <w:r>
                        <w:rPr>
                          <w:rFonts w:eastAsia="Lucida Sans Unicode"/>
                          <w:bCs/>
                          <w:color w:val="000000"/>
                          <w:szCs w:val="24"/>
                          <w:shd w:val="clear" w:color="auto" w:fill="FFFFFF"/>
                        </w:rPr>
                        <w:t xml:space="preserve"> ir atsako už visą </w:t>
                      </w:r>
                      <w:r>
                        <w:rPr>
                          <w:rFonts w:eastAsia="Lucida Sans Unicode"/>
                          <w:bCs/>
                          <w:color w:val="000000"/>
                          <w:szCs w:val="24"/>
                        </w:rPr>
                        <w:t>Biuro</w:t>
                      </w:r>
                      <w:r>
                        <w:rPr>
                          <w:rFonts w:eastAsia="Lucida Sans Unicode"/>
                          <w:bCs/>
                          <w:color w:val="000000"/>
                          <w:szCs w:val="24"/>
                          <w:shd w:val="clear" w:color="auto" w:fill="FFFFFF"/>
                        </w:rPr>
                        <w:t xml:space="preserve"> veiklą;</w:t>
                      </w:r>
                    </w:p>
                  </w:sdtContent>
                </w:sdt>
                <w:sdt>
                  <w:sdtPr>
                    <w:alias w:val="35.3 pp."/>
                    <w:tag w:val="part_6b973b5212ad465db650130a2d7aa357"/>
                    <w:lock w:val="sdtLocked"/>
                    <w:richText/>
                  </w:sdtPr>
                  <w:sdtContent>
                    <w:p>
                      <w:pPr>
                        <w:widowControl w:val="0"/>
                        <w:tabs>
                          <w:tab w:val="left" w:pos="851"/>
                        </w:tabs>
                        <w:suppressAutoHyphens/>
                        <w:ind w:firstLine="851"/>
                        <w:jc w:val="both"/>
                        <w:rPr>
                          <w:rFonts w:eastAsia="Calibri"/>
                          <w:bCs/>
                          <w:szCs w:val="24"/>
                        </w:rPr>
                      </w:pPr>
                      <w:sdt>
                        <w:sdtPr>
                          <w:alias w:val="Numeris"/>
                          <w:tag w:val="nr_6b973b5212ad465db650130a2d7aa357"/>
                          <w:lock w:val="sdtLocked"/>
                          <w:richText/>
                        </w:sdtPr>
                        <w:sdtContent>
                          <w:r>
                            <w:rPr>
                              <w:rFonts w:eastAsia="Lucida Sans Unicode"/>
                              <w:bCs/>
                              <w:color w:val="000000"/>
                              <w:szCs w:val="24"/>
                            </w:rPr>
                            <w:t>35.3</w:t>
                          </w:r>
                        </w:sdtContent>
                      </w:sdt>
                      <w:r>
                        <w:rPr>
                          <w:rFonts w:eastAsia="Lucida Sans Unicode"/>
                          <w:bCs/>
                          <w:color w:val="000000"/>
                          <w:szCs w:val="24"/>
                        </w:rPr>
                        <w:t>. spręsdamas savo kompetencijai priskirtus klausimus, priima įsakymus ir kontroliuoja, kaip jie vykdomi, pasirašo įgaliojimus ir kitus vidaus administravimo dokumentus;</w:t>
                      </w:r>
                    </w:p>
                  </w:sdtContent>
                </w:sdt>
                <w:sdt>
                  <w:sdtPr>
                    <w:alias w:val="35.4 pp."/>
                    <w:tag w:val="part_a7bace6218444f46b4a637233525f0d6"/>
                    <w:lock w:val="sdtLocked"/>
                    <w:richText/>
                  </w:sdtPr>
                  <w:sdtContent>
                    <w:p>
                      <w:pPr>
                        <w:widowControl w:val="0"/>
                        <w:shd w:val="clear" w:color="auto" w:fill="FFFFFF"/>
                        <w:suppressAutoHyphens/>
                        <w:ind w:left="20" w:firstLine="851"/>
                        <w:jc w:val="both"/>
                        <w:rPr>
                          <w:rFonts w:eastAsia="Lucida Sans Unicode"/>
                          <w:strike/>
                          <w:szCs w:val="24"/>
                          <w:highlight w:val="yellow"/>
                        </w:rPr>
                      </w:pPr>
                      <w:sdt>
                        <w:sdtPr>
                          <w:alias w:val="Numeris"/>
                          <w:tag w:val="nr_a7bace6218444f46b4a637233525f0d6"/>
                          <w:lock w:val="sdtLocked"/>
                          <w:richText/>
                        </w:sdtPr>
                        <w:sdtContent>
                          <w:r>
                            <w:rPr>
                              <w:szCs w:val="24"/>
                            </w:rPr>
                            <w:t>35.4</w:t>
                          </w:r>
                        </w:sdtContent>
                      </w:sdt>
                      <w:r>
                        <w:rPr>
                          <w:szCs w:val="24"/>
                        </w:rPr>
                        <w:t xml:space="preserve">. </w:t>
                      </w:r>
                      <w:r>
                        <w:rPr>
                          <w:rFonts w:eastAsia="Lucida Sans Unicode"/>
                          <w:szCs w:val="24"/>
                        </w:rPr>
                        <w:t>užtikrina, kad Biuro veikloje būtų laikomasi įstatymų, kitų teisės aktų ir Nuostatų;</w:t>
                      </w:r>
                    </w:p>
                  </w:sdtContent>
                </w:sdt>
                <w:sdt>
                  <w:sdtPr>
                    <w:alias w:val="35.5 pp."/>
                    <w:tag w:val="part_6ce8c32ed0d5498c8f14e1e01be3a664"/>
                    <w:lock w:val="sdtLocked"/>
                    <w:richText/>
                  </w:sdtPr>
                  <w:sdtContent>
                    <w:p>
                      <w:pPr>
                        <w:widowControl w:val="0"/>
                        <w:shd w:val="clear" w:color="auto" w:fill="FFFFFF"/>
                        <w:suppressAutoHyphens/>
                        <w:ind w:left="20" w:firstLine="851"/>
                        <w:jc w:val="both"/>
                        <w:rPr>
                          <w:szCs w:val="24"/>
                        </w:rPr>
                      </w:pPr>
                      <w:sdt>
                        <w:sdtPr>
                          <w:alias w:val="Numeris"/>
                          <w:tag w:val="nr_6ce8c32ed0d5498c8f14e1e01be3a664"/>
                          <w:lock w:val="sdtLocked"/>
                          <w:richText/>
                        </w:sdtPr>
                        <w:sdtContent>
                          <w:r>
                            <w:rPr>
                              <w:szCs w:val="24"/>
                            </w:rPr>
                            <w:t>35.5</w:t>
                          </w:r>
                        </w:sdtContent>
                      </w:sdt>
                      <w:r>
                        <w:rPr>
                          <w:szCs w:val="24"/>
                        </w:rPr>
                        <w:t>. nustatyta tvarka priima į pareigas ir atleidžia iš jų Biuro darbuotojus, dirbančius pagal darbo sutartį;</w:t>
                      </w:r>
                    </w:p>
                  </w:sdtContent>
                </w:sdt>
                <w:sdt>
                  <w:sdtPr>
                    <w:alias w:val="35.6 pp."/>
                    <w:tag w:val="part_d4981d21ace74f27a3171b72fd5cfddb"/>
                    <w:lock w:val="sdtLocked"/>
                    <w:richText/>
                  </w:sdtPr>
                  <w:sdtContent>
                    <w:p>
                      <w:pPr>
                        <w:widowControl w:val="0"/>
                        <w:shd w:val="clear" w:color="auto" w:fill="FFFFFF"/>
                        <w:suppressAutoHyphens/>
                        <w:ind w:left="20" w:firstLine="851"/>
                        <w:jc w:val="both"/>
                        <w:rPr>
                          <w:szCs w:val="24"/>
                        </w:rPr>
                      </w:pPr>
                      <w:sdt>
                        <w:sdtPr>
                          <w:alias w:val="Numeris"/>
                          <w:tag w:val="nr_d4981d21ace74f27a3171b72fd5cfddb"/>
                          <w:lock w:val="sdtLocked"/>
                          <w:richText/>
                        </w:sdtPr>
                        <w:sdtContent>
                          <w:r>
                            <w:rPr>
                              <w:szCs w:val="24"/>
                            </w:rPr>
                            <w:t>35.6</w:t>
                          </w:r>
                        </w:sdtContent>
                      </w:sdt>
                      <w:r>
                        <w:rPr>
                          <w:szCs w:val="24"/>
                        </w:rPr>
                        <w:t>. nustato Biuro struktūrą ir darbuotojų pareigybių sąrašą.</w:t>
                      </w:r>
                      <w:r>
                        <w:rPr>
                          <w:rFonts w:eastAsia="Lucida Sans Unicode"/>
                          <w:sz w:val="28"/>
                        </w:rPr>
                        <w:t xml:space="preserve"> </w:t>
                      </w:r>
                      <w:r>
                        <w:rPr>
                          <w:rFonts w:eastAsia="Lucida Sans Unicode"/>
                        </w:rPr>
                        <w:t>P</w:t>
                      </w:r>
                      <w:r>
                        <w:rPr>
                          <w:szCs w:val="24"/>
                        </w:rPr>
                        <w:t>rivalomų pareigybių sąrašą ir joms keliamus reikalavimus Biure nustato sveikatos apsaugos ministras;</w:t>
                      </w:r>
                    </w:p>
                  </w:sdtContent>
                </w:sdt>
                <w:sdt>
                  <w:sdtPr>
                    <w:alias w:val="35.7 pp."/>
                    <w:tag w:val="part_e60844f337ee4a2b88167692f4dce9f8"/>
                    <w:lock w:val="sdtLocked"/>
                    <w:richText/>
                  </w:sdtPr>
                  <w:sdtContent>
                    <w:p>
                      <w:pPr>
                        <w:widowControl w:val="0"/>
                        <w:shd w:val="clear" w:color="auto" w:fill="FFFFFF"/>
                        <w:suppressAutoHyphens/>
                        <w:ind w:left="20" w:firstLine="851"/>
                        <w:jc w:val="both"/>
                        <w:rPr>
                          <w:szCs w:val="24"/>
                        </w:rPr>
                      </w:pPr>
                      <w:sdt>
                        <w:sdtPr>
                          <w:alias w:val="Numeris"/>
                          <w:tag w:val="nr_e60844f337ee4a2b88167692f4dce9f8"/>
                          <w:lock w:val="sdtLocked"/>
                          <w:richText/>
                        </w:sdtPr>
                        <w:sdtContent>
                          <w:r>
                            <w:rPr>
                              <w:szCs w:val="24"/>
                            </w:rPr>
                            <w:t>35.7</w:t>
                          </w:r>
                        </w:sdtContent>
                      </w:sdt>
                      <w:r>
                        <w:rPr>
                          <w:szCs w:val="24"/>
                        </w:rPr>
                        <w:t>. nustato Biuro darbuotojų darbo apmokėjimo sistemą, jeigu Biure nėra sudaryta kolektyvinė sutartis;</w:t>
                      </w:r>
                    </w:p>
                  </w:sdtContent>
                </w:sdt>
                <w:sdt>
                  <w:sdtPr>
                    <w:alias w:val="35.8 pp."/>
                    <w:tag w:val="part_20810c74d7fe467c935d421969e3c13e"/>
                    <w:lock w:val="sdtLocked"/>
                    <w:richText/>
                  </w:sdtPr>
                  <w:sdtContent>
                    <w:p>
                      <w:pPr>
                        <w:widowControl w:val="0"/>
                        <w:shd w:val="clear" w:color="auto" w:fill="FFFFFF"/>
                        <w:suppressAutoHyphens/>
                        <w:ind w:left="20" w:firstLine="851"/>
                        <w:jc w:val="both"/>
                        <w:rPr>
                          <w:szCs w:val="24"/>
                        </w:rPr>
                      </w:pPr>
                      <w:sdt>
                        <w:sdtPr>
                          <w:alias w:val="Numeris"/>
                          <w:tag w:val="nr_20810c74d7fe467c935d421969e3c13e"/>
                          <w:lock w:val="sdtLocked"/>
                          <w:richText/>
                        </w:sdtPr>
                        <w:sdtContent>
                          <w:r>
                            <w:rPr>
                              <w:szCs w:val="24"/>
                            </w:rPr>
                            <w:t>35.8</w:t>
                          </w:r>
                        </w:sdtContent>
                      </w:sdt>
                      <w:r>
                        <w:rPr>
                          <w:szCs w:val="24"/>
                        </w:rPr>
                        <w:t>. organizuoja Biuro finansinę apskaitą pagal Lietuvos Respublikos finansinės apskaitos įstatymą;</w:t>
                      </w:r>
                    </w:p>
                  </w:sdtContent>
                </w:sdt>
                <w:sdt>
                  <w:sdtPr>
                    <w:alias w:val="35.9 pp."/>
                    <w:tag w:val="part_c1241fc400d642b8b89170ef0c204002"/>
                    <w:lock w:val="sdtLocked"/>
                    <w:richText/>
                  </w:sdtPr>
                  <w:sdtContent>
                    <w:p>
                      <w:pPr>
                        <w:widowControl w:val="0"/>
                        <w:shd w:val="clear" w:color="auto" w:fill="FFFFFF"/>
                        <w:suppressAutoHyphens/>
                        <w:ind w:left="20" w:firstLine="851"/>
                        <w:jc w:val="both"/>
                        <w:rPr>
                          <w:szCs w:val="24"/>
                        </w:rPr>
                      </w:pPr>
                      <w:sdt>
                        <w:sdtPr>
                          <w:alias w:val="Numeris"/>
                          <w:tag w:val="nr_c1241fc400d642b8b89170ef0c204002"/>
                          <w:lock w:val="sdtLocked"/>
                          <w:richText/>
                        </w:sdtPr>
                        <w:sdtContent>
                          <w:r>
                            <w:rPr>
                              <w:szCs w:val="24"/>
                            </w:rPr>
                            <w:t>35.9</w:t>
                          </w:r>
                        </w:sdtContent>
                      </w:sdt>
                      <w:r>
                        <w:rPr>
                          <w:szCs w:val="24"/>
                        </w:rPr>
                        <w:t>. užtikrina racionalų ir taupų lėšų ir turto naudojimą, Biuro veiksmingos vidaus kontrolės sistemos sukūrimą, jos veikimą ir tobulinimą;</w:t>
                      </w:r>
                    </w:p>
                  </w:sdtContent>
                </w:sdt>
                <w:sdt>
                  <w:sdtPr>
                    <w:alias w:val="35.10 pp."/>
                    <w:tag w:val="part_ce91f6df4b5b4abcbee34d494a90d938"/>
                    <w:lock w:val="sdtLocked"/>
                    <w:richText/>
                  </w:sdtPr>
                  <w:sdtContent>
                    <w:p>
                      <w:pPr>
                        <w:widowControl w:val="0"/>
                        <w:shd w:val="clear" w:color="auto" w:fill="FFFFFF"/>
                        <w:suppressAutoHyphens/>
                        <w:ind w:left="20" w:firstLine="851"/>
                        <w:jc w:val="both"/>
                        <w:rPr>
                          <w:szCs w:val="24"/>
                        </w:rPr>
                      </w:pPr>
                      <w:sdt>
                        <w:sdtPr>
                          <w:alias w:val="Numeris"/>
                          <w:tag w:val="nr_ce91f6df4b5b4abcbee34d494a90d938"/>
                          <w:lock w:val="sdtLocked"/>
                          <w:richText/>
                        </w:sdtPr>
                        <w:sdtContent>
                          <w:r>
                            <w:rPr>
                              <w:szCs w:val="24"/>
                            </w:rPr>
                            <w:t>35.10</w:t>
                          </w:r>
                        </w:sdtContent>
                      </w:sdt>
                      <w:r>
                        <w:rPr>
                          <w:szCs w:val="24"/>
                        </w:rPr>
                        <w:t xml:space="preserve">. pagal kompetenciją atlieka metinio veiklos plano įgyvendinimo kontrolę; </w:t>
                      </w:r>
                    </w:p>
                  </w:sdtContent>
                </w:sdt>
                <w:sdt>
                  <w:sdtPr>
                    <w:alias w:val="35.11 pp."/>
                    <w:tag w:val="part_2f0dda2b978a4874b86bc3e01b4145e2"/>
                    <w:lock w:val="sdtLocked"/>
                    <w:richText/>
                  </w:sdtPr>
                  <w:sdtContent>
                    <w:p>
                      <w:pPr>
                        <w:widowControl w:val="0"/>
                        <w:shd w:val="clear" w:color="auto" w:fill="FFFFFF"/>
                        <w:suppressAutoHyphens/>
                        <w:ind w:left="20" w:firstLine="851"/>
                        <w:jc w:val="both"/>
                        <w:rPr>
                          <w:szCs w:val="24"/>
                        </w:rPr>
                      </w:pPr>
                      <w:sdt>
                        <w:sdtPr>
                          <w:alias w:val="Numeris"/>
                          <w:tag w:val="nr_2f0dda2b978a4874b86bc3e01b4145e2"/>
                          <w:lock w:val="sdtLocked"/>
                          <w:richText/>
                        </w:sdtPr>
                        <w:sdtContent>
                          <w:r>
                            <w:rPr>
                              <w:szCs w:val="24"/>
                            </w:rPr>
                            <w:t>35.11</w:t>
                          </w:r>
                        </w:sdtContent>
                      </w:sdt>
                      <w:r>
                        <w:rPr>
                          <w:szCs w:val="24"/>
                        </w:rPr>
                        <w:t>. gali turėti ir kitų funkcijų, kurias nustato įstatymai, kiti teisės aktai.</w:t>
                      </w:r>
                    </w:p>
                  </w:sdtContent>
                </w:sdt>
              </w:sdtContent>
            </w:sdt>
            <w:sdt>
              <w:sdtPr>
                <w:alias w:val="36 p."/>
                <w:tag w:val="part_3a2acba03a8043caaa6dc1f960520041"/>
                <w:lock w:val="sdtLocked"/>
                <w:richText/>
              </w:sdtPr>
              <w:sdtContent>
                <w:p>
                  <w:pPr>
                    <w:widowControl w:val="0"/>
                    <w:shd w:val="clear" w:color="auto" w:fill="FFFFFF"/>
                    <w:suppressAutoHyphens/>
                    <w:ind w:left="20" w:firstLine="851"/>
                    <w:jc w:val="both"/>
                    <w:rPr>
                      <w:rFonts w:eastAsia="Lucida Sans Unicode"/>
                      <w:szCs w:val="24"/>
                    </w:rPr>
                  </w:pPr>
                  <w:sdt>
                    <w:sdtPr>
                      <w:alias w:val="Numeris"/>
                      <w:tag w:val="nr_3a2acba03a8043caaa6dc1f960520041"/>
                      <w:lock w:val="sdtLocked"/>
                      <w:richText/>
                    </w:sdtPr>
                    <w:sdtContent>
                      <w:r>
                        <w:rPr>
                          <w:rFonts w:eastAsia="Lucida Sans Unicode"/>
                          <w:szCs w:val="24"/>
                        </w:rPr>
                        <w:t>36</w:t>
                      </w:r>
                    </w:sdtContent>
                  </w:sdt>
                  <w:r>
                    <w:rPr>
                      <w:rFonts w:eastAsia="Lucida Sans Unicode"/>
                      <w:szCs w:val="24"/>
                    </w:rPr>
                    <w:t>. Biuro direktorius negali dirbti ir Biuro padalinių ar filialų vadovu.</w:t>
                  </w:r>
                </w:p>
              </w:sdtContent>
            </w:sdt>
            <w:sdt>
              <w:sdtPr>
                <w:alias w:val="37 p."/>
                <w:tag w:val="part_192e90b2a74e47c0aaa05bb0d047820d"/>
                <w:lock w:val="sdtLocked"/>
                <w:richText/>
              </w:sdtPr>
              <w:sdtContent>
                <w:p>
                  <w:pPr>
                    <w:widowControl w:val="0"/>
                    <w:shd w:val="clear" w:color="auto" w:fill="FFFFFF"/>
                    <w:suppressAutoHyphens/>
                    <w:ind w:left="20" w:firstLine="851"/>
                    <w:jc w:val="both"/>
                    <w:rPr>
                      <w:rFonts w:eastAsia="Lucida Sans Unicode"/>
                      <w:szCs w:val="24"/>
                    </w:rPr>
                  </w:pPr>
                  <w:sdt>
                    <w:sdtPr>
                      <w:alias w:val="Numeris"/>
                      <w:tag w:val="nr_192e90b2a74e47c0aaa05bb0d047820d"/>
                      <w:lock w:val="sdtLocked"/>
                      <w:richText/>
                    </w:sdtPr>
                    <w:sdtContent>
                      <w:r>
                        <w:rPr>
                          <w:rFonts w:eastAsia="Lucida Sans Unicode"/>
                          <w:szCs w:val="24"/>
                        </w:rPr>
                        <w:t>37</w:t>
                      </w:r>
                    </w:sdtContent>
                  </w:sdt>
                  <w:r>
                    <w:rPr>
                      <w:rFonts w:eastAsia="Lucida Sans Unicode"/>
                      <w:szCs w:val="24"/>
                    </w:rPr>
                    <w:t>. Biuro funkcijų įgyvendinimo priežiūrą atlieka savininko teises ir pareigas įgyvendinanti institucija ar jos įgaliotos institucijos, kitos įstatymais ir kitais teisės aktais įgaliotos institucijos.</w:t>
                  </w:r>
                </w:p>
                <w:p>
                  <w:pPr>
                    <w:widowControl w:val="0"/>
                    <w:shd w:val="clear" w:color="auto" w:fill="FFFFFF"/>
                    <w:suppressAutoHyphens/>
                    <w:rPr>
                      <w:b/>
                      <w:bCs/>
                      <w:szCs w:val="24"/>
                    </w:rPr>
                  </w:pPr>
                </w:p>
              </w:sdtContent>
            </w:sdt>
          </w:sdtContent>
        </w:sdt>
        <w:sdt>
          <w:sdtPr>
            <w:alias w:val="skyrius"/>
            <w:tag w:val="part_a9dbfd6bbc6e4071bd6ad397f2539f51"/>
            <w:lock w:val="sdtLocked"/>
            <w:richText/>
          </w:sdtPr>
          <w:sdtContent>
            <w:p>
              <w:pPr>
                <w:widowControl w:val="0"/>
                <w:shd w:val="clear" w:color="auto" w:fill="FFFFFF"/>
                <w:suppressAutoHyphens/>
                <w:jc w:val="center"/>
                <w:rPr>
                  <w:b/>
                  <w:bCs/>
                  <w:szCs w:val="24"/>
                </w:rPr>
              </w:pPr>
              <w:sdt>
                <w:sdtPr>
                  <w:alias w:val="Numeris"/>
                  <w:tag w:val="nr_a9dbfd6bbc6e4071bd6ad397f2539f51"/>
                  <w:lock w:val="sdtLocked"/>
                  <w:richText/>
                </w:sdtPr>
                <w:sdtContent>
                  <w:r>
                    <w:rPr>
                      <w:b/>
                      <w:bCs/>
                      <w:szCs w:val="24"/>
                    </w:rPr>
                    <w:t>VI</w:t>
                  </w:r>
                </w:sdtContent>
              </w:sdt>
              <w:r>
                <w:rPr>
                  <w:b/>
                  <w:bCs/>
                  <w:szCs w:val="24"/>
                </w:rPr>
                <w:t xml:space="preserve"> SKYRIUS </w:t>
              </w:r>
            </w:p>
            <w:p>
              <w:pPr>
                <w:widowControl w:val="0"/>
                <w:shd w:val="clear" w:color="auto" w:fill="FFFFFF"/>
                <w:suppressAutoHyphens/>
                <w:jc w:val="center"/>
                <w:rPr>
                  <w:b/>
                  <w:bCs/>
                  <w:szCs w:val="24"/>
                </w:rPr>
              </w:pPr>
              <w:sdt>
                <w:sdtPr>
                  <w:alias w:val="Pavadinimas"/>
                  <w:tag w:val="title_a9dbfd6bbc6e4071bd6ad397f2539f51"/>
                  <w:lock w:val="sdtLocked"/>
                  <w:richText/>
                </w:sdtPr>
                <w:sdtContent>
                  <w:r>
                    <w:rPr>
                      <w:b/>
                      <w:bCs/>
                      <w:szCs w:val="24"/>
                    </w:rPr>
                    <w:t>BIURO TURTAS, LĖŠŲ ŠALTINIAI IR JŲ NAUDOJIMO TVARKA</w:t>
                  </w:r>
                </w:sdtContent>
              </w:sdt>
            </w:p>
            <w:p>
              <w:pPr>
                <w:widowControl w:val="0"/>
                <w:shd w:val="clear" w:color="auto" w:fill="FFFFFF"/>
                <w:suppressAutoHyphens/>
                <w:ind w:firstLine="851"/>
                <w:rPr>
                  <w:szCs w:val="24"/>
                </w:rPr>
              </w:pPr>
            </w:p>
            <w:sdt>
              <w:sdtPr>
                <w:alias w:val="38 p."/>
                <w:tag w:val="part_fc5b403d921647d7871605cd5ccc59b6"/>
                <w:lock w:val="sdtLocked"/>
                <w:richText/>
              </w:sdtPr>
              <w:sdtContent>
                <w:p>
                  <w:pPr>
                    <w:widowControl w:val="0"/>
                    <w:shd w:val="clear" w:color="auto" w:fill="FFFFFF"/>
                    <w:suppressAutoHyphens/>
                    <w:ind w:firstLine="851"/>
                    <w:jc w:val="both"/>
                    <w:rPr>
                      <w:color w:val="000000"/>
                      <w:szCs w:val="24"/>
                    </w:rPr>
                  </w:pPr>
                  <w:sdt>
                    <w:sdtPr>
                      <w:alias w:val="Numeris"/>
                      <w:tag w:val="nr_fc5b403d921647d7871605cd5ccc59b6"/>
                      <w:lock w:val="sdtLocked"/>
                      <w:richText/>
                    </w:sdtPr>
                    <w:sdtContent>
                      <w:r>
                        <w:rPr>
                          <w:rFonts w:eastAsia="Lucida Sans Unicode"/>
                          <w:color w:val="000000"/>
                        </w:rPr>
                        <w:t>38</w:t>
                      </w:r>
                    </w:sdtContent>
                  </w:sdt>
                  <w:r>
                    <w:rPr>
                      <w:rFonts w:eastAsia="Lucida Sans Unicode"/>
                      <w:color w:val="000000"/>
                    </w:rPr>
                    <w:t>. Savivaldybė</w:t>
                  </w:r>
                  <w:r>
                    <w:rPr>
                      <w:rFonts w:eastAsia="Lucida Sans Unicode"/>
                      <w:bCs/>
                      <w:color w:val="000000"/>
                    </w:rPr>
                    <w:t>s</w:t>
                  </w:r>
                  <w:r>
                    <w:rPr>
                      <w:rFonts w:eastAsia="Lucida Sans Unicode"/>
                      <w:color w:val="000000"/>
                    </w:rPr>
                    <w:t xml:space="preserve"> </w:t>
                  </w:r>
                  <w:r>
                    <w:rPr>
                      <w:rFonts w:eastAsia="Lucida Sans Unicode"/>
                      <w:bCs/>
                      <w:color w:val="000000"/>
                    </w:rPr>
                    <w:t>patikėjimo teise Biurui perduotas</w:t>
                  </w:r>
                  <w:r>
                    <w:rPr>
                      <w:rFonts w:eastAsia="Lucida Sans Unicode"/>
                      <w:color w:val="000000"/>
                    </w:rPr>
                    <w:t xml:space="preserve"> ir Biuro įgytas turtas nuosavybės teise priklauso Savivaldybei, o Biuras šį turtą valdo, naudoja ir disponuoja juo teisės aktų nustatyta tvarka.</w:t>
                  </w:r>
                </w:p>
              </w:sdtContent>
            </w:sdt>
            <w:sdt>
              <w:sdtPr>
                <w:alias w:val="39 p."/>
                <w:tag w:val="part_373050a9ddf646e89ae615bf9e421f9f"/>
                <w:lock w:val="sdtLocked"/>
                <w:richText/>
              </w:sdtPr>
              <w:sdtContent>
                <w:p>
                  <w:pPr>
                    <w:widowControl w:val="0"/>
                    <w:shd w:val="clear" w:color="auto" w:fill="FFFFFF"/>
                    <w:suppressAutoHyphens/>
                    <w:ind w:firstLine="851"/>
                    <w:jc w:val="both"/>
                    <w:rPr>
                      <w:szCs w:val="24"/>
                    </w:rPr>
                  </w:pPr>
                  <w:sdt>
                    <w:sdtPr>
                      <w:alias w:val="Numeris"/>
                      <w:tag w:val="nr_373050a9ddf646e89ae615bf9e421f9f"/>
                      <w:lock w:val="sdtLocked"/>
                      <w:richText/>
                    </w:sdtPr>
                    <w:sdtContent>
                      <w:r>
                        <w:rPr>
                          <w:szCs w:val="24"/>
                        </w:rPr>
                        <w:t>39</w:t>
                      </w:r>
                    </w:sdtContent>
                  </w:sdt>
                  <w:r>
                    <w:rPr>
                      <w:szCs w:val="24"/>
                    </w:rPr>
                    <w:t>. Biuro lėšų šaltiniai:</w:t>
                  </w:r>
                </w:p>
                <w:sdt>
                  <w:sdtPr>
                    <w:alias w:val="39.1 pp."/>
                    <w:tag w:val="part_6f2a3b24551f46b1b1056266088c1930"/>
                    <w:lock w:val="sdtLocked"/>
                    <w:richText/>
                  </w:sdtPr>
                  <w:sdtContent>
                    <w:p>
                      <w:pPr>
                        <w:widowControl w:val="0"/>
                        <w:shd w:val="clear" w:color="auto" w:fill="FFFFFF"/>
                        <w:suppressAutoHyphens/>
                        <w:ind w:firstLine="851"/>
                        <w:jc w:val="both"/>
                        <w:rPr>
                          <w:szCs w:val="24"/>
                        </w:rPr>
                      </w:pPr>
                      <w:sdt>
                        <w:sdtPr>
                          <w:alias w:val="Numeris"/>
                          <w:tag w:val="nr_6f2a3b24551f46b1b1056266088c1930"/>
                          <w:lock w:val="sdtLocked"/>
                          <w:richText/>
                        </w:sdtPr>
                        <w:sdtContent>
                          <w:r>
                            <w:rPr>
                              <w:rFonts w:eastAsia="Lucida Sans Unicode"/>
                              <w:szCs w:val="24"/>
                            </w:rPr>
                            <w:t>39.1</w:t>
                          </w:r>
                        </w:sdtContent>
                      </w:sdt>
                      <w:r>
                        <w:rPr>
                          <w:rFonts w:eastAsia="Lucida Sans Unicode"/>
                          <w:szCs w:val="24"/>
                        </w:rPr>
                        <w:t>. savivaldybės biudžeto lėšos;</w:t>
                      </w:r>
                      <w:r>
                        <w:rPr>
                          <w:szCs w:val="24"/>
                        </w:rPr>
                        <w:t xml:space="preserve"> </w:t>
                      </w:r>
                    </w:p>
                  </w:sdtContent>
                </w:sdt>
                <w:sdt>
                  <w:sdtPr>
                    <w:alias w:val="39.2 pp."/>
                    <w:tag w:val="part_6e6755bf157d4d68b7da73a597bf5a40"/>
                    <w:lock w:val="sdtLocked"/>
                    <w:richText/>
                  </w:sdtPr>
                  <w:sdtContent>
                    <w:p>
                      <w:pPr>
                        <w:widowControl w:val="0"/>
                        <w:shd w:val="clear" w:color="auto" w:fill="FFFFFF"/>
                        <w:suppressAutoHyphens/>
                        <w:ind w:firstLine="851"/>
                        <w:jc w:val="both"/>
                        <w:rPr>
                          <w:szCs w:val="24"/>
                        </w:rPr>
                      </w:pPr>
                      <w:sdt>
                        <w:sdtPr>
                          <w:alias w:val="Numeris"/>
                          <w:tag w:val="nr_6e6755bf157d4d68b7da73a597bf5a40"/>
                          <w:lock w:val="sdtLocked"/>
                          <w:richText/>
                        </w:sdtPr>
                        <w:sdtContent>
                          <w:r>
                            <w:rPr>
                              <w:szCs w:val="24"/>
                            </w:rPr>
                            <w:t>39.2</w:t>
                          </w:r>
                        </w:sdtContent>
                      </w:sdt>
                      <w:r>
                        <w:rPr>
                          <w:szCs w:val="24"/>
                        </w:rPr>
                        <w:t>. valstybės biudžeto lėšos;</w:t>
                      </w:r>
                    </w:p>
                  </w:sdtContent>
                </w:sdt>
                <w:sdt>
                  <w:sdtPr>
                    <w:alias w:val="39.3 pp."/>
                    <w:tag w:val="part_04011902690541bd9e8f960de1c28bbd"/>
                    <w:lock w:val="sdtLocked"/>
                    <w:richText/>
                  </w:sdtPr>
                  <w:sdtContent>
                    <w:p>
                      <w:pPr>
                        <w:widowControl w:val="0"/>
                        <w:shd w:val="clear" w:color="auto" w:fill="FFFFFF"/>
                        <w:suppressAutoHyphens/>
                        <w:ind w:firstLine="851"/>
                        <w:jc w:val="both"/>
                        <w:rPr>
                          <w:szCs w:val="24"/>
                        </w:rPr>
                      </w:pPr>
                      <w:sdt>
                        <w:sdtPr>
                          <w:alias w:val="Numeris"/>
                          <w:tag w:val="nr_04011902690541bd9e8f960de1c28bbd"/>
                          <w:lock w:val="sdtLocked"/>
                          <w:richText/>
                        </w:sdtPr>
                        <w:sdtContent>
                          <w:r>
                            <w:rPr>
                              <w:szCs w:val="24"/>
                            </w:rPr>
                            <w:t>39.3</w:t>
                          </w:r>
                        </w:sdtContent>
                      </w:sdt>
                      <w:r>
                        <w:rPr>
                          <w:szCs w:val="24"/>
                        </w:rPr>
                        <w:t>. Šiaulių miesto savivaldybės visuomenės sveikatos rėmimo specialiosios programos lėšos;</w:t>
                      </w:r>
                    </w:p>
                  </w:sdtContent>
                </w:sdt>
                <w:sdt>
                  <w:sdtPr>
                    <w:alias w:val="39.4 pp."/>
                    <w:tag w:val="part_ffe3c7f9d1a949de8e00004da799bc74"/>
                    <w:lock w:val="sdtLocked"/>
                    <w:richText/>
                  </w:sdtPr>
                  <w:sdtContent>
                    <w:p>
                      <w:pPr>
                        <w:widowControl w:val="0"/>
                        <w:shd w:val="clear" w:color="auto" w:fill="FFFFFF"/>
                        <w:suppressAutoHyphens/>
                        <w:ind w:firstLine="851"/>
                        <w:jc w:val="both"/>
                        <w:rPr>
                          <w:szCs w:val="24"/>
                        </w:rPr>
                      </w:pPr>
                      <w:sdt>
                        <w:sdtPr>
                          <w:alias w:val="Numeris"/>
                          <w:tag w:val="nr_ffe3c7f9d1a949de8e00004da799bc74"/>
                          <w:lock w:val="sdtLocked"/>
                          <w:richText/>
                        </w:sdtPr>
                        <w:sdtContent>
                          <w:r>
                            <w:rPr>
                              <w:rFonts w:eastAsia="Lucida Sans Unicode"/>
                            </w:rPr>
                            <w:t>39.4</w:t>
                          </w:r>
                        </w:sdtContent>
                      </w:sdt>
                      <w:r>
                        <w:rPr>
                          <w:rFonts w:eastAsia="Lucida Sans Unicode"/>
                        </w:rPr>
                        <w:t xml:space="preserve">. </w:t>
                      </w:r>
                      <w:r>
                        <w:rPr>
                          <w:szCs w:val="24"/>
                        </w:rPr>
                        <w:t>fondų, organizacijų, kitų juridinių ir fizinių asmenų dovanotos ar kitaip teisėtais būdais perduotos lėšos, tikslinės paskirties lėšos pagal pavedimus;</w:t>
                      </w:r>
                    </w:p>
                  </w:sdtContent>
                </w:sdt>
                <w:sdt>
                  <w:sdtPr>
                    <w:alias w:val="39.5 pp."/>
                    <w:tag w:val="part_92d1bc51b6034f8fabb83c17c505784d"/>
                    <w:lock w:val="sdtLocked"/>
                    <w:richText/>
                  </w:sdtPr>
                  <w:sdtContent>
                    <w:p>
                      <w:pPr>
                        <w:widowControl w:val="0"/>
                        <w:shd w:val="clear" w:color="auto" w:fill="FFFFFF"/>
                        <w:suppressAutoHyphens/>
                        <w:ind w:firstLine="851"/>
                        <w:jc w:val="both"/>
                        <w:rPr>
                          <w:szCs w:val="24"/>
                        </w:rPr>
                      </w:pPr>
                      <w:sdt>
                        <w:sdtPr>
                          <w:alias w:val="Numeris"/>
                          <w:tag w:val="nr_92d1bc51b6034f8fabb83c17c505784d"/>
                          <w:lock w:val="sdtLocked"/>
                          <w:richText/>
                        </w:sdtPr>
                        <w:sdtContent>
                          <w:r>
                            <w:rPr>
                              <w:szCs w:val="24"/>
                            </w:rPr>
                            <w:t>39.5</w:t>
                          </w:r>
                        </w:sdtContent>
                      </w:sdt>
                      <w:r>
                        <w:rPr>
                          <w:szCs w:val="24"/>
                        </w:rPr>
                        <w:t>. pajamos už teikiamas mokamas paslaugas;</w:t>
                      </w:r>
                    </w:p>
                  </w:sdtContent>
                </w:sdt>
                <w:sdt>
                  <w:sdtPr>
                    <w:alias w:val="39.6 pp."/>
                    <w:tag w:val="part_67c1cf992df0438199fe2f22e15812f5"/>
                    <w:lock w:val="sdtLocked"/>
                    <w:richText/>
                  </w:sdtPr>
                  <w:sdtContent>
                    <w:p>
                      <w:pPr>
                        <w:widowControl w:val="0"/>
                        <w:shd w:val="clear" w:color="auto" w:fill="FFFFFF"/>
                        <w:suppressAutoHyphens/>
                        <w:ind w:firstLine="851"/>
                        <w:jc w:val="both"/>
                        <w:rPr>
                          <w:szCs w:val="24"/>
                        </w:rPr>
                      </w:pPr>
                      <w:sdt>
                        <w:sdtPr>
                          <w:alias w:val="Numeris"/>
                          <w:tag w:val="nr_67c1cf992df0438199fe2f22e15812f5"/>
                          <w:lock w:val="sdtLocked"/>
                          <w:richText/>
                        </w:sdtPr>
                        <w:sdtContent>
                          <w:r>
                            <w:rPr>
                              <w:szCs w:val="24"/>
                            </w:rPr>
                            <w:t>39.6</w:t>
                          </w:r>
                        </w:sdtContent>
                      </w:sdt>
                      <w:r>
                        <w:rPr>
                          <w:szCs w:val="24"/>
                        </w:rPr>
                        <w:t>. kitos teisėtai įgytos lėšos.</w:t>
                      </w:r>
                    </w:p>
                  </w:sdtContent>
                </w:sdt>
              </w:sdtContent>
            </w:sdt>
            <w:sdt>
              <w:sdtPr>
                <w:alias w:val="40 p."/>
                <w:tag w:val="part_1858651f211f49759c0e7557937a4c0f"/>
                <w:lock w:val="sdtLocked"/>
                <w:richText/>
              </w:sdtPr>
              <w:sdtContent>
                <w:p>
                  <w:pPr>
                    <w:widowControl w:val="0"/>
                    <w:shd w:val="clear" w:color="auto" w:fill="FFFFFF"/>
                    <w:suppressAutoHyphens/>
                    <w:ind w:firstLine="851"/>
                    <w:jc w:val="both"/>
                    <w:rPr>
                      <w:rFonts w:eastAsia="Lucida Sans Unicode"/>
                      <w:color w:val="000000"/>
                    </w:rPr>
                  </w:pPr>
                  <w:sdt>
                    <w:sdtPr>
                      <w:alias w:val="Numeris"/>
                      <w:tag w:val="nr_1858651f211f49759c0e7557937a4c0f"/>
                      <w:lock w:val="sdtLocked"/>
                      <w:richText/>
                    </w:sdtPr>
                    <w:sdtContent>
                      <w:r>
                        <w:rPr>
                          <w:rFonts w:eastAsia="Lucida Sans Unicode"/>
                          <w:color w:val="000000"/>
                        </w:rPr>
                        <w:t>40</w:t>
                      </w:r>
                    </w:sdtContent>
                  </w:sdt>
                  <w:r>
                    <w:rPr>
                      <w:rFonts w:eastAsia="Lucida Sans Unicode"/>
                      <w:color w:val="000000"/>
                    </w:rPr>
                    <w:t xml:space="preserve">. Visos lėšos naudojamos </w:t>
                  </w:r>
                  <w:r>
                    <w:rPr>
                      <w:rFonts w:eastAsia="Lucida Sans Unicode"/>
                      <w:bCs/>
                      <w:color w:val="000000"/>
                    </w:rPr>
                    <w:t>pagal patvirtintą sąmatą</w:t>
                  </w:r>
                  <w:r>
                    <w:rPr>
                      <w:rFonts w:eastAsia="Lucida Sans Unicode"/>
                      <w:color w:val="000000"/>
                    </w:rPr>
                    <w:t>, vadovaujantis šių lėšų panaudojimą reglamentuojančių teisės aktų nuostatomis.</w:t>
                  </w:r>
                </w:p>
              </w:sdtContent>
            </w:sdt>
            <w:sdt>
              <w:sdtPr>
                <w:alias w:val="41 p."/>
                <w:tag w:val="part_27bcdad3752441f5958fd1c06d1ff82b"/>
                <w:lock w:val="sdtLocked"/>
                <w:richText/>
              </w:sdtPr>
              <w:sdtContent>
                <w:p>
                  <w:pPr>
                    <w:ind w:firstLine="851"/>
                    <w:jc w:val="both"/>
                    <w:rPr>
                      <w:color w:val="000000"/>
                      <w:szCs w:val="24"/>
                      <w:lang w:eastAsia="lt-LT"/>
                    </w:rPr>
                  </w:pPr>
                  <w:sdt>
                    <w:sdtPr>
                      <w:alias w:val="Numeris"/>
                      <w:tag w:val="nr_27bcdad3752441f5958fd1c06d1ff82b"/>
                      <w:lock w:val="sdtLocked"/>
                      <w:richText/>
                    </w:sdtPr>
                    <w:sdtContent>
                      <w:r>
                        <w:rPr>
                          <w:color w:val="000000"/>
                          <w:szCs w:val="24"/>
                          <w:lang w:eastAsia="lt-LT"/>
                        </w:rPr>
                        <w:t>41</w:t>
                      </w:r>
                    </w:sdtContent>
                  </w:sdt>
                  <w:r>
                    <w:rPr>
                      <w:color w:val="000000"/>
                      <w:szCs w:val="24"/>
                      <w:lang w:eastAsia="lt-LT"/>
                    </w:rPr>
                    <w:t>. Biuro buhalterinę apskaitą centralizuotai</w:t>
                  </w:r>
                  <w:r>
                    <w:rPr>
                      <w:color w:val="FFFFFF"/>
                      <w:szCs w:val="24"/>
                      <w:lang w:eastAsia="lt-LT"/>
                    </w:rPr>
                    <w:t xml:space="preserve"> </w:t>
                  </w:r>
                  <w:r>
                    <w:rPr>
                      <w:color w:val="000000"/>
                      <w:szCs w:val="24"/>
                      <w:lang w:eastAsia="lt-LT"/>
                    </w:rPr>
                    <w:t xml:space="preserve">tvarko </w:t>
                  </w:r>
                  <w:r>
                    <w:rPr>
                      <w:bCs/>
                      <w:color w:val="000000"/>
                      <w:szCs w:val="24"/>
                      <w:lang w:eastAsia="lt-LT"/>
                    </w:rPr>
                    <w:t>savininko įgaliota įstaiga.</w:t>
                  </w:r>
                  <w:r>
                    <w:rPr>
                      <w:color w:val="000000"/>
                      <w:szCs w:val="24"/>
                      <w:lang w:eastAsia="lt-LT"/>
                    </w:rPr>
                    <w:t xml:space="preserve"> </w:t>
                  </w:r>
                </w:p>
              </w:sdtContent>
            </w:sdt>
            <w:sdt>
              <w:sdtPr>
                <w:alias w:val="42 p."/>
                <w:tag w:val="part_e365d585fccc4bdd88d5a94a3c147d7c"/>
                <w:lock w:val="sdtLocked"/>
                <w:richText/>
              </w:sdtPr>
              <w:sdtContent>
                <w:p>
                  <w:pPr>
                    <w:ind w:firstLine="851"/>
                    <w:jc w:val="both"/>
                    <w:rPr>
                      <w:color w:val="000000"/>
                      <w:szCs w:val="24"/>
                      <w:lang w:eastAsia="lt-LT"/>
                    </w:rPr>
                  </w:pPr>
                  <w:sdt>
                    <w:sdtPr>
                      <w:alias w:val="Numeris"/>
                      <w:tag w:val="nr_e365d585fccc4bdd88d5a94a3c147d7c"/>
                      <w:lock w:val="sdtLocked"/>
                      <w:richText/>
                    </w:sdtPr>
                    <w:sdtContent>
                      <w:r>
                        <w:rPr>
                          <w:color w:val="000000"/>
                          <w:szCs w:val="24"/>
                          <w:lang w:eastAsia="lt-LT"/>
                        </w:rPr>
                        <w:t>42</w:t>
                      </w:r>
                    </w:sdtContent>
                  </w:sdt>
                  <w:r>
                    <w:rPr>
                      <w:color w:val="000000"/>
                      <w:szCs w:val="24"/>
                      <w:lang w:eastAsia="lt-LT"/>
                    </w:rPr>
                    <w:t>. Biuro finansinė veikla kontroliuojama teisės aktų nustatyta tvarka.</w:t>
                  </w:r>
                </w:p>
                <w:p>
                  <w:pPr>
                    <w:widowControl w:val="0"/>
                    <w:shd w:val="clear" w:color="auto" w:fill="FFFFFF"/>
                    <w:suppressAutoHyphens/>
                    <w:ind w:firstLine="851"/>
                    <w:jc w:val="both"/>
                    <w:rPr>
                      <w:color w:val="000000"/>
                      <w:szCs w:val="24"/>
                    </w:rPr>
                  </w:pPr>
                </w:p>
              </w:sdtContent>
            </w:sdt>
          </w:sdtContent>
        </w:sdt>
        <w:sdt>
          <w:sdtPr>
            <w:alias w:val="skyrius"/>
            <w:tag w:val="part_14c72c5ad5114ffab563e82dcc6ff53f"/>
            <w:lock w:val="sdtLocked"/>
            <w:richText/>
          </w:sdtPr>
          <w:sdtContent>
            <w:p>
              <w:pPr>
                <w:widowControl w:val="0"/>
                <w:shd w:val="clear" w:color="auto" w:fill="FFFFFF"/>
                <w:suppressAutoHyphens/>
                <w:jc w:val="center"/>
                <w:rPr>
                  <w:b/>
                  <w:szCs w:val="24"/>
                </w:rPr>
              </w:pPr>
              <w:sdt>
                <w:sdtPr>
                  <w:alias w:val="Numeris"/>
                  <w:tag w:val="nr_14c72c5ad5114ffab563e82dcc6ff53f"/>
                  <w:lock w:val="sdtLocked"/>
                  <w:richText/>
                </w:sdtPr>
                <w:sdtContent>
                  <w:r>
                    <w:rPr>
                      <w:b/>
                      <w:szCs w:val="24"/>
                    </w:rPr>
                    <w:t>VII</w:t>
                  </w:r>
                </w:sdtContent>
              </w:sdt>
              <w:r>
                <w:rPr>
                  <w:b/>
                  <w:szCs w:val="24"/>
                </w:rPr>
                <w:t xml:space="preserve"> SKYRIUS</w:t>
              </w:r>
            </w:p>
            <w:p>
              <w:pPr>
                <w:widowControl w:val="0"/>
                <w:shd w:val="clear" w:color="auto" w:fill="FFFFFF"/>
                <w:suppressAutoHyphens/>
                <w:jc w:val="center"/>
                <w:rPr>
                  <w:b/>
                  <w:szCs w:val="24"/>
                </w:rPr>
              </w:pPr>
              <w:sdt>
                <w:sdtPr>
                  <w:alias w:val="Pavadinimas"/>
                  <w:tag w:val="title_14c72c5ad5114ffab563e82dcc6ff53f"/>
                  <w:lock w:val="sdtLocked"/>
                  <w:richText/>
                </w:sdtPr>
                <w:sdtContent>
                  <w:r>
                    <w:rPr>
                      <w:b/>
                      <w:szCs w:val="24"/>
                    </w:rPr>
                    <w:t>BAIGIAMOSIOS NUOSTATOS</w:t>
                  </w:r>
                </w:sdtContent>
              </w:sdt>
            </w:p>
            <w:p>
              <w:pPr>
                <w:widowControl w:val="0"/>
                <w:shd w:val="clear" w:color="auto" w:fill="FFFFFF"/>
                <w:suppressAutoHyphens/>
                <w:ind w:firstLine="851"/>
                <w:jc w:val="center"/>
                <w:rPr>
                  <w:b/>
                  <w:szCs w:val="24"/>
                </w:rPr>
              </w:pPr>
            </w:p>
            <w:sdt>
              <w:sdtPr>
                <w:alias w:val="43 p."/>
                <w:tag w:val="part_535afc3278c54c29a40d18b9aa7c4ba0"/>
                <w:lock w:val="sdtLocked"/>
                <w:richText/>
              </w:sdtPr>
              <w:sdtContent>
                <w:p>
                  <w:pPr>
                    <w:widowControl w:val="0"/>
                    <w:shd w:val="clear" w:color="auto" w:fill="FFFFFF"/>
                    <w:suppressAutoHyphens/>
                    <w:ind w:firstLine="851"/>
                    <w:jc w:val="both"/>
                    <w:rPr>
                      <w:szCs w:val="24"/>
                    </w:rPr>
                  </w:pPr>
                  <w:sdt>
                    <w:sdtPr>
                      <w:alias w:val="Numeris"/>
                      <w:tag w:val="nr_535afc3278c54c29a40d18b9aa7c4ba0"/>
                      <w:lock w:val="sdtLocked"/>
                      <w:richText/>
                    </w:sdtPr>
                    <w:sdtContent>
                      <w:r>
                        <w:rPr>
                          <w:szCs w:val="24"/>
                        </w:rPr>
                        <w:t>43</w:t>
                      </w:r>
                    </w:sdtContent>
                  </w:sdt>
                  <w:r>
                    <w:rPr>
                      <w:szCs w:val="24"/>
                    </w:rPr>
                    <w:t>. Biuras pertvarkomas, reorganizuojamas ar likviduojamas Lietuvos Respublikos civilinio kodekso, Lietuvos Respublikos biudžetinių įstaigų įstatymo ir kitų teisės aktų nustatyta tvarka.</w:t>
                  </w:r>
                </w:p>
                <w:p>
                  <w:pPr>
                    <w:widowControl w:val="0"/>
                    <w:shd w:val="clear" w:color="auto" w:fill="FFFFFF"/>
                    <w:suppressAutoHyphens/>
                    <w:ind w:firstLine="851"/>
                    <w:jc w:val="both"/>
                    <w:rPr>
                      <w:szCs w:val="24"/>
                    </w:rPr>
                  </w:pPr>
                </w:p>
                <w:p>
                  <w:pPr>
                    <w:widowControl w:val="0"/>
                    <w:shd w:val="clear" w:color="auto" w:fill="FFFFFF"/>
                    <w:suppressAutoHyphens/>
                    <w:ind w:firstLine="851"/>
                    <w:jc w:val="center"/>
                    <w:rPr>
                      <w:color w:val="000000"/>
                      <w:szCs w:val="24"/>
                    </w:rPr>
                  </w:pPr>
                </w:p>
                <w:p>
                  <w:pPr>
                    <w:widowControl w:val="0"/>
                    <w:shd w:val="clear" w:color="auto" w:fill="FFFFFF"/>
                    <w:suppressAutoHyphens/>
                    <w:jc w:val="center"/>
                    <w:rPr>
                      <w:rFonts w:eastAsia="Lucida Sans Unicode"/>
                    </w:rPr>
                  </w:pPr>
                  <w:r>
                    <w:rPr>
                      <w:szCs w:val="24"/>
                    </w:rPr>
                    <w:t>___________________________________</w:t>
                  </w:r>
                </w:p>
                <w:p/>
                <w:p>
                  <w:pPr>
                    <w:spacing w:after="160" w:line="259" w:lineRule="auto"/>
                    <w:rPr>
                      <w:sz w:val="22"/>
                      <w:szCs w:val="22"/>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end"/>
    </w:r>
  </w:p>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 w:val="22"/>
        <w:szCs w:val="22"/>
      </w:rPr>
    </w:pPr>
    <w:r>
      <w:rPr>
        <w:sz w:val="22"/>
        <w:szCs w:val="22"/>
      </w:rPr>
      <w:fldChar w:fldCharType="begin"/>
    </w:r>
    <w:r>
      <w:rPr>
        <w:sz w:val="22"/>
        <w:szCs w:val="22"/>
      </w:rPr>
      <w:instrText xml:space="preserve">PAGE  </w:instrText>
    </w:r>
    <w:r>
      <w:rPr>
        <w:sz w:val="22"/>
        <w:szCs w:val="22"/>
      </w:rPr>
      <w:fldChar w:fldCharType="separate"/>
    </w:r>
    <w:r>
      <w:rPr>
        <w:sz w:val="22"/>
        <w:szCs w:val="22"/>
      </w:rPr>
      <w:t>7</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7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952CBF-457C-4C19-BE3F-2919359496A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7e3de5c4d3642efa558e847ed6ec446" PartId="a7558b5d0f2b4a2c9d4c2111f72343b1"/>
  <Part Type="patvirtinta" Title="ŠIAULIŲ MIESTO SAVIVALDYBĖS VISUOMENĖS SVEIKATOS BIURO NUOSTATAI" DocPartId="49aa8c8832604b3a9aa57ec45e0ba94e" PartId="b3de27fc82ec4481b58bb19b87c3d404">
    <Part Type="skyrius" Nr="1" Title="BENDROSIOS NUOSTATOS" DocPartId="c9baad8f18fa4aa5ba71c4a0ce1c6591" PartId="2d98f4af56a44f548a439ca36fac6e4d">
      <Part Type="punktas" Nr="1" Abbr="1 p." DocPartId="fc277297c84e49a297265f3c00e8e97c" PartId="8dbcb635a35a4465acdee278380ccf21"/>
      <Part Type="punktas" Nr="2" Abbr="2 p." DocPartId="fe6c38490982489ea08edc6c536a0854" PartId="9744c06c150048338892a87cb6c547a0"/>
      <Part Type="punktas" Nr="3" Abbr="3 p." DocPartId="e3a5b7c6156d42b8a73f923bcbc37906" PartId="52c0324b8ad3434383868af3dc741613"/>
      <Part Type="punktas" Nr="4" Abbr="4 p." DocPartId="9d51cbf8dfa5430c8294a8dc686e2301" PartId="3847293f62ed4ff8a418f8aab4dc8930"/>
      <Part Type="punktas" Nr="5" Abbr="5 p." DocPartId="50d8bf3b71fb4a5d8fb04ee0030cc67a" PartId="014f524d0d0f47539aead6aedfd97ab3"/>
      <Part Type="punktas" Nr="6" Abbr="6 p." DocPartId="a5449210de8e4ff3bdfe9e661edcf401" PartId="91f3e269e4714dfd9cede88024857c62"/>
      <Part Type="punktas" Nr="7" Abbr="7 p." DocPartId="cff9d43bece94240adb2c82721c13237" PartId="b3fea9b6d47b460f84fdc888f2341bf4"/>
      <Part Type="punktas" Nr="8" Abbr="8 p." DocPartId="ab40a5a91c1d43809a471218120ad8e6" PartId="c331471bd085417ebb4f5a5d8bc44a8a"/>
      <Part Type="punktas" Nr="9" Abbr="9 p." DocPartId="02911c6a784f4447afa7e5489e62f791" PartId="364eba61b59a4486988f53cfd9778a0f"/>
      <Part Type="punktas" Nr="10" Abbr="10 p." DocPartId="5704ce1440cd424a81d31d6a7b4c4cec" PartId="d756349fdba34b03ab6d8eb73f896228"/>
      <Part Type="punktas" Nr="11" Abbr="11 p." DocPartId="35623d3d33ff4ce2a7c2c415d46c7c8e" PartId="cda9eb8db04d409a81c8a95d9fb517ab"/>
      <Part Type="punktas" Nr="12" Abbr="12 p." DocPartId="82b5f8993a8f4fb5aa502167dcce834d" PartId="1296920b8be8441686fbb19d66c5d284"/>
      <Part Type="punktas" Nr="13" Abbr="13 p." DocPartId="de7d7005e22742e794ae302ea43bb8bf" PartId="61f475a369b3419096685f8e6a5487c7"/>
      <Part Type="punktas" Nr="14" Abbr="14 p." DocPartId="a2274b76440e4a229ef3ff8b7f90633e" PartId="fd366adb2b2f4dc0ac0b8340df068297"/>
      <Part Type="punktas" Nr="15" Abbr="15 p." DocPartId="fa077065853c47029ed2987a97bca157" PartId="8b01888fd1fc4505b19c347322544065"/>
    </Part>
    <Part Type="skyrius" Nr="2" Title="SAVININKO TEISES IR PAREIGAS ĮGYVENDINANČIOS INSTITUCIJOS IR JŲ KOMPETENCIJA" DocPartId="b52bb0f92e6d45e2bb0a88b7386add5b" PartId="169ef7194c7f464189a4fbabf9976357">
      <Part Type="punktas" Nr="16" Abbr="16 p." DocPartId="328b6f1bf8ee4bc5894bf35170a27350" PartId="5aad3589f04444098250145adcdee822">
        <Part Type="papunktis" Nr="16.1" Abbr="16.1 pp." DocPartId="07b264adf56349d798c46a539c864558" PartId="f6b65ee8eb694a808372e2a55fadf556"/>
        <Part Type="papunktis" Nr="16.2" Abbr="16.2 pp." DocPartId="9b86ac4406e54580878251821a7e499a" PartId="8e4fc3b9c545472c84f9f54970e36ef9"/>
        <Part Type="papunktis" Nr="16.3" Abbr="16.3 pp." DocPartId="a65643fa88ef4d0bb1b0a8221729dee4" PartId="52f3d9c585364e86a351ae16302bf997"/>
        <Part Type="papunktis" Nr="16.4" Abbr="16.4 pp." DocPartId="286e9dedfd3642b49321824b5e363f22" PartId="193413d0ec944ad38f7578dccd2fa03b"/>
        <Part Type="papunktis" Nr="16.5" Abbr="16.5 pp." DocPartId="c6b9e110800d4444aa8ac222df7cb728" PartId="1637b1be40f541ec981e629c26e5e315"/>
      </Part>
      <Part Type="punktas" Nr="17" Abbr="17 p." DocPartId="365e0a3d54074c5bb7eb76a24f7bdd99" PartId="ccd8a87de68e446a807a117401342f71">
        <Part Type="papunktis" Nr="17.1" Abbr="17.1 pp." DocPartId="51923e06b9234d22a8dd92ed24545817" PartId="c4147f42b8034f77921696b081b2694a"/>
        <Part Type="papunktis" Nr="17.2" Abbr="17.2 pp." DocPartId="1cd78674465f45809cb88062a09bf319" PartId="59403b29cb4747e280d47d3aec2f9cf0"/>
        <Part Type="papunktis" Nr="17.3" Abbr="17.3 pp." DocPartId="66e918b138fa4bdd9c4b3209b44f9a7f" PartId="f2603ddfbafb4bfe86b7f655e5e060f5"/>
      </Part>
      <Part Type="punktas" Nr="18" Abbr="18 p." DocPartId="8e345e4d09f4406989c9bc5f656119f7" PartId="00d41bdf8c564aaf961c30dc70b3f721"/>
    </Part>
    <Part Type="skyrius" Nr="3" Title="BIURO VEIKLOS TIKSLAS, RŪŠYS IR FUNKCIJOS" DocPartId="a68b4548880d49d2b66421ff8fd42e54" PartId="72fdc21e901c4dcf9c1c2cb5307faddb">
      <Part Type="punktas" Nr="19" Abbr="19 p." DocPartId="7f3a690af93046dfbc899ddeeb239eec" PartId="81770e6b06b84737a1dffc8085cbffb4"/>
      <Part Type="punktas" Nr="20" Abbr="20 p." DocPartId="bd38c46834554385a678b8cf1673158f" PartId="bcc69f7cd8d3439a8edf3fac34b3b964">
        <Part Type="papunktis" Nr="20.1" Abbr="20.1 pp." DocPartId="7caf4ade707b4f9682b376ca1654e795" PartId="7fc5c8761bbf40e78e9926fb57b637d7"/>
        <Part Type="papunktis" Nr="20.2" Abbr="20.2 pp." DocPartId="49d45d8e359d456d81090d9ce1fc3057" PartId="4c863ea6d66f4cbea756d7fb97c31e94"/>
        <Part Type="papunktis" Nr="20.3" Abbr="20.3 pp." DocPartId="271aed9e53a844bc8a6f454749a4b697" PartId="ab543f7c1e524114833d9bb49c3bfa1b"/>
        <Part Type="papunktis" Nr="20.4" Abbr="20.4 pp." DocPartId="2a6408472b004f32a68b6680ab5aa0eb" PartId="23538bd8f4704a1fbd5d44bbfb794794"/>
        <Part Type="papunktis" Nr="20.5" Abbr="20.5 pp." DocPartId="3758211001764a6c9eab6dab2c6dac2b" PartId="99775354188f4abb97c908644c8006f2"/>
        <Part Type="papunktis" Nr="20.6" Abbr="20.6 pp." DocPartId="6d8f0c9c54f84d8ba839c93c501bc339" PartId="396e005f30c64abea64c0f00ee19c3da"/>
        <Part Type="papunktis" Nr="20.7" Abbr="20.7 pp." DocPartId="39dceb8dde934869a964d5a4af46bdb1" PartId="3a634b1dc2654a1b9edd4b3665fd4df9"/>
        <Part Type="papunktis" Nr="20.8" Abbr="20.8 pp." DocPartId="307ffebc4d3949d086997e14eaae4c49" PartId="0397260141cc4111a4fcdcca73712c2c"/>
        <Part Type="papunktis" Nr="20.9" Abbr="20.9 pp." DocPartId="bcc4fd08d393440db00b2745b1168e5d" PartId="6f2b5018498e4fd980109c4066ce1a1a"/>
        <Part Type="papunktis" Nr="20.10" Abbr="20.10 pp." DocPartId="24f84fe8b51944c9ae476e0d99cb52a8" PartId="5700eeb7495d4d4bbcc7f56a4e7184bc"/>
        <Part Type="papunktis" Nr="20.11" Abbr="20.11 pp." DocPartId="6ce56e0a5bae4b078dccd5eabfad816f" PartId="de44b95b5d064c078916a727f61b114a"/>
        <Part Type="papunktis" Nr="20.12" Abbr="20.12 pp." DocPartId="a2817e9c250e47f08089b4df5f6e1891" PartId="08305493df744b9586dc33fcd0a4abfc"/>
        <Part Type="papunktis" Nr="20.13" Abbr="20.13 pp." DocPartId="3f2756a2ddad4de882dfce51a4f5dde7" PartId="10a8daae28b245839990eea70cb4459a"/>
      </Part>
      <Part Type="punktas" Nr="21" Abbr="21 p." DocPartId="769d959d4ff245a9a5e4cd2d3981cd5f" PartId="78daf7f318064b73918d851665211fd7">
        <Part Type="papunktis" Nr="21.1" Abbr="21.1 pp." DocPartId="73d50f4d491d403d85221a980e75ff9e" PartId="d353dbc00a3942c5a4c3b81ff55b6b08"/>
        <Part Type="papunktis" Nr="21.2" Abbr="21.2 pp." DocPartId="861f5335348c45bfa57c2a3d1db5058a" PartId="78dbf65b9f5e40f3b5b6356dde3dcbb0"/>
        <Part Type="papunktis" Nr="21.3" Abbr="21.3 pp." DocPartId="b3cf2e0ef0f24d37af3c8fe7d9c5c957" PartId="06ae0b68309442de8f6228ece6895267"/>
        <Part Type="papunktis" Nr="21.4" Abbr="21.4 pp." DocPartId="e626ce1aa01c4be5a96174071901c0b4" PartId="e09ad29a1fb846e6b157f7026cbb2c4b"/>
        <Part Type="papunktis" Nr="21.5" Abbr="21.5 pp." DocPartId="7842424f2ac24829a2cd71c8a8d36c6c" PartId="7d38dae03db3449eb5620f92e1c0c451"/>
      </Part>
    </Part>
    <Part Type="skyrius" Nr="4" Title="BIURO TEISĖS IR PAREIGOS" DocPartId="cab2aea89a24493392a657d320e5e962" PartId="e8d621b430b843d6929a3a75972eaa78">
      <Part Type="punktas" Nr="22" Abbr="22 p." DocPartId="4c44485831a3449ca67480a4de7b1169" PartId="a576bb2f28764ede915cb0c536abc503">
        <Part Type="papunktis" Nr="22.1" Abbr="22.1 pp." DocPartId="d1cc58cda50c475eb5b8de237db80ff1" PartId="ec7542d9929d4cb5989911f870971395"/>
        <Part Type="papunktis" Nr="22.2" Abbr="22.2 pp." DocPartId="7194f25c148140c4b25e71b982d342ff" PartId="0e3aaed0623b4f08856cc8cc2906fa02"/>
        <Part Type="papunktis" Nr="22.3" Abbr="22.3 pp." DocPartId="9180c852feed43c39fc2e88076b4a574" PartId="a114e7a0d5184fe49c1ccac5f0145822"/>
        <Part Type="papunktis" Nr="22.4" Abbr="22.4 pp." DocPartId="f7491e47f22b4a8b8f0938a6b0ad4f98" PartId="7afb23d1c8f74d8095bb4176c3a2f53b"/>
        <Part Type="papunktis" Nr="22.5" Abbr="22.5 pp." DocPartId="b492d1240ba74e6dad08f24c77528b8e" PartId="d50e0f6413ec416a9d65cde795459fa8"/>
        <Part Type="papunktis" Nr="22.6" Abbr="22.6 pp." DocPartId="ad6119ecfcaf46279b95c7fcb9a393d8" PartId="021855f90a044a7f8cfee23ed0865c5a"/>
        <Part Type="papunktis" Nr="22.7" Abbr="22.7 pp." DocPartId="dc1b34b8e1a34dd88ccc9c463b46a8cc" PartId="1e0554a8ba23484eac59aeaf2a891624"/>
        <Part Type="papunktis" Nr="22.8" Abbr="22.8 pp." DocPartId="8efca63e39dd4b89b28e6753ec7cd8e9" PartId="87cadeb5db0e473d86001be6fe9d66eb"/>
        <Part Type="papunktis" Nr="22.9" Abbr="22.9 pp." DocPartId="7008cff2e7fa4b439d2f50bd5e1ffa76" PartId="103795f76188447590b529d0bf4689c6"/>
        <Part Type="papunktis" Nr="22.10" Abbr="22.10 pp." DocPartId="51f5cdaf5c40435ba0c6f56a1202fb15" PartId="1bb881bb247f4ddc84487f7c3cacdd92"/>
        <Part Type="papunktis" Nr="22.11" Abbr="22.11 pp." DocPartId="c72af00395174314b07c0dc236af39d5" PartId="cdabf0059ffe4c57bdfd3f53adbdc057"/>
      </Part>
      <Part Type="punktas" Nr="23" Abbr="23 p." DocPartId="3fa7c1a492d545c6915faf63b23726e0" PartId="47f87e9497aa498591e00d69528ee811">
        <Part Type="papunktis" Nr="23.1" Abbr="23.1 pp." DocPartId="b9da92b16117451daebb772d0b1f9061" PartId="c1e4e5d21e44489dbba81a0fe01f540f"/>
        <Part Type="papunktis" Nr="23.2" Abbr="23.2 pp." DocPartId="3fe22f09176041a0abb320f3c1af3022" PartId="274f9e1012e34b99871400679bef9fae"/>
        <Part Type="papunktis" Nr="23.3" Abbr="23.3 pp." DocPartId="ad0e6e52a9a341a889f4ad8a8f4a2d6d" PartId="439b1ca75e824c1f8c5aaed08c3ec4f6"/>
        <Part Type="papunktis" Nr="23.4" Abbr="23.4 pp." DocPartId="70c496296c3a474dbd5f4073b571913f" PartId="57733423414e46cab6caddd9c3b90dca"/>
        <Part Type="papunktis" Nr="23.5" Abbr="23.5 pp." DocPartId="a5a28ab3f0e04bd58efa995405f40738" PartId="2f15856e2d1247aa8132e3709b3b2b36"/>
        <Part Type="papunktis" Nr="23.6" Abbr="23.6 pp." DocPartId="ac43e70698a64554a1ef1e91f32cda4c" PartId="21803689311a427c8dae1e5e876b06e8"/>
        <Part Type="papunktis" Nr="23.7" Abbr="23.7 pp." DocPartId="19edc19ece754108b6d96b3ec4c16ab0" PartId="626c6ee226df4d2e9a1c8685b1f92660"/>
        <Part Type="papunktis" Nr="23.8" Abbr="23.8 pp." DocPartId="6d52678990854444872a02b21c05d6e0" PartId="02b767d95e5c4e3cb4dc54c4ec2ecef7"/>
        <Part Type="papunktis" Nr="23.9" Abbr="23.9 pp." DocPartId="dbe826b44dd048f3b903a1fcd895e326" PartId="9122b58ce7804fd2a52ba58be1f3ef98"/>
        <Part Type="papunktis" Nr="23.10" Abbr="23.10 pp." DocPartId="cfd5e1a88b7b414ebb2a215929317304" PartId="420ddcc17f2e4b6691431348a1feca12"/>
        <Part Type="papunktis" Nr="23.11" Abbr="23.11 pp." DocPartId="3b25860de07841bf85609556c2f57bf5" PartId="b22af699382f4a848de98a96ca91548d"/>
        <Part Type="papunktis" Nr="23.12" Abbr="23.12 pp." DocPartId="ce95f94bd0e04bb28d42bdb1dbb01c3a" PartId="84190d7ed1c349d188817b3b6097b365"/>
        <Part Type="papunktis" Nr="23.13" Abbr="23.13 pp." DocPartId="35ce9e7fcbfb428ea860bf5087732e5d" PartId="42365bec64724a67839dda55622962db"/>
        <Part Type="papunktis" Nr="23.14" Abbr="23.14 pp." DocPartId="c7d6bd54875a4c89b2bfcb0b3e0985cb" PartId="b15c8a0f928741a4997bce698f27004a"/>
        <Part Type="papunktis" Nr="23.15" Abbr="23.15 pp." DocPartId="58d995d743ec4203babf631766e7b63a" PartId="d8916f166e0041ca840b63ee2d474778"/>
        <Part Type="papunktis" Nr="23.16" Abbr="23.16 pp." DocPartId="3a0f217445d84e21958b6d985aba846c" PartId="b2eeb37543a44ba6a950c153cb083798"/>
        <Part Type="papunktis" Nr="23.17" Abbr="23.17 pp." DocPartId="a8b11bc5e9454750bf8cde7efaafbc31" PartId="2f259f620cd54f7ba68f61fd22c55c8d"/>
        <Part Type="papunktis" Nr="23.18" Abbr="23.18 pp." DocPartId="d2f6335a7cff4206a212c2c4108a358e" PartId="7a8ff53878da4f5da1a057bbaf6342b5"/>
      </Part>
      <Part Type="punktas" Nr="24" Abbr="24 p." DocPartId="e81accb993b44ecabbd384f5440ccb29" PartId="6099afafddcf482b9c3d667ccc2ec8c5"/>
      <Part Type="punktas" Nr="25" Abbr="25 p." DocPartId="c7189e63f0f0475486c73420da36687c" PartId="8f8a2b7b6cdc4e14b5219c2362eff193"/>
    </Part>
    <Part Type="skyrius" Nr="5" Title="BIURO VEIKLOS ORGANIZAVIMAS" DocPartId="4fb4b077cbb14127a4217f9ea3091db3" PartId="7480283af3774a5db47fd372265e6fc2">
      <Part Type="punktas" Nr="26" Abbr="26 p." DocPartId="81c173d5dcbd4ed495942e47c9e6de2d" PartId="fd1393eff5fb4fda95cf3f1c95bb86cb"/>
      <Part Type="punktas" Nr="27" Abbr="27 p." DocPartId="b73e0b3e32754e71a64975e52b2b6949" PartId="a6361cc346a8443eafaefe00c389d5dc"/>
      <Part Type="punktas" Nr="28" Abbr="28 p." DocPartId="8324e89e290146ea86a07b6cf3a3bd2e" PartId="b8a75d19dcfe41ab9045913204888ce6"/>
      <Part Type="punktas" Nr="29" Abbr="29 p." DocPartId="fe6b06fd2f744ea0ac8c2c84d5dc03bb" PartId="f5b47ef71813471595a72559fe805af4"/>
      <Part Type="punktas" Nr="30" Abbr="30 p." DocPartId="e1a9780d9f344471a2dd1089461d76f2" PartId="3cffec2fcb5d4cf99da805638e935fe3"/>
      <Part Type="punktas" Nr="31" Abbr="31 p." DocPartId="59cf14d1a7d44ffb81cfbc4cbcd52745" PartId="8f20c4fa97c74067bf05fe112327abc3"/>
      <Part Type="punktas" Nr="32" Abbr="32 p." DocPartId="9ec8bc2e9bac40a7ad646b0ebfc1d9a8" PartId="ebdd7af7121b487db75c965d08e226fd"/>
      <Part Type="punktas" Nr="33" Abbr="33 p." DocPartId="4e18c6f80cbe4681b1ce77647e005b81" PartId="6232483e80914b2dbb55a8153200573f"/>
      <Part Type="punktas" Nr="34" Abbr="34 p." DocPartId="a21323a4a3514dd6ae3e27e3491d2248" PartId="4fa6fb15320e4c67964ba98fb76b01bb"/>
      <Part Type="punktas" Nr="35" Abbr="35 p." DocPartId="471c82f88e0347328dbc09d59f84b666" PartId="5b3ae6c0f9c5456d9010396bd73447ec">
        <Part Type="papunktis" Nr="35.1" Abbr="35.1 pp." DocPartId="9a748f62711d45ddafc22b18e4ab37e5" PartId="10454b3680384cbaa221254588a0d1d4"/>
        <Part Type="papunktis" Nr="35.2" Abbr="35.2 pp." DocPartId="76c76316f01d484caed0614e4e93c34d" PartId="ff5c29597de04f62bed89075b45e5ca2"/>
        <Part Type="papunktis" Nr="35.3" Abbr="35.3 pp." DocPartId="3d5f40d4e0154f89bac528e6cb41ae4c" PartId="6b973b5212ad465db650130a2d7aa357"/>
        <Part Type="papunktis" Nr="35.4" Abbr="35.4 pp." DocPartId="d9040215cf5e4e4da190f7000447d8bb" PartId="a7bace6218444f46b4a637233525f0d6"/>
        <Part Type="papunktis" Nr="35.5" Abbr="35.5 pp." DocPartId="89b73c054d9c44fca3488228e93ce098" PartId="6ce8c32ed0d5498c8f14e1e01be3a664"/>
        <Part Type="papunktis" Nr="35.6" Abbr="35.6 pp." DocPartId="7cc6517aa25043c692ebd79af4733bbe" PartId="d4981d21ace74f27a3171b72fd5cfddb"/>
        <Part Type="papunktis" Nr="35.7" Abbr="35.7 pp." DocPartId="9f73879ab8a746fe81a4358d4bcd5b6e" PartId="e60844f337ee4a2b88167692f4dce9f8"/>
        <Part Type="papunktis" Nr="35.8" Abbr="35.8 pp." DocPartId="607a7c4b505f48e7bad52a0074318cfd" PartId="20810c74d7fe467c935d421969e3c13e"/>
        <Part Type="papunktis" Nr="35.9" Abbr="35.9 pp." DocPartId="74565cc8220c4dcfb7da7fe72c6ba762" PartId="c1241fc400d642b8b89170ef0c204002"/>
        <Part Type="papunktis" Nr="35.10" Abbr="35.10 pp." DocPartId="66f6e96485a34831b779f80cd6e798bd" PartId="ce91f6df4b5b4abcbee34d494a90d938"/>
        <Part Type="papunktis" Nr="35.11" Abbr="35.11 pp." DocPartId="2be677814fa24eea9a02fa99879ac3f3" PartId="2f0dda2b978a4874b86bc3e01b4145e2"/>
      </Part>
      <Part Type="punktas" Nr="36" Abbr="36 p." DocPartId="b7a8f3952b91499e96008dbe4d1de828" PartId="3a2acba03a8043caaa6dc1f960520041"/>
      <Part Type="punktas" Nr="37" Abbr="37 p." DocPartId="d58d623d5cbb449cb1001e75d20c7416" PartId="192e90b2a74e47c0aaa05bb0d047820d"/>
    </Part>
    <Part Type="skyrius" Nr="6" Title="BIURO TURTAS, LĖŠŲ ŠALTINIAI IR JŲ NAUDOJIMO TVARKA" DocPartId="96914350945e43f6b1b442c0bfd9fe20" PartId="a9dbfd6bbc6e4071bd6ad397f2539f51">
      <Part Type="punktas" Nr="38" Abbr="38 p." DocPartId="b60a475546ef48ea89e572d3b4045c15" PartId="fc5b403d921647d7871605cd5ccc59b6"/>
      <Part Type="punktas" Nr="39" Abbr="39 p." DocPartId="b186f20827ab49279651e8c7d6ac2b2d" PartId="373050a9ddf646e89ae615bf9e421f9f">
        <Part Type="papunktis" Nr="39.1" Abbr="39.1 pp." DocPartId="a9f0355eb4774f509f467fa405532eb7" PartId="6f2a3b24551f46b1b1056266088c1930"/>
        <Part Type="papunktis" Nr="39.2" Abbr="39.2 pp." DocPartId="14a7caed030846539a242d72253653a8" PartId="6e6755bf157d4d68b7da73a597bf5a40"/>
        <Part Type="papunktis" Nr="39.3" Abbr="39.3 pp." DocPartId="a6308a18e3844d2abd7ac5f55c5c56a7" PartId="04011902690541bd9e8f960de1c28bbd"/>
        <Part Type="papunktis" Nr="39.4" Abbr="39.4 pp." DocPartId="2d8c40d7320140cbb1e1cabe1107ebbe" PartId="ffe3c7f9d1a949de8e00004da799bc74"/>
        <Part Type="papunktis" Nr="39.5" Abbr="39.5 pp." DocPartId="e72b8aa550d84eb9b21f9cfd06e3dc15" PartId="92d1bc51b6034f8fabb83c17c505784d"/>
        <Part Type="papunktis" Nr="39.6" Abbr="39.6 pp." DocPartId="65bb4edf013548d0957fc9dab7296eb0" PartId="67c1cf992df0438199fe2f22e15812f5"/>
      </Part>
      <Part Type="punktas" Nr="40" Abbr="40 p." DocPartId="fc416991ed364661a9fd570d17a9c7f3" PartId="1858651f211f49759c0e7557937a4c0f"/>
      <Part Type="punktas" Nr="41" Abbr="41 p." DocPartId="41a18cd4f7744201b0ee4fb94178eaa2" PartId="27bcdad3752441f5958fd1c06d1ff82b"/>
      <Part Type="punktas" Nr="42" Abbr="42 p." DocPartId="2db11fc787c14963a26317e95319c052" PartId="e365d585fccc4bdd88d5a94a3c147d7c"/>
    </Part>
    <Part Type="skyrius" Nr="7" Title="BAIGIAMOSIOS NUOSTATOS" DocPartId="59e4a03ad7d74d45b8cbf86b3efb492d" PartId="14c72c5ad5114ffab563e82dcc6ff53f">
      <Part Type="punktas" Nr="43" Abbr="43 p." DocPartId="92d6055310c8447caf270d779882bb69" PartId="535afc3278c54c29a40d18b9aa7c4ba0"/>
    </Part>
  </Part>
</Parts>
</file>

<file path=customXml/itemProps1.xml><?xml version="1.0" encoding="utf-8"?>
<ds:datastoreItem xmlns:ds="http://schemas.openxmlformats.org/officeDocument/2006/customXml" ds:itemID="{95ADA1C8-8B80-45AD-9376-237589AF94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1869</Words>
  <Characters>13868</Characters>
  <Application>Microsoft Office Word</Application>
  <DocSecurity>4</DocSecurity>
  <Lines>266</Lines>
  <Paragraphs>155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15582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2025-05-23T07:55:00Z</dcterms:created>
  <dc:creator>Dovilė Marcinkienė</dc:creator>
  <lastModifiedBy>adlibuser</lastModifiedBy>
  <dcterms:modified xsi:type="dcterms:W3CDTF">2025-05-23T07:55:00Z</dcterms:modified>
  <revision>2</revision>
</coreProperties>
</file>