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cb5c0e6977d46a49e229321041c05a5"/>
        <w:lock w:val="sdtLocked"/>
        <w:richText/>
      </w:sdtPr>
      <w:sdtContent>
        <w:p w14:paraId="58A31300" w14:textId="4F575F69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SAVIVALDYBĖS TARYBOS SPRENDIMO</w:t>
          </w:r>
        </w:p>
        <w:p w14:paraId="5007D3A0" w14:textId="52721FE3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„DĖL TURTO PERDAVIMO BIUDŽETINEI ĮSTAIGAI KOMPLEKSINIŲ PASLAUGŲ NAMAMS „ALKA“</w:t>
          </w:r>
        </w:p>
        <w:p w14:paraId="21D8F52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46054C40" w14:textId="29EA102C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GAVĖJŲ SĄRAŠAS</w:t>
          </w:r>
        </w:p>
        <w:p w14:paraId="137B2CC6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sdt>
          <w:sdtPr>
            <w:alias w:val="1 p."/>
            <w:tag w:val="part_b98c625766274f8ba7015edadfc43c44"/>
            <w:lock w:val="sdtLocked"/>
            <w:richText/>
          </w:sdtPr>
          <w:sdtContent>
            <w:p w14:paraId="38A302BF" w14:textId="574A17A1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b98c625766274f8ba7015edadfc43c44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ar-SA"/>
                </w:rPr>
                <w:t>Šiaulių miesto savivaldybės administracija:</w:t>
              </w:r>
            </w:p>
            <w:sdt>
              <w:sdtPr>
                <w:alias w:val="1.1 pp."/>
                <w:tag w:val="part_7b1c5eb658ac4af5911e73931b91039f"/>
                <w:lock w:val="sdtLocked"/>
                <w:richText/>
              </w:sdtPr>
              <w:sdtContent>
                <w:p w14:paraId="1017D250" w14:textId="19B79B51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7b1c5eb658ac4af5911e73931b91039f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Apskaitos skyrius;</w:t>
                  </w:r>
                </w:p>
              </w:sdtContent>
            </w:sdt>
            <w:sdt>
              <w:sdtPr>
                <w:alias w:val="1.2 pp."/>
                <w:tag w:val="part_b95edfe83663485a8c7d7414f1a6bb5b"/>
                <w:lock w:val="sdtLocked"/>
                <w:richText/>
              </w:sdtPr>
              <w:sdtContent>
                <w:p w14:paraId="05812017" w14:textId="124D6C31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b95edfe83663485a8c7d7414f1a6bb5b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Socialinių paslaugų skyrius;</w:t>
                  </w:r>
                </w:p>
              </w:sdtContent>
            </w:sdt>
            <w:sdt>
              <w:sdtPr>
                <w:alias w:val="1.3 pp."/>
                <w:tag w:val="part_b4945bec5ca5452ab07410a2ed8bd59d"/>
                <w:lock w:val="sdtLocked"/>
                <w:richText/>
              </w:sdtPr>
              <w:sdtContent>
                <w:p w14:paraId="28B9ED68" w14:textId="1924EBAC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b4945bec5ca5452ab07410a2ed8bd59d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rFonts w:eastAsia="Lucida Sans Unicode"/>
                      <w:color w:val="555555"/>
                      <w:szCs w:val="24"/>
                      <w:shd w:val="clear" w:color="auto" w:fill="FFFFFF"/>
                      <w:lang w:eastAsia="ar-SA"/>
                    </w:rPr>
                    <w:t>Statybos ir renovacijos skyrius;</w:t>
                  </w:r>
                </w:p>
              </w:sdtContent>
            </w:sdt>
            <w:sdt>
              <w:sdtPr>
                <w:alias w:val="1.4 pp."/>
                <w:tag w:val="part_018ed5dd96cd4282930aeca8e4f0e697"/>
                <w:lock w:val="sdtLocked"/>
                <w:richText/>
              </w:sdtPr>
              <w:sdtContent>
                <w:p w14:paraId="0D9148D1" w14:textId="6E844840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018ed5dd96cd4282930aeca8e4f0e697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1.4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Turto valdymo skyrius</w:t>
                  </w:r>
                  <w:r>
                    <w:rPr>
                      <w:rFonts w:eastAsia="HG Mincho Light J"/>
                      <w:szCs w:val="24"/>
                      <w:lang w:eastAsia="ar-SA"/>
                    </w:rPr>
                    <w:t>.</w:t>
                  </w:r>
                </w:p>
              </w:sdtContent>
            </w:sdt>
          </w:sdtContent>
        </w:sdt>
        <w:sdt>
          <w:sdtPr>
            <w:alias w:val="2 p."/>
            <w:tag w:val="part_772943bda0e8435b9b5b5f5ef08faab2"/>
            <w:lock w:val="sdtLocked"/>
            <w:richText/>
          </w:sdtPr>
          <w:sdtContent>
            <w:p w14:paraId="7F1D7043" w14:textId="593CC9BC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772943bda0e8435b9b5b5f5ef08faab2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. Kompleksinių paslaugų namai „Alka“</w:t>
              </w:r>
              <w:r>
                <w:rPr>
                  <w:szCs w:val="24"/>
                  <w:lang w:eastAsia="lt-LT"/>
                </w:rPr>
                <w:t xml:space="preserve">, </w:t>
              </w:r>
              <w:r>
                <w:rPr>
                  <w:color w:val="000000"/>
                  <w:szCs w:val="24"/>
                  <w:lang w:eastAsia="lt-LT"/>
                </w:rPr>
                <w:t xml:space="preserve">Vytauto g. 182, Šiauliai 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 xml:space="preserve">el. p. </w:t>
              </w:r>
              <w:r>
                <w:rPr>
                  <w:color w:val="000000"/>
                  <w:szCs w:val="24"/>
                  <w:lang w:eastAsia="lt-LT"/>
                </w:rPr>
                <w:t>info@kpnalka.lt;</w:t>
              </w:r>
            </w:p>
          </w:sdtContent>
        </w:sdt>
        <w:sdt>
          <w:sdtPr>
            <w:alias w:val="3 p."/>
            <w:tag w:val="part_71355eb5e24f43c19d9903b1ef79946d"/>
            <w:lock w:val="sdtLocked"/>
            <w:richText/>
          </w:sdtPr>
          <w:sdtContent>
            <w:p w14:paraId="7BB16FC1" w14:textId="34B24662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71355eb5e24f43c19d9903b1ef79946d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 xml:space="preserve">. 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Šiaulių apskaitos centras, Pakalnės g. 6A, LT-76293 Šiauliai,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 xml:space="preserve"> el. p. 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info@sac.lt.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20eac54aea740f09ea610122d222fb7" PartId="dcb5c0e6977d46a49e229321041c05a5">
    <Part Type="punktas" Nr="1" Abbr="1 p." DocPartId="a84da564f023402aa366ca8bec7f230e" PartId="b98c625766274f8ba7015edadfc43c44">
      <Part Type="papunktis" Nr="1.1" Abbr="1.1 pp." DocPartId="8242cbc517194876b3b4307dfebcfabc" PartId="7b1c5eb658ac4af5911e73931b91039f"/>
      <Part Type="papunktis" Nr="1.2" Abbr="1.2 pp." DocPartId="73206628b03a4c1f936f7a8202dd44f8" PartId="b95edfe83663485a8c7d7414f1a6bb5b"/>
      <Part Type="papunktis" Nr="1.3" Abbr="1.3 pp." DocPartId="b6ba5b2ed0d64241a04f47b6871cd411" PartId="b4945bec5ca5452ab07410a2ed8bd59d"/>
      <Part Type="papunktis" Nr="1.4" Abbr="1.4 pp." DocPartId="36e06b35512d45e390d865f98e0369d5" PartId="018ed5dd96cd4282930aeca8e4f0e697"/>
    </Part>
    <Part Type="punktas" Nr="2" Abbr="2 p." DocPartId="531d919ac55e44f585674878bf569274" PartId="772943bda0e8435b9b5b5f5ef08faab2"/>
    <Part Type="punktas" Nr="3" Abbr="3 p." DocPartId="819883c050ed41e99f9bd6de9f774c8a" PartId="71355eb5e24f43c19d9903b1ef79946d"/>
  </Part>
</Parts>
</file>

<file path=customXml/itemProps1.xml><?xml version="1.0" encoding="utf-8"?>
<ds:datastoreItem xmlns:ds="http://schemas.openxmlformats.org/officeDocument/2006/customXml" ds:itemID="{CEB854BD-5B65-4B56-9D97-9102F99510D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59</Words>
  <Characters>411</Characters>
  <Application>Microsoft Office Word</Application>
  <DocSecurity>4</DocSecurity>
  <Lines>13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2024-01-10T18:51:00Z</dcterms:created>
  <dc:creator>Kęstutis Tamulevičius</dc:creator>
  <lastModifiedBy>adlibuser</lastModifiedBy>
  <lastPrinted>2022-05-26T05:53:00Z</lastPrinted>
  <dcterms:modified xsi:type="dcterms:W3CDTF">2024-01-10T18:51:00Z</dcterms:modified>
  <revision>2</revision>
</coreProperties>
</file>