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7E7806DE" w14:textId="77777777">
      <w:pPr>
        <w:widowControl w:val="0"/>
        <w:tabs>
          <w:tab w:val="center" w:pos="4819"/>
          <w:tab w:val="right" w:pos="9638"/>
        </w:tabs>
        <w:suppressAutoHyphens/>
        <w:rPr>
          <w:rFonts w:eastAsia="Lucida Sans Unicode"/>
          <w:szCs w:val="24"/>
          <w:lang w:eastAsia="lt-LT"/>
        </w:rPr>
      </w:pPr>
    </w:p>
    <w:p w14:paraId="322AB2FD" w14:textId="30725F21">
      <w:pPr>
        <w:widowControl w:val="0"/>
        <w:suppressAutoHyphens/>
        <w:jc w:val="center"/>
        <w:rPr>
          <w:rFonts w:eastAsia="Lucida Sans Unicode"/>
          <w:b/>
          <w:bCs/>
          <w:szCs w:val="24"/>
          <w:lang w:eastAsia="lt-LT"/>
        </w:rPr>
      </w:pPr>
      <w:r>
        <w:rPr>
          <w:rFonts w:eastAsia="Lucida Sans Unicode"/>
          <w:b/>
          <w:bCs/>
          <w:szCs w:val="24"/>
          <w:lang w:eastAsia="lt-LT"/>
        </w:rPr>
        <w:t>ŠIAULIŲ MIESTO SAVIVALDYBĖS ADMINISTRACIJOS</w:t>
      </w:r>
    </w:p>
    <w:p w14:paraId="3962D41E" w14:textId="77777777">
      <w:pPr>
        <w:widowControl w:val="0"/>
        <w:suppressAutoHyphens/>
        <w:jc w:val="center"/>
        <w:rPr>
          <w:rFonts w:eastAsia="Lucida Sans Unicode"/>
          <w:b/>
          <w:bCs/>
          <w:szCs w:val="24"/>
          <w:lang w:eastAsia="lt-LT"/>
        </w:rPr>
      </w:pPr>
      <w:r>
        <w:rPr>
          <w:rFonts w:eastAsia="Lucida Sans Unicode"/>
          <w:b/>
          <w:bCs/>
          <w:caps/>
          <w:szCs w:val="24"/>
          <w:lang w:eastAsia="lt-LT"/>
        </w:rPr>
        <w:t>Švietimo</w:t>
      </w:r>
      <w:r>
        <w:rPr>
          <w:rFonts w:eastAsia="Lucida Sans Unicode"/>
          <w:b/>
          <w:bCs/>
          <w:szCs w:val="24"/>
          <w:lang w:eastAsia="lt-LT"/>
        </w:rPr>
        <w:t xml:space="preserve"> SKYRIUS</w:t>
      </w:r>
    </w:p>
    <w:p w14:paraId="1F704ECE" w14:textId="77777777">
      <w:pPr>
        <w:widowControl w:val="0"/>
        <w:suppressAutoHyphens/>
        <w:jc w:val="center"/>
        <w:rPr>
          <w:rFonts w:eastAsia="Lucida Sans Unicode"/>
          <w:b/>
          <w:bCs/>
          <w:szCs w:val="24"/>
          <w:lang w:eastAsia="lt-LT"/>
        </w:rPr>
      </w:pPr>
    </w:p>
    <w:p w14:paraId="3C5EF69B" w14:textId="77777777">
      <w:pPr>
        <w:widowControl w:val="0"/>
        <w:suppressAutoHyphens/>
        <w:jc w:val="center"/>
        <w:rPr>
          <w:rFonts w:eastAsia="Lucida Sans Unicode"/>
          <w:b/>
          <w:bCs/>
          <w:szCs w:val="24"/>
          <w:lang w:eastAsia="lt-LT"/>
        </w:rPr>
      </w:pPr>
    </w:p>
    <w:p w14:paraId="22276D94" w14:textId="61F160F5">
      <w:pPr>
        <w:widowControl w:val="0"/>
        <w:suppressAutoHyphens/>
        <w:jc w:val="center"/>
        <w:rPr>
          <w:rFonts w:eastAsia="Lucida Sans Unicode"/>
          <w:b/>
          <w:iCs/>
          <w:caps/>
          <w:szCs w:val="24"/>
          <w:lang w:eastAsia="lt-LT"/>
        </w:rPr>
      </w:pPr>
      <w:r>
        <w:rPr>
          <w:rFonts w:eastAsia="Lucida Sans Unicode"/>
          <w:b/>
          <w:caps/>
          <w:szCs w:val="24"/>
          <w:lang w:eastAsia="lt-LT"/>
        </w:rPr>
        <w:t xml:space="preserve">SPRENDIMO „dĖL ŠIAULIŲ </w:t>
      </w:r>
      <w:r>
        <w:rPr>
          <w:rFonts w:eastAsia="Lucida Sans Unicode"/>
          <w:b/>
          <w:bCs/>
          <w:szCs w:val="24"/>
          <w:lang w:eastAsia="lt-LT"/>
        </w:rPr>
        <w:t>RĖKYVOS PROGIMNAZIJOS</w:t>
      </w:r>
      <w:r>
        <w:rPr>
          <w:rFonts w:eastAsia="Lucida Sans Unicode"/>
          <w:szCs w:val="24"/>
          <w:lang w:eastAsia="lt-LT"/>
        </w:rPr>
        <w:t xml:space="preserve"> </w:t>
      </w:r>
      <w:r>
        <w:rPr>
          <w:rFonts w:eastAsia="Lucida Sans Unicode"/>
          <w:b/>
          <w:caps/>
          <w:szCs w:val="24"/>
          <w:lang w:eastAsia="lt-LT"/>
        </w:rPr>
        <w:t xml:space="preserve">IR ŠIAULIŲ LOPŠELIO-DARŽELIO „Bangelė“ REORGANIZAVIMO“ PROJEKTO </w:t>
      </w:r>
      <w:r>
        <w:rPr>
          <w:rFonts w:eastAsia="Lucida Sans Unicode"/>
          <w:b/>
          <w:iCs/>
          <w:caps/>
          <w:szCs w:val="24"/>
          <w:lang w:eastAsia="lt-LT"/>
        </w:rPr>
        <w:t>AIŠKINAMASIS RAŠTAS</w:t>
      </w:r>
    </w:p>
    <w:p w14:paraId="5DA3955D" w14:textId="77777777">
      <w:pPr>
        <w:widowControl w:val="0"/>
        <w:jc w:val="center"/>
        <w:rPr>
          <w:rFonts w:eastAsia="Lucida Sans Unicode"/>
          <w:iCs/>
          <w:szCs w:val="24"/>
          <w:lang w:eastAsia="lt-LT"/>
        </w:rPr>
      </w:pPr>
    </w:p>
    <w:p w14:paraId="67A5FF61" w14:textId="41CC8E3A">
      <w:pPr>
        <w:widowControl w:val="0"/>
        <w:suppressAutoHyphens/>
        <w:jc w:val="center"/>
        <w:rPr>
          <w:rFonts w:eastAsia="Lucida Sans Unicode"/>
          <w:szCs w:val="24"/>
          <w:lang w:eastAsia="lt-LT"/>
        </w:rPr>
      </w:pPr>
      <w:r>
        <w:rPr>
          <w:rFonts w:eastAsia="Lucida Sans Unicode"/>
          <w:szCs w:val="24"/>
          <w:lang w:eastAsia="lt-LT"/>
        </w:rPr>
        <w:t>2022-01-04</w:t>
      </w:r>
    </w:p>
    <w:p w14:paraId="664309F9" w14:textId="77777777">
      <w:pPr>
        <w:widowControl w:val="0"/>
        <w:jc w:val="center"/>
        <w:rPr>
          <w:rFonts w:eastAsia="Lucida Sans Unicode"/>
          <w:iCs/>
          <w:szCs w:val="24"/>
          <w:lang w:eastAsia="lt-LT"/>
        </w:rPr>
      </w:pPr>
      <w:r>
        <w:rPr>
          <w:rFonts w:eastAsia="Lucida Sans Unicode"/>
          <w:iCs/>
          <w:szCs w:val="24"/>
          <w:lang w:eastAsia="lt-LT"/>
        </w:rPr>
        <w:t>Šiauliai</w:t>
      </w:r>
    </w:p>
    <w:p w14:paraId="34E27837" w14:textId="77777777">
      <w:pPr>
        <w:widowControl w:val="0"/>
        <w:jc w:val="center"/>
        <w:rPr>
          <w:rFonts w:eastAsia="Lucida Sans Unicode"/>
          <w:iCs/>
          <w:szCs w:val="24"/>
          <w:lang w:eastAsia="lt-LT"/>
        </w:rPr>
      </w:pPr>
    </w:p>
    <w:p w14:paraId="6F2A98E4" w14:textId="77777777">
      <w:pPr>
        <w:widowControl w:val="0"/>
        <w:spacing w:line="100" w:lineRule="atLeast"/>
        <w:ind w:firstLine="851"/>
        <w:jc w:val="both"/>
        <w:rPr>
          <w:rFonts w:eastAsia="Lucida Sans Unicode"/>
          <w:b/>
          <w:szCs w:val="24"/>
          <w:lang w:eastAsia="lt-LT"/>
        </w:rPr>
      </w:pPr>
      <w:r>
        <w:rPr>
          <w:rFonts w:eastAsia="Lucida Sans Unicode"/>
          <w:b/>
          <w:szCs w:val="24"/>
          <w:lang w:eastAsia="lt-LT"/>
        </w:rPr>
        <w:t xml:space="preserve">Parengto sprendimo projekto tikslai ir uždaviniai. </w:t>
      </w:r>
    </w:p>
    <w:p w14:paraId="50384489" w14:textId="680E3DE4">
      <w:pPr>
        <w:widowControl w:val="0"/>
        <w:suppressAutoHyphens/>
        <w:ind w:firstLine="851"/>
        <w:jc w:val="both"/>
        <w:rPr>
          <w:rFonts w:eastAsia="Lucida Sans Unicode"/>
          <w:szCs w:val="24"/>
          <w:lang w:eastAsia="lt-LT"/>
        </w:rPr>
      </w:pPr>
      <w:r>
        <w:rPr>
          <w:rFonts w:eastAsia="Lucida Sans Unicode"/>
          <w:bCs/>
          <w:szCs w:val="24"/>
          <w:lang w:eastAsia="lt-LT"/>
        </w:rPr>
        <w:t xml:space="preserve">Parengto sprendimo </w:t>
      </w:r>
      <w:r>
        <w:rPr>
          <w:rFonts w:eastAsia="Lucida Sans Unicode"/>
          <w:szCs w:val="24"/>
          <w:lang w:eastAsia="lt-LT"/>
        </w:rPr>
        <w:t>projekto tikslas – pritarti, kad nuo 2022 m. rugsėjo 1 d. Šiaulių lopšelis-darželis „Bangelė“ būtų reorganizuotas ir prijungtas prie Šiaulių Rėkyvos progimnazijos.</w:t>
      </w:r>
    </w:p>
    <w:p w14:paraId="12371699" w14:textId="0CD9642D">
      <w:pPr>
        <w:widowControl w:val="0"/>
        <w:suppressAutoHyphens/>
        <w:ind w:firstLine="851"/>
        <w:jc w:val="both"/>
        <w:rPr>
          <w:rFonts w:eastAsia="Lucida Sans Unicode"/>
          <w:b/>
          <w:szCs w:val="24"/>
          <w:lang w:eastAsia="lt-LT"/>
        </w:rPr>
      </w:pPr>
      <w:r>
        <w:rPr>
          <w:rFonts w:eastAsia="Lucida Sans Unicode"/>
          <w:b/>
          <w:szCs w:val="24"/>
          <w:lang w:eastAsia="lt-LT"/>
        </w:rPr>
        <w:t>Dabartinis sprendimo projekte aptariamų klausimų reguliavimas.</w:t>
      </w:r>
      <w:r>
        <w:rPr>
          <w:rFonts w:eastAsia="Lucida Sans Unicode"/>
          <w:szCs w:val="24"/>
          <w:lang w:eastAsia="lt-LT"/>
        </w:rPr>
        <w:t xml:space="preserve"> </w:t>
      </w:r>
    </w:p>
    <w:p w14:paraId="78799D4F" w14:textId="1D4C802A">
      <w:pPr>
        <w:widowControl w:val="0"/>
        <w:suppressAutoHyphens/>
        <w:ind w:firstLine="851"/>
        <w:jc w:val="both"/>
        <w:rPr>
          <w:rFonts w:eastAsia="Lucida Sans Unicode"/>
          <w:bCs/>
          <w:szCs w:val="24"/>
          <w:shd w:val="clear" w:color="auto" w:fill="FFFFFF"/>
          <w:lang w:eastAsia="lt-LT"/>
        </w:rPr>
      </w:pPr>
      <w:r>
        <w:rPr>
          <w:rFonts w:eastAsia="Lucida Sans Unicode"/>
          <w:szCs w:val="24"/>
          <w:lang w:eastAsia="lt-LT"/>
        </w:rPr>
        <w:t xml:space="preserve">Šiaulių miesto savivaldybės taryba 2020 m. birželio 4 d. sprendimu Nr. T-231 patvirtino Šiaulių miesto savivaldybės ikimokyklinio ugdymo įstaigų 2020–2024 metų tinklo pertvarkos planą. Plane numatyta, kad iki </w:t>
      </w:r>
      <w:r>
        <w:rPr>
          <w:rFonts w:eastAsia="Lucida Sans Unicode"/>
          <w:bCs/>
          <w:szCs w:val="24"/>
          <w:shd w:val="clear" w:color="auto" w:fill="FFFFFF"/>
          <w:lang w:eastAsia="lt-LT"/>
        </w:rPr>
        <w:t xml:space="preserve">2022 m. rugsėjo 1 d. reorganizuojama </w:t>
      </w:r>
      <w:r>
        <w:rPr>
          <w:rFonts w:eastAsia="Lucida Sans Unicode"/>
          <w:szCs w:val="24"/>
          <w:lang w:eastAsia="lt-LT"/>
        </w:rPr>
        <w:t xml:space="preserve">Rėkyvos progimnazija </w:t>
      </w:r>
      <w:r>
        <w:rPr>
          <w:rFonts w:eastAsia="Lucida Sans Unicode"/>
          <w:bCs/>
          <w:szCs w:val="24"/>
          <w:shd w:val="clear" w:color="auto" w:fill="FFFFFF"/>
          <w:lang w:eastAsia="lt-LT"/>
        </w:rPr>
        <w:t>ir lopšelis-darželis „Bangelė“.</w:t>
      </w:r>
    </w:p>
    <w:p w14:paraId="697EF90C" w14:textId="3D22D5DE">
      <w:pPr>
        <w:widowControl w:val="0"/>
        <w:suppressAutoHyphens/>
        <w:ind w:firstLine="851"/>
        <w:jc w:val="both"/>
        <w:rPr>
          <w:rFonts w:eastAsia="Lucida Sans Unicode"/>
          <w:szCs w:val="24"/>
          <w:lang w:eastAsia="lt-LT"/>
        </w:rPr>
      </w:pPr>
      <w:r>
        <w:rPr>
          <w:rFonts w:eastAsia="Lucida Sans Unicode"/>
          <w:szCs w:val="24"/>
          <w:lang w:eastAsia="lt-LT"/>
        </w:rPr>
        <w:t>Rėkyvos progimnazijoje 2021-09-01 duomenimis mokosi 207 mokiniai. Lopšelyje-darželyje „Bangelė“ ugdoma 110 vaikų. Rėkyvos progimnazija įsikūrusi apie 1300 m</w:t>
      </w:r>
      <w:r>
        <w:rPr>
          <w:rFonts w:eastAsia="Lucida Sans Unicode"/>
          <w:color w:val="FF0000"/>
          <w:szCs w:val="24"/>
          <w:lang w:eastAsia="lt-LT"/>
        </w:rPr>
        <w:t xml:space="preserve"> </w:t>
      </w:r>
      <w:r>
        <w:rPr>
          <w:rFonts w:eastAsia="Lucida Sans Unicode"/>
          <w:szCs w:val="24"/>
          <w:lang w:eastAsia="lt-LT"/>
        </w:rPr>
        <w:t>atstumu nuo lopšelio-darželio „Bangelė“ (pasiekiamumas keliu). Lopšelyje-darželyje Dalia Dambrauskienė direktoriaus pareigas eina – ne ilgiau nei iki 2022-09-01. Rėkyvos progimnazijoje direktoriaus pareigas laikinai eina Gytarių progimnazijos direktorius Rimtautas Pečeliūnas, kol konkurso būdu bus išrinktas ir paskirtas naujas direktorius.</w:t>
      </w:r>
    </w:p>
    <w:p w14:paraId="4725247D" w14:textId="77777777">
      <w:pPr>
        <w:widowControl w:val="0"/>
        <w:tabs>
          <w:tab w:val="left" w:pos="851"/>
          <w:tab w:val="left" w:pos="1440"/>
          <w:tab w:val="left" w:pos="1560"/>
          <w:tab w:val="left" w:pos="2040"/>
        </w:tabs>
        <w:suppressAutoHyphens/>
        <w:ind w:firstLine="851"/>
        <w:jc w:val="both"/>
        <w:rPr>
          <w:rFonts w:eastAsia="Lucida Sans Unicode"/>
          <w:b/>
          <w:szCs w:val="24"/>
          <w:lang w:eastAsia="lt-LT"/>
        </w:rPr>
      </w:pPr>
      <w:r>
        <w:rPr>
          <w:rFonts w:eastAsia="Lucida Sans Unicode"/>
          <w:b/>
          <w:szCs w:val="24"/>
          <w:shd w:val="clear" w:color="auto" w:fill="FFFFFF"/>
          <w:lang w:eastAsia="lt-LT"/>
        </w:rPr>
        <w:t>Sprendimo projekte numatytos naujos teisinio reglamentavimo nuostatos</w:t>
      </w:r>
      <w:r>
        <w:rPr>
          <w:rFonts w:eastAsia="Lucida Sans Unicode"/>
          <w:b/>
          <w:szCs w:val="24"/>
          <w:lang w:eastAsia="lt-LT"/>
        </w:rPr>
        <w:t>.</w:t>
      </w:r>
    </w:p>
    <w:p w14:paraId="76F5B529" w14:textId="77BD0C33">
      <w:pPr>
        <w:widowControl w:val="0"/>
        <w:suppressAutoHyphens/>
        <w:ind w:left="709" w:firstLine="142"/>
        <w:jc w:val="both"/>
        <w:rPr>
          <w:rFonts w:eastAsia="Lucida Sans Unicode"/>
          <w:szCs w:val="24"/>
          <w:lang w:eastAsia="lt-LT"/>
        </w:rPr>
      </w:pPr>
      <w:r>
        <w:rPr>
          <w:rFonts w:eastAsia="Lucida Sans Unicode"/>
          <w:szCs w:val="24"/>
          <w:lang w:eastAsia="lt-LT"/>
        </w:rPr>
        <w:t xml:space="preserve">Šiuo sprendimo projektu siūloma pritarti ketinimui nuo 2022 m. rugsėjo 1 d. reorganizuoti </w:t>
      </w:r>
    </w:p>
    <w:p w14:paraId="4B33D95C" w14:textId="0EE10260">
      <w:pPr>
        <w:widowControl w:val="0"/>
        <w:suppressAutoHyphens/>
        <w:jc w:val="both"/>
        <w:rPr>
          <w:rFonts w:eastAsia="Lucida Sans Unicode"/>
          <w:szCs w:val="24"/>
          <w:lang w:eastAsia="lt-LT"/>
        </w:rPr>
      </w:pPr>
      <w:r>
        <w:rPr>
          <w:rFonts w:eastAsia="Lucida Sans Unicode"/>
          <w:szCs w:val="24"/>
          <w:lang w:eastAsia="lt-LT"/>
        </w:rPr>
        <w:t>Šiaulių lopšelį-darželį „Bangelė“, prijungiant jį prie Šiaulių Rėkyvos progimnazijos, kaip ikimokyklinio ugdymo skyrių. Po minėtų įstaigų reorganizacijos:</w:t>
      </w:r>
    </w:p>
    <w:p w14:paraId="1F2674D1" w14:textId="236D6E1B">
      <w:pPr>
        <w:widowControl w:val="0"/>
        <w:suppressAutoHyphens/>
        <w:ind w:firstLine="851"/>
        <w:jc w:val="both"/>
        <w:rPr>
          <w:rFonts w:eastAsia="Lucida Sans Unicode"/>
          <w:szCs w:val="24"/>
          <w:lang w:eastAsia="lt-LT"/>
        </w:rPr>
      </w:pPr>
      <w:r>
        <w:rPr>
          <w:rFonts w:eastAsia="Lucida Sans Unicode"/>
          <w:szCs w:val="24"/>
          <w:lang w:eastAsia="lt-LT"/>
        </w:rPr>
        <w:t>1</w:t>
      </w:r>
      <w:r>
        <w:rPr>
          <w:rFonts w:eastAsia="Lucida Sans Unicode"/>
          <w:szCs w:val="24"/>
          <w:lang w:eastAsia="lt-LT"/>
        </w:rPr>
        <w:t>. Grupių ir vaikų skaičius nebūtų mažinamas (iš viso veiktų 6 grupės ir būtų ugdoma apie 110 vaikų).</w:t>
      </w:r>
    </w:p>
    <w:p w14:paraId="215C39F6" w14:textId="144A8248">
      <w:pPr>
        <w:widowControl w:val="0"/>
        <w:suppressAutoHyphens/>
        <w:ind w:firstLine="851"/>
        <w:jc w:val="both"/>
        <w:rPr>
          <w:rFonts w:eastAsia="Lucida Sans Unicode"/>
          <w:szCs w:val="24"/>
          <w:lang w:eastAsia="lt-LT"/>
        </w:rPr>
      </w:pPr>
      <w:r>
        <w:rPr>
          <w:rFonts w:eastAsia="Lucida Sans Unicode"/>
          <w:szCs w:val="24"/>
          <w:lang w:eastAsia="lt-LT"/>
        </w:rPr>
        <w:t>2</w:t>
      </w:r>
      <w:r>
        <w:rPr>
          <w:rFonts w:eastAsia="Lucida Sans Unicode"/>
          <w:szCs w:val="24"/>
          <w:lang w:eastAsia="lt-LT"/>
        </w:rPr>
        <w:t xml:space="preserve">. Ugdymo procesas būtų organizuojamas </w:t>
      </w:r>
      <w:r>
        <w:rPr>
          <w:rFonts w:eastAsia="Lucida Sans Unicode"/>
          <w:bCs/>
          <w:szCs w:val="24"/>
          <w:shd w:val="clear" w:color="auto" w:fill="FFFFFF"/>
          <w:lang w:eastAsia="lt-LT"/>
        </w:rPr>
        <w:t xml:space="preserve">abiejų </w:t>
      </w:r>
      <w:r>
        <w:rPr>
          <w:rFonts w:eastAsia="Lucida Sans Unicode"/>
          <w:szCs w:val="24"/>
          <w:lang w:eastAsia="lt-LT"/>
        </w:rPr>
        <w:t xml:space="preserve">įstaigų patalpose – </w:t>
      </w:r>
      <w:r>
        <w:rPr>
          <w:rFonts w:eastAsia="Lucida Sans Unicode"/>
          <w:color w:val="202124"/>
          <w:szCs w:val="24"/>
          <w:shd w:val="clear" w:color="auto" w:fill="FFFFFF"/>
          <w:lang w:eastAsia="lt-LT"/>
        </w:rPr>
        <w:t xml:space="preserve">Poilsio g. 1 </w:t>
      </w:r>
      <w:r>
        <w:rPr>
          <w:rFonts w:eastAsia="Lucida Sans Unicode"/>
          <w:szCs w:val="24"/>
          <w:lang w:eastAsia="lt-LT"/>
        </w:rPr>
        <w:t xml:space="preserve">ir </w:t>
      </w:r>
      <w:r>
        <w:rPr>
          <w:rFonts w:eastAsia="Lucida Sans Unicode"/>
          <w:color w:val="202124"/>
          <w:szCs w:val="24"/>
          <w:shd w:val="clear" w:color="auto" w:fill="FFFFFF"/>
          <w:lang w:eastAsia="lt-LT"/>
        </w:rPr>
        <w:t>Pirties g. 8</w:t>
      </w:r>
      <w:r>
        <w:rPr>
          <w:rFonts w:eastAsia="Lucida Sans Unicode"/>
          <w:szCs w:val="24"/>
          <w:lang w:eastAsia="lt-LT"/>
        </w:rPr>
        <w:t xml:space="preserve">, Šiauliai. </w:t>
      </w:r>
    </w:p>
    <w:p w14:paraId="3A339739" w14:textId="7B57D159">
      <w:pPr>
        <w:suppressAutoHyphens/>
        <w:ind w:firstLine="851"/>
        <w:jc w:val="both"/>
        <w:rPr>
          <w:rFonts w:eastAsia="SimSun"/>
          <w:b/>
          <w:bCs/>
          <w:kern w:val="3"/>
          <w:szCs w:val="24"/>
        </w:rPr>
      </w:pPr>
      <w:r>
        <w:rPr>
          <w:rFonts w:eastAsia="SimSun"/>
          <w:kern w:val="3"/>
          <w:szCs w:val="24"/>
        </w:rPr>
        <w:t>3</w:t>
      </w:r>
      <w:r>
        <w:rPr>
          <w:rFonts w:eastAsia="SimSun"/>
          <w:kern w:val="3"/>
          <w:szCs w:val="24"/>
        </w:rPr>
        <w:t>.</w:t>
      </w:r>
      <w:r>
        <w:rPr>
          <w:rFonts w:eastAsia="SimSun"/>
          <w:color w:val="FF0000"/>
          <w:kern w:val="3"/>
          <w:szCs w:val="24"/>
        </w:rPr>
        <w:t xml:space="preserve"> </w:t>
      </w:r>
      <w:r>
        <w:rPr>
          <w:rFonts w:eastAsia="SimSun"/>
          <w:kern w:val="3"/>
          <w:szCs w:val="24"/>
        </w:rPr>
        <w:t>Būtų sumažinta administravimo, pedagoginio ir aptarnaujančio personalo naudojamų pareigybių dalis:</w:t>
      </w:r>
    </w:p>
    <w:p w14:paraId="452FA766" w14:textId="79BF249D">
      <w:pPr>
        <w:suppressAutoHyphens/>
        <w:ind w:firstLine="851"/>
        <w:jc w:val="both"/>
        <w:rPr>
          <w:rFonts w:eastAsia="SimSun"/>
          <w:kern w:val="3"/>
          <w:szCs w:val="24"/>
        </w:rPr>
      </w:pPr>
      <w:r>
        <w:rPr>
          <w:rFonts w:eastAsia="SimSun"/>
          <w:kern w:val="3"/>
          <w:szCs w:val="24"/>
        </w:rPr>
        <w:t>3.1</w:t>
      </w:r>
      <w:r>
        <w:rPr>
          <w:rFonts w:eastAsia="SimSun"/>
          <w:kern w:val="3"/>
          <w:szCs w:val="24"/>
        </w:rPr>
        <w:t xml:space="preserve">. mažėja 6,4 pareigybės: direktorius – 1, direktoriaus pavaduotojas ugdymui – 1, ūkio dalies vedėjas – 1, raštinės (archyvo) vedėjas – 1, mokytojo padėjėjas – 1, meninio ugdymo pedagogo naudojamos pareigybės dalis – 0,25, darbininko/pagalbinio darbininko naudojamos pareigybės dalis – 0,5, aplinkos priežiūros specialisto naudojamos pareigybės dalis – 0,5, tautinių šokių kolektyvo vadovo naudojamos pareigybės dalis – 0,15; didėja 3,5 pareigybės: ikimokyklinio skyriaus vedėjas – 1, virtuvės darbuotojas – 1, maitinimo paslaugų administratoriaus naudojamos pareigybės dalis – 0,5, sandėlininko naudojamos pareigybės dalis – 0,5, vairuotojo ekspeditoriaus naudojamos pareigybės dalis – 0,5; </w:t>
      </w:r>
    </w:p>
    <w:p w14:paraId="76E66C51" w14:textId="34ECA654">
      <w:pPr>
        <w:suppressAutoHyphens/>
        <w:ind w:firstLine="851"/>
        <w:jc w:val="both"/>
        <w:rPr>
          <w:rFonts w:eastAsia="SimSun"/>
          <w:kern w:val="3"/>
          <w:szCs w:val="24"/>
        </w:rPr>
      </w:pPr>
      <w:r>
        <w:rPr>
          <w:rFonts w:eastAsia="SimSun"/>
          <w:kern w:val="3"/>
          <w:szCs w:val="24"/>
        </w:rPr>
        <w:t>3.2</w:t>
      </w:r>
      <w:r>
        <w:rPr>
          <w:rFonts w:eastAsia="SimSun"/>
          <w:kern w:val="3"/>
          <w:szCs w:val="24"/>
        </w:rPr>
        <w:t>. užimamų pareigybių skaičius pagal krūvį sumažėtų 2,9 dalimis: prieš reorganizaciją – 66,77, po reorganizacijos – 63,87. Prognozuojama apie 69,6 tūkst. eurų ekonomija per metus.</w:t>
      </w:r>
    </w:p>
    <w:p w14:paraId="0271897A" w14:textId="0F35CEA9">
      <w:pPr>
        <w:widowControl w:val="0"/>
        <w:suppressAutoHyphens/>
        <w:ind w:firstLine="851"/>
        <w:jc w:val="both"/>
        <w:rPr>
          <w:rFonts w:eastAsia="Lucida Sans Unicode"/>
          <w:szCs w:val="24"/>
          <w:lang w:eastAsia="lt-LT"/>
        </w:rPr>
      </w:pPr>
      <w:r>
        <w:rPr>
          <w:rFonts w:eastAsia="Lucida Sans Unicode"/>
          <w:szCs w:val="24"/>
          <w:lang w:eastAsia="lt-LT"/>
        </w:rPr>
        <w:t>4</w:t>
      </w:r>
      <w:r>
        <w:rPr>
          <w:rFonts w:eastAsia="Lucida Sans Unicode"/>
          <w:szCs w:val="24"/>
          <w:lang w:eastAsia="lt-LT"/>
        </w:rPr>
        <w:t xml:space="preserve">. Ugdymo procesui administruoti buvusiame lopšelio-darželio „Bangelė“ pastate (adresu </w:t>
      </w:r>
      <w:r>
        <w:rPr>
          <w:rFonts w:eastAsia="Lucida Sans Unicode"/>
          <w:color w:val="202124"/>
          <w:szCs w:val="24"/>
          <w:shd w:val="clear" w:color="auto" w:fill="FFFFFF"/>
          <w:lang w:eastAsia="lt-LT"/>
        </w:rPr>
        <w:t>Pirties g. 8</w:t>
      </w:r>
      <w:r>
        <w:rPr>
          <w:rFonts w:eastAsia="Lucida Sans Unicode"/>
          <w:szCs w:val="24"/>
          <w:lang w:eastAsia="lt-LT"/>
        </w:rPr>
        <w:t>, Šiauliai) būtų įsteigta ikimokyklinio ugdymo skyriaus vedėjo pareigybė iš mokymo lėšų, kurios išlaikymui per metus reikėtų skirti apie 29,7 tūkst. eurų darbo užmokesčiui ir socialiniam draudimui.</w:t>
      </w:r>
    </w:p>
    <w:p w14:paraId="19722865" w14:textId="062723ED">
      <w:pPr>
        <w:widowControl w:val="0"/>
        <w:suppressAutoHyphens/>
        <w:ind w:firstLine="851"/>
        <w:jc w:val="both"/>
        <w:rPr>
          <w:rFonts w:eastAsia="Lucida Sans Unicode"/>
          <w:szCs w:val="24"/>
          <w:lang w:eastAsia="lt-LT"/>
        </w:rPr>
      </w:pPr>
      <w:r>
        <w:rPr>
          <w:rFonts w:eastAsia="Lucida Sans Unicode"/>
          <w:szCs w:val="24"/>
          <w:lang w:eastAsia="lt-LT"/>
        </w:rPr>
        <w:t>5</w:t>
      </w:r>
      <w:r>
        <w:rPr>
          <w:rFonts w:eastAsia="Lucida Sans Unicode"/>
          <w:szCs w:val="24"/>
          <w:lang w:eastAsia="lt-LT"/>
        </w:rPr>
        <w:t>. Mokinių maitinimui organizuoti progimnazijos patalpose būtų atsisakyta šiuo metu teikiamų maitinimo paslaugos teikėjo paslaugų. Maistas progimnazijos mokiniams būtų gaminamas buvusio lopšelio-darželio „Bangelė“ virtuvėje. Dėl išaugusio maitinamų vaikų (mokinių) skaičiaus būtų įsteigtas papildomas virėjo etatas (papildomai apie 11 tūkst. eurų metams).</w:t>
      </w:r>
    </w:p>
    <w:p w14:paraId="32747956" w14:textId="77777777">
      <w:pPr>
        <w:widowControl w:val="0"/>
        <w:suppressAutoHyphens/>
        <w:ind w:firstLine="851"/>
        <w:jc w:val="both"/>
        <w:rPr>
          <w:rFonts w:eastAsia="Lucida Sans Unicode"/>
          <w:szCs w:val="24"/>
          <w:lang w:eastAsia="lt-LT"/>
        </w:rPr>
      </w:pPr>
      <w:r>
        <w:rPr>
          <w:rFonts w:eastAsia="Lucida Sans Unicode"/>
          <w:szCs w:val="24"/>
          <w:lang w:eastAsia="lt-LT"/>
        </w:rPr>
        <w:t xml:space="preserve">Pateiktame reorganizavimo sąlygų apraše numatytas teisių ir pareigų, turto ir asignavimų perėmimas bei tęstinumas Lietuvos Respublikos civilinio ir darbo kodeksų bei kitų teisės aktų nustatyta tvarka. </w:t>
      </w:r>
    </w:p>
    <w:p w14:paraId="28AC378A" w14:textId="61F7FC32">
      <w:pPr>
        <w:widowControl w:val="0"/>
        <w:suppressAutoHyphens/>
        <w:ind w:firstLine="851"/>
        <w:jc w:val="both"/>
        <w:rPr>
          <w:rFonts w:eastAsia="Lucida Sans Unicode"/>
          <w:szCs w:val="24"/>
          <w:lang w:eastAsia="lt-LT"/>
        </w:rPr>
      </w:pPr>
      <w:r>
        <w:rPr>
          <w:rFonts w:eastAsia="Lucida Sans Unicode"/>
          <w:szCs w:val="24"/>
          <w:lang w:eastAsia="lt-LT"/>
        </w:rPr>
        <w:t>Reorganizavimo sąlygoms įgyvendinti ir reorganizavimo procedūroms atlikti Šiaulių miesto savivaldybės administracijos direktoriaus įsakymu bus sudaryta reorganizavimo komisija. Ši komisija analizuotų abiejų įstaigų darbuotojų darbo krūvius, pareigybes ir kitus reorganizavimo ypatumus.</w:t>
      </w:r>
    </w:p>
    <w:p w14:paraId="7CD6D369" w14:textId="05142CD9">
      <w:pPr>
        <w:widowControl w:val="0"/>
        <w:suppressAutoHyphens/>
        <w:ind w:firstLine="851"/>
        <w:jc w:val="both"/>
        <w:rPr>
          <w:rFonts w:eastAsia="Lucida Sans Unicode"/>
          <w:szCs w:val="24"/>
          <w:lang w:eastAsia="lt-LT"/>
        </w:rPr>
      </w:pPr>
      <w:r>
        <w:rPr>
          <w:rFonts w:eastAsia="Lucida Sans Unicode"/>
          <w:szCs w:val="24"/>
          <w:lang w:eastAsia="lt-LT"/>
        </w:rPr>
        <w:t>Rėkyvos progimnazijoje reorganizavimo klausimas apsvarstytas progimnazijos taryboje (2021-06-28 protokolas Nr. PR1-3 ir 2021-10-26 protokolas Nr. PR1-4 ). Lopšelyje-darželyje „Bangelė“ minėtas klausimas apsvarstytas lopšelio-darželio taryboje (2021-10-26 protokolas Nr. DT-3).</w:t>
      </w:r>
    </w:p>
    <w:p w14:paraId="499E053E" w14:textId="4E3BE5ED">
      <w:pPr>
        <w:widowControl w:val="0"/>
        <w:suppressAutoHyphens/>
        <w:ind w:left="142" w:firstLine="709"/>
        <w:jc w:val="both"/>
        <w:rPr>
          <w:rFonts w:eastAsia="Lucida Sans Unicode"/>
          <w:b/>
          <w:szCs w:val="24"/>
          <w:lang w:eastAsia="lt-LT"/>
        </w:rPr>
      </w:pPr>
      <w:r>
        <w:rPr>
          <w:rFonts w:eastAsia="Lucida Sans Unicode"/>
          <w:b/>
          <w:szCs w:val="24"/>
          <w:lang w:eastAsia="lt-LT"/>
        </w:rPr>
        <w:t>Priėmus sprendimą, galimos pasekmės.</w:t>
      </w:r>
    </w:p>
    <w:p w14:paraId="11F11786" w14:textId="72092638">
      <w:pPr>
        <w:widowControl w:val="0"/>
        <w:suppressAutoHyphens/>
        <w:ind w:firstLine="851"/>
        <w:jc w:val="both"/>
        <w:rPr>
          <w:rFonts w:eastAsia="Lucida Sans Unicode"/>
          <w:szCs w:val="24"/>
          <w:lang w:eastAsia="lt-LT"/>
        </w:rPr>
      </w:pPr>
      <w:r>
        <w:rPr>
          <w:rFonts w:eastAsia="Lucida Sans Unicode"/>
          <w:szCs w:val="24"/>
          <w:lang w:eastAsia="lt-LT"/>
        </w:rPr>
        <w:t>Pasekmės teigiamos, nes pagrindinis Šiaulių Rėkyvos progimnazijos ir Šiaulių lopšelio-darželio „Bangelė“ reorganizacijos tikslas yra optimizuoti ikimokyklinio ugdymo įstaigų tinklą siekiant užtikrinti efektyvų švietimo įstaigų valdymą ir racionalų valstybės ir Šiaulių miesto savivaldybės biudžeto lėšų, skirtų ikimokyklinio ugdymo įstaigų valdymui ir ugdymo(si) aplinkos išlaikymui, panaudojimą.</w:t>
      </w:r>
    </w:p>
    <w:p w14:paraId="69203908" w14:textId="77777777">
      <w:pPr>
        <w:widowControl w:val="0"/>
        <w:suppressAutoHyphens/>
        <w:ind w:left="709" w:firstLine="142"/>
        <w:jc w:val="both"/>
        <w:rPr>
          <w:rFonts w:eastAsia="Lucida Sans Unicode"/>
          <w:b/>
          <w:szCs w:val="24"/>
          <w:lang w:eastAsia="lt-LT"/>
        </w:rPr>
      </w:pPr>
      <w:r>
        <w:rPr>
          <w:rFonts w:eastAsia="Lucida Sans Unicode"/>
          <w:b/>
          <w:szCs w:val="24"/>
          <w:shd w:val="clear" w:color="auto" w:fill="FFFFFF"/>
          <w:lang w:eastAsia="lt-LT"/>
        </w:rPr>
        <w:t>Priėmus sprendimą, keičiami ar pripažįstami negaliojančiais teisės aktai</w:t>
      </w:r>
      <w:r>
        <w:rPr>
          <w:rFonts w:eastAsia="Lucida Sans Unicode"/>
          <w:b/>
          <w:szCs w:val="24"/>
          <w:lang w:eastAsia="lt-LT"/>
        </w:rPr>
        <w:t>.</w:t>
      </w:r>
    </w:p>
    <w:p w14:paraId="1438E171" w14:textId="28491E74">
      <w:pPr>
        <w:widowControl w:val="0"/>
        <w:suppressAutoHyphens/>
        <w:ind w:left="709" w:firstLine="142"/>
        <w:jc w:val="both"/>
        <w:rPr>
          <w:rFonts w:eastAsia="Lucida Sans Unicode"/>
          <w:szCs w:val="24"/>
          <w:lang w:eastAsia="lt-LT"/>
        </w:rPr>
      </w:pPr>
      <w:r>
        <w:rPr>
          <w:rFonts w:eastAsia="Lucida Sans Unicode"/>
          <w:szCs w:val="24"/>
          <w:lang w:eastAsia="lt-LT"/>
        </w:rPr>
        <w:t>Priėmus sprendimą bus keičiami Šiaulių Rėkyvos progimnazijos nuostatai.</w:t>
      </w:r>
    </w:p>
    <w:p w14:paraId="652D775A" w14:textId="77777777">
      <w:pPr>
        <w:widowControl w:val="0"/>
        <w:suppressAutoHyphens/>
        <w:ind w:firstLine="851"/>
        <w:jc w:val="both"/>
        <w:rPr>
          <w:rFonts w:eastAsia="Lucida Sans Unicode"/>
          <w:b/>
          <w:szCs w:val="24"/>
          <w:lang w:eastAsia="lt-LT"/>
        </w:rPr>
      </w:pPr>
      <w:r>
        <w:rPr>
          <w:rFonts w:eastAsia="Lucida Sans Unicode"/>
          <w:b/>
          <w:szCs w:val="24"/>
          <w:lang w:eastAsia="lt-LT"/>
        </w:rPr>
        <w:t>Sprendimui įgyvendinti reikalingi priimti papildomi teisės aktai.</w:t>
      </w:r>
    </w:p>
    <w:p w14:paraId="2A2BC21A" w14:textId="46F31E83">
      <w:pPr>
        <w:widowControl w:val="0"/>
        <w:suppressAutoHyphens/>
        <w:ind w:firstLine="851"/>
        <w:jc w:val="both"/>
        <w:rPr>
          <w:rFonts w:eastAsia="Lucida Sans Unicode"/>
          <w:szCs w:val="24"/>
          <w:lang w:eastAsia="lt-LT"/>
        </w:rPr>
      </w:pPr>
      <w:r>
        <w:rPr>
          <w:rFonts w:eastAsia="Lucida Sans Unicode"/>
          <w:szCs w:val="24"/>
          <w:lang w:eastAsia="lt-LT"/>
        </w:rPr>
        <w:t xml:space="preserve">Sprendimui įgyvendinti </w:t>
      </w:r>
      <w:r>
        <w:rPr>
          <w:rFonts w:eastAsia="Lucida Sans Unicode"/>
          <w:color w:val="000000"/>
          <w:szCs w:val="24"/>
          <w:lang w:eastAsia="lt-LT"/>
        </w:rPr>
        <w:t>reikės priimti papildomus teisės aktus dėl reorganizavimo sąlygų patvirtinimo bei turto ir asignavimų perdavimo.</w:t>
      </w:r>
    </w:p>
    <w:p w14:paraId="6BC231B7" w14:textId="77777777">
      <w:pPr>
        <w:widowControl w:val="0"/>
        <w:suppressAutoHyphens/>
        <w:spacing w:line="100" w:lineRule="atLeast"/>
        <w:ind w:firstLine="851"/>
        <w:jc w:val="both"/>
        <w:rPr>
          <w:rFonts w:eastAsia="Lucida Sans Unicode"/>
          <w:szCs w:val="24"/>
          <w:lang w:eastAsia="lt-LT"/>
        </w:rPr>
      </w:pPr>
      <w:r>
        <w:rPr>
          <w:rFonts w:eastAsia="Lucida Sans Unicode"/>
          <w:b/>
          <w:szCs w:val="24"/>
          <w:lang w:eastAsia="lt-LT"/>
        </w:rPr>
        <w:t>Sprendimui įgyvendinti reikalingos lėšos</w:t>
      </w:r>
      <w:r>
        <w:rPr>
          <w:rFonts w:eastAsia="Lucida Sans Unicode"/>
          <w:szCs w:val="24"/>
          <w:lang w:eastAsia="lt-LT"/>
        </w:rPr>
        <w:t>.</w:t>
      </w:r>
    </w:p>
    <w:p w14:paraId="13FA2442" w14:textId="77777777">
      <w:pPr>
        <w:widowControl w:val="0"/>
        <w:suppressAutoHyphens/>
        <w:ind w:left="709" w:firstLine="142"/>
        <w:jc w:val="both"/>
        <w:rPr>
          <w:rFonts w:eastAsia="Lucida Sans Unicode"/>
          <w:szCs w:val="24"/>
          <w:lang w:eastAsia="lt-LT"/>
        </w:rPr>
      </w:pPr>
      <w:r>
        <w:rPr>
          <w:rFonts w:eastAsia="Lucida Sans Unicode"/>
          <w:color w:val="000000"/>
          <w:szCs w:val="24"/>
          <w:lang w:eastAsia="lt-LT"/>
        </w:rPr>
        <w:t>P</w:t>
      </w:r>
      <w:r>
        <w:rPr>
          <w:rFonts w:eastAsia="Lucida Sans Unicode"/>
          <w:szCs w:val="24"/>
          <w:lang w:eastAsia="lt-LT"/>
        </w:rPr>
        <w:t xml:space="preserve">rasidėjus reorganizacijai reikės papildomų lėšų atleidžiamų darbuotojų išeitinėms </w:t>
      </w:r>
    </w:p>
    <w:p w14:paraId="7E4DA54E" w14:textId="77777777">
      <w:pPr>
        <w:widowControl w:val="0"/>
        <w:suppressAutoHyphens/>
        <w:jc w:val="both"/>
        <w:rPr>
          <w:rFonts w:eastAsia="Lucida Sans Unicode"/>
          <w:szCs w:val="24"/>
          <w:lang w:eastAsia="lt-LT"/>
        </w:rPr>
      </w:pPr>
      <w:r>
        <w:rPr>
          <w:rFonts w:eastAsia="Lucida Sans Unicode"/>
          <w:szCs w:val="24"/>
          <w:lang w:eastAsia="lt-LT"/>
        </w:rPr>
        <w:t xml:space="preserve">kompensacijoms apmokėti. </w:t>
      </w:r>
    </w:p>
    <w:p w14:paraId="03CB9D6C" w14:textId="7F046BA9">
      <w:pPr>
        <w:widowControl w:val="0"/>
        <w:suppressAutoHyphens/>
        <w:ind w:firstLine="851"/>
        <w:jc w:val="both"/>
        <w:rPr>
          <w:rFonts w:eastAsia="Lucida Sans Unicode"/>
          <w:szCs w:val="24"/>
          <w:lang w:eastAsia="lt-LT"/>
        </w:rPr>
      </w:pPr>
      <w:r>
        <w:rPr>
          <w:rFonts w:eastAsia="Lucida Sans Unicode"/>
          <w:b/>
          <w:szCs w:val="24"/>
          <w:shd w:val="clear" w:color="auto" w:fill="FFFFFF"/>
          <w:lang w:eastAsia="lt-LT"/>
        </w:rPr>
        <w:t>Sprendimo projektą parengė</w:t>
      </w:r>
      <w:r>
        <w:rPr>
          <w:rFonts w:eastAsia="Lucida Sans Unicode"/>
          <w:szCs w:val="24"/>
          <w:shd w:val="clear" w:color="auto" w:fill="FFFFFF"/>
          <w:lang w:eastAsia="lt-LT"/>
        </w:rPr>
        <w:t xml:space="preserve"> </w:t>
      </w:r>
      <w:r>
        <w:rPr>
          <w:rFonts w:eastAsia="Lucida Sans Unicode"/>
          <w:szCs w:val="24"/>
          <w:lang w:eastAsia="lt-LT"/>
        </w:rPr>
        <w:t>Šiaulių miesto savivaldybės Švietimo skyrius. Tiesioginis rengėjas – Švietimo skyriaus vyr. specialistė Rasa Biknienė, tel. (8 41) 38 64 76. Projekto iniciatorius – Švietimo skyrius.</w:t>
      </w:r>
    </w:p>
    <w:p w14:paraId="2DCE843E" w14:textId="77777777">
      <w:pPr>
        <w:widowControl w:val="0"/>
        <w:suppressAutoHyphens/>
        <w:ind w:left="57" w:firstLine="709"/>
        <w:jc w:val="both"/>
        <w:rPr>
          <w:rFonts w:eastAsia="Lucida Sans Unicode"/>
          <w:szCs w:val="24"/>
          <w:lang w:eastAsia="lt-LT"/>
        </w:rPr>
      </w:pPr>
    </w:p>
    <w:p w14:paraId="66B3F824" w14:textId="77777777">
      <w:pPr>
        <w:widowControl w:val="0"/>
        <w:suppressAutoHyphens/>
        <w:ind w:left="57" w:firstLine="709"/>
        <w:jc w:val="both"/>
        <w:rPr>
          <w:rFonts w:eastAsia="Lucida Sans Unicode"/>
          <w:szCs w:val="24"/>
          <w:lang w:eastAsia="lt-LT"/>
        </w:rPr>
      </w:pPr>
    </w:p>
    <w:p w14:paraId="21437112" w14:textId="6AB82549">
      <w:pPr>
        <w:widowControl w:val="0"/>
        <w:suppressAutoHyphens/>
        <w:rPr>
          <w:rFonts w:eastAsia="Lucida Sans Unicode"/>
          <w:szCs w:val="24"/>
          <w:lang w:eastAsia="lt-LT"/>
        </w:rPr>
      </w:pPr>
      <w:r>
        <w:rPr>
          <w:rFonts w:eastAsia="Lucida Sans Unicode"/>
          <w:szCs w:val="24"/>
          <w:lang w:eastAsia="lt-LT"/>
        </w:rPr>
        <w:t>Švietimo skyriaus vedėja</w:t>
        <w:tab/>
        <w:tab/>
        <w:tab/>
        <w:tab/>
        <w:tab/>
        <w:tab/>
        <w:t xml:space="preserve">             </w:t>
        <w:tab/>
        <w:t>Edita Minkuvienė</w:t>
      </w:r>
    </w:p>
    <w:sectPr>
      <w:headerReference w:type="even" r:id="rId6"/>
      <w:headerReference w:type="default" r:id="rId7"/>
      <w:footerReference w:type="even" r:id="rId8"/>
      <w:footerReference w:type="default" r:id="rId9"/>
      <w:headerReference w:type="first" r:id="rId10"/>
      <w:footerReference w:type="first" r:id="rId11"/>
      <w:pgSz w:w="11906" w:h="16838"/>
      <w:pgMar w:top="709" w:right="567" w:bottom="426"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50E7F" w14:textId="77777777">
      <w:pPr>
        <w:widowControl w:val="0"/>
        <w:suppressAutoHyphens/>
        <w:rPr>
          <w:rFonts w:eastAsia="Lucida Sans Unicode"/>
          <w:szCs w:val="24"/>
          <w:lang w:eastAsia="lt-LT"/>
        </w:rPr>
      </w:pPr>
      <w:r>
        <w:rPr>
          <w:rFonts w:eastAsia="Lucida Sans Unicode"/>
          <w:szCs w:val="24"/>
          <w:lang w:eastAsia="lt-LT"/>
        </w:rPr>
        <w:separator/>
      </w:r>
    </w:p>
  </w:endnote>
  <w:endnote w:type="continuationSeparator" w:id="0">
    <w:p w14:paraId="249B2F01" w14:textId="77777777">
      <w:pPr>
        <w:widowControl w:val="0"/>
        <w:suppressAutoHyphens/>
        <w:rPr>
          <w:rFonts w:eastAsia="Lucida Sans Unicode"/>
          <w:szCs w:val="24"/>
          <w:lang w:eastAsia="lt-LT"/>
        </w:rPr>
      </w:pPr>
      <w:r>
        <w:rPr>
          <w:rFonts w:eastAsia="Lucida Sans Unicode"/>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5769" w14:textId="77777777">
    <w:pPr>
      <w:widowControl w:val="0"/>
      <w:tabs>
        <w:tab w:val="center" w:pos="4986"/>
        <w:tab w:val="right" w:pos="9972"/>
      </w:tabs>
      <w:suppressAutoHyphens/>
      <w:rPr>
        <w:rFonts w:eastAsia="Lucida Sans Unicode"/>
        <w:szCs w:val="24"/>
        <w:lang w:eastAsia="lt-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E2B81" w14:textId="77777777">
    <w:pPr>
      <w:widowControl w:val="0"/>
      <w:tabs>
        <w:tab w:val="center" w:pos="4986"/>
        <w:tab w:val="right" w:pos="9972"/>
      </w:tabs>
      <w:suppressAutoHyphens/>
      <w:rPr>
        <w:rFonts w:eastAsia="Lucida Sans Unicode"/>
        <w:szCs w:val="24"/>
        <w:lang w:eastAsia="lt-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C7A71" w14:textId="77777777">
    <w:pPr>
      <w:widowControl w:val="0"/>
      <w:tabs>
        <w:tab w:val="center" w:pos="4986"/>
        <w:tab w:val="right" w:pos="9972"/>
      </w:tabs>
      <w:suppressAutoHyphens/>
      <w:rPr>
        <w:rFonts w:eastAsia="Lucida Sans Unicode"/>
        <w:szCs w:val="24"/>
        <w:lang w:eastAsia="lt-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8E145" w14:textId="77777777">
      <w:pPr>
        <w:widowControl w:val="0"/>
        <w:suppressAutoHyphens/>
        <w:rPr>
          <w:rFonts w:eastAsia="Lucida Sans Unicode"/>
          <w:szCs w:val="24"/>
          <w:lang w:eastAsia="lt-LT"/>
        </w:rPr>
      </w:pPr>
      <w:r>
        <w:rPr>
          <w:rFonts w:eastAsia="Lucida Sans Unicode"/>
          <w:szCs w:val="24"/>
          <w:lang w:eastAsia="lt-LT"/>
        </w:rPr>
        <w:separator/>
      </w:r>
    </w:p>
  </w:footnote>
  <w:footnote w:type="continuationSeparator" w:id="0">
    <w:p w14:paraId="2E5C50A3" w14:textId="77777777">
      <w:pPr>
        <w:widowControl w:val="0"/>
        <w:suppressAutoHyphens/>
        <w:rPr>
          <w:rFonts w:eastAsia="Lucida Sans Unicode"/>
          <w:szCs w:val="24"/>
          <w:lang w:eastAsia="lt-LT"/>
        </w:rPr>
      </w:pPr>
      <w:r>
        <w:rPr>
          <w:rFonts w:eastAsia="Lucida Sans Unicode"/>
          <w:szCs w:val="24"/>
          <w:lang w:eastAsia="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0523F" w14:textId="77777777">
    <w:pPr>
      <w:framePr w:wrap="auto" w:vAnchor="text" w:hAnchor="margin" w:xAlign="center" w:y="1"/>
      <w:widowControl w:val="0"/>
      <w:tabs>
        <w:tab w:val="center" w:pos="4819"/>
        <w:tab w:val="right" w:pos="9638"/>
      </w:tabs>
      <w:suppressAutoHyphens/>
      <w:rPr>
        <w:rFonts w:eastAsia="Lucida Sans Unicode"/>
        <w:szCs w:val="24"/>
        <w:lang w:eastAsia="lt-LT"/>
      </w:rPr>
    </w:pPr>
    <w:r>
      <w:rPr>
        <w:rFonts w:eastAsia="Lucida Sans Unicode"/>
        <w:szCs w:val="24"/>
        <w:lang w:eastAsia="lt-LT"/>
      </w:rPr>
      <w:fldChar w:fldCharType="begin"/>
    </w:r>
    <w:r>
      <w:rPr>
        <w:rFonts w:eastAsia="Lucida Sans Unicode"/>
        <w:szCs w:val="24"/>
        <w:lang w:eastAsia="lt-LT"/>
      </w:rPr>
      <w:instrText xml:space="preserve">PAGE  </w:instrText>
    </w:r>
    <w:r>
      <w:rPr>
        <w:rFonts w:eastAsia="Lucida Sans Unicode"/>
        <w:szCs w:val="24"/>
        <w:lang w:eastAsia="lt-LT"/>
      </w:rPr>
      <w:fldChar w:fldCharType="end"/>
    </w:r>
  </w:p>
  <w:p w14:paraId="71601985" w14:textId="77777777">
    <w:pPr>
      <w:widowControl w:val="0"/>
      <w:tabs>
        <w:tab w:val="center" w:pos="4819"/>
        <w:tab w:val="right" w:pos="9638"/>
      </w:tabs>
      <w:suppressAutoHyphens/>
      <w:rPr>
        <w:rFonts w:eastAsia="Lucida Sans Unicode"/>
        <w:szCs w:val="24"/>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29E10" w14:textId="38384557">
    <w:pPr>
      <w:framePr w:wrap="auto" w:vAnchor="text" w:hAnchor="margin" w:xAlign="center" w:y="1"/>
      <w:widowControl w:val="0"/>
      <w:tabs>
        <w:tab w:val="center" w:pos="4819"/>
        <w:tab w:val="right" w:pos="9638"/>
      </w:tabs>
      <w:suppressAutoHyphens/>
      <w:rPr>
        <w:rFonts w:eastAsia="Lucida Sans Unicode"/>
        <w:szCs w:val="24"/>
        <w:lang w:eastAsia="lt-LT"/>
      </w:rPr>
    </w:pPr>
    <w:r>
      <w:rPr>
        <w:rFonts w:eastAsia="Lucida Sans Unicode"/>
        <w:szCs w:val="24"/>
        <w:lang w:eastAsia="lt-LT"/>
      </w:rPr>
      <w:fldChar w:fldCharType="begin"/>
    </w:r>
    <w:r>
      <w:rPr>
        <w:rFonts w:eastAsia="Lucida Sans Unicode"/>
        <w:szCs w:val="24"/>
        <w:lang w:eastAsia="lt-LT"/>
      </w:rPr>
      <w:instrText xml:space="preserve">PAGE  </w:instrText>
    </w:r>
    <w:r>
      <w:rPr>
        <w:rFonts w:eastAsia="Lucida Sans Unicode"/>
        <w:szCs w:val="24"/>
        <w:lang w:eastAsia="lt-LT"/>
      </w:rPr>
      <w:fldChar w:fldCharType="separate"/>
    </w:r>
    <w:r>
      <w:rPr>
        <w:rFonts w:eastAsia="Lucida Sans Unicode"/>
        <w:szCs w:val="24"/>
        <w:lang w:eastAsia="lt-LT"/>
      </w:rPr>
      <w:t>2</w:t>
    </w:r>
    <w:r>
      <w:rPr>
        <w:rFonts w:eastAsia="Lucida Sans Unicode"/>
        <w:szCs w:val="24"/>
        <w:lang w:eastAsia="lt-LT"/>
      </w:rPr>
      <w:fldChar w:fldCharType="end"/>
    </w:r>
  </w:p>
  <w:p w14:paraId="3DA6BFF4" w14:textId="77777777">
    <w:pPr>
      <w:widowControl w:val="0"/>
      <w:tabs>
        <w:tab w:val="center" w:pos="4819"/>
        <w:tab w:val="right" w:pos="9638"/>
      </w:tabs>
      <w:suppressAutoHyphens/>
      <w:rPr>
        <w:rFonts w:eastAsia="Lucida Sans Unicode"/>
        <w:szCs w:val="24"/>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5481" w14:textId="77777777">
    <w:pPr>
      <w:widowControl w:val="0"/>
      <w:tabs>
        <w:tab w:val="center" w:pos="4819"/>
        <w:tab w:val="right" w:pos="9638"/>
      </w:tabs>
      <w:suppressAutoHyphens/>
      <w:rPr>
        <w:rFonts w:eastAsia="Lucida Sans Unicode"/>
        <w:szCs w:val="24"/>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87A7F6"/>
  <w15:docId w15:val="{679EAD91-7313-4B6A-B44E-3BB04C43A0C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16146519">
      <w:bodyDiv w:val="1"/>
      <w:marLeft w:val="0"/>
      <w:marRight w:val="0"/>
      <w:marTop w:val="0"/>
      <w:marBottom w:val="0"/>
      <w:divBdr>
        <w:top w:val="none" w:sz="0" w:space="0" w:color="auto"/>
        <w:left w:val="none" w:sz="0" w:space="0" w:color="auto"/>
        <w:bottom w:val="none" w:sz="0" w:space="0" w:color="auto"/>
        <w:right w:val="none" w:sz="0" w:space="0" w:color="auto"/>
      </w:divBdr>
    </w:div>
    <w:div w:id="475952738">
      <w:bodyDiv w:val="1"/>
      <w:marLeft w:val="0"/>
      <w:marRight w:val="0"/>
      <w:marTop w:val="0"/>
      <w:marBottom w:val="0"/>
      <w:divBdr>
        <w:top w:val="none" w:sz="0" w:space="0" w:color="auto"/>
        <w:left w:val="none" w:sz="0" w:space="0" w:color="auto"/>
        <w:bottom w:val="none" w:sz="0" w:space="0" w:color="auto"/>
        <w:right w:val="none" w:sz="0" w:space="0" w:color="auto"/>
      </w:divBdr>
    </w:div>
    <w:div w:id="1214586573">
      <w:bodyDiv w:val="1"/>
      <w:marLeft w:val="0"/>
      <w:marRight w:val="0"/>
      <w:marTop w:val="0"/>
      <w:marBottom w:val="0"/>
      <w:divBdr>
        <w:top w:val="none" w:sz="0" w:space="0" w:color="auto"/>
        <w:left w:val="none" w:sz="0" w:space="0" w:color="auto"/>
        <w:bottom w:val="none" w:sz="0" w:space="0" w:color="auto"/>
        <w:right w:val="none" w:sz="0" w:space="0" w:color="auto"/>
      </w:divBdr>
    </w:div>
    <w:div w:id="158217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635</Words>
  <Characters>4807</Characters>
  <Application>Microsoft Office Word</Application>
  <DocSecurity>4</DocSecurity>
  <Lines>82</Lines>
  <Paragraphs>38</Paragraphs>
  <ScaleCrop>false</ScaleCrop>
  <HeadingPairs>
    <vt:vector size="2" baseType="variant">
      <vt:variant>
        <vt:lpstr>Pavadinimas</vt:lpstr>
      </vt:variant>
      <vt:variant>
        <vt:i4>1</vt:i4>
      </vt:variant>
    </vt:vector>
  </HeadingPairs>
  <TitlesOfParts>
    <vt:vector size="1" baseType="lpstr">
      <vt:lpstr>ŠIAULIŲ MIESTO SAVIVALDYBĖS ADMINISTRACIJOS</vt:lpstr>
    </vt:vector>
  </TitlesOfParts>
  <Company>HP Inc.</Company>
  <LinksUpToDate>false</LinksUpToDate>
  <CharactersWithSpaces>5404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2022-01-10T12:40:00Z</dcterms:created>
  <dc:creator>Edita Čičelienė</dc:creator>
  <lastModifiedBy>adlibuser</lastModifiedBy>
  <lastPrinted>2020-02-05T11:50:00Z</lastPrinted>
  <dcterms:modified xsi:type="dcterms:W3CDTF">2022-01-10T12:40:00Z</dcterms:modified>
  <revision>2</revision>
  <dc:title>ŠIAULIŲ MIESTO SAVIVALDYBĖS ADMINISTRACIJOS</dc:title>
</coreProperties>
</file>