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5d4b2a322954816bc48fc0263615485"/>
        <w:lock w:val="sdtLocked"/>
        <w:richText/>
      </w:sdtPr>
      <w:sdtContent>
        <w:p w14:paraId="7FDF9B58" w14:textId="77777777"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 w14:paraId="2977918C" w14:textId="43185A6F">
          <w:pPr>
            <w:keepNext/>
            <w:jc w:val="center"/>
            <w:outlineLvl w:val="5"/>
            <w:rPr>
              <w:b/>
            </w:rPr>
          </w:pPr>
          <w:r>
            <w:rPr>
              <w:b/>
            </w:rPr>
            <w:t xml:space="preserve">ŠIAULIŲ MIESTO SAVIVALDYBĖS ADMINISTRACIJOS </w:t>
          </w:r>
        </w:p>
        <w:sdt>
          <w:sdtPr>
            <w:alias w:val="skyrius"/>
            <w:tag w:val="part_bd2d3ff0d0cf48709f93ea3abc7213fa"/>
            <w:lock w:val="sdtLocked"/>
            <w:richText/>
          </w:sdtPr>
          <w:sdtContent>
            <w:p w14:paraId="2977918D" w14:textId="77777777">
              <w:pPr>
                <w:keepNext/>
                <w:jc w:val="center"/>
                <w:outlineLvl w:val="5"/>
                <w:rPr>
                  <w:b/>
                </w:rPr>
              </w:pPr>
              <w:r>
                <w:rPr>
                  <w:b/>
                </w:rPr>
                <w:t>ŠVIETIMO SKYRIUS</w:t>
              </w:r>
            </w:p>
            <w:p w14:paraId="2977918E" w14:textId="77777777">
              <w:pPr>
                <w:rPr>
                  <w:sz w:val="20"/>
                </w:rPr>
              </w:pPr>
            </w:p>
            <w:p w14:paraId="29779190" w14:textId="77777777">
              <w:pPr>
                <w:tabs>
                  <w:tab w:val="left" w:pos="720"/>
                  <w:tab w:val="center" w:pos="4153"/>
                  <w:tab w:val="right" w:pos="8306"/>
                </w:tabs>
                <w:rPr>
                  <w:szCs w:val="24"/>
                  <w:lang w:eastAsia="lt-LT"/>
                </w:rPr>
              </w:pPr>
            </w:p>
            <w:sdt>
              <w:sdtPr>
                <w:alias w:val="Pavadinimas"/>
                <w:tag w:val="title_bd2d3ff0d0cf48709f93ea3abc7213fa"/>
                <w:lock w:val="sdtLocked"/>
                <w:richText/>
              </w:sdtPr>
              <w:sdtContent>
                <w:p w14:paraId="79090F31" w14:textId="77777777">
                  <w:pPr>
                    <w:jc w:val="center"/>
                    <w:rPr>
                      <w:rFonts w:cs="Arial Unicode MS"/>
                      <w:b/>
                      <w:szCs w:val="24"/>
                    </w:rPr>
                  </w:pPr>
                  <w:r>
                    <w:rPr>
                      <w:b/>
                      <w:bCs/>
                      <w:caps/>
                      <w:szCs w:val="24"/>
                    </w:rPr>
                    <w:t xml:space="preserve">sprendimo </w:t>
                  </w:r>
                  <w:r>
                    <w:rPr>
                      <w:rFonts w:cs="Arial Unicode MS"/>
                      <w:b/>
                      <w:szCs w:val="24"/>
                    </w:rPr>
                    <w:t xml:space="preserve">„DĖL ŠIAULIŲ MIESTO SAVIVALDYBĖS TARYBOS </w:t>
                  </w:r>
                </w:p>
                <w:p w14:paraId="29779192" w14:textId="2FF8DB7D">
                  <w:pPr>
                    <w:jc w:val="center"/>
                    <w:rPr>
                      <w:rFonts w:cs="Arial Unicode MS"/>
                      <w:b/>
                      <w:bCs/>
                      <w:szCs w:val="24"/>
                    </w:rPr>
                  </w:pPr>
                  <w:r>
                    <w:rPr>
                      <w:rFonts w:cs="Arial Unicode MS"/>
                      <w:b/>
                      <w:szCs w:val="24"/>
                    </w:rPr>
                    <w:t>2018 M. SPALIO 4 D. SPRENDIMO NR. T- 350 „DĖL ŠIAULIŲ MIESTO SAVIVALDYBĖS MOKYMO LĖŠŲ PASKIRSTYMO IR PANAUDOJIMO TVARKOS APRAŠO PATVIRTINIMO“ PAKEITIMO“</w:t>
                  </w:r>
                  <w:r>
                    <w:rPr>
                      <w:rFonts w:cs="Arial Unicode MS"/>
                      <w:b/>
                      <w:bCs/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caps/>
                      <w:szCs w:val="24"/>
                    </w:rPr>
                    <w:t>projekto</w:t>
                  </w:r>
                </w:p>
                <w:p w14:paraId="29779193" w14:textId="77777777">
                  <w:pPr>
                    <w:ind w:left="-709" w:firstLine="709"/>
                    <w:jc w:val="center"/>
                    <w:rPr>
                      <w:b/>
                      <w:bCs/>
                      <w:caps/>
                    </w:rPr>
                  </w:pPr>
                  <w:r>
                    <w:rPr>
                      <w:b/>
                      <w:bCs/>
                      <w:caps/>
                    </w:rPr>
                    <w:t>aiškinamasis raštas</w:t>
                  </w:r>
                </w:p>
              </w:sdtContent>
            </w:sdt>
            <w:p w14:paraId="29779194" w14:textId="77777777">
              <w:pPr>
                <w:jc w:val="center"/>
                <w:rPr>
                  <w:b/>
                  <w:bCs/>
                  <w:caps/>
                  <w:sz w:val="20"/>
                  <w:lang w:eastAsia="lt-LT"/>
                </w:rPr>
              </w:pPr>
            </w:p>
            <w:p w14:paraId="29779195" w14:textId="6798DCD8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2025-01-06</w:t>
              </w:r>
            </w:p>
            <w:p w14:paraId="29779196" w14:textId="77777777">
              <w:pPr>
                <w:jc w:val="center"/>
              </w:pPr>
              <w:r>
                <w:rPr>
                  <w:szCs w:val="24"/>
                </w:rPr>
                <w:t>Šiauliai</w:t>
              </w:r>
            </w:p>
            <w:p w14:paraId="29779198" w14:textId="1B8AE5C9">
              <w:pPr>
                <w:rPr>
                  <w:sz w:val="20"/>
                  <w:lang w:eastAsia="lt-LT"/>
                </w:rPr>
              </w:pPr>
            </w:p>
            <w:sdt>
              <w:sdtPr>
                <w:alias w:val="poskyris"/>
                <w:tag w:val="part_f5af75e6d37548688e98a81470b22bf7"/>
                <w:lock w:val="sdtLocked"/>
                <w:richText/>
              </w:sdtPr>
              <w:sdtContent>
                <w:p w14:paraId="29779199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f5af75e6d37548688e98a81470b22bf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</w:rPr>
                        <w:t xml:space="preserve">Parengto sprendimo projekto tikslai ir uždaviniai. </w:t>
                      </w:r>
                    </w:sdtContent>
                  </w:sdt>
                </w:p>
                <w:p w14:paraId="2977919A" w14:textId="402AB8C9">
                  <w:pPr>
                    <w:ind w:firstLine="868"/>
                    <w:jc w:val="both"/>
                    <w:rPr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Parengto sprendimo </w:t>
                  </w:r>
                  <w:r>
                    <w:rPr>
                      <w:szCs w:val="24"/>
                    </w:rPr>
                    <w:t>projekto tikslas – pakeisti Šiaulių miesto savivaldybės mokymo lėšų paskirstymo ir panaudojimo tvarkos aprašą (toliau – ML aprašas) ir jį išdėstyti nauja redakcija.</w:t>
                  </w:r>
                </w:p>
              </w:sdtContent>
            </w:sdt>
            <w:sdt>
              <w:sdtPr>
                <w:alias w:val="poskyris"/>
                <w:tag w:val="part_b5cbae2580ae4917956617f232bbf05f"/>
                <w:lock w:val="sdtLocked"/>
                <w:richText/>
              </w:sdtPr>
              <w:sdtContent>
                <w:p w14:paraId="2977919B" w14:textId="63417075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b5cbae2580ae4917956617f232bbf05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7207C409" w14:textId="11C28B3B">
                  <w:pPr>
                    <w:widowControl w:val="0"/>
                    <w:suppressAutoHyphens/>
                    <w:spacing w:line="100" w:lineRule="atLeast"/>
                    <w:ind w:firstLine="851"/>
                    <w:jc w:val="both"/>
                    <w:rPr>
                      <w:rFonts w:eastAsia="Lucida Sans Unicode"/>
                      <w:szCs w:val="24"/>
                    </w:rPr>
                  </w:pPr>
                  <w:r>
                    <w:rPr>
                      <w:rFonts w:eastAsia="Lucida Sans Unicode"/>
                      <w:szCs w:val="24"/>
                    </w:rPr>
                    <w:t>Šiaulių miesto savivaldybei skirtų mokymo lėšų paskirstymo ir panaudojimo principus reglamentuoja Šiaulių miesto savivaldybės mokymo lėšų paskirstymo ir panaudojimo tvarkos aprašas, patvirtintas 2018 m. spalio 4 d. Šiaulių miesto tarybos sprendimu Nr. T-350. Šis aprašas yra parengtas vadovaujantis Lietuvos Respublikos Vyriausybės 2018 m. liepos 11 d. nutarimu Nr. 679 aptvirtintu Mokymo lėšų apskaičiavimo, paskirstymo ir panaudojimo tvarkos aprašu.</w:t>
                  </w:r>
                </w:p>
                <w:p w14:paraId="20F4EC96" w14:textId="77777777">
                  <w:pPr>
                    <w:widowControl w:val="0"/>
                    <w:suppressAutoHyphens/>
                    <w:spacing w:line="100" w:lineRule="atLeast"/>
                    <w:ind w:firstLine="851"/>
                    <w:jc w:val="both"/>
                    <w:rPr>
                      <w:rFonts w:eastAsia="Lucida Sans Unicode"/>
                      <w:szCs w:val="24"/>
                    </w:rPr>
                  </w:pPr>
                  <w:r>
                    <w:rPr>
                      <w:rFonts w:eastAsia="Lucida Sans Unicode"/>
                      <w:szCs w:val="24"/>
                    </w:rPr>
                    <w:t>Minėti teisės aktai reglamentuoja, kad mokymo lėšos švietimo pagalbai mokyklose teikti yra skiriamos savivaldybei ir vėliau savivaldybės jas paskirsto mokykloms.</w:t>
                  </w:r>
                </w:p>
              </w:sdtContent>
            </w:sdt>
            <w:sdt>
              <w:sdtPr>
                <w:alias w:val="poskyris"/>
                <w:tag w:val="part_c26b58fd758a4949a59b21ecba7678b6"/>
                <w:lock w:val="sdtLocked"/>
                <w:richText/>
              </w:sdtPr>
              <w:sdtContent>
                <w:p w14:paraId="2977919D" w14:textId="705FA975">
                  <w:pPr>
                    <w:widowControl w:val="0"/>
                    <w:suppressAutoHyphens/>
                    <w:spacing w:line="100" w:lineRule="atLeast"/>
                    <w:ind w:firstLine="851"/>
                    <w:jc w:val="both"/>
                    <w:rPr>
                      <w:rFonts w:eastAsia="Lucida Sans Unicode"/>
                      <w:szCs w:val="24"/>
                    </w:rPr>
                  </w:pPr>
                  <w:sdt>
                    <w:sdtPr>
                      <w:alias w:val="Pavadinimas"/>
                      <w:tag w:val="title_c26b58fd758a4949a59b21ecba7678b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</w:rPr>
                        <w:t>Sprendimo projekte numatytos naujos teisinio reglamentavimo nuostatos</w:t>
                      </w:r>
                      <w:r>
                        <w:rPr>
                          <w:rFonts w:eastAsia="Lucida Sans Unicode"/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 w14:paraId="37F7D23F" w14:textId="6324B1B6">
                  <w:pPr>
                    <w:widowControl w:val="0"/>
                    <w:tabs>
                      <w:tab w:val="left" w:pos="851"/>
                    </w:tabs>
                    <w:suppressAutoHyphens/>
                    <w:spacing w:line="100" w:lineRule="atLeast"/>
                    <w:ind w:firstLine="851"/>
                    <w:jc w:val="both"/>
                    <w:rPr>
                      <w:rFonts w:eastAsia="Lucida Sans Unicode"/>
                      <w:szCs w:val="24"/>
                    </w:rPr>
                  </w:pPr>
                  <w:r>
                    <w:rPr>
                      <w:rFonts w:eastAsia="Lucida Sans Unicode"/>
                      <w:szCs w:val="24"/>
                    </w:rPr>
                    <w:t xml:space="preserve">Lietuvos Respublikos Vyriausybė 2024 m. gruodžio  30 d. nutarimu Nr. 1102 „</w:t>
                  </w:r>
                  <w:r>
                    <w:rPr>
                      <w:rFonts w:eastAsia="Lucida Sans Unicode"/>
                      <w:color w:val="000000"/>
                      <w:szCs w:val="24"/>
                    </w:rPr>
                    <w:t>Dėl Lietuvos Respublikos Vyriausybės 2018 m. liepos 11 d. nutarimo Nr. 679 „Dėl Mokymo lėšų apskaičiavimo, paskirstymo ir panaudojimo tvarkos aprašo patvirtinimo“ pakeitimo“</w:t>
                  </w:r>
                  <w:r>
                    <w:rPr>
                      <w:rFonts w:eastAsia="Lucida Sans Unicode"/>
                      <w:szCs w:val="24"/>
                    </w:rPr>
                    <w:t xml:space="preserve">‚ pakeitė Mokymo lėšų, apskaičiavimo, paskirstymo ir panaudojimo tvarkos aprašą, kurio 14 2 papunktyje  nurodoma, kad mokymo lėšos</w:t>
                  </w:r>
                  <w:r>
                    <w:rPr>
                      <w:rFonts w:eastAsia="Lucida Sans Unicode"/>
                      <w:color w:val="000000"/>
                      <w:szCs w:val="24"/>
                      <w:bdr w:val="none" w:sz="0" w:space="0" w:color="auto" w:frame="1"/>
                      <w:lang w:eastAsia="lt-LT"/>
                    </w:rPr>
                    <w:t xml:space="preserve"> prevencinėms programoms įgyvendinti ir psichologinei, specialiajai pedagoginei, specialiajai, socialinei pedagoginei švietimo pagalbai mokyklose</w:t>
                  </w:r>
                  <w:r>
                    <w:rPr>
                      <w:rFonts w:eastAsia="Lucida Sans Unicode"/>
                      <w:szCs w:val="24"/>
                    </w:rPr>
                    <w:t xml:space="preserve"> skiriamos mokykloms.</w:t>
                  </w:r>
                </w:p>
                <w:p w14:paraId="6D7694EB" w14:textId="77777777"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Atsižvelgiant į Vyriausybės nutarimu patvirtinto aprašo pakeitimus ML apraše keičiama:</w:t>
                  </w:r>
                </w:p>
                <w:sdt>
                  <w:sdtPr>
                    <w:alias w:val="1 p."/>
                    <w:tag w:val="part_f683a5c3c2b54204bacb3fff4bfa787f"/>
                    <w:lock w:val="sdtLocked"/>
                    <w:richText/>
                  </w:sdtPr>
                  <w:sdtContent>
                    <w:p w14:paraId="1C01FEFD" w14:textId="0E244187">
                      <w:pPr>
                        <w:ind w:firstLine="851"/>
                        <w:jc w:val="both"/>
                        <w:rPr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f683a5c3c2b54204bacb3fff4bfa787f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Calibri"/>
                              <w:szCs w:val="24"/>
                              <w:lang w:eastAsia="ar-SA"/>
                            </w:rPr>
                            <w:t>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ar-SA"/>
                        </w:rPr>
                        <w:t>.</w:t>
                        <w:tab/>
                      </w:r>
                      <w:r>
                        <w:rPr>
                          <w:szCs w:val="24"/>
                        </w:rPr>
                        <w:t xml:space="preserve">keičiamas </w:t>
                      </w:r>
                      <w:r>
                        <w:rPr>
                          <w:szCs w:val="24"/>
                          <w:lang w:eastAsia="ar-SA"/>
                        </w:rPr>
                        <w:t>4.2 papunkt</w:t>
                      </w:r>
                      <w:r>
                        <w:rPr>
                          <w:szCs w:val="24"/>
                        </w:rPr>
                        <w:t xml:space="preserve">is, kuris reglamentuoja, kad Savivaldybei skiriamos lėšos </w:t>
                      </w:r>
                      <w:r>
                        <w:rPr>
                          <w:szCs w:val="24"/>
                          <w:lang w:eastAsia="ar-SA"/>
                        </w:rPr>
                        <w:t>psichologinei, specialiajai pedagoginei, specialiajai, socialinei pedagoginei švietimo pagalbai pedagoginę psichologinę pagalbą teikiančiose įstaigose</w:t>
                      </w:r>
                      <w:r>
                        <w:rPr>
                          <w:szCs w:val="24"/>
                        </w:rPr>
                        <w:t xml:space="preserve">, o 6 punkte nurodoma, kam šios lėšos yra naudojamos; </w:t>
                      </w:r>
                    </w:p>
                  </w:sdtContent>
                </w:sdt>
                <w:sdt>
                  <w:sdtPr>
                    <w:alias w:val="2 p."/>
                    <w:tag w:val="part_98b20198c9094138b6a706c0e07889bf"/>
                    <w:lock w:val="sdtLocked"/>
                    <w:richText/>
                  </w:sdtPr>
                  <w:sdtContent>
                    <w:p w14:paraId="6D75100E" w14:textId="6F4A6E36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8b20198c9094138b6a706c0e07889bf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</w:t>
                        <w:tab/>
                      </w:r>
                      <w:r>
                        <w:rPr>
                          <w:szCs w:val="24"/>
                        </w:rPr>
                        <w:t>koreguojami 9.5 ir 14.3 papunkčiai, kuriuose sąvoka „grįžę iš užsienio vaikai“ pakeista į sąvoką „migrantai“ ir pakoreguotas pareiginės algos bazinio dydžio ugdymo reikmių koeficientas;</w:t>
                      </w:r>
                    </w:p>
                  </w:sdtContent>
                </w:sdt>
                <w:sdt>
                  <w:sdtPr>
                    <w:alias w:val="3 p."/>
                    <w:tag w:val="part_9a4380aab93e45028f16e7287f133308"/>
                    <w:lock w:val="sdtLocked"/>
                    <w:richText/>
                  </w:sdtPr>
                  <w:sdtContent>
                    <w:p w14:paraId="37BC40CA" w14:textId="246A2FA5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a4380aab93e45028f16e7287f133308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3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</w:t>
                        <w:tab/>
                      </w:r>
                      <w:r>
                        <w:rPr>
                          <w:szCs w:val="24"/>
                        </w:rPr>
                        <w:t xml:space="preserve">koreguojamas 18 punktas sąvoką „sąlyginis klasių (grupių) skaičius“ pakeičiant į sąvoką  „sąlyginių klasių (grupių) skaičius“.</w:t>
                      </w:r>
                    </w:p>
                  </w:sdtContent>
                </w:sdt>
              </w:sdtContent>
            </w:sdt>
            <w:sdt>
              <w:sdtPr>
                <w:alias w:val="poskyris"/>
                <w:tag w:val="part_96a051b567fc4092ac559ceccc255db9"/>
                <w:lock w:val="sdtLocked"/>
                <w:richText/>
              </w:sdtPr>
              <w:sdtContent>
                <w:p w14:paraId="2977919F" w14:textId="0E146F92">
                  <w:pPr>
                    <w:tabs>
                      <w:tab w:val="left" w:pos="851"/>
                      <w:tab w:val="left" w:pos="1440"/>
                      <w:tab w:val="left" w:pos="1560"/>
                      <w:tab w:val="left" w:pos="2040"/>
                    </w:tabs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96a051b567fc4092ac559ceccc255db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Priėmus sprendimą, galimos pasekmės.</w:t>
                      </w:r>
                    </w:sdtContent>
                  </w:sdt>
                </w:p>
                <w:p w14:paraId="4108F9F3" w14:textId="11EF5AA1">
                  <w:pPr>
                    <w:tabs>
                      <w:tab w:val="left" w:pos="851"/>
                      <w:tab w:val="left" w:pos="1440"/>
                      <w:tab w:val="left" w:pos="1560"/>
                      <w:tab w:val="left" w:pos="2040"/>
                    </w:tabs>
                    <w:ind w:firstLine="868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 sprendimą, bus įgyvendinamas Lietuvos Respublikos Vyriausybės 2018 m. liepos 11 d. nutarimas Nr. 679 „Dėl mokymo lėšų apskaičiavimo, paskirstymo ir panaudojimo tvarkos aprašo patvirtinimo“.</w:t>
                  </w:r>
                </w:p>
              </w:sdtContent>
            </w:sdt>
            <w:sdt>
              <w:sdtPr>
                <w:alias w:val="poskyris"/>
                <w:tag w:val="part_00e70c9328e340f0bcf8314403025ba3"/>
                <w:lock w:val="sdtLocked"/>
                <w:richText/>
              </w:sdtPr>
              <w:sdtContent>
                <w:p w14:paraId="297791A1" w14:textId="77777777">
                  <w:pPr>
                    <w:ind w:left="709" w:firstLine="142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00e70c9328e340f0bcf8314403025ba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keičiami ar pripažįstami negaliojančiais teisės aktai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 w14:paraId="297791A2" w14:textId="77777777">
                  <w:pPr>
                    <w:ind w:left="709" w:firstLine="142"/>
                    <w:jc w:val="both"/>
                    <w:rPr>
                      <w:rFonts w:eastAsia="Lucida Sans Unicode"/>
                      <w:bCs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Galiojantys Savivaldybės teisės aktai nebus keičiami. </w:t>
                  </w:r>
                </w:p>
              </w:sdtContent>
            </w:sdt>
            <w:sdt>
              <w:sdtPr>
                <w:alias w:val="poskyris"/>
                <w:tag w:val="part_25af657317dd4ab6a24b9f17c49a9d72"/>
                <w:lock w:val="sdtLocked"/>
                <w:richText/>
              </w:sdtPr>
              <w:sdtContent>
                <w:p w14:paraId="297791A3" w14:textId="77777777">
                  <w:pPr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25af657317dd4ab6a24b9f17c49a9d7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297791A4" w14:textId="77777777">
                  <w:pPr>
                    <w:ind w:firstLine="851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</w:rPr>
                    <w:t>Sprendimui įgyvendinti papildomų teisės aktų nereikės.</w:t>
                  </w:r>
                </w:p>
                <w:p w14:paraId="297791A5" w14:textId="77777777">
                  <w:pPr>
                    <w:spacing w:line="100" w:lineRule="atLeast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b/>
                      <w:szCs w:val="24"/>
                    </w:rPr>
                    <w:t>Sprendimui įgyvendinti reikalingos lėšos</w:t>
                  </w:r>
                  <w:r>
                    <w:rPr>
                      <w:szCs w:val="24"/>
                    </w:rPr>
                    <w:t>.</w:t>
                  </w:r>
                </w:p>
                <w:p w14:paraId="297791A6" w14:textId="05A3FF34">
                  <w:pPr>
                    <w:widowControl w:val="0"/>
                    <w:suppressLineNumbers/>
                    <w:overflowPunct w:val="0"/>
                    <w:spacing w:line="100" w:lineRule="atLeast"/>
                    <w:ind w:firstLine="851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papildomos lėšos nebus reikalingos.</w:t>
                  </w:r>
                </w:p>
                <w:p w14:paraId="297791A7" w14:textId="77777777">
                  <w:pPr>
                    <w:ind w:firstLine="851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Sprendimo projekto antikorupcinis vertinimas</w:t>
                  </w:r>
                  <w:r>
                    <w:rPr>
                      <w:szCs w:val="24"/>
                      <w:shd w:val="clear" w:color="auto" w:fill="FFFFFF"/>
                    </w:rPr>
                    <w:t>.</w:t>
                  </w:r>
                </w:p>
                <w:p w14:paraId="297791A8" w14:textId="0BFE72D5">
                  <w:pPr>
                    <w:ind w:firstLine="851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</w:rPr>
                    <w:t>Atliktas antikorupcinis vertinimas ir parengta antikorupcinio vertinimo pažyma.</w:t>
                  </w:r>
                </w:p>
                <w:p w14:paraId="297791A9" w14:textId="02C16EEF"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 xml:space="preserve">Sprendimo projektą parengė </w:t>
                  </w:r>
                  <w:r>
                    <w:rPr>
                      <w:szCs w:val="24"/>
                      <w:shd w:val="clear" w:color="auto" w:fill="FFFFFF"/>
                    </w:rPr>
                    <w:t>Šiaulių miesto savivaldybės administracijos Švietimo skyrius. Tiesioginis rengėjas –</w:t>
                  </w:r>
                  <w:r>
                    <w:rPr>
                      <w:szCs w:val="24"/>
                    </w:rPr>
                    <w:t xml:space="preserve"> Švietimo skyriaus vedėjo pavaduotoja S. Verenkaitė-Bubliauskienė, tel. (8 41)  386 470. </w:t>
                  </w:r>
                  <w:r>
                    <w:rPr>
                      <w:szCs w:val="24"/>
                      <w:shd w:val="clear" w:color="auto" w:fill="FFFFFF"/>
                    </w:rPr>
                    <w:t xml:space="preserve">Projekto iniciatorius –  Švietimo skyrius.</w:t>
                  </w:r>
                </w:p>
                <w:p w14:paraId="297791AA" w14:textId="28F4D863"/>
              </w:sdtContent>
            </w:sdt>
          </w:sdtContent>
        </w:sdt>
        <w:sdt>
          <w:sdtPr>
            <w:alias w:val="signatura"/>
            <w:tag w:val="part_d806b832742d4e1890c68eccdc0ef3f0"/>
            <w:lock w:val="sdtLocked"/>
            <w:richText/>
          </w:sdtPr>
          <w:sdtContent>
            <w:p w14:paraId="297791AB" w14:textId="7545BB31">
              <w:pPr>
                <w:ind w:firstLine="62"/>
                <w:rPr>
                  <w:bCs/>
                  <w:szCs w:val="24"/>
                </w:rPr>
              </w:pPr>
              <w:r>
                <w:rPr>
                  <w:szCs w:val="24"/>
                </w:rPr>
                <w:t xml:space="preserve">Skyriaus vedėja                                                                                                       Edita Minkuvienė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22FF12" w14:textId="7777777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6535DCB9" w14:textId="7777777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B54009" w14:textId="77777777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7791B2" w14:textId="77777777">
    <w:pPr>
      <w:tabs>
        <w:tab w:val="center" w:pos="4819"/>
        <w:tab w:val="right" w:pos="9638"/>
      </w:tabs>
      <w:jc w:val="center"/>
      <w:rPr>
        <w:szCs w:val="24"/>
      </w:rPr>
    </w:pPr>
  </w:p>
  <w:p w14:paraId="297791B3" w14:textId="77777777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3F1F3C" w14:textId="77777777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DA10B1" w14:textId="7777777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06EEAF08" w14:textId="7777777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077D2E" w14:textId="77777777">
    <w:pPr>
      <w:tabs>
        <w:tab w:val="center" w:pos="4153"/>
        <w:tab w:val="right" w:pos="8306"/>
      </w:tabs>
      <w:rPr>
        <w:sz w:val="20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7791B0" w14:textId="783D54C7">
    <w:pPr>
      <w:tabs>
        <w:tab w:val="center" w:pos="4153"/>
        <w:tab w:val="right" w:pos="8306"/>
      </w:tabs>
      <w:jc w:val="center"/>
      <w:rPr>
        <w:sz w:val="20"/>
      </w:rPr>
    </w:pPr>
    <w:r>
      <w:rPr>
        <w:sz w:val="20"/>
      </w:rPr>
      <w:fldChar w:fldCharType="begin"/>
    </w:r>
    <w:r>
      <w:rPr>
        <w:sz w:val="20"/>
      </w:rPr>
      <w:instrText>PAGE   \* MERGEFORMAT</w:instrText>
    </w:r>
    <w:r>
      <w:rPr>
        <w:sz w:val="20"/>
      </w:rPr>
      <w:fldChar w:fldCharType="separate"/>
    </w:r>
    <w:r>
      <w:rPr>
        <w:sz w:val="20"/>
      </w:rPr>
      <w:t>2</w:t>
    </w:r>
    <w:r>
      <w:rPr>
        <w:sz w:val="20"/>
      </w:rPr>
      <w:fldChar w:fldCharType="end"/>
    </w:r>
  </w:p>
  <w:p w14:paraId="297791B1" w14:textId="77777777">
    <w:pPr>
      <w:tabs>
        <w:tab w:val="center" w:pos="4153"/>
        <w:tab w:val="right" w:pos="8306"/>
      </w:tabs>
      <w:rPr>
        <w:sz w:val="20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5A73D3" w14:textId="77777777">
    <w:pPr>
      <w:tabs>
        <w:tab w:val="center" w:pos="4153"/>
        <w:tab w:val="right" w:pos="8306"/>
      </w:tabs>
      <w:rPr>
        <w:sz w:val="20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25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977918B"/>
  <w15:docId w15:val="{7CA17A53-46EE-4514-8E85-9FA66A23147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9244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1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5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563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583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270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dca735f6be7a42e8a7f1572a3031fe13" PartId="25d4b2a322954816bc48fc0263615485">
    <Part Type="skyrius" Nr="999" Title="SPRENDIMO „DĖL ŠIAULIŲ MIESTO SAVIVALDYBĖS TARYBOS 2018 M. SPALIO 4 D. SPRENDIMO NR. T- 350 „DĖL ŠIAULIŲ MIESTO SAVIVALDYBĖS MOKYMO LĖŠŲ PASKIRSTYMO IR PANAUDOJIMO TVARKOS APRAŠO PATVIRTINIMO“ PAKEITIMO“ PROJEKTO AIŠKINAMASIS RAŠTAS" DocPartId="6b56c140d4b44671ad307756ac4f2810" PartId="bd2d3ff0d0cf48709f93ea3abc7213fa">
      <Part Type="poskyris" Title="Parengto sprendimo projekto tikslai ir uždaviniai." DocPartId="b4ccd20d4aa6443897d31f4afb4abaa4" PartId="f5af75e6d37548688e98a81470b22bf7"/>
      <Part Type="poskyris" Title="Dabartinis sprendimo projekte aptariamų klausimų reguliavimas." DocPartId="e8927ad15cd8458181eaf41f73c7390d" PartId="b5cbae2580ae4917956617f232bbf05f"/>
      <Part Type="poskyris" Title="Sprendimo projekte numatytos naujos teisinio reglamentavimo nuostatos." DocPartId="1c6eb226579f403f9ef56f4c1ab10d2e" PartId="c26b58fd758a4949a59b21ecba7678b6">
        <Part Type="punktas" Nr="1" Abbr="1 p." DocPartId="184e62901a8c46ba9e09aa1b9fdc55cc" PartId="f683a5c3c2b54204bacb3fff4bfa787f"/>
        <Part Type="punktas" Nr="2" Abbr="2 p." DocPartId="701ccc7c889b4ec2be5a065312f3c81f" PartId="98b20198c9094138b6a706c0e07889bf"/>
        <Part Type="punktas" Nr="3" Abbr="3 p." DocPartId="c1c565e4e1314d2b84586b8aa89d5f40" PartId="9a4380aab93e45028f16e7287f133308"/>
      </Part>
      <Part Type="poskyris" Title="Priėmus sprendimą, galimos pasekmės." DocPartId="9214b250c8a64a13a1f09d7b2a522d1c" PartId="96a051b567fc4092ac559ceccc255db9"/>
      <Part Type="poskyris" Title="Priėmus sprendimą, keičiami ar pripažįstami negaliojančiais teisės aktai." DocPartId="863b23907dea439f98d9ea396747a674" PartId="00e70c9328e340f0bcf8314403025ba3"/>
      <Part Type="poskyris" Title="Sprendimui įgyvendinti reikalingi priimti papildomi teisės aktai." DocPartId="67b91fe241b0485188f6ff17228b93c5" PartId="25af657317dd4ab6a24b9f17c49a9d72"/>
    </Part>
    <Part Type="signatura" DocPartId="1cada193d5774712aa2cb9a6c5a03ffe" PartId="d806b832742d4e1890c68eccdc0ef3f0"/>
  </Part>
</Parts>
</file>

<file path=customXml/itemProps1.xml><?xml version="1.0" encoding="utf-8"?>
<ds:datastoreItem xmlns:ds="http://schemas.openxmlformats.org/officeDocument/2006/customXml" ds:itemID="{B03C7A78-DE54-40C8-91E4-38896621E55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4BD8D6F-A3CB-4E45-8054-7DEA35EBED3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430</Words>
  <Characters>3204</Characters>
  <Application>Microsoft Office Word</Application>
  <DocSecurity>4</DocSecurity>
  <Lines>59</Lines>
  <Paragraphs>34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MIESTO SAVIVALDYBĖS ADMINISTRACIJOS</vt:lpstr>
      <vt:lpstr>ŠIAULIŲ MIESTO SAVIVALDYBĖS ADMINISTRACIJOS</vt:lpstr>
    </vt:vector>
  </TitlesOfParts>
  <Company/>
  <LinksUpToDate>false</LinksUpToDate>
  <CharactersWithSpaces>3600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2025-01-09T12:57:00Z</dcterms:created>
  <dc:creator>Svietimo skyrius</dc:creator>
  <lastModifiedBy>adlibuser</lastModifiedBy>
  <lastPrinted>2017-08-16T09:52:00Z</lastPrinted>
  <dcterms:modified xsi:type="dcterms:W3CDTF">2025-01-09T12:57:00Z</dcterms:modified>
  <revision>2</revision>
  <dc:title>ŠIAULIŲ MIESTO SAVIVALDYBĖS ADMINISTRACIJOS</dc:title>
</coreProperties>
</file>