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150574dde2e4d7d96a1cd53ab485645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39D42F81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</w:t>
          </w:r>
          <w:r>
            <w:rPr>
              <w:b/>
              <w:szCs w:val="24"/>
              <w:lang w:eastAsia="lt-LT"/>
            </w:rPr>
            <w:t>DĖL ILGALAIKIO MATERIALIOJO IR TRUMPALAIKIO MATERIALIOJO TURTO PERĖMIMO SAVIVALDYBĖS NUOSAVYBĖN IR JO PERDAVIMO VALDYTI, NAUDOTI IR DISPONUOTI JUO PATIKĖJIMO TEISE</w:t>
          </w:r>
          <w:r>
            <w:rPr>
              <w:b/>
              <w:bCs/>
              <w:szCs w:val="24"/>
              <w:lang w:eastAsia="lt-LT"/>
            </w:rPr>
            <w:t>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sdt>
          <w:sdtPr>
            <w:alias w:val="1 p."/>
            <w:tag w:val="part_1851cfe085584c5da6643ba8adf1bb96"/>
            <w:lock w:val="sdtLocked"/>
            <w:richText/>
          </w:sdtPr>
          <w:sdtContent>
            <w:p w14:paraId="38A302BF" w14:textId="5EC2788C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851cfe085584c5da6643ba8adf1bb9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445113bd308a4dfc89ba45a8c8aab754"/>
                <w:lock w:val="sdtLocked"/>
                <w:richText/>
              </w:sdtPr>
              <w:sdtContent>
                <w:p w14:paraId="53558B86" w14:textId="3A7FAEFB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45113bd308a4dfc89ba45a8c8aab75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  <w:sdt>
              <w:sdtPr>
                <w:alias w:val="1.2 pp."/>
                <w:tag w:val="part_5a0059d00048472da1093d4f06ca40fb"/>
                <w:lock w:val="sdtLocked"/>
                <w:richText/>
              </w:sdtPr>
              <w:sdtContent>
                <w:p w14:paraId="66392113" w14:textId="4EE3E309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a0059d00048472da1093d4f06ca40f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Švietimo skyrius;</w:t>
                  </w:r>
                </w:p>
              </w:sdtContent>
            </w:sdt>
          </w:sdtContent>
        </w:sdt>
        <w:sdt>
          <w:sdtPr>
            <w:alias w:val="2 p."/>
            <w:tag w:val="part_e2f8c20215b7422e9f41bb02ca8d4ed4"/>
            <w:lock w:val="sdtLocked"/>
            <w:richText/>
          </w:sdtPr>
          <w:sdtContent>
            <w:p w14:paraId="1002A21D" w14:textId="55025B4A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2f8c20215b7422e9f41bb02ca8d4ed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>Šiaulių miesto pedagoginė psichologinė tarnyba, Pakalnės g. 6A, LT-76293 Šiauliai, el. p. ppt@siauliai.lt.</w:t>
              </w:r>
            </w:p>
          </w:sdtContent>
        </w:sdt>
        <w:sdt>
          <w:sdtPr>
            <w:alias w:val="3 p."/>
            <w:tag w:val="part_d8f01d9034fe4111ad05ee94eedac00e"/>
            <w:lock w:val="sdtLocked"/>
            <w:richText/>
          </w:sdtPr>
          <w:sdtContent>
            <w:p w14:paraId="0ADB3345" w14:textId="2FF93B98">
              <w:pPr>
                <w:ind w:left="360" w:hanging="36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8f01d9034fe4111ad05ee94eedac00e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Šiaulių apskaitos centras, Pakalnės g. 6A, LT-76293 Šiauliai,</w:t>
              </w:r>
              <w:r>
                <w:rPr>
                  <w:color w:val="000000"/>
                  <w:szCs w:val="24"/>
                  <w:lang w:eastAsia="lt-LT"/>
                </w:rPr>
                <w:t xml:space="preserve"> el. p.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e245e5ed0d74e0abc2a9fb22e2ef1cb" PartId="9150574dde2e4d7d96a1cd53ab485645">
    <Part Type="punktas" Nr="1" Abbr="1 p." DocPartId="83f88ab1876b47378857f08f7542e705" PartId="1851cfe085584c5da6643ba8adf1bb96">
      <Part Type="papunktis" Nr="1.1" Abbr="1.1 pp." DocPartId="4f1b89b0c10e4b3992a5d19a20ba0d96" PartId="445113bd308a4dfc89ba45a8c8aab754"/>
      <Part Type="papunktis" Nr="1.2" Abbr="1.2 pp." DocPartId="9e09ca4b1eba4c4a811a9e78db0853a1" PartId="5a0059d00048472da1093d4f06ca40fb"/>
    </Part>
    <Part Type="punktas" Nr="2" Abbr="2 p." DocPartId="a7601c925f904c7ba4feae1ab32f95dc" PartId="e2f8c20215b7422e9f41bb02ca8d4ed4"/>
    <Part Type="punktas" Nr="3" Abbr="3 p." DocPartId="5fb25e36bf754325bd94a19d577af2da" PartId="d8f01d9034fe4111ad05ee94eedac00e"/>
  </Part>
</Parts>
</file>

<file path=customXml/itemProps1.xml><?xml version="1.0" encoding="utf-8"?>
<ds:datastoreItem xmlns:ds="http://schemas.openxmlformats.org/officeDocument/2006/customXml" ds:itemID="{97F0A9FE-0399-45DC-ACE2-772B60E43A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444</Characters>
  <Application>Microsoft Office Word</Application>
  <DocSecurity>4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2023-06-08T05:06:00Z</dcterms:created>
  <dc:creator>Kęstutis Tamulevičius</dc:creator>
  <lastModifiedBy>adlibuser</lastModifiedBy>
  <lastPrinted>2023-05-30T11:44:00Z</lastPrinted>
  <dcterms:modified xsi:type="dcterms:W3CDTF">2023-06-08T05:06:00Z</dcterms:modified>
  <revision>2</revision>
</coreProperties>
</file>