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afddf15e40b43b895871ff89dd3d68d"/>
        <w:lock w:val="sdtLocked"/>
        <w:richText/>
      </w:sdtPr>
      <w:sdtContent>
        <w:p w14:paraId="24D6D39E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77042747" w14:textId="67E9CEEF">
          <w:pPr>
            <w:widowControl w:val="0"/>
            <w:suppressAutoHyphens/>
            <w:jc w:val="center"/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 xml:space="preserve">DĖL </w:t>
          </w:r>
          <w:r>
            <w:rPr>
              <w:rFonts w:eastAsia="Lucida Sans Unicode"/>
              <w:b/>
              <w:szCs w:val="24"/>
              <w:lang w:eastAsia="lt-LT"/>
            </w:rPr>
            <w:t xml:space="preserve">SUTIKIMŲ LEISTI </w:t>
          </w:r>
          <w:r>
            <w:rPr>
              <w:rFonts w:eastAsia="Lucida Sans Unicode"/>
              <w:b/>
              <w:bCs/>
              <w:caps/>
              <w:color w:val="000000"/>
              <w:szCs w:val="24"/>
              <w:lang w:eastAsia="ar-SA"/>
            </w:rPr>
            <w:t>STATYTI laikinuosius nesudėtinguosius STATINIUS, ĮRENGTI ĮRENGINIUS VALSTYBINĖJE ŽEMĖJE, kurioje nesuformuoti žemės sklypai, ŠIAULIŲ MIESTO TERITORIJOJE IŠDAVIMO</w:t>
          </w:r>
          <w:r>
            <w:rPr>
              <w:rFonts w:eastAsia="Lucida Sans Unicode"/>
              <w:b/>
              <w:caps/>
              <w:color w:val="000000"/>
              <w:spacing w:val="-2"/>
              <w:szCs w:val="24"/>
              <w:lang w:eastAsia="ar-SA"/>
            </w:rPr>
            <w:t xml:space="preserve"> TAISYKLIŲ PATVIRTINIMO</w:t>
          </w:r>
        </w:p>
        <w:p w14:paraId="52FAE6B5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7E71808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635D700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0341375fb70e4ca6b3f9ddd23d321902"/>
            <w:lock w:val="sdtLocked"/>
            <w:richText/>
          </w:sdtPr>
          <w:sdtContent>
            <w:p w14:paraId="12A05980" w14:textId="77777777">
              <w:pPr>
                <w:widowControl w:val="0"/>
                <w:suppressAutoHyphens/>
                <w:ind w:left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</w:sdtContent>
        </w:sdt>
        <w:sdt>
          <w:sdtPr>
            <w:alias w:val="1 p."/>
            <w:tag w:val="part_9a7fd5709fe14d8c9dfa8879bbebb78e"/>
            <w:lock w:val="sdtLocked"/>
            <w:richText/>
          </w:sdtPr>
          <w:sdtContent>
            <w:p w14:paraId="2C962E83" w14:textId="41D4D6C9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9a7fd5709fe14d8c9dfa8879bbebb78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Žemės valdymo skyrius;</w:t>
              </w:r>
            </w:p>
          </w:sdtContent>
        </w:sdt>
        <w:sdt>
          <w:sdtPr>
            <w:alias w:val="2 p."/>
            <w:tag w:val="part_070b3ccb0d6649e7ab98fca89c4f1b4a"/>
            <w:lock w:val="sdtLocked"/>
            <w:richText/>
          </w:sdtPr>
          <w:sdtContent>
            <w:p w14:paraId="1883151C" w14:textId="78DED734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070b3ccb0d6649e7ab98fca89c4f1b4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Miesto ūkio ir aplinkos skyrius;</w:t>
              </w:r>
            </w:p>
          </w:sdtContent>
        </w:sdt>
        <w:sdt>
          <w:sdtPr>
            <w:alias w:val="3 p."/>
            <w:tag w:val="part_cafbc092eb9544cba3f20514467a2276"/>
            <w:lock w:val="sdtLocked"/>
            <w:richText/>
          </w:sdtPr>
          <w:sdtContent>
            <w:p w14:paraId="77CD8B84" w14:textId="0C550018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cafbc092eb9544cba3f20514467a2276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Architektūros, urbanistikos ir paveldosaugos skyrius;</w:t>
              </w:r>
            </w:p>
          </w:sdtContent>
        </w:sdt>
        <w:sdt>
          <w:sdtPr>
            <w:alias w:val="4 p."/>
            <w:tag w:val="part_bee0f6688298482eb11ff8963fd4e8c7"/>
            <w:lock w:val="sdtLocked"/>
            <w:richText/>
          </w:sdtPr>
          <w:sdtContent>
            <w:p w14:paraId="236E3793" w14:textId="2BFFC0E2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bee0f6688298482eb11ff8963fd4e8c7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Turto valdymo skyrius.</w:t>
              </w:r>
            </w:p>
            <w:p w14:paraId="5656B62D" w14:textId="77777777">
              <w:pPr>
                <w:widowControl w:val="0"/>
                <w:suppressAutoHyphens/>
                <w:ind w:left="360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9AD1CE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fabce2229554bc8a34dadb93525ec58" PartId="9afddf15e40b43b895871ff89dd3d68d">
    <Part Type="preambule" DocPartId="0b5ac0c90af84dc691a1d10cb3616e56" PartId="0341375fb70e4ca6b3f9ddd23d321902"/>
    <Part Type="punktas" Nr="1" Abbr="1 p." DocPartId="a983d4481cdb422fb2a37fddf8a84dab" PartId="9a7fd5709fe14d8c9dfa8879bbebb78e"/>
    <Part Type="punktas" Nr="2" Abbr="2 p." DocPartId="529b2c9bb6ce4ecca777ebdfb4b83519" PartId="070b3ccb0d6649e7ab98fca89c4f1b4a"/>
    <Part Type="punktas" Nr="3" Abbr="3 p." DocPartId="b89ab60ec9734616ac9975c00eb385d1" PartId="cafbc092eb9544cba3f20514467a2276"/>
    <Part Type="punktas" Nr="4" Abbr="4 p." DocPartId="e96d074643504fea98bedc5259936ee2" PartId="bee0f6688298482eb11ff8963fd4e8c7"/>
  </Part>
</Parts>
</file>

<file path=customXml/itemProps1.xml><?xml version="1.0" encoding="utf-8"?>
<ds:datastoreItem xmlns:ds="http://schemas.openxmlformats.org/officeDocument/2006/customXml" ds:itemID="{4607EBC8-6641-4066-A1F3-BF0FA7A2CB4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</Words>
  <Characters>393</Characters>
  <Application>Microsoft Office Word</Application>
  <DocSecurity>4</DocSecurity>
  <Lines>13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2024-01-11T08:13:00Z</dcterms:created>
  <dc:creator>Kęstutis Tamulevičius</dc:creator>
  <lastModifiedBy>adlibuser</lastModifiedBy>
  <lastPrinted>2022-05-26T05:53:00Z</lastPrinted>
  <dcterms:modified xsi:type="dcterms:W3CDTF">2024-01-11T08:13:00Z</dcterms:modified>
  <revision>2</revision>
</coreProperties>
</file>