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F2" w:rsidRPr="00B568C0" w:rsidRDefault="00F609F2" w:rsidP="00A10E0E">
      <w:pPr>
        <w:rPr>
          <w:b/>
        </w:rPr>
      </w:pPr>
    </w:p>
    <w:p w:rsidR="00357BEE" w:rsidRPr="00B568C0" w:rsidRDefault="00357BEE" w:rsidP="00357BEE">
      <w:pPr>
        <w:jc w:val="center"/>
      </w:pPr>
      <w:r w:rsidRPr="00B568C0">
        <w:t xml:space="preserve">                                         </w:t>
      </w:r>
      <w:r w:rsidR="00B673EA" w:rsidRPr="00B568C0">
        <w:t xml:space="preserve">                           </w:t>
      </w:r>
      <w:r w:rsidRPr="00B568C0">
        <w:t xml:space="preserve">Kupiškio rajono savivaldybės                                                                                            </w:t>
      </w:r>
    </w:p>
    <w:p w:rsidR="00357BEE" w:rsidRPr="00B568C0" w:rsidRDefault="00357BEE" w:rsidP="00285B67">
      <w:r w:rsidRPr="00B568C0">
        <w:t xml:space="preserve">                                                                                           201</w:t>
      </w:r>
      <w:r w:rsidR="001B6C28">
        <w:t>9</w:t>
      </w:r>
      <w:r w:rsidRPr="00B568C0">
        <w:t>–20</w:t>
      </w:r>
      <w:r w:rsidR="002130E7">
        <w:t>2</w:t>
      </w:r>
      <w:r w:rsidR="001B6C28">
        <w:t>1</w:t>
      </w:r>
      <w:r w:rsidRPr="00B568C0">
        <w:t xml:space="preserve"> metų strateginio veiklos plano </w:t>
      </w:r>
    </w:p>
    <w:p w:rsidR="00357BEE" w:rsidRPr="00B568C0" w:rsidRDefault="00357BEE" w:rsidP="00357BEE">
      <w:pPr>
        <w:jc w:val="center"/>
      </w:pPr>
      <w:r w:rsidRPr="00B568C0">
        <w:rPr>
          <w:b/>
        </w:rPr>
        <w:t xml:space="preserve">                                    </w:t>
      </w:r>
      <w:r w:rsidR="00B673EA" w:rsidRPr="00B568C0">
        <w:t>4</w:t>
      </w:r>
      <w:r w:rsidRPr="00B568C0">
        <w:t xml:space="preserve"> priedas</w:t>
      </w:r>
    </w:p>
    <w:p w:rsidR="00357BEE" w:rsidRPr="00B568C0" w:rsidRDefault="00DB6A9B" w:rsidP="007775EC">
      <w:pPr>
        <w:jc w:val="center"/>
      </w:pPr>
      <w:r>
        <w:t xml:space="preserve">                 </w:t>
      </w:r>
      <w:r w:rsidR="00E14399" w:rsidRPr="00B568C0">
        <w:t xml:space="preserve">                                                                      </w:t>
      </w:r>
      <w:r>
        <w:rPr>
          <w:b/>
        </w:rPr>
        <w:t xml:space="preserve">     </w:t>
      </w:r>
      <w:r w:rsidR="00F609F2" w:rsidRPr="00B568C0">
        <w:rPr>
          <w:b/>
        </w:rPr>
        <w:tab/>
      </w:r>
    </w:p>
    <w:p w:rsidR="002B4036" w:rsidRPr="00B568C0" w:rsidRDefault="002B4036" w:rsidP="002B4036">
      <w:pPr>
        <w:shd w:val="clear" w:color="auto" w:fill="FFFFFF"/>
        <w:ind w:left="108"/>
        <w:jc w:val="center"/>
        <w:rPr>
          <w:b/>
          <w:i/>
          <w:iCs/>
          <w:spacing w:val="-9"/>
          <w:sz w:val="22"/>
          <w:szCs w:val="22"/>
          <w:u w:val="single"/>
        </w:rPr>
      </w:pPr>
      <w:r w:rsidRPr="00B568C0">
        <w:rPr>
          <w:b/>
          <w:i/>
          <w:iCs/>
          <w:spacing w:val="-9"/>
          <w:sz w:val="22"/>
          <w:szCs w:val="22"/>
          <w:u w:val="single"/>
        </w:rPr>
        <w:t>Kupiškio rajono savivaldybė</w:t>
      </w:r>
    </w:p>
    <w:p w:rsidR="002B4036" w:rsidRPr="00B568C0" w:rsidRDefault="002B4036" w:rsidP="002B4036">
      <w:pPr>
        <w:shd w:val="clear" w:color="auto" w:fill="FFFFFF"/>
        <w:ind w:left="108"/>
        <w:jc w:val="center"/>
      </w:pPr>
      <w:r w:rsidRPr="00B568C0">
        <w:rPr>
          <w:i/>
          <w:iCs/>
          <w:spacing w:val="-9"/>
          <w:sz w:val="22"/>
          <w:szCs w:val="22"/>
        </w:rPr>
        <w:t>(Savivaldybės arba įstaigos pavadinimas)</w:t>
      </w:r>
    </w:p>
    <w:p w:rsidR="007775EC" w:rsidRPr="00B568C0" w:rsidRDefault="007775EC" w:rsidP="007775EC">
      <w:pPr>
        <w:jc w:val="center"/>
      </w:pPr>
    </w:p>
    <w:p w:rsidR="00C166C7" w:rsidRPr="00B568C0" w:rsidRDefault="00C166C7" w:rsidP="00F609F2">
      <w:pPr>
        <w:pStyle w:val="Antrats"/>
        <w:jc w:val="center"/>
        <w:rPr>
          <w:b/>
          <w:caps/>
          <w:sz w:val="24"/>
          <w:szCs w:val="24"/>
          <w:lang w:eastAsia="lt-LT"/>
        </w:rPr>
      </w:pPr>
      <w:r w:rsidRPr="00B568C0">
        <w:rPr>
          <w:b/>
          <w:caps/>
          <w:sz w:val="24"/>
          <w:szCs w:val="24"/>
          <w:lang w:eastAsia="lt-LT"/>
        </w:rPr>
        <w:t xml:space="preserve">socialinės ir sveikatos apsaugos </w:t>
      </w:r>
    </w:p>
    <w:p w:rsidR="00F609F2" w:rsidRPr="00B568C0" w:rsidRDefault="00C166C7" w:rsidP="00F609F2">
      <w:pPr>
        <w:pStyle w:val="Antrats"/>
        <w:jc w:val="center"/>
        <w:rPr>
          <w:b/>
          <w:bCs/>
          <w:sz w:val="24"/>
          <w:szCs w:val="24"/>
        </w:rPr>
      </w:pPr>
      <w:r w:rsidRPr="00B568C0">
        <w:rPr>
          <w:b/>
          <w:caps/>
          <w:sz w:val="24"/>
          <w:szCs w:val="24"/>
          <w:lang w:eastAsia="lt-LT"/>
        </w:rPr>
        <w:t xml:space="preserve">programos </w:t>
      </w:r>
      <w:r w:rsidR="00F609F2" w:rsidRPr="00B568C0">
        <w:rPr>
          <w:b/>
          <w:bCs/>
          <w:sz w:val="24"/>
          <w:szCs w:val="24"/>
        </w:rPr>
        <w:t>APRAŠYMAS</w:t>
      </w:r>
    </w:p>
    <w:p w:rsidR="002B4036" w:rsidRPr="00B568C0" w:rsidRDefault="002B4036" w:rsidP="002B4036">
      <w:pPr>
        <w:jc w:val="right"/>
      </w:pPr>
      <w:r w:rsidRPr="00B568C0">
        <w:t>1b forma</w:t>
      </w:r>
    </w:p>
    <w:p w:rsidR="00F61BC1" w:rsidRPr="00B568C0" w:rsidRDefault="00F61BC1" w:rsidP="002B4036">
      <w:pPr>
        <w:pStyle w:val="Antrats"/>
        <w:jc w:val="right"/>
        <w:rPr>
          <w:b/>
          <w:bCs/>
          <w:sz w:val="24"/>
          <w:szCs w:val="24"/>
        </w:rPr>
      </w:pPr>
    </w:p>
    <w:tbl>
      <w:tblPr>
        <w:tblW w:w="0" w:type="auto"/>
        <w:tblInd w:w="108" w:type="dxa"/>
        <w:tblLayout w:type="fixed"/>
        <w:tblLook w:val="04A0"/>
      </w:tblPr>
      <w:tblGrid>
        <w:gridCol w:w="2875"/>
        <w:gridCol w:w="6670"/>
      </w:tblGrid>
      <w:tr w:rsidR="006D0AA3" w:rsidRPr="00B568C0" w:rsidTr="006D0AA3">
        <w:tc>
          <w:tcPr>
            <w:tcW w:w="2875" w:type="dxa"/>
            <w:tcBorders>
              <w:top w:val="single" w:sz="2" w:space="0" w:color="000000"/>
              <w:left w:val="single" w:sz="2" w:space="0" w:color="000000"/>
              <w:bottom w:val="single" w:sz="2" w:space="0" w:color="000000"/>
              <w:right w:val="nil"/>
            </w:tcBorders>
          </w:tcPr>
          <w:p w:rsidR="006D0AA3" w:rsidRPr="00B568C0" w:rsidRDefault="006D0AA3" w:rsidP="00343F8A">
            <w:pPr>
              <w:pStyle w:val="Antrat1"/>
              <w:keepNext w:val="0"/>
              <w:jc w:val="left"/>
              <w:rPr>
                <w:bCs w:val="0"/>
                <w:caps w:val="0"/>
                <w:szCs w:val="22"/>
              </w:rPr>
            </w:pPr>
            <w:r w:rsidRPr="00B568C0">
              <w:rPr>
                <w:bCs w:val="0"/>
                <w:caps w:val="0"/>
                <w:szCs w:val="22"/>
              </w:rPr>
              <w:t>Biudžetiniai metai</w:t>
            </w:r>
          </w:p>
        </w:tc>
        <w:tc>
          <w:tcPr>
            <w:tcW w:w="6670" w:type="dxa"/>
            <w:tcBorders>
              <w:top w:val="single" w:sz="2" w:space="0" w:color="000000"/>
              <w:left w:val="single" w:sz="2" w:space="0" w:color="000000"/>
              <w:bottom w:val="single" w:sz="2" w:space="0" w:color="000000"/>
              <w:right w:val="single" w:sz="2" w:space="0" w:color="000000"/>
            </w:tcBorders>
          </w:tcPr>
          <w:p w:rsidR="006D0AA3" w:rsidRPr="00B568C0" w:rsidRDefault="006D0AA3" w:rsidP="001B6C28">
            <w:pPr>
              <w:suppressAutoHyphens/>
              <w:rPr>
                <w:b/>
                <w:sz w:val="22"/>
                <w:szCs w:val="22"/>
                <w:lang w:eastAsia="ar-SA"/>
              </w:rPr>
            </w:pPr>
            <w:r w:rsidRPr="00B568C0">
              <w:rPr>
                <w:b/>
                <w:sz w:val="22"/>
                <w:szCs w:val="22"/>
                <w:lang w:eastAsia="ar-SA"/>
              </w:rPr>
              <w:t>201</w:t>
            </w:r>
            <w:r w:rsidR="001B6C28">
              <w:rPr>
                <w:b/>
                <w:sz w:val="22"/>
                <w:szCs w:val="22"/>
                <w:lang w:eastAsia="ar-SA"/>
              </w:rPr>
              <w:t>9</w:t>
            </w:r>
            <w:r w:rsidRPr="00B568C0">
              <w:rPr>
                <w:b/>
                <w:sz w:val="22"/>
                <w:szCs w:val="22"/>
                <w:lang w:eastAsia="ar-SA"/>
              </w:rPr>
              <w:t>–</w:t>
            </w:r>
            <w:proofErr w:type="spellStart"/>
            <w:r w:rsidRPr="00B568C0">
              <w:rPr>
                <w:b/>
                <w:sz w:val="22"/>
                <w:szCs w:val="22"/>
                <w:lang w:eastAsia="ar-SA"/>
              </w:rPr>
              <w:t>ieji</w:t>
            </w:r>
            <w:proofErr w:type="spellEnd"/>
            <w:r w:rsidRPr="00B568C0">
              <w:rPr>
                <w:b/>
                <w:sz w:val="22"/>
                <w:szCs w:val="22"/>
                <w:lang w:eastAsia="ar-SA"/>
              </w:rPr>
              <w:t xml:space="preserve"> metai</w:t>
            </w:r>
          </w:p>
        </w:tc>
      </w:tr>
      <w:tr w:rsidR="006D0AA3" w:rsidRPr="00B568C0" w:rsidTr="00FE4929">
        <w:tc>
          <w:tcPr>
            <w:tcW w:w="2875" w:type="dxa"/>
            <w:tcBorders>
              <w:top w:val="nil"/>
              <w:left w:val="single" w:sz="2" w:space="0" w:color="000000"/>
              <w:bottom w:val="single" w:sz="2" w:space="0" w:color="000000"/>
              <w:right w:val="nil"/>
            </w:tcBorders>
          </w:tcPr>
          <w:p w:rsidR="006D0AA3" w:rsidRPr="00B568C0" w:rsidRDefault="006D0AA3" w:rsidP="00DD4A11">
            <w:pPr>
              <w:pStyle w:val="Antrat1"/>
              <w:keepNext w:val="0"/>
              <w:jc w:val="left"/>
              <w:rPr>
                <w:bCs w:val="0"/>
                <w:caps w:val="0"/>
                <w:szCs w:val="22"/>
              </w:rPr>
            </w:pPr>
            <w:r w:rsidRPr="00B568C0">
              <w:rPr>
                <w:bCs w:val="0"/>
                <w:caps w:val="0"/>
                <w:szCs w:val="22"/>
              </w:rPr>
              <w:t>Asignavimų valdytojas</w:t>
            </w:r>
            <w:r w:rsidR="00DD4A11">
              <w:rPr>
                <w:bCs w:val="0"/>
                <w:caps w:val="0"/>
                <w:szCs w:val="22"/>
              </w:rPr>
              <w:t xml:space="preserve"> </w:t>
            </w:r>
            <w:r w:rsidRPr="00B568C0">
              <w:rPr>
                <w:bCs w:val="0"/>
                <w:caps w:val="0"/>
                <w:szCs w:val="22"/>
              </w:rPr>
              <w:t xml:space="preserve">(-ai), kodas </w:t>
            </w:r>
          </w:p>
        </w:tc>
        <w:tc>
          <w:tcPr>
            <w:tcW w:w="6670" w:type="dxa"/>
            <w:tcBorders>
              <w:top w:val="nil"/>
              <w:left w:val="single" w:sz="2" w:space="0" w:color="000000"/>
              <w:bottom w:val="single" w:sz="2" w:space="0" w:color="000000"/>
              <w:right w:val="single" w:sz="2" w:space="0" w:color="000000"/>
            </w:tcBorders>
          </w:tcPr>
          <w:p w:rsidR="006D0AA3" w:rsidRPr="00B568C0" w:rsidRDefault="006D0AA3" w:rsidP="00343F8A">
            <w:pPr>
              <w:suppressAutoHyphens/>
              <w:rPr>
                <w:bCs/>
                <w:sz w:val="22"/>
                <w:szCs w:val="22"/>
              </w:rPr>
            </w:pPr>
            <w:r w:rsidRPr="00B568C0">
              <w:rPr>
                <w:bCs/>
                <w:sz w:val="22"/>
                <w:szCs w:val="22"/>
              </w:rPr>
              <w:t>Kupiškio rajono savival</w:t>
            </w:r>
            <w:r w:rsidR="00AF65FE" w:rsidRPr="00B568C0">
              <w:rPr>
                <w:bCs/>
                <w:sz w:val="22"/>
                <w:szCs w:val="22"/>
              </w:rPr>
              <w:t>dybės administracija, 188774975</w:t>
            </w:r>
          </w:p>
          <w:p w:rsidR="006D0AA3" w:rsidRPr="00B568C0" w:rsidRDefault="006D0AA3" w:rsidP="00343F8A">
            <w:pPr>
              <w:suppressAutoHyphens/>
              <w:rPr>
                <w:bCs/>
                <w:sz w:val="22"/>
                <w:szCs w:val="22"/>
              </w:rPr>
            </w:pPr>
            <w:r w:rsidRPr="00B568C0">
              <w:rPr>
                <w:bCs/>
                <w:sz w:val="22"/>
                <w:szCs w:val="22"/>
              </w:rPr>
              <w:t>Kupiškio socialinių paslaugų centras, 1931610</w:t>
            </w:r>
            <w:r w:rsidR="00AF65FE" w:rsidRPr="00B568C0">
              <w:rPr>
                <w:bCs/>
                <w:sz w:val="22"/>
                <w:szCs w:val="22"/>
              </w:rPr>
              <w:t>80</w:t>
            </w:r>
          </w:p>
          <w:p w:rsidR="006D0AA3" w:rsidRPr="00B568C0" w:rsidRDefault="006D0AA3" w:rsidP="00343F8A">
            <w:pPr>
              <w:suppressAutoHyphens/>
              <w:rPr>
                <w:bCs/>
                <w:sz w:val="22"/>
                <w:szCs w:val="22"/>
              </w:rPr>
            </w:pPr>
            <w:r w:rsidRPr="00B568C0">
              <w:rPr>
                <w:bCs/>
                <w:sz w:val="22"/>
                <w:szCs w:val="22"/>
              </w:rPr>
              <w:t xml:space="preserve">Kupiškio rajono </w:t>
            </w:r>
            <w:proofErr w:type="spellStart"/>
            <w:r w:rsidRPr="00B568C0">
              <w:rPr>
                <w:bCs/>
                <w:sz w:val="22"/>
                <w:szCs w:val="22"/>
              </w:rPr>
              <w:t>šv</w:t>
            </w:r>
            <w:proofErr w:type="spellEnd"/>
            <w:r w:rsidRPr="00B568C0">
              <w:rPr>
                <w:bCs/>
                <w:sz w:val="22"/>
                <w:szCs w:val="22"/>
              </w:rPr>
              <w:t>. Kazimier</w:t>
            </w:r>
            <w:r w:rsidR="009E4D05" w:rsidRPr="00B568C0">
              <w:rPr>
                <w:bCs/>
                <w:sz w:val="22"/>
                <w:szCs w:val="22"/>
              </w:rPr>
              <w:t>o vaikų globos namai, 302287534</w:t>
            </w:r>
          </w:p>
          <w:p w:rsidR="00AF65FE" w:rsidRPr="00B568C0" w:rsidRDefault="00AF65FE" w:rsidP="00343F8A">
            <w:pPr>
              <w:rPr>
                <w:sz w:val="22"/>
                <w:szCs w:val="22"/>
              </w:rPr>
            </w:pPr>
            <w:r w:rsidRPr="00B568C0">
              <w:rPr>
                <w:sz w:val="22"/>
                <w:szCs w:val="22"/>
              </w:rPr>
              <w:t xml:space="preserve">Kupiškio mokykla „Varpelis“, 190041033 </w:t>
            </w:r>
          </w:p>
          <w:p w:rsidR="00AF65FE" w:rsidRPr="00B568C0" w:rsidRDefault="00AF65FE" w:rsidP="00343F8A">
            <w:pPr>
              <w:rPr>
                <w:sz w:val="22"/>
                <w:szCs w:val="22"/>
              </w:rPr>
            </w:pPr>
            <w:r w:rsidRPr="00B568C0">
              <w:rPr>
                <w:sz w:val="22"/>
                <w:szCs w:val="22"/>
              </w:rPr>
              <w:t xml:space="preserve">Kupiškio vaikų lopšelis-darželis „Saulutė”, 190041229 </w:t>
            </w:r>
          </w:p>
          <w:p w:rsidR="00AF65FE" w:rsidRPr="00B568C0" w:rsidRDefault="00AF65FE" w:rsidP="00343F8A">
            <w:pPr>
              <w:rPr>
                <w:sz w:val="22"/>
                <w:szCs w:val="22"/>
              </w:rPr>
            </w:pPr>
            <w:r w:rsidRPr="00B568C0">
              <w:rPr>
                <w:sz w:val="22"/>
                <w:szCs w:val="22"/>
              </w:rPr>
              <w:t xml:space="preserve">Kupiškio vaikų lopšelis-darželis „Obelėlė”, 190041371 </w:t>
            </w:r>
          </w:p>
          <w:p w:rsidR="00AF65FE" w:rsidRPr="00B568C0" w:rsidRDefault="00AF65FE" w:rsidP="00343F8A">
            <w:pPr>
              <w:rPr>
                <w:bCs/>
                <w:sz w:val="22"/>
                <w:szCs w:val="22"/>
              </w:rPr>
            </w:pPr>
            <w:r w:rsidRPr="00B568C0">
              <w:rPr>
                <w:bCs/>
                <w:sz w:val="22"/>
                <w:szCs w:val="22"/>
              </w:rPr>
              <w:t>Kupiškio r</w:t>
            </w:r>
            <w:r w:rsidR="00881A31">
              <w:rPr>
                <w:bCs/>
                <w:sz w:val="22"/>
                <w:szCs w:val="22"/>
              </w:rPr>
              <w:t>.</w:t>
            </w:r>
            <w:r w:rsidRPr="00B568C0">
              <w:rPr>
                <w:bCs/>
                <w:sz w:val="22"/>
                <w:szCs w:val="22"/>
              </w:rPr>
              <w:t xml:space="preserve"> Subačiaus vaikų lopšelis-darželis, </w:t>
            </w:r>
            <w:r w:rsidRPr="00B568C0">
              <w:rPr>
                <w:sz w:val="22"/>
                <w:szCs w:val="22"/>
              </w:rPr>
              <w:t xml:space="preserve">190042135 </w:t>
            </w:r>
          </w:p>
          <w:p w:rsidR="00AF65FE" w:rsidRPr="00B568C0" w:rsidRDefault="00AF65FE" w:rsidP="00343F8A">
            <w:pPr>
              <w:rPr>
                <w:sz w:val="22"/>
                <w:szCs w:val="22"/>
              </w:rPr>
            </w:pPr>
            <w:r w:rsidRPr="00B568C0">
              <w:rPr>
                <w:sz w:val="22"/>
                <w:szCs w:val="22"/>
              </w:rPr>
              <w:t>Kupiškio r</w:t>
            </w:r>
            <w:r w:rsidR="00E142DB">
              <w:rPr>
                <w:sz w:val="22"/>
                <w:szCs w:val="22"/>
              </w:rPr>
              <w:t>.</w:t>
            </w:r>
            <w:r w:rsidRPr="00B568C0">
              <w:rPr>
                <w:sz w:val="22"/>
                <w:szCs w:val="22"/>
              </w:rPr>
              <w:t xml:space="preserve"> Subačiaus gimnazija, 191777611 </w:t>
            </w:r>
          </w:p>
          <w:p w:rsidR="00620976" w:rsidRPr="00B568C0" w:rsidRDefault="00620976" w:rsidP="00343F8A">
            <w:pPr>
              <w:rPr>
                <w:sz w:val="22"/>
                <w:szCs w:val="22"/>
              </w:rPr>
            </w:pPr>
            <w:r w:rsidRPr="00B568C0">
              <w:rPr>
                <w:bCs/>
                <w:sz w:val="22"/>
                <w:szCs w:val="22"/>
              </w:rPr>
              <w:t>Kupiškio r</w:t>
            </w:r>
            <w:r w:rsidR="00C55730">
              <w:rPr>
                <w:bCs/>
                <w:sz w:val="22"/>
                <w:szCs w:val="22"/>
              </w:rPr>
              <w:t>.</w:t>
            </w:r>
            <w:r w:rsidRPr="00B568C0">
              <w:rPr>
                <w:bCs/>
                <w:sz w:val="22"/>
                <w:szCs w:val="22"/>
              </w:rPr>
              <w:t xml:space="preserve"> </w:t>
            </w:r>
            <w:proofErr w:type="spellStart"/>
            <w:r w:rsidRPr="00B568C0">
              <w:rPr>
                <w:bCs/>
                <w:sz w:val="22"/>
                <w:szCs w:val="22"/>
              </w:rPr>
              <w:t>Šepetos</w:t>
            </w:r>
            <w:proofErr w:type="spellEnd"/>
            <w:r w:rsidRPr="00B568C0">
              <w:rPr>
                <w:bCs/>
                <w:sz w:val="22"/>
                <w:szCs w:val="22"/>
              </w:rPr>
              <w:t xml:space="preserve"> </w:t>
            </w:r>
            <w:proofErr w:type="spellStart"/>
            <w:r w:rsidRPr="00B568C0">
              <w:rPr>
                <w:bCs/>
                <w:sz w:val="22"/>
                <w:szCs w:val="22"/>
              </w:rPr>
              <w:t>Almos</w:t>
            </w:r>
            <w:proofErr w:type="spellEnd"/>
            <w:r w:rsidRPr="00B568C0">
              <w:rPr>
                <w:bCs/>
                <w:sz w:val="22"/>
                <w:szCs w:val="22"/>
              </w:rPr>
              <w:t xml:space="preserve"> Adamkienės pagrindinė mokykla, </w:t>
            </w:r>
            <w:r w:rsidR="00677C34" w:rsidRPr="00B568C0">
              <w:rPr>
                <w:sz w:val="22"/>
                <w:szCs w:val="22"/>
              </w:rPr>
              <w:t>190052243</w:t>
            </w:r>
          </w:p>
          <w:p w:rsidR="00AF0FD3" w:rsidRPr="00B568C0" w:rsidRDefault="00BB6B3A" w:rsidP="00343F8A">
            <w:pPr>
              <w:rPr>
                <w:sz w:val="22"/>
                <w:szCs w:val="22"/>
              </w:rPr>
            </w:pPr>
            <w:r w:rsidRPr="00B568C0">
              <w:rPr>
                <w:bCs/>
                <w:sz w:val="22"/>
                <w:szCs w:val="22"/>
              </w:rPr>
              <w:t xml:space="preserve">Kupiškio meno mokykla, </w:t>
            </w:r>
            <w:r w:rsidRPr="00B568C0">
              <w:rPr>
                <w:sz w:val="22"/>
                <w:szCs w:val="22"/>
              </w:rPr>
              <w:t>191777764</w:t>
            </w:r>
          </w:p>
          <w:p w:rsidR="00AF0FD3" w:rsidRPr="00B568C0" w:rsidRDefault="00AF0FD3" w:rsidP="00343F8A">
            <w:pPr>
              <w:rPr>
                <w:sz w:val="22"/>
                <w:szCs w:val="22"/>
              </w:rPr>
            </w:pPr>
            <w:r w:rsidRPr="00B568C0">
              <w:rPr>
                <w:sz w:val="22"/>
                <w:szCs w:val="22"/>
              </w:rPr>
              <w:t>Kupiškio r. kūno kultūr</w:t>
            </w:r>
            <w:r w:rsidR="009E4D05" w:rsidRPr="00B568C0">
              <w:rPr>
                <w:sz w:val="22"/>
                <w:szCs w:val="22"/>
              </w:rPr>
              <w:t>os ir sporto centras, 190083299</w:t>
            </w:r>
          </w:p>
          <w:p w:rsidR="00AF65FE" w:rsidRPr="00B568C0" w:rsidRDefault="0098091D" w:rsidP="00343F8A">
            <w:pPr>
              <w:rPr>
                <w:bCs/>
                <w:sz w:val="22"/>
                <w:szCs w:val="22"/>
              </w:rPr>
            </w:pPr>
            <w:r w:rsidRPr="00B568C0">
              <w:rPr>
                <w:sz w:val="22"/>
                <w:szCs w:val="22"/>
              </w:rPr>
              <w:t>S</w:t>
            </w:r>
            <w:r w:rsidR="00AF0FD3" w:rsidRPr="00B568C0">
              <w:rPr>
                <w:sz w:val="22"/>
                <w:szCs w:val="22"/>
              </w:rPr>
              <w:t>ocialinės paramos skyrius</w:t>
            </w:r>
            <w:r w:rsidR="00470B6D" w:rsidRPr="00B568C0">
              <w:rPr>
                <w:sz w:val="22"/>
                <w:szCs w:val="22"/>
              </w:rPr>
              <w:t>, 1</w:t>
            </w:r>
            <w:r w:rsidR="00620976" w:rsidRPr="00B568C0">
              <w:rPr>
                <w:sz w:val="22"/>
                <w:szCs w:val="22"/>
              </w:rPr>
              <w:t>3</w:t>
            </w:r>
            <w:r w:rsidR="00BB6B3A" w:rsidRPr="00B568C0">
              <w:rPr>
                <w:sz w:val="22"/>
                <w:szCs w:val="22"/>
              </w:rPr>
              <w:t xml:space="preserve"> </w:t>
            </w:r>
          </w:p>
        </w:tc>
      </w:tr>
      <w:tr w:rsidR="006D0AA3" w:rsidRPr="00B568C0" w:rsidTr="00FE4929">
        <w:tc>
          <w:tcPr>
            <w:tcW w:w="2875" w:type="dxa"/>
            <w:tcBorders>
              <w:top w:val="single" w:sz="2" w:space="0" w:color="000000"/>
              <w:left w:val="single" w:sz="2" w:space="0" w:color="000000"/>
              <w:bottom w:val="single" w:sz="4" w:space="0" w:color="auto"/>
              <w:right w:val="nil"/>
            </w:tcBorders>
          </w:tcPr>
          <w:p w:rsidR="006D0AA3" w:rsidRPr="00B568C0" w:rsidRDefault="006D0AA3" w:rsidP="00343F8A">
            <w:pPr>
              <w:pStyle w:val="Antrat1"/>
              <w:keepNext w:val="0"/>
              <w:jc w:val="left"/>
              <w:rPr>
                <w:bCs w:val="0"/>
                <w:caps w:val="0"/>
                <w:szCs w:val="22"/>
              </w:rPr>
            </w:pPr>
            <w:r w:rsidRPr="00B568C0">
              <w:rPr>
                <w:bCs w:val="0"/>
                <w:caps w:val="0"/>
                <w:szCs w:val="22"/>
              </w:rPr>
              <w:t>Vykdytojas (-ai), kodas</w:t>
            </w:r>
          </w:p>
        </w:tc>
        <w:tc>
          <w:tcPr>
            <w:tcW w:w="6670" w:type="dxa"/>
            <w:tcBorders>
              <w:top w:val="single" w:sz="2" w:space="0" w:color="000000"/>
              <w:left w:val="single" w:sz="2" w:space="0" w:color="000000"/>
              <w:bottom w:val="single" w:sz="4" w:space="0" w:color="auto"/>
              <w:right w:val="single" w:sz="2" w:space="0" w:color="000000"/>
            </w:tcBorders>
          </w:tcPr>
          <w:p w:rsidR="00AF0FD3" w:rsidRPr="00B568C0" w:rsidRDefault="00AF0FD3" w:rsidP="00343F8A">
            <w:pPr>
              <w:suppressAutoHyphens/>
              <w:rPr>
                <w:bCs/>
                <w:sz w:val="22"/>
                <w:szCs w:val="22"/>
              </w:rPr>
            </w:pPr>
            <w:r w:rsidRPr="00B568C0">
              <w:rPr>
                <w:bCs/>
                <w:sz w:val="22"/>
                <w:szCs w:val="22"/>
              </w:rPr>
              <w:t xml:space="preserve">Kupiškio rajono savivaldybės administracija, </w:t>
            </w:r>
            <w:r w:rsidR="00FB26B1" w:rsidRPr="00B568C0">
              <w:rPr>
                <w:bCs/>
                <w:sz w:val="22"/>
                <w:szCs w:val="22"/>
              </w:rPr>
              <w:t>2</w:t>
            </w:r>
          </w:p>
          <w:p w:rsidR="00AF0FD3" w:rsidRPr="00B568C0" w:rsidRDefault="00AF0FD3" w:rsidP="00343F8A">
            <w:pPr>
              <w:suppressAutoHyphens/>
              <w:rPr>
                <w:bCs/>
                <w:sz w:val="22"/>
                <w:szCs w:val="22"/>
              </w:rPr>
            </w:pPr>
            <w:r w:rsidRPr="00B568C0">
              <w:rPr>
                <w:bCs/>
                <w:sz w:val="22"/>
                <w:szCs w:val="22"/>
              </w:rPr>
              <w:t xml:space="preserve">Kupiškio socialinių paslaugų centras, </w:t>
            </w:r>
            <w:r w:rsidR="00FE4929" w:rsidRPr="00B568C0">
              <w:rPr>
                <w:bCs/>
                <w:sz w:val="22"/>
                <w:szCs w:val="22"/>
              </w:rPr>
              <w:t>2</w:t>
            </w:r>
            <w:r w:rsidR="00912A5A" w:rsidRPr="00B568C0">
              <w:rPr>
                <w:bCs/>
                <w:sz w:val="22"/>
                <w:szCs w:val="22"/>
              </w:rPr>
              <w:t>2</w:t>
            </w:r>
          </w:p>
          <w:p w:rsidR="00AF0FD3" w:rsidRPr="00B568C0" w:rsidRDefault="00AF0FD3" w:rsidP="00343F8A">
            <w:pPr>
              <w:suppressAutoHyphens/>
              <w:rPr>
                <w:bCs/>
                <w:sz w:val="22"/>
                <w:szCs w:val="22"/>
              </w:rPr>
            </w:pPr>
            <w:r w:rsidRPr="00B568C0">
              <w:rPr>
                <w:bCs/>
                <w:sz w:val="22"/>
                <w:szCs w:val="22"/>
              </w:rPr>
              <w:t xml:space="preserve">Kupiškio rajono </w:t>
            </w:r>
            <w:proofErr w:type="spellStart"/>
            <w:r w:rsidRPr="00B568C0">
              <w:rPr>
                <w:bCs/>
                <w:sz w:val="22"/>
                <w:szCs w:val="22"/>
              </w:rPr>
              <w:t>šv</w:t>
            </w:r>
            <w:proofErr w:type="spellEnd"/>
            <w:r w:rsidRPr="00B568C0">
              <w:rPr>
                <w:bCs/>
                <w:sz w:val="22"/>
                <w:szCs w:val="22"/>
              </w:rPr>
              <w:t xml:space="preserve">. Kazimiero vaikų globos namai, </w:t>
            </w:r>
            <w:r w:rsidR="00FE4929" w:rsidRPr="00B568C0">
              <w:rPr>
                <w:bCs/>
                <w:sz w:val="22"/>
                <w:szCs w:val="22"/>
              </w:rPr>
              <w:t>2</w:t>
            </w:r>
            <w:r w:rsidR="00912A5A" w:rsidRPr="00B568C0">
              <w:rPr>
                <w:bCs/>
                <w:sz w:val="22"/>
                <w:szCs w:val="22"/>
              </w:rPr>
              <w:t>3</w:t>
            </w:r>
          </w:p>
          <w:p w:rsidR="00AF0FD3" w:rsidRPr="00B568C0" w:rsidRDefault="00AF0FD3" w:rsidP="00343F8A">
            <w:pPr>
              <w:suppressAutoHyphens/>
              <w:rPr>
                <w:bCs/>
                <w:sz w:val="22"/>
                <w:szCs w:val="22"/>
              </w:rPr>
            </w:pPr>
            <w:r w:rsidRPr="00B568C0">
              <w:rPr>
                <w:bCs/>
                <w:sz w:val="22"/>
                <w:szCs w:val="22"/>
              </w:rPr>
              <w:t xml:space="preserve">Viešoji įstaiga Kupiškio vaikų dienos centras, </w:t>
            </w:r>
            <w:r w:rsidR="00FE4929" w:rsidRPr="00B568C0">
              <w:rPr>
                <w:bCs/>
                <w:sz w:val="22"/>
                <w:szCs w:val="22"/>
              </w:rPr>
              <w:t>2</w:t>
            </w:r>
            <w:r w:rsidR="00912A5A" w:rsidRPr="00B568C0">
              <w:rPr>
                <w:bCs/>
                <w:sz w:val="22"/>
                <w:szCs w:val="22"/>
              </w:rPr>
              <w:t>4</w:t>
            </w:r>
          </w:p>
          <w:p w:rsidR="00AF0FD3" w:rsidRPr="00B568C0" w:rsidRDefault="00AF0FD3" w:rsidP="00343F8A">
            <w:pPr>
              <w:suppressAutoHyphens/>
              <w:rPr>
                <w:bCs/>
                <w:sz w:val="22"/>
                <w:szCs w:val="22"/>
              </w:rPr>
            </w:pPr>
            <w:r w:rsidRPr="00B568C0">
              <w:rPr>
                <w:bCs/>
                <w:sz w:val="22"/>
                <w:szCs w:val="22"/>
              </w:rPr>
              <w:t xml:space="preserve">Viešoji įstaiga Kupiškio rajono savivaldybės pirminės asmens sveikatos priežiūros centras, </w:t>
            </w:r>
            <w:r w:rsidR="00FE4929" w:rsidRPr="00B568C0">
              <w:rPr>
                <w:bCs/>
                <w:sz w:val="22"/>
                <w:szCs w:val="22"/>
              </w:rPr>
              <w:t>2</w:t>
            </w:r>
            <w:r w:rsidR="00912A5A" w:rsidRPr="00B568C0">
              <w:rPr>
                <w:bCs/>
                <w:sz w:val="22"/>
                <w:szCs w:val="22"/>
              </w:rPr>
              <w:t>5</w:t>
            </w:r>
          </w:p>
          <w:p w:rsidR="00AF0FD3" w:rsidRPr="00B568C0" w:rsidRDefault="00AF0FD3" w:rsidP="00343F8A">
            <w:pPr>
              <w:suppressAutoHyphens/>
              <w:rPr>
                <w:bCs/>
                <w:sz w:val="22"/>
                <w:szCs w:val="22"/>
              </w:rPr>
            </w:pPr>
            <w:r w:rsidRPr="00B568C0">
              <w:rPr>
                <w:bCs/>
                <w:sz w:val="22"/>
                <w:szCs w:val="22"/>
              </w:rPr>
              <w:t xml:space="preserve">Viešoji įstaiga Kupiškio ligoninė, </w:t>
            </w:r>
            <w:r w:rsidR="00FE4929" w:rsidRPr="00B568C0">
              <w:rPr>
                <w:bCs/>
                <w:sz w:val="22"/>
                <w:szCs w:val="22"/>
              </w:rPr>
              <w:t>2</w:t>
            </w:r>
            <w:r w:rsidR="00912A5A" w:rsidRPr="00B568C0">
              <w:rPr>
                <w:bCs/>
                <w:sz w:val="22"/>
                <w:szCs w:val="22"/>
              </w:rPr>
              <w:t>6</w:t>
            </w:r>
          </w:p>
          <w:p w:rsidR="00AF0FD3" w:rsidRPr="00B568C0" w:rsidRDefault="00AF0FD3" w:rsidP="00343F8A">
            <w:pPr>
              <w:rPr>
                <w:sz w:val="22"/>
                <w:szCs w:val="22"/>
              </w:rPr>
            </w:pPr>
            <w:r w:rsidRPr="00B568C0">
              <w:rPr>
                <w:sz w:val="22"/>
                <w:szCs w:val="22"/>
              </w:rPr>
              <w:t xml:space="preserve">Kupiškio mokykla „Varpelis“, </w:t>
            </w:r>
            <w:r w:rsidR="00912A5A" w:rsidRPr="00B568C0">
              <w:rPr>
                <w:sz w:val="22"/>
                <w:szCs w:val="22"/>
              </w:rPr>
              <w:t>38</w:t>
            </w:r>
            <w:r w:rsidRPr="00B568C0">
              <w:rPr>
                <w:sz w:val="22"/>
                <w:szCs w:val="22"/>
              </w:rPr>
              <w:t xml:space="preserve"> </w:t>
            </w:r>
          </w:p>
          <w:p w:rsidR="00AF0FD3" w:rsidRPr="00B568C0" w:rsidRDefault="00AF0FD3" w:rsidP="00343F8A">
            <w:pPr>
              <w:rPr>
                <w:sz w:val="22"/>
                <w:szCs w:val="22"/>
              </w:rPr>
            </w:pPr>
            <w:r w:rsidRPr="00B568C0">
              <w:rPr>
                <w:sz w:val="22"/>
                <w:szCs w:val="22"/>
              </w:rPr>
              <w:t xml:space="preserve">Kupiškio vaikų lopšelis-darželis „Saulutė”, </w:t>
            </w:r>
            <w:r w:rsidR="00912A5A" w:rsidRPr="00B568C0">
              <w:rPr>
                <w:sz w:val="22"/>
                <w:szCs w:val="22"/>
              </w:rPr>
              <w:t>39</w:t>
            </w:r>
            <w:r w:rsidRPr="00B568C0">
              <w:rPr>
                <w:sz w:val="22"/>
                <w:szCs w:val="22"/>
              </w:rPr>
              <w:t xml:space="preserve"> </w:t>
            </w:r>
          </w:p>
          <w:p w:rsidR="00AF0FD3" w:rsidRPr="00B568C0" w:rsidRDefault="00AF0FD3" w:rsidP="00343F8A">
            <w:pPr>
              <w:rPr>
                <w:sz w:val="22"/>
                <w:szCs w:val="22"/>
              </w:rPr>
            </w:pPr>
            <w:r w:rsidRPr="00B568C0">
              <w:rPr>
                <w:sz w:val="22"/>
                <w:szCs w:val="22"/>
              </w:rPr>
              <w:t xml:space="preserve">Kupiškio vaikų lopšelis-darželis „Obelėlė”, </w:t>
            </w:r>
            <w:r w:rsidR="00FE4929" w:rsidRPr="00B568C0">
              <w:rPr>
                <w:sz w:val="22"/>
                <w:szCs w:val="22"/>
              </w:rPr>
              <w:t>4</w:t>
            </w:r>
            <w:r w:rsidR="00912A5A" w:rsidRPr="00B568C0">
              <w:rPr>
                <w:sz w:val="22"/>
                <w:szCs w:val="22"/>
              </w:rPr>
              <w:t>0</w:t>
            </w:r>
            <w:r w:rsidRPr="00B568C0">
              <w:rPr>
                <w:sz w:val="22"/>
                <w:szCs w:val="22"/>
              </w:rPr>
              <w:t xml:space="preserve"> </w:t>
            </w:r>
          </w:p>
          <w:p w:rsidR="00AF0FD3" w:rsidRPr="00B568C0" w:rsidRDefault="00AF0FD3" w:rsidP="00343F8A">
            <w:pPr>
              <w:rPr>
                <w:bCs/>
                <w:sz w:val="22"/>
                <w:szCs w:val="22"/>
              </w:rPr>
            </w:pPr>
            <w:r w:rsidRPr="00B568C0">
              <w:rPr>
                <w:bCs/>
                <w:sz w:val="22"/>
                <w:szCs w:val="22"/>
              </w:rPr>
              <w:t>Kupiškio r</w:t>
            </w:r>
            <w:r w:rsidR="00C55730">
              <w:rPr>
                <w:bCs/>
                <w:sz w:val="22"/>
                <w:szCs w:val="22"/>
              </w:rPr>
              <w:t>.</w:t>
            </w:r>
            <w:r w:rsidRPr="00B568C0">
              <w:rPr>
                <w:bCs/>
                <w:sz w:val="22"/>
                <w:szCs w:val="22"/>
              </w:rPr>
              <w:t xml:space="preserve"> Subačiaus vaikų lopšelis-darželis, </w:t>
            </w:r>
            <w:r w:rsidR="00FB26B1" w:rsidRPr="00B568C0">
              <w:rPr>
                <w:bCs/>
                <w:sz w:val="22"/>
                <w:szCs w:val="22"/>
              </w:rPr>
              <w:t>4</w:t>
            </w:r>
            <w:r w:rsidR="00912A5A" w:rsidRPr="00B568C0">
              <w:rPr>
                <w:bCs/>
                <w:sz w:val="22"/>
                <w:szCs w:val="22"/>
              </w:rPr>
              <w:t>1</w:t>
            </w:r>
            <w:r w:rsidRPr="00B568C0">
              <w:rPr>
                <w:sz w:val="22"/>
                <w:szCs w:val="22"/>
              </w:rPr>
              <w:t xml:space="preserve"> </w:t>
            </w:r>
          </w:p>
          <w:p w:rsidR="00AF0FD3" w:rsidRPr="00B568C0" w:rsidRDefault="00AF0FD3" w:rsidP="00343F8A">
            <w:pPr>
              <w:rPr>
                <w:sz w:val="22"/>
                <w:szCs w:val="22"/>
              </w:rPr>
            </w:pPr>
            <w:r w:rsidRPr="00B568C0">
              <w:rPr>
                <w:sz w:val="22"/>
                <w:szCs w:val="22"/>
              </w:rPr>
              <w:t>Kupiškio r</w:t>
            </w:r>
            <w:r w:rsidR="00E142DB">
              <w:rPr>
                <w:sz w:val="22"/>
                <w:szCs w:val="22"/>
              </w:rPr>
              <w:t>.</w:t>
            </w:r>
            <w:r w:rsidRPr="00B568C0">
              <w:rPr>
                <w:sz w:val="22"/>
                <w:szCs w:val="22"/>
              </w:rPr>
              <w:t xml:space="preserve"> Subačiaus gimnazija, </w:t>
            </w:r>
            <w:r w:rsidR="00FB26B1" w:rsidRPr="00B568C0">
              <w:rPr>
                <w:sz w:val="22"/>
                <w:szCs w:val="22"/>
              </w:rPr>
              <w:t>4</w:t>
            </w:r>
            <w:r w:rsidR="00912A5A" w:rsidRPr="00B568C0">
              <w:rPr>
                <w:sz w:val="22"/>
                <w:szCs w:val="22"/>
              </w:rPr>
              <w:t>5</w:t>
            </w:r>
            <w:r w:rsidRPr="00B568C0">
              <w:rPr>
                <w:sz w:val="22"/>
                <w:szCs w:val="22"/>
              </w:rPr>
              <w:t xml:space="preserve"> </w:t>
            </w:r>
          </w:p>
          <w:p w:rsidR="00AF0FD3" w:rsidRPr="00B568C0" w:rsidRDefault="00AF0FD3" w:rsidP="00343F8A">
            <w:pPr>
              <w:rPr>
                <w:sz w:val="22"/>
                <w:szCs w:val="22"/>
              </w:rPr>
            </w:pPr>
            <w:r w:rsidRPr="00B568C0">
              <w:rPr>
                <w:bCs/>
                <w:sz w:val="22"/>
                <w:szCs w:val="22"/>
              </w:rPr>
              <w:t xml:space="preserve">Kupiškio meno mokykla, </w:t>
            </w:r>
            <w:r w:rsidR="00FB26B1" w:rsidRPr="00B568C0">
              <w:rPr>
                <w:bCs/>
                <w:sz w:val="22"/>
                <w:szCs w:val="22"/>
              </w:rPr>
              <w:t>5</w:t>
            </w:r>
            <w:r w:rsidR="00912A5A" w:rsidRPr="00B568C0">
              <w:rPr>
                <w:bCs/>
                <w:sz w:val="22"/>
                <w:szCs w:val="22"/>
              </w:rPr>
              <w:t>5</w:t>
            </w:r>
          </w:p>
          <w:p w:rsidR="00AF0FD3" w:rsidRPr="00B568C0" w:rsidRDefault="00AF0FD3" w:rsidP="00343F8A">
            <w:pPr>
              <w:rPr>
                <w:sz w:val="22"/>
                <w:szCs w:val="22"/>
              </w:rPr>
            </w:pPr>
            <w:r w:rsidRPr="00B568C0">
              <w:rPr>
                <w:sz w:val="22"/>
                <w:szCs w:val="22"/>
              </w:rPr>
              <w:t xml:space="preserve">Kupiškio r. kūno kultūros ir sporto centras, </w:t>
            </w:r>
            <w:r w:rsidR="008766DC" w:rsidRPr="00B568C0">
              <w:rPr>
                <w:sz w:val="22"/>
                <w:szCs w:val="22"/>
              </w:rPr>
              <w:t>2</w:t>
            </w:r>
            <w:r w:rsidR="00912A5A" w:rsidRPr="00B568C0">
              <w:rPr>
                <w:sz w:val="22"/>
                <w:szCs w:val="22"/>
              </w:rPr>
              <w:t>7</w:t>
            </w:r>
          </w:p>
          <w:p w:rsidR="00AF0FD3" w:rsidRPr="00B568C0" w:rsidRDefault="00FB26B1" w:rsidP="00343F8A">
            <w:pPr>
              <w:pStyle w:val="Pagrindinistekstas"/>
              <w:rPr>
                <w:bCs/>
                <w:sz w:val="22"/>
                <w:szCs w:val="22"/>
                <w:lang w:val="lt-LT"/>
              </w:rPr>
            </w:pPr>
            <w:proofErr w:type="spellStart"/>
            <w:r w:rsidRPr="00B568C0">
              <w:rPr>
                <w:sz w:val="22"/>
                <w:szCs w:val="22"/>
              </w:rPr>
              <w:t>Socialinės</w:t>
            </w:r>
            <w:proofErr w:type="spellEnd"/>
            <w:r w:rsidRPr="00B568C0">
              <w:rPr>
                <w:sz w:val="22"/>
                <w:szCs w:val="22"/>
              </w:rPr>
              <w:t xml:space="preserve"> paramos </w:t>
            </w:r>
            <w:proofErr w:type="spellStart"/>
            <w:r w:rsidRPr="00B568C0">
              <w:rPr>
                <w:sz w:val="22"/>
                <w:szCs w:val="22"/>
              </w:rPr>
              <w:t>skyrius</w:t>
            </w:r>
            <w:proofErr w:type="spellEnd"/>
            <w:r w:rsidRPr="00B568C0">
              <w:rPr>
                <w:sz w:val="22"/>
                <w:szCs w:val="22"/>
              </w:rPr>
              <w:t>, 13</w:t>
            </w:r>
          </w:p>
          <w:p w:rsidR="006D0AA3" w:rsidRPr="00B568C0" w:rsidRDefault="00AF65FE" w:rsidP="00343F8A">
            <w:pPr>
              <w:pStyle w:val="Pagrindinistekstas"/>
              <w:rPr>
                <w:bCs/>
                <w:sz w:val="22"/>
                <w:szCs w:val="22"/>
                <w:lang w:val="lt-LT"/>
              </w:rPr>
            </w:pPr>
            <w:r w:rsidRPr="00B568C0">
              <w:rPr>
                <w:bCs/>
                <w:sz w:val="22"/>
                <w:szCs w:val="22"/>
                <w:lang w:val="lt-LT"/>
              </w:rPr>
              <w:t>S</w:t>
            </w:r>
            <w:r w:rsidR="00470B6D" w:rsidRPr="00B568C0">
              <w:rPr>
                <w:bCs/>
                <w:sz w:val="22"/>
                <w:szCs w:val="22"/>
                <w:lang w:val="lt-LT"/>
              </w:rPr>
              <w:t>pecialistas (sveikatos priežiūrai)</w:t>
            </w:r>
            <w:r w:rsidRPr="00B568C0">
              <w:rPr>
                <w:bCs/>
                <w:sz w:val="22"/>
                <w:szCs w:val="22"/>
                <w:lang w:val="lt-LT"/>
              </w:rPr>
              <w:t>,</w:t>
            </w:r>
            <w:r w:rsidR="00470B6D" w:rsidRPr="00B568C0">
              <w:rPr>
                <w:bCs/>
                <w:sz w:val="22"/>
                <w:szCs w:val="22"/>
                <w:lang w:val="lt-LT"/>
              </w:rPr>
              <w:t xml:space="preserve"> 2</w:t>
            </w:r>
            <w:r w:rsidR="00912A5A" w:rsidRPr="00B568C0">
              <w:rPr>
                <w:bCs/>
                <w:sz w:val="22"/>
                <w:szCs w:val="22"/>
                <w:lang w:val="lt-LT"/>
              </w:rPr>
              <w:t>0</w:t>
            </w:r>
            <w:r w:rsidR="00FB26B1" w:rsidRPr="00B568C0">
              <w:rPr>
                <w:bCs/>
                <w:sz w:val="22"/>
                <w:szCs w:val="22"/>
                <w:lang w:val="lt-LT"/>
              </w:rPr>
              <w:t>,</w:t>
            </w:r>
            <w:r w:rsidR="00470B6D" w:rsidRPr="00B568C0">
              <w:rPr>
                <w:bCs/>
                <w:sz w:val="22"/>
                <w:szCs w:val="22"/>
                <w:lang w:val="lt-LT"/>
              </w:rPr>
              <w:t xml:space="preserve"> 2</w:t>
            </w:r>
            <w:r w:rsidR="00912A5A" w:rsidRPr="00B568C0">
              <w:rPr>
                <w:bCs/>
                <w:sz w:val="22"/>
                <w:szCs w:val="22"/>
                <w:lang w:val="lt-LT"/>
              </w:rPr>
              <w:t>1</w:t>
            </w:r>
          </w:p>
          <w:p w:rsidR="00AF65FE" w:rsidRPr="00B568C0" w:rsidRDefault="00AF65FE" w:rsidP="00343F8A">
            <w:pPr>
              <w:pStyle w:val="Pagrindinistekstas"/>
              <w:rPr>
                <w:bCs/>
                <w:sz w:val="22"/>
                <w:szCs w:val="22"/>
                <w:lang w:val="lt-LT"/>
              </w:rPr>
            </w:pPr>
            <w:r w:rsidRPr="00B568C0">
              <w:rPr>
                <w:bCs/>
                <w:sz w:val="22"/>
                <w:szCs w:val="22"/>
                <w:lang w:val="lt-LT"/>
              </w:rPr>
              <w:t>Vaiko teisių apsaugos skyrius,</w:t>
            </w:r>
            <w:r w:rsidR="00470B6D" w:rsidRPr="00B568C0">
              <w:rPr>
                <w:bCs/>
                <w:sz w:val="22"/>
                <w:szCs w:val="22"/>
                <w:lang w:val="lt-LT"/>
              </w:rPr>
              <w:t xml:space="preserve"> </w:t>
            </w:r>
            <w:r w:rsidR="00FB26B1" w:rsidRPr="00B568C0">
              <w:rPr>
                <w:bCs/>
                <w:sz w:val="22"/>
                <w:szCs w:val="22"/>
                <w:lang w:val="lt-LT"/>
              </w:rPr>
              <w:t>1</w:t>
            </w:r>
            <w:r w:rsidR="008766DC" w:rsidRPr="00B568C0">
              <w:rPr>
                <w:bCs/>
                <w:sz w:val="22"/>
                <w:szCs w:val="22"/>
                <w:lang w:val="lt-LT"/>
              </w:rPr>
              <w:t>5</w:t>
            </w:r>
          </w:p>
          <w:p w:rsidR="00F054FD" w:rsidRPr="00B568C0" w:rsidRDefault="00F054FD" w:rsidP="00343F8A">
            <w:pPr>
              <w:rPr>
                <w:sz w:val="22"/>
                <w:szCs w:val="22"/>
              </w:rPr>
            </w:pPr>
            <w:r w:rsidRPr="00B568C0">
              <w:rPr>
                <w:sz w:val="22"/>
                <w:szCs w:val="22"/>
              </w:rPr>
              <w:t xml:space="preserve">Alizavos seniūnija, </w:t>
            </w:r>
            <w:r w:rsidR="00FB26B1" w:rsidRPr="00B568C0">
              <w:rPr>
                <w:sz w:val="22"/>
                <w:szCs w:val="22"/>
              </w:rPr>
              <w:t>3</w:t>
            </w:r>
            <w:r w:rsidR="00912A5A" w:rsidRPr="00B568C0">
              <w:rPr>
                <w:sz w:val="22"/>
                <w:szCs w:val="22"/>
              </w:rPr>
              <w:t>2</w:t>
            </w:r>
            <w:r w:rsidRPr="00B568C0">
              <w:rPr>
                <w:sz w:val="22"/>
                <w:szCs w:val="22"/>
              </w:rPr>
              <w:t xml:space="preserve"> </w:t>
            </w:r>
          </w:p>
          <w:p w:rsidR="00F054FD" w:rsidRPr="00B568C0" w:rsidRDefault="00F054FD" w:rsidP="00343F8A">
            <w:pPr>
              <w:rPr>
                <w:sz w:val="22"/>
                <w:szCs w:val="22"/>
              </w:rPr>
            </w:pPr>
            <w:r w:rsidRPr="00B568C0">
              <w:rPr>
                <w:sz w:val="22"/>
                <w:szCs w:val="22"/>
              </w:rPr>
              <w:t>Kupiškio seniūnija, 3</w:t>
            </w:r>
            <w:r w:rsidR="00912A5A" w:rsidRPr="00B568C0">
              <w:rPr>
                <w:sz w:val="22"/>
                <w:szCs w:val="22"/>
              </w:rPr>
              <w:t>3</w:t>
            </w:r>
            <w:r w:rsidRPr="00B568C0">
              <w:rPr>
                <w:sz w:val="22"/>
                <w:szCs w:val="22"/>
              </w:rPr>
              <w:t xml:space="preserve"> </w:t>
            </w:r>
          </w:p>
          <w:p w:rsidR="00F054FD" w:rsidRPr="00B568C0" w:rsidRDefault="00F054FD" w:rsidP="00343F8A">
            <w:pPr>
              <w:rPr>
                <w:sz w:val="22"/>
                <w:szCs w:val="22"/>
              </w:rPr>
            </w:pPr>
            <w:r w:rsidRPr="00B568C0">
              <w:rPr>
                <w:sz w:val="22"/>
                <w:szCs w:val="22"/>
              </w:rPr>
              <w:t>Noriūnų seniūnija, 3</w:t>
            </w:r>
            <w:r w:rsidR="00912A5A" w:rsidRPr="00B568C0">
              <w:rPr>
                <w:sz w:val="22"/>
                <w:szCs w:val="22"/>
              </w:rPr>
              <w:t>4</w:t>
            </w:r>
            <w:r w:rsidRPr="00B568C0">
              <w:rPr>
                <w:sz w:val="22"/>
                <w:szCs w:val="22"/>
              </w:rPr>
              <w:t xml:space="preserve"> </w:t>
            </w:r>
          </w:p>
          <w:p w:rsidR="00F054FD" w:rsidRPr="00B568C0" w:rsidRDefault="00F054FD" w:rsidP="00343F8A">
            <w:pPr>
              <w:rPr>
                <w:sz w:val="22"/>
                <w:szCs w:val="22"/>
              </w:rPr>
            </w:pPr>
            <w:r w:rsidRPr="00B568C0">
              <w:rPr>
                <w:sz w:val="22"/>
                <w:szCs w:val="22"/>
              </w:rPr>
              <w:t>Skapiškio seniūnija, 3</w:t>
            </w:r>
            <w:r w:rsidR="00912A5A" w:rsidRPr="00B568C0">
              <w:rPr>
                <w:sz w:val="22"/>
                <w:szCs w:val="22"/>
              </w:rPr>
              <w:t>5</w:t>
            </w:r>
          </w:p>
          <w:p w:rsidR="00F054FD" w:rsidRPr="00B568C0" w:rsidRDefault="00F054FD" w:rsidP="00343F8A">
            <w:pPr>
              <w:rPr>
                <w:sz w:val="22"/>
                <w:szCs w:val="22"/>
              </w:rPr>
            </w:pPr>
            <w:r w:rsidRPr="00B568C0">
              <w:rPr>
                <w:sz w:val="22"/>
                <w:szCs w:val="22"/>
              </w:rPr>
              <w:t xml:space="preserve">Subačiaus seniūnija, </w:t>
            </w:r>
            <w:r w:rsidR="00FE4929" w:rsidRPr="00B568C0">
              <w:rPr>
                <w:sz w:val="22"/>
                <w:szCs w:val="22"/>
              </w:rPr>
              <w:t>3</w:t>
            </w:r>
            <w:r w:rsidR="00912A5A" w:rsidRPr="00B568C0">
              <w:rPr>
                <w:sz w:val="22"/>
                <w:szCs w:val="22"/>
              </w:rPr>
              <w:t>6</w:t>
            </w:r>
            <w:r w:rsidRPr="00B568C0">
              <w:rPr>
                <w:sz w:val="22"/>
                <w:szCs w:val="22"/>
              </w:rPr>
              <w:t xml:space="preserve"> </w:t>
            </w:r>
          </w:p>
          <w:p w:rsidR="00F054FD" w:rsidRPr="00B568C0" w:rsidRDefault="00F054FD" w:rsidP="00343F8A">
            <w:pPr>
              <w:suppressAutoHyphens/>
              <w:rPr>
                <w:sz w:val="22"/>
                <w:szCs w:val="22"/>
              </w:rPr>
            </w:pPr>
            <w:r w:rsidRPr="00B568C0">
              <w:rPr>
                <w:sz w:val="22"/>
                <w:szCs w:val="22"/>
              </w:rPr>
              <w:t xml:space="preserve">Šimonių seniūnija, </w:t>
            </w:r>
            <w:r w:rsidR="008766DC" w:rsidRPr="00B568C0">
              <w:rPr>
                <w:sz w:val="22"/>
                <w:szCs w:val="22"/>
              </w:rPr>
              <w:t>3</w:t>
            </w:r>
            <w:r w:rsidR="00912A5A" w:rsidRPr="00B568C0">
              <w:rPr>
                <w:sz w:val="22"/>
                <w:szCs w:val="22"/>
              </w:rPr>
              <w:t>7</w:t>
            </w:r>
            <w:r w:rsidR="00AF0FD3" w:rsidRPr="00B568C0">
              <w:rPr>
                <w:sz w:val="22"/>
                <w:szCs w:val="22"/>
              </w:rPr>
              <w:t xml:space="preserve"> </w:t>
            </w:r>
            <w:r w:rsidRPr="00B568C0">
              <w:rPr>
                <w:sz w:val="22"/>
                <w:szCs w:val="22"/>
              </w:rPr>
              <w:t xml:space="preserve"> </w:t>
            </w:r>
          </w:p>
          <w:p w:rsidR="00F054FD" w:rsidRPr="00B568C0" w:rsidRDefault="00F054FD" w:rsidP="00343F8A">
            <w:pPr>
              <w:rPr>
                <w:sz w:val="22"/>
                <w:szCs w:val="22"/>
              </w:rPr>
            </w:pPr>
            <w:r w:rsidRPr="00B568C0">
              <w:rPr>
                <w:sz w:val="22"/>
                <w:szCs w:val="22"/>
              </w:rPr>
              <w:t xml:space="preserve">Kupiškio Lauryno Stuokos-Gucevičiaus gimnazija, </w:t>
            </w:r>
            <w:r w:rsidR="00FB26B1" w:rsidRPr="00B568C0">
              <w:rPr>
                <w:sz w:val="22"/>
                <w:szCs w:val="22"/>
              </w:rPr>
              <w:t>4</w:t>
            </w:r>
            <w:r w:rsidR="00912A5A" w:rsidRPr="00B568C0">
              <w:rPr>
                <w:sz w:val="22"/>
                <w:szCs w:val="22"/>
              </w:rPr>
              <w:t>2</w:t>
            </w:r>
          </w:p>
          <w:p w:rsidR="00F054FD" w:rsidRPr="00B568C0" w:rsidRDefault="00F054FD" w:rsidP="00343F8A">
            <w:pPr>
              <w:rPr>
                <w:sz w:val="22"/>
                <w:szCs w:val="22"/>
              </w:rPr>
            </w:pPr>
            <w:r w:rsidRPr="00B568C0">
              <w:rPr>
                <w:sz w:val="22"/>
                <w:szCs w:val="22"/>
              </w:rPr>
              <w:t xml:space="preserve">Kupiškio Povilo Matulionio progimnazija, </w:t>
            </w:r>
            <w:r w:rsidR="00FB26B1" w:rsidRPr="00B568C0">
              <w:rPr>
                <w:sz w:val="22"/>
                <w:szCs w:val="22"/>
              </w:rPr>
              <w:t>4</w:t>
            </w:r>
            <w:r w:rsidR="00912A5A" w:rsidRPr="00B568C0">
              <w:rPr>
                <w:sz w:val="22"/>
                <w:szCs w:val="22"/>
              </w:rPr>
              <w:t>3</w:t>
            </w:r>
            <w:r w:rsidRPr="00B568C0">
              <w:rPr>
                <w:sz w:val="22"/>
                <w:szCs w:val="22"/>
              </w:rPr>
              <w:t xml:space="preserve"> </w:t>
            </w:r>
          </w:p>
          <w:p w:rsidR="00F054FD" w:rsidRPr="00B568C0" w:rsidRDefault="00DC2F68" w:rsidP="00343F8A">
            <w:pPr>
              <w:rPr>
                <w:sz w:val="22"/>
                <w:szCs w:val="22"/>
              </w:rPr>
            </w:pPr>
            <w:r>
              <w:rPr>
                <w:sz w:val="22"/>
                <w:szCs w:val="22"/>
              </w:rPr>
              <w:t xml:space="preserve">Kupiškio r. </w:t>
            </w:r>
            <w:r w:rsidR="00F054FD" w:rsidRPr="00B568C0">
              <w:rPr>
                <w:sz w:val="22"/>
                <w:szCs w:val="22"/>
              </w:rPr>
              <w:t xml:space="preserve">Skapiškio pagrindinė mokykla, </w:t>
            </w:r>
            <w:r w:rsidR="00FB26B1" w:rsidRPr="00B568C0">
              <w:rPr>
                <w:sz w:val="22"/>
                <w:szCs w:val="22"/>
              </w:rPr>
              <w:t>4</w:t>
            </w:r>
            <w:r w:rsidR="00912A5A" w:rsidRPr="00B568C0">
              <w:rPr>
                <w:sz w:val="22"/>
                <w:szCs w:val="22"/>
              </w:rPr>
              <w:t>4</w:t>
            </w:r>
            <w:r w:rsidR="00F054FD" w:rsidRPr="00B568C0">
              <w:rPr>
                <w:sz w:val="22"/>
                <w:szCs w:val="22"/>
              </w:rPr>
              <w:t xml:space="preserve"> </w:t>
            </w:r>
          </w:p>
          <w:p w:rsidR="00F054FD" w:rsidRPr="00B568C0" w:rsidRDefault="00F054FD" w:rsidP="00343F8A">
            <w:pPr>
              <w:rPr>
                <w:sz w:val="22"/>
                <w:szCs w:val="22"/>
              </w:rPr>
            </w:pPr>
            <w:r w:rsidRPr="00B568C0">
              <w:rPr>
                <w:sz w:val="22"/>
                <w:szCs w:val="22"/>
              </w:rPr>
              <w:t xml:space="preserve">Kupiškio r. Alizavos pagrindinė mokykla, </w:t>
            </w:r>
            <w:r w:rsidR="008766DC" w:rsidRPr="00B568C0">
              <w:rPr>
                <w:sz w:val="22"/>
                <w:szCs w:val="22"/>
              </w:rPr>
              <w:t>4</w:t>
            </w:r>
            <w:r w:rsidR="00912A5A" w:rsidRPr="00B568C0">
              <w:rPr>
                <w:sz w:val="22"/>
                <w:szCs w:val="22"/>
              </w:rPr>
              <w:t>7</w:t>
            </w:r>
          </w:p>
          <w:p w:rsidR="00F054FD" w:rsidRPr="00B568C0" w:rsidRDefault="00F054FD" w:rsidP="00343F8A">
            <w:pPr>
              <w:rPr>
                <w:sz w:val="22"/>
                <w:szCs w:val="22"/>
              </w:rPr>
            </w:pPr>
            <w:r w:rsidRPr="00B568C0">
              <w:rPr>
                <w:sz w:val="22"/>
                <w:szCs w:val="22"/>
              </w:rPr>
              <w:t xml:space="preserve">Kupiškio r. Noriūnų Jono Černiaus pagrindinė mokykla, </w:t>
            </w:r>
            <w:r w:rsidR="00912A5A" w:rsidRPr="00B568C0">
              <w:rPr>
                <w:sz w:val="22"/>
                <w:szCs w:val="22"/>
              </w:rPr>
              <w:t>49</w:t>
            </w:r>
          </w:p>
          <w:p w:rsidR="00F054FD" w:rsidRPr="00B568C0" w:rsidRDefault="00DC2F68" w:rsidP="00343F8A">
            <w:pPr>
              <w:rPr>
                <w:bCs/>
                <w:sz w:val="22"/>
                <w:szCs w:val="22"/>
              </w:rPr>
            </w:pPr>
            <w:r>
              <w:rPr>
                <w:bCs/>
                <w:sz w:val="22"/>
                <w:szCs w:val="22"/>
              </w:rPr>
              <w:t>Kupiškio r.</w:t>
            </w:r>
            <w:r w:rsidR="00F054FD" w:rsidRPr="00B568C0">
              <w:rPr>
                <w:bCs/>
                <w:sz w:val="22"/>
                <w:szCs w:val="22"/>
              </w:rPr>
              <w:t xml:space="preserve"> </w:t>
            </w:r>
            <w:proofErr w:type="spellStart"/>
            <w:r w:rsidR="00F054FD" w:rsidRPr="00B568C0">
              <w:rPr>
                <w:bCs/>
                <w:sz w:val="22"/>
                <w:szCs w:val="22"/>
              </w:rPr>
              <w:t>Rudilių</w:t>
            </w:r>
            <w:proofErr w:type="spellEnd"/>
            <w:r w:rsidR="00F054FD" w:rsidRPr="00B568C0">
              <w:rPr>
                <w:bCs/>
                <w:sz w:val="22"/>
                <w:szCs w:val="22"/>
              </w:rPr>
              <w:t xml:space="preserve"> Jono Laužiko pagrindinė mokykla, </w:t>
            </w:r>
            <w:r w:rsidR="00FB26B1" w:rsidRPr="00B568C0">
              <w:rPr>
                <w:bCs/>
                <w:sz w:val="22"/>
                <w:szCs w:val="22"/>
              </w:rPr>
              <w:t>5</w:t>
            </w:r>
            <w:r w:rsidR="00912A5A" w:rsidRPr="00B568C0">
              <w:rPr>
                <w:bCs/>
                <w:sz w:val="22"/>
                <w:szCs w:val="22"/>
              </w:rPr>
              <w:t>0</w:t>
            </w:r>
          </w:p>
          <w:p w:rsidR="00F054FD" w:rsidRPr="00B568C0" w:rsidRDefault="00F054FD" w:rsidP="00343F8A">
            <w:pPr>
              <w:rPr>
                <w:sz w:val="22"/>
                <w:szCs w:val="22"/>
              </w:rPr>
            </w:pPr>
            <w:r w:rsidRPr="00B568C0">
              <w:rPr>
                <w:bCs/>
                <w:sz w:val="22"/>
                <w:szCs w:val="22"/>
              </w:rPr>
              <w:t>Kupiškio r</w:t>
            </w:r>
            <w:r w:rsidR="00DC2F68">
              <w:rPr>
                <w:bCs/>
                <w:sz w:val="22"/>
                <w:szCs w:val="22"/>
              </w:rPr>
              <w:t>.</w:t>
            </w:r>
            <w:r w:rsidRPr="00B568C0">
              <w:rPr>
                <w:bCs/>
                <w:sz w:val="22"/>
                <w:szCs w:val="22"/>
              </w:rPr>
              <w:t xml:space="preserve"> Salamiesčio pagrindinė mokykla,</w:t>
            </w:r>
            <w:r w:rsidRPr="00B568C0">
              <w:rPr>
                <w:sz w:val="22"/>
                <w:szCs w:val="22"/>
              </w:rPr>
              <w:t xml:space="preserve"> </w:t>
            </w:r>
            <w:r w:rsidR="00FB26B1" w:rsidRPr="00B568C0">
              <w:rPr>
                <w:sz w:val="22"/>
                <w:szCs w:val="22"/>
              </w:rPr>
              <w:t>5</w:t>
            </w:r>
            <w:r w:rsidR="00912A5A" w:rsidRPr="00B568C0">
              <w:rPr>
                <w:sz w:val="22"/>
                <w:szCs w:val="22"/>
              </w:rPr>
              <w:t>1</w:t>
            </w:r>
          </w:p>
          <w:p w:rsidR="00FB26B1" w:rsidRPr="00B568C0" w:rsidRDefault="00FB26B1" w:rsidP="00343F8A">
            <w:pPr>
              <w:rPr>
                <w:bCs/>
                <w:sz w:val="22"/>
                <w:szCs w:val="22"/>
              </w:rPr>
            </w:pPr>
            <w:r w:rsidRPr="00B568C0">
              <w:rPr>
                <w:bCs/>
                <w:sz w:val="22"/>
                <w:szCs w:val="22"/>
              </w:rPr>
              <w:t xml:space="preserve">Kupiškio rajono </w:t>
            </w:r>
            <w:proofErr w:type="spellStart"/>
            <w:r w:rsidRPr="00B568C0">
              <w:rPr>
                <w:bCs/>
                <w:sz w:val="22"/>
                <w:szCs w:val="22"/>
              </w:rPr>
              <w:t>Šepetos</w:t>
            </w:r>
            <w:proofErr w:type="spellEnd"/>
            <w:r w:rsidRPr="00B568C0">
              <w:rPr>
                <w:bCs/>
                <w:sz w:val="22"/>
                <w:szCs w:val="22"/>
              </w:rPr>
              <w:t xml:space="preserve"> </w:t>
            </w:r>
            <w:proofErr w:type="spellStart"/>
            <w:r w:rsidRPr="00B568C0">
              <w:rPr>
                <w:bCs/>
                <w:sz w:val="22"/>
                <w:szCs w:val="22"/>
              </w:rPr>
              <w:t>Almos</w:t>
            </w:r>
            <w:proofErr w:type="spellEnd"/>
            <w:r w:rsidRPr="00B568C0">
              <w:rPr>
                <w:bCs/>
                <w:sz w:val="22"/>
                <w:szCs w:val="22"/>
              </w:rPr>
              <w:t xml:space="preserve"> Adamkienės pagrindinė mokykla, 5</w:t>
            </w:r>
            <w:r w:rsidR="00912A5A" w:rsidRPr="00B568C0">
              <w:rPr>
                <w:bCs/>
                <w:sz w:val="22"/>
                <w:szCs w:val="22"/>
              </w:rPr>
              <w:t>2</w:t>
            </w:r>
          </w:p>
          <w:p w:rsidR="00F054FD" w:rsidRPr="00B568C0" w:rsidRDefault="00F054FD" w:rsidP="00343F8A">
            <w:pPr>
              <w:rPr>
                <w:sz w:val="22"/>
                <w:szCs w:val="22"/>
              </w:rPr>
            </w:pPr>
            <w:r w:rsidRPr="00B568C0">
              <w:rPr>
                <w:bCs/>
                <w:sz w:val="22"/>
                <w:szCs w:val="22"/>
              </w:rPr>
              <w:lastRenderedPageBreak/>
              <w:t>Kupiškio r</w:t>
            </w:r>
            <w:r w:rsidR="00DC2F68">
              <w:rPr>
                <w:bCs/>
                <w:sz w:val="22"/>
                <w:szCs w:val="22"/>
              </w:rPr>
              <w:t>.</w:t>
            </w:r>
            <w:r w:rsidRPr="00B568C0">
              <w:rPr>
                <w:bCs/>
                <w:sz w:val="22"/>
                <w:szCs w:val="22"/>
              </w:rPr>
              <w:t xml:space="preserve"> Šimonių pagrindinė mokykla, </w:t>
            </w:r>
            <w:r w:rsidR="00FB26B1" w:rsidRPr="00B568C0">
              <w:rPr>
                <w:bCs/>
                <w:sz w:val="22"/>
                <w:szCs w:val="22"/>
              </w:rPr>
              <w:t>5</w:t>
            </w:r>
            <w:r w:rsidR="00912A5A" w:rsidRPr="00B568C0">
              <w:rPr>
                <w:bCs/>
                <w:sz w:val="22"/>
                <w:szCs w:val="22"/>
              </w:rPr>
              <w:t>3</w:t>
            </w:r>
            <w:r w:rsidRPr="00B568C0">
              <w:rPr>
                <w:sz w:val="22"/>
                <w:szCs w:val="22"/>
              </w:rPr>
              <w:t xml:space="preserve"> </w:t>
            </w:r>
          </w:p>
          <w:p w:rsidR="00BB6B3A" w:rsidRPr="00B568C0" w:rsidRDefault="00BB6B3A" w:rsidP="00912A5A">
            <w:pPr>
              <w:pStyle w:val="Pagrindinistekstas"/>
              <w:rPr>
                <w:bCs/>
                <w:sz w:val="22"/>
                <w:szCs w:val="22"/>
                <w:lang w:val="lt-LT"/>
              </w:rPr>
            </w:pPr>
            <w:r w:rsidRPr="00B568C0">
              <w:rPr>
                <w:bCs/>
                <w:sz w:val="22"/>
                <w:szCs w:val="22"/>
                <w:lang w:val="lt-LT"/>
              </w:rPr>
              <w:t>Kupiškio meno mokykla</w:t>
            </w:r>
            <w:r w:rsidRPr="00B568C0">
              <w:rPr>
                <w:bCs/>
                <w:sz w:val="22"/>
                <w:szCs w:val="22"/>
              </w:rPr>
              <w:t xml:space="preserve">, </w:t>
            </w:r>
            <w:r w:rsidR="00AC37E5" w:rsidRPr="00B568C0">
              <w:rPr>
                <w:bCs/>
                <w:sz w:val="22"/>
                <w:szCs w:val="22"/>
              </w:rPr>
              <w:t>5</w:t>
            </w:r>
            <w:r w:rsidR="00912A5A" w:rsidRPr="00B568C0">
              <w:rPr>
                <w:bCs/>
                <w:sz w:val="22"/>
                <w:szCs w:val="22"/>
              </w:rPr>
              <w:t>5</w:t>
            </w:r>
          </w:p>
        </w:tc>
      </w:tr>
    </w:tbl>
    <w:p w:rsidR="00F609F2" w:rsidRPr="00B568C0" w:rsidRDefault="00F609F2" w:rsidP="00F609F2">
      <w:pPr>
        <w:pStyle w:val="Antrats"/>
        <w:jc w:val="center"/>
        <w:rPr>
          <w:b/>
          <w:bCs/>
          <w:sz w:val="24"/>
          <w:szCs w:val="24"/>
        </w:rPr>
      </w:pPr>
    </w:p>
    <w:tbl>
      <w:tblPr>
        <w:tblW w:w="0" w:type="auto"/>
        <w:tblInd w:w="108" w:type="dxa"/>
        <w:tblLayout w:type="fixed"/>
        <w:tblLook w:val="0000"/>
      </w:tblPr>
      <w:tblGrid>
        <w:gridCol w:w="2875"/>
        <w:gridCol w:w="6670"/>
      </w:tblGrid>
      <w:tr w:rsidR="00EB34D8" w:rsidRPr="00B568C0" w:rsidTr="001E5CCC">
        <w:tc>
          <w:tcPr>
            <w:tcW w:w="2875" w:type="dxa"/>
            <w:tcBorders>
              <w:top w:val="single" w:sz="2" w:space="0" w:color="000000"/>
              <w:left w:val="single" w:sz="2" w:space="0" w:color="000000"/>
              <w:bottom w:val="single" w:sz="2" w:space="0" w:color="000000"/>
              <w:right w:val="nil"/>
            </w:tcBorders>
          </w:tcPr>
          <w:p w:rsidR="00EB34D8" w:rsidRPr="00B568C0" w:rsidRDefault="00EB34D8" w:rsidP="00EB34D8">
            <w:pPr>
              <w:pStyle w:val="Antrat3"/>
              <w:tabs>
                <w:tab w:val="clear" w:pos="360"/>
                <w:tab w:val="clear" w:pos="3090"/>
                <w:tab w:val="num" w:pos="0"/>
                <w:tab w:val="left" w:pos="180"/>
              </w:tabs>
              <w:ind w:left="0" w:firstLine="0"/>
              <w:jc w:val="left"/>
              <w:rPr>
                <w:sz w:val="22"/>
                <w:szCs w:val="22"/>
              </w:rPr>
            </w:pPr>
            <w:r w:rsidRPr="00B568C0">
              <w:rPr>
                <w:sz w:val="22"/>
                <w:szCs w:val="22"/>
              </w:rPr>
              <w:t>Programos kodas</w:t>
            </w:r>
          </w:p>
        </w:tc>
        <w:tc>
          <w:tcPr>
            <w:tcW w:w="6670" w:type="dxa"/>
            <w:tcBorders>
              <w:top w:val="single" w:sz="2" w:space="0" w:color="000000"/>
              <w:left w:val="single" w:sz="2" w:space="0" w:color="000000"/>
              <w:bottom w:val="single" w:sz="2" w:space="0" w:color="000000"/>
              <w:right w:val="single" w:sz="2" w:space="0" w:color="000000"/>
            </w:tcBorders>
          </w:tcPr>
          <w:p w:rsidR="00EB34D8" w:rsidRPr="00B568C0" w:rsidRDefault="00EB34D8" w:rsidP="00EB34D8">
            <w:pPr>
              <w:suppressAutoHyphens/>
              <w:rPr>
                <w:b/>
                <w:sz w:val="22"/>
                <w:szCs w:val="22"/>
                <w:lang w:eastAsia="ar-SA"/>
              </w:rPr>
            </w:pPr>
            <w:r w:rsidRPr="00B568C0">
              <w:rPr>
                <w:b/>
                <w:sz w:val="22"/>
                <w:szCs w:val="22"/>
                <w:lang w:eastAsia="ar-SA"/>
              </w:rPr>
              <w:t>4</w:t>
            </w:r>
          </w:p>
        </w:tc>
      </w:tr>
    </w:tbl>
    <w:p w:rsidR="00F609F2" w:rsidRPr="00B568C0" w:rsidRDefault="00F609F2" w:rsidP="00F609F2">
      <w:pPr>
        <w:suppressAutoHyphens/>
        <w:jc w:val="center"/>
        <w:rPr>
          <w:sz w:val="22"/>
          <w:szCs w:val="22"/>
          <w:lang w:eastAsia="ar-SA"/>
        </w:rPr>
      </w:pPr>
    </w:p>
    <w:tbl>
      <w:tblPr>
        <w:tblW w:w="0" w:type="auto"/>
        <w:tblInd w:w="108" w:type="dxa"/>
        <w:tblLayout w:type="fixed"/>
        <w:tblLook w:val="0000"/>
      </w:tblPr>
      <w:tblGrid>
        <w:gridCol w:w="2875"/>
        <w:gridCol w:w="5040"/>
        <w:gridCol w:w="900"/>
        <w:gridCol w:w="730"/>
      </w:tblGrid>
      <w:tr w:rsidR="00F609F2" w:rsidRPr="00B568C0" w:rsidTr="00F609F2">
        <w:tc>
          <w:tcPr>
            <w:tcW w:w="2875" w:type="dxa"/>
            <w:tcBorders>
              <w:top w:val="single" w:sz="2" w:space="0" w:color="000000"/>
              <w:left w:val="single" w:sz="2" w:space="0" w:color="000000"/>
              <w:bottom w:val="nil"/>
              <w:right w:val="nil"/>
            </w:tcBorders>
          </w:tcPr>
          <w:p w:rsidR="00F609F2" w:rsidRPr="00B568C0" w:rsidRDefault="00F609F2" w:rsidP="00F609F2">
            <w:pPr>
              <w:suppressAutoHyphens/>
              <w:rPr>
                <w:b/>
                <w:sz w:val="22"/>
                <w:szCs w:val="22"/>
                <w:lang w:eastAsia="ar-SA"/>
              </w:rPr>
            </w:pPr>
            <w:r w:rsidRPr="00B568C0">
              <w:rPr>
                <w:b/>
                <w:sz w:val="22"/>
                <w:szCs w:val="22"/>
              </w:rPr>
              <w:t>Programos parengimo argumentai</w:t>
            </w:r>
          </w:p>
        </w:tc>
        <w:tc>
          <w:tcPr>
            <w:tcW w:w="6670" w:type="dxa"/>
            <w:gridSpan w:val="3"/>
            <w:tcBorders>
              <w:top w:val="single" w:sz="2" w:space="0" w:color="000000"/>
              <w:left w:val="single" w:sz="2" w:space="0" w:color="000000"/>
              <w:bottom w:val="nil"/>
              <w:right w:val="single" w:sz="2" w:space="0" w:color="000000"/>
            </w:tcBorders>
          </w:tcPr>
          <w:p w:rsidR="004918F2" w:rsidRPr="00B568C0" w:rsidRDefault="00943C88" w:rsidP="00F609F2">
            <w:pPr>
              <w:suppressAutoHyphens/>
              <w:jc w:val="both"/>
              <w:rPr>
                <w:sz w:val="22"/>
                <w:szCs w:val="22"/>
                <w:lang w:eastAsia="ar-SA"/>
              </w:rPr>
            </w:pPr>
            <w:r w:rsidRPr="00B568C0">
              <w:rPr>
                <w:sz w:val="22"/>
                <w:szCs w:val="22"/>
                <w:lang w:eastAsia="ar-SA"/>
              </w:rPr>
              <w:t xml:space="preserve">Programa parengta įgyvendinti Kupiškio </w:t>
            </w:r>
            <w:r w:rsidR="0031260D" w:rsidRPr="00B568C0">
              <w:rPr>
                <w:sz w:val="22"/>
                <w:szCs w:val="22"/>
                <w:lang w:eastAsia="ar-SA"/>
              </w:rPr>
              <w:t>rajono plėtros iki 2020 metų</w:t>
            </w:r>
            <w:r w:rsidR="00C75D7E" w:rsidRPr="00B568C0">
              <w:rPr>
                <w:sz w:val="22"/>
                <w:szCs w:val="22"/>
                <w:lang w:eastAsia="ar-SA"/>
              </w:rPr>
              <w:t xml:space="preserve"> strateginio</w:t>
            </w:r>
            <w:r w:rsidR="0031260D" w:rsidRPr="00B568C0">
              <w:rPr>
                <w:sz w:val="22"/>
                <w:szCs w:val="22"/>
                <w:lang w:eastAsia="ar-SA"/>
              </w:rPr>
              <w:t xml:space="preserve"> plano </w:t>
            </w:r>
            <w:r w:rsidR="00CF52C6" w:rsidRPr="00B568C0">
              <w:rPr>
                <w:sz w:val="22"/>
                <w:szCs w:val="22"/>
                <w:lang w:eastAsia="ar-SA"/>
              </w:rPr>
              <w:t>trečią</w:t>
            </w:r>
            <w:r w:rsidR="00C75D7E" w:rsidRPr="00B568C0">
              <w:rPr>
                <w:sz w:val="22"/>
                <w:szCs w:val="22"/>
                <w:lang w:eastAsia="ar-SA"/>
              </w:rPr>
              <w:t xml:space="preserve"> prioritetą „</w:t>
            </w:r>
            <w:r w:rsidR="00CF52C6" w:rsidRPr="00B568C0">
              <w:rPr>
                <w:sz w:val="22"/>
                <w:szCs w:val="22"/>
                <w:lang w:eastAsia="ar-SA"/>
              </w:rPr>
              <w:t>Gerinti sveikatos apsaugos ir socialinės paramos paslaugų kokybę ir prieinamumą</w:t>
            </w:r>
            <w:r w:rsidR="00C75D7E" w:rsidRPr="00B568C0">
              <w:rPr>
                <w:sz w:val="22"/>
                <w:szCs w:val="22"/>
                <w:lang w:eastAsia="ar-SA"/>
              </w:rPr>
              <w:t xml:space="preserve">“. </w:t>
            </w:r>
          </w:p>
          <w:p w:rsidR="00F61BC1" w:rsidRPr="00B568C0" w:rsidRDefault="00C75D7E" w:rsidP="00F609F2">
            <w:pPr>
              <w:suppressAutoHyphens/>
              <w:jc w:val="both"/>
              <w:rPr>
                <w:sz w:val="22"/>
                <w:szCs w:val="22"/>
                <w:lang w:eastAsia="ar-SA"/>
              </w:rPr>
            </w:pPr>
            <w:r w:rsidRPr="00B568C0">
              <w:rPr>
                <w:sz w:val="22"/>
                <w:szCs w:val="22"/>
                <w:lang w:eastAsia="ar-SA"/>
              </w:rPr>
              <w:t>Programos parengimo pagrindas – Lietuvos Respublikos vietos savivaldos įstatymu numatytos savarankiškos savivaldybių funkcijos: socialinių paslaugų planavimas ir teikimas, socialinių paslaugų įstaigų steigimas, išlaikymas ir bendradarbiavimas su nevyriausyb</w:t>
            </w:r>
            <w:r w:rsidR="00165EC8" w:rsidRPr="00B568C0">
              <w:rPr>
                <w:sz w:val="22"/>
                <w:szCs w:val="22"/>
                <w:lang w:eastAsia="ar-SA"/>
              </w:rPr>
              <w:t>inėmis organizacijomis, sąlygų S</w:t>
            </w:r>
            <w:r w:rsidRPr="00B568C0">
              <w:rPr>
                <w:sz w:val="22"/>
                <w:szCs w:val="22"/>
                <w:lang w:eastAsia="ar-SA"/>
              </w:rPr>
              <w:t>avivaldybės teritorijoje gyvenančių neįgaliųjų socialiniam integra</w:t>
            </w:r>
            <w:r w:rsidR="00165EC8" w:rsidRPr="00B568C0">
              <w:rPr>
                <w:sz w:val="22"/>
                <w:szCs w:val="22"/>
                <w:lang w:eastAsia="ar-SA"/>
              </w:rPr>
              <w:t xml:space="preserve">vimui į bendruomenę sudarymas, </w:t>
            </w:r>
            <w:r w:rsidRPr="00B568C0">
              <w:rPr>
                <w:sz w:val="22"/>
                <w:szCs w:val="22"/>
                <w:lang w:eastAsia="ar-SA"/>
              </w:rPr>
              <w:t xml:space="preserve">pirminė asmens ir visuomenės sveikatos priežiūra (įstaigų steigimas, reorganizavimas, likvidavimas, išlaikymas), </w:t>
            </w:r>
            <w:r w:rsidR="007F630F" w:rsidRPr="00B568C0">
              <w:rPr>
                <w:sz w:val="22"/>
                <w:szCs w:val="22"/>
                <w:lang w:eastAsia="ar-SA"/>
              </w:rPr>
              <w:t>S</w:t>
            </w:r>
            <w:r w:rsidRPr="00B568C0">
              <w:rPr>
                <w:sz w:val="22"/>
                <w:szCs w:val="22"/>
                <w:lang w:eastAsia="ar-SA"/>
              </w:rPr>
              <w:t>avivaldyb</w:t>
            </w:r>
            <w:r w:rsidR="007F630F" w:rsidRPr="00B568C0">
              <w:rPr>
                <w:sz w:val="22"/>
                <w:szCs w:val="22"/>
                <w:lang w:eastAsia="ar-SA"/>
              </w:rPr>
              <w:t>ės</w:t>
            </w:r>
            <w:r w:rsidRPr="00B568C0">
              <w:rPr>
                <w:sz w:val="22"/>
                <w:szCs w:val="22"/>
                <w:lang w:eastAsia="ar-SA"/>
              </w:rPr>
              <w:t xml:space="preserve"> sveikatos programų ren</w:t>
            </w:r>
            <w:r w:rsidR="008F1D06" w:rsidRPr="00B568C0">
              <w:rPr>
                <w:sz w:val="22"/>
                <w:szCs w:val="22"/>
                <w:lang w:eastAsia="ar-SA"/>
              </w:rPr>
              <w:t>gimas ir įgyvendinimas, parama S</w:t>
            </w:r>
            <w:r w:rsidRPr="00B568C0">
              <w:rPr>
                <w:sz w:val="22"/>
                <w:szCs w:val="22"/>
                <w:lang w:eastAsia="ar-SA"/>
              </w:rPr>
              <w:t>avivaldybės gyventojų sveikatos priežiūrai, piniginės socialinės paramos nepasiturintiems gyventojams teikimas</w:t>
            </w:r>
            <w:r w:rsidR="0009202B" w:rsidRPr="00B568C0">
              <w:rPr>
                <w:sz w:val="22"/>
                <w:szCs w:val="22"/>
                <w:lang w:eastAsia="ar-SA"/>
              </w:rPr>
              <w:t>.</w:t>
            </w:r>
            <w:r w:rsidRPr="00B568C0">
              <w:rPr>
                <w:sz w:val="22"/>
                <w:szCs w:val="22"/>
                <w:lang w:eastAsia="ar-SA"/>
              </w:rPr>
              <w:t xml:space="preserve"> Valstybinės (perduotos savivaldybėms) funkcijos: socialinės globos teikimo asmenims su sunkia negalia užtikrinimas.</w:t>
            </w:r>
          </w:p>
          <w:p w:rsidR="00F609F2" w:rsidRPr="00B568C0" w:rsidRDefault="00F609F2" w:rsidP="00F609F2">
            <w:pPr>
              <w:suppressAutoHyphens/>
              <w:jc w:val="both"/>
              <w:rPr>
                <w:sz w:val="22"/>
                <w:szCs w:val="22"/>
                <w:lang w:eastAsia="ar-SA"/>
              </w:rPr>
            </w:pPr>
          </w:p>
        </w:tc>
      </w:tr>
      <w:tr w:rsidR="00F609F2" w:rsidRPr="00B568C0" w:rsidTr="00F609F2">
        <w:tc>
          <w:tcPr>
            <w:tcW w:w="2875" w:type="dxa"/>
            <w:tcBorders>
              <w:top w:val="single" w:sz="2" w:space="0" w:color="000000"/>
              <w:left w:val="single" w:sz="2" w:space="0" w:color="000000"/>
              <w:bottom w:val="single" w:sz="2" w:space="0" w:color="000000"/>
              <w:right w:val="nil"/>
            </w:tcBorders>
          </w:tcPr>
          <w:p w:rsidR="00F609F2" w:rsidRPr="00B568C0" w:rsidRDefault="00F609F2" w:rsidP="00F609F2">
            <w:pPr>
              <w:suppressAutoHyphens/>
              <w:rPr>
                <w:b/>
                <w:sz w:val="22"/>
                <w:szCs w:val="22"/>
                <w:lang w:eastAsia="ar-SA"/>
              </w:rPr>
            </w:pPr>
            <w:r w:rsidRPr="00B568C0">
              <w:rPr>
                <w:b/>
                <w:sz w:val="22"/>
                <w:szCs w:val="22"/>
              </w:rPr>
              <w:t>Ilgalaikis prioritetas</w:t>
            </w:r>
          </w:p>
          <w:p w:rsidR="00F609F2" w:rsidRPr="00B568C0" w:rsidRDefault="00F609F2" w:rsidP="00795097">
            <w:pPr>
              <w:suppressAutoHyphens/>
              <w:rPr>
                <w:b/>
                <w:sz w:val="22"/>
                <w:szCs w:val="22"/>
                <w:lang w:eastAsia="ar-SA"/>
              </w:rPr>
            </w:pPr>
            <w:r w:rsidRPr="00B568C0">
              <w:rPr>
                <w:b/>
                <w:sz w:val="22"/>
                <w:szCs w:val="22"/>
              </w:rPr>
              <w:t xml:space="preserve"> (pagal </w:t>
            </w:r>
            <w:r w:rsidR="00795097" w:rsidRPr="00B568C0">
              <w:rPr>
                <w:b/>
                <w:bCs/>
                <w:sz w:val="22"/>
                <w:szCs w:val="22"/>
              </w:rPr>
              <w:t>Kupiškio rajono savivaldybės strateginį plėtros planą</w:t>
            </w:r>
            <w:r w:rsidRPr="00B568C0">
              <w:rPr>
                <w:b/>
                <w:sz w:val="22"/>
                <w:szCs w:val="22"/>
              </w:rPr>
              <w:t>)</w:t>
            </w:r>
          </w:p>
        </w:tc>
        <w:tc>
          <w:tcPr>
            <w:tcW w:w="5040" w:type="dxa"/>
            <w:tcBorders>
              <w:top w:val="single" w:sz="2" w:space="0" w:color="000000"/>
              <w:left w:val="single" w:sz="2" w:space="0" w:color="000000"/>
              <w:bottom w:val="single" w:sz="2" w:space="0" w:color="000000"/>
              <w:right w:val="nil"/>
            </w:tcBorders>
          </w:tcPr>
          <w:p w:rsidR="00F609F2" w:rsidRPr="00B568C0" w:rsidRDefault="001C7308" w:rsidP="00CF52C6">
            <w:pPr>
              <w:pStyle w:val="Antrat5"/>
              <w:keepNext/>
              <w:numPr>
                <w:ilvl w:val="4"/>
                <w:numId w:val="1"/>
              </w:numPr>
              <w:suppressAutoHyphens/>
              <w:spacing w:before="0" w:after="0"/>
              <w:jc w:val="both"/>
              <w:rPr>
                <w:i w:val="0"/>
                <w:sz w:val="22"/>
                <w:szCs w:val="22"/>
              </w:rPr>
            </w:pPr>
            <w:r w:rsidRPr="00B568C0">
              <w:rPr>
                <w:i w:val="0"/>
                <w:sz w:val="22"/>
                <w:szCs w:val="22"/>
              </w:rPr>
              <w:t>Išsilavinusios, pilietiškos, saugios ir sveikos visuomenės vystymasis</w:t>
            </w:r>
          </w:p>
        </w:tc>
        <w:tc>
          <w:tcPr>
            <w:tcW w:w="900" w:type="dxa"/>
            <w:tcBorders>
              <w:top w:val="single" w:sz="2" w:space="0" w:color="000000"/>
              <w:left w:val="single" w:sz="2" w:space="0" w:color="000000"/>
              <w:bottom w:val="single" w:sz="2" w:space="0" w:color="000000"/>
              <w:right w:val="nil"/>
            </w:tcBorders>
          </w:tcPr>
          <w:p w:rsidR="00F609F2" w:rsidRPr="00B568C0" w:rsidRDefault="00F609F2" w:rsidP="00F609F2">
            <w:pPr>
              <w:pStyle w:val="Antrat5"/>
              <w:keepNext/>
              <w:numPr>
                <w:ilvl w:val="4"/>
                <w:numId w:val="1"/>
              </w:numPr>
              <w:suppressAutoHyphens/>
              <w:spacing w:before="0" w:after="0"/>
              <w:rPr>
                <w:bCs w:val="0"/>
                <w:i w:val="0"/>
                <w:sz w:val="22"/>
                <w:szCs w:val="22"/>
              </w:rPr>
            </w:pPr>
            <w:r w:rsidRPr="00B568C0">
              <w:rPr>
                <w:bCs w:val="0"/>
                <w:i w:val="0"/>
                <w:sz w:val="22"/>
                <w:szCs w:val="22"/>
              </w:rPr>
              <w:t>Kodas</w:t>
            </w:r>
          </w:p>
        </w:tc>
        <w:tc>
          <w:tcPr>
            <w:tcW w:w="730" w:type="dxa"/>
            <w:tcBorders>
              <w:top w:val="single" w:sz="2" w:space="0" w:color="000000"/>
              <w:left w:val="single" w:sz="2" w:space="0" w:color="000000"/>
              <w:bottom w:val="single" w:sz="2" w:space="0" w:color="000000"/>
              <w:right w:val="single" w:sz="2" w:space="0" w:color="000000"/>
            </w:tcBorders>
          </w:tcPr>
          <w:p w:rsidR="00F609F2" w:rsidRPr="00B568C0" w:rsidRDefault="001C7308" w:rsidP="00F609F2">
            <w:pPr>
              <w:pStyle w:val="Antrat5"/>
              <w:keepNext/>
              <w:numPr>
                <w:ilvl w:val="4"/>
                <w:numId w:val="1"/>
              </w:numPr>
              <w:suppressAutoHyphens/>
              <w:spacing w:before="0" w:after="0"/>
              <w:jc w:val="center"/>
              <w:rPr>
                <w:bCs w:val="0"/>
                <w:sz w:val="22"/>
                <w:szCs w:val="22"/>
              </w:rPr>
            </w:pPr>
            <w:r w:rsidRPr="00B568C0">
              <w:rPr>
                <w:bCs w:val="0"/>
                <w:i w:val="0"/>
                <w:sz w:val="22"/>
                <w:szCs w:val="22"/>
              </w:rPr>
              <w:t>1</w:t>
            </w:r>
          </w:p>
        </w:tc>
      </w:tr>
      <w:tr w:rsidR="00F609F2" w:rsidRPr="00B568C0" w:rsidTr="00E32EEE">
        <w:tc>
          <w:tcPr>
            <w:tcW w:w="2875" w:type="dxa"/>
            <w:tcBorders>
              <w:top w:val="nil"/>
              <w:left w:val="single" w:sz="2" w:space="0" w:color="000000"/>
              <w:bottom w:val="single" w:sz="4" w:space="0" w:color="auto"/>
              <w:right w:val="nil"/>
            </w:tcBorders>
          </w:tcPr>
          <w:p w:rsidR="00F609F2" w:rsidRPr="00B568C0" w:rsidRDefault="00F609F2" w:rsidP="00C32D57">
            <w:pPr>
              <w:suppressAutoHyphens/>
              <w:rPr>
                <w:b/>
                <w:sz w:val="22"/>
                <w:szCs w:val="22"/>
                <w:lang w:eastAsia="ar-SA"/>
              </w:rPr>
            </w:pPr>
            <w:r w:rsidRPr="00B568C0">
              <w:rPr>
                <w:b/>
                <w:sz w:val="22"/>
                <w:szCs w:val="22"/>
              </w:rPr>
              <w:t xml:space="preserve">Šia programa įgyvendinamas strateginis </w:t>
            </w:r>
            <w:r w:rsidR="00DB3E07" w:rsidRPr="00B568C0">
              <w:rPr>
                <w:b/>
                <w:sz w:val="22"/>
                <w:szCs w:val="22"/>
              </w:rPr>
              <w:t xml:space="preserve">įstaigos </w:t>
            </w:r>
            <w:r w:rsidRPr="00B568C0">
              <w:rPr>
                <w:b/>
                <w:sz w:val="22"/>
                <w:szCs w:val="22"/>
              </w:rPr>
              <w:t>tikslas</w:t>
            </w:r>
          </w:p>
        </w:tc>
        <w:tc>
          <w:tcPr>
            <w:tcW w:w="5040" w:type="dxa"/>
            <w:tcBorders>
              <w:top w:val="nil"/>
              <w:left w:val="single" w:sz="2" w:space="0" w:color="000000"/>
              <w:bottom w:val="single" w:sz="4" w:space="0" w:color="auto"/>
              <w:right w:val="nil"/>
            </w:tcBorders>
          </w:tcPr>
          <w:p w:rsidR="00F609F2" w:rsidRPr="00B568C0" w:rsidRDefault="001C7308" w:rsidP="00627667">
            <w:pPr>
              <w:suppressAutoHyphens/>
              <w:jc w:val="both"/>
              <w:rPr>
                <w:b/>
                <w:sz w:val="22"/>
                <w:szCs w:val="22"/>
                <w:lang w:eastAsia="ar-SA"/>
              </w:rPr>
            </w:pPr>
            <w:r w:rsidRPr="00B568C0">
              <w:rPr>
                <w:b/>
                <w:sz w:val="22"/>
                <w:szCs w:val="22"/>
                <w:lang w:eastAsia="ar-SA"/>
              </w:rPr>
              <w:t>Gerinti sveikatos apsaugos</w:t>
            </w:r>
            <w:r w:rsidR="003456E1" w:rsidRPr="00B568C0">
              <w:rPr>
                <w:b/>
                <w:sz w:val="22"/>
                <w:szCs w:val="22"/>
                <w:lang w:eastAsia="ar-SA"/>
              </w:rPr>
              <w:t>,</w:t>
            </w:r>
            <w:r w:rsidRPr="00B568C0">
              <w:rPr>
                <w:b/>
                <w:sz w:val="22"/>
                <w:szCs w:val="22"/>
                <w:lang w:eastAsia="ar-SA"/>
              </w:rPr>
              <w:t xml:space="preserve"> socialinės paramos</w:t>
            </w:r>
            <w:r w:rsidR="0006736F" w:rsidRPr="00B568C0">
              <w:rPr>
                <w:b/>
                <w:sz w:val="22"/>
                <w:szCs w:val="22"/>
                <w:lang w:eastAsia="ar-SA"/>
              </w:rPr>
              <w:t xml:space="preserve"> ir socialinių </w:t>
            </w:r>
            <w:r w:rsidRPr="00B568C0">
              <w:rPr>
                <w:b/>
                <w:sz w:val="22"/>
                <w:szCs w:val="22"/>
                <w:lang w:eastAsia="ar-SA"/>
              </w:rPr>
              <w:t xml:space="preserve"> paslaugų kokybę ir prieinamumą</w:t>
            </w:r>
          </w:p>
        </w:tc>
        <w:tc>
          <w:tcPr>
            <w:tcW w:w="900" w:type="dxa"/>
            <w:tcBorders>
              <w:top w:val="nil"/>
              <w:left w:val="single" w:sz="2" w:space="0" w:color="000000"/>
              <w:bottom w:val="single" w:sz="4" w:space="0" w:color="auto"/>
              <w:right w:val="nil"/>
            </w:tcBorders>
          </w:tcPr>
          <w:p w:rsidR="00F609F2" w:rsidRPr="00B568C0" w:rsidRDefault="00F609F2" w:rsidP="00F609F2">
            <w:pPr>
              <w:pStyle w:val="Antrat4"/>
              <w:numPr>
                <w:ilvl w:val="3"/>
                <w:numId w:val="1"/>
              </w:numPr>
              <w:suppressAutoHyphens/>
              <w:spacing w:before="0" w:after="0"/>
              <w:jc w:val="center"/>
              <w:rPr>
                <w:sz w:val="22"/>
                <w:szCs w:val="22"/>
              </w:rPr>
            </w:pPr>
            <w:r w:rsidRPr="00B568C0">
              <w:rPr>
                <w:sz w:val="22"/>
                <w:szCs w:val="22"/>
              </w:rPr>
              <w:t>Kodas</w:t>
            </w:r>
          </w:p>
        </w:tc>
        <w:tc>
          <w:tcPr>
            <w:tcW w:w="730" w:type="dxa"/>
            <w:tcBorders>
              <w:top w:val="nil"/>
              <w:left w:val="single" w:sz="2" w:space="0" w:color="000000"/>
              <w:bottom w:val="single" w:sz="4" w:space="0" w:color="auto"/>
              <w:right w:val="single" w:sz="2" w:space="0" w:color="000000"/>
            </w:tcBorders>
          </w:tcPr>
          <w:p w:rsidR="00F609F2" w:rsidRPr="00B568C0" w:rsidRDefault="001C7308" w:rsidP="00F609F2">
            <w:pPr>
              <w:suppressAutoHyphens/>
              <w:jc w:val="center"/>
              <w:rPr>
                <w:b/>
                <w:sz w:val="22"/>
                <w:szCs w:val="22"/>
                <w:lang w:eastAsia="ar-SA"/>
              </w:rPr>
            </w:pPr>
            <w:r w:rsidRPr="00B568C0">
              <w:rPr>
                <w:b/>
                <w:sz w:val="22"/>
                <w:szCs w:val="22"/>
                <w:lang w:eastAsia="ar-SA"/>
              </w:rPr>
              <w:t>03</w:t>
            </w:r>
          </w:p>
        </w:tc>
      </w:tr>
    </w:tbl>
    <w:p w:rsidR="00487AB5" w:rsidRPr="00B568C0" w:rsidRDefault="00487AB5" w:rsidP="00487AB5">
      <w:pPr>
        <w:suppressAutoHyphens/>
        <w:jc w:val="both"/>
        <w:rPr>
          <w:sz w:val="22"/>
          <w:szCs w:val="22"/>
          <w:lang w:eastAsia="ar-SA"/>
        </w:rPr>
      </w:pPr>
    </w:p>
    <w:tbl>
      <w:tblPr>
        <w:tblW w:w="0" w:type="auto"/>
        <w:tblInd w:w="108" w:type="dxa"/>
        <w:tblLayout w:type="fixed"/>
        <w:tblLook w:val="0000"/>
      </w:tblPr>
      <w:tblGrid>
        <w:gridCol w:w="1795"/>
        <w:gridCol w:w="6120"/>
        <w:gridCol w:w="900"/>
        <w:gridCol w:w="730"/>
      </w:tblGrid>
      <w:tr w:rsidR="00F609F2" w:rsidRPr="00B568C0" w:rsidTr="00F609F2">
        <w:tc>
          <w:tcPr>
            <w:tcW w:w="1795" w:type="dxa"/>
            <w:tcBorders>
              <w:top w:val="single" w:sz="4" w:space="0" w:color="auto"/>
              <w:left w:val="single" w:sz="4" w:space="0" w:color="auto"/>
              <w:bottom w:val="single" w:sz="4" w:space="0" w:color="auto"/>
              <w:right w:val="nil"/>
            </w:tcBorders>
          </w:tcPr>
          <w:p w:rsidR="00F609F2" w:rsidRPr="00B568C0" w:rsidRDefault="00F609F2" w:rsidP="00F609F2">
            <w:pPr>
              <w:pStyle w:val="Antrat1"/>
              <w:jc w:val="left"/>
              <w:rPr>
                <w:bCs w:val="0"/>
                <w:caps w:val="0"/>
                <w:szCs w:val="22"/>
              </w:rPr>
            </w:pPr>
            <w:r w:rsidRPr="00B568C0">
              <w:rPr>
                <w:bCs w:val="0"/>
                <w:caps w:val="0"/>
                <w:szCs w:val="22"/>
              </w:rPr>
              <w:t>Programos tikslas</w:t>
            </w:r>
          </w:p>
        </w:tc>
        <w:tc>
          <w:tcPr>
            <w:tcW w:w="6120" w:type="dxa"/>
            <w:tcBorders>
              <w:top w:val="single" w:sz="4" w:space="0" w:color="auto"/>
              <w:left w:val="single" w:sz="2" w:space="0" w:color="000000"/>
              <w:bottom w:val="single" w:sz="4" w:space="0" w:color="auto"/>
              <w:right w:val="nil"/>
            </w:tcBorders>
          </w:tcPr>
          <w:p w:rsidR="00F609F2" w:rsidRPr="00B568C0" w:rsidRDefault="00236CD5" w:rsidP="00165EC8">
            <w:pPr>
              <w:suppressAutoHyphens/>
              <w:jc w:val="both"/>
              <w:rPr>
                <w:b/>
                <w:sz w:val="22"/>
                <w:szCs w:val="22"/>
                <w:lang w:eastAsia="ar-SA"/>
              </w:rPr>
            </w:pPr>
            <w:r w:rsidRPr="00B568C0">
              <w:rPr>
                <w:b/>
                <w:sz w:val="22"/>
                <w:szCs w:val="22"/>
                <w:lang w:eastAsia="ar-SA"/>
              </w:rPr>
              <w:t>Mažinti socialinę</w:t>
            </w:r>
            <w:r w:rsidR="00165EC8" w:rsidRPr="00B568C0">
              <w:rPr>
                <w:b/>
                <w:sz w:val="22"/>
                <w:szCs w:val="22"/>
                <w:lang w:eastAsia="ar-SA"/>
              </w:rPr>
              <w:t xml:space="preserve"> atskirtį rajone, įgyvendinant S</w:t>
            </w:r>
            <w:r w:rsidRPr="00B568C0">
              <w:rPr>
                <w:b/>
                <w:sz w:val="22"/>
                <w:szCs w:val="22"/>
                <w:lang w:eastAsia="ar-SA"/>
              </w:rPr>
              <w:t>avivaldybės ir valstybės socialinę politiką</w:t>
            </w:r>
          </w:p>
        </w:tc>
        <w:tc>
          <w:tcPr>
            <w:tcW w:w="900" w:type="dxa"/>
            <w:tcBorders>
              <w:top w:val="single" w:sz="4" w:space="0" w:color="auto"/>
              <w:left w:val="single" w:sz="2" w:space="0" w:color="000000"/>
              <w:bottom w:val="single" w:sz="4" w:space="0" w:color="auto"/>
              <w:right w:val="nil"/>
            </w:tcBorders>
          </w:tcPr>
          <w:p w:rsidR="00F609F2" w:rsidRPr="00B568C0" w:rsidRDefault="00F609F2" w:rsidP="00F609F2">
            <w:pPr>
              <w:pStyle w:val="Antrat1"/>
              <w:rPr>
                <w:bCs w:val="0"/>
                <w:caps w:val="0"/>
                <w:szCs w:val="22"/>
              </w:rPr>
            </w:pPr>
            <w:r w:rsidRPr="00B568C0">
              <w:rPr>
                <w:bCs w:val="0"/>
                <w:caps w:val="0"/>
                <w:szCs w:val="22"/>
              </w:rPr>
              <w:t>Kodas</w:t>
            </w:r>
          </w:p>
        </w:tc>
        <w:tc>
          <w:tcPr>
            <w:tcW w:w="730" w:type="dxa"/>
            <w:tcBorders>
              <w:top w:val="single" w:sz="4" w:space="0" w:color="auto"/>
              <w:left w:val="single" w:sz="2" w:space="0" w:color="000000"/>
              <w:bottom w:val="single" w:sz="4" w:space="0" w:color="auto"/>
              <w:right w:val="single" w:sz="4" w:space="0" w:color="auto"/>
            </w:tcBorders>
          </w:tcPr>
          <w:p w:rsidR="00F609F2" w:rsidRPr="00B568C0" w:rsidRDefault="00F609F2" w:rsidP="00F609F2">
            <w:pPr>
              <w:suppressAutoHyphens/>
              <w:jc w:val="center"/>
              <w:rPr>
                <w:b/>
                <w:sz w:val="22"/>
                <w:szCs w:val="22"/>
                <w:lang w:eastAsia="ar-SA"/>
              </w:rPr>
            </w:pPr>
            <w:r w:rsidRPr="00B568C0">
              <w:rPr>
                <w:b/>
                <w:sz w:val="22"/>
                <w:szCs w:val="22"/>
                <w:lang w:eastAsia="ar-SA"/>
              </w:rPr>
              <w:t>01</w:t>
            </w:r>
          </w:p>
        </w:tc>
      </w:tr>
      <w:tr w:rsidR="00F609F2" w:rsidRPr="00B568C0" w:rsidTr="00F609F2">
        <w:trPr>
          <w:trHeight w:val="471"/>
        </w:trPr>
        <w:tc>
          <w:tcPr>
            <w:tcW w:w="9545" w:type="dxa"/>
            <w:gridSpan w:val="4"/>
            <w:tcBorders>
              <w:top w:val="single" w:sz="4" w:space="0" w:color="auto"/>
              <w:left w:val="single" w:sz="2" w:space="0" w:color="000000"/>
              <w:bottom w:val="single" w:sz="2" w:space="0" w:color="000000"/>
              <w:right w:val="single" w:sz="2" w:space="0" w:color="000000"/>
            </w:tcBorders>
          </w:tcPr>
          <w:p w:rsidR="00F609F2" w:rsidRPr="00B568C0" w:rsidRDefault="00F609F2" w:rsidP="00F609F2">
            <w:pPr>
              <w:pStyle w:val="Pagrindinistekstas"/>
              <w:jc w:val="both"/>
              <w:rPr>
                <w:b/>
                <w:bCs/>
                <w:sz w:val="22"/>
                <w:szCs w:val="22"/>
                <w:lang w:val="lt-LT"/>
              </w:rPr>
            </w:pPr>
            <w:r w:rsidRPr="00B568C0">
              <w:rPr>
                <w:b/>
                <w:bCs/>
                <w:sz w:val="22"/>
                <w:szCs w:val="22"/>
                <w:lang w:val="lt-LT"/>
              </w:rPr>
              <w:t xml:space="preserve">Tikslo </w:t>
            </w:r>
            <w:r w:rsidR="00C32D57" w:rsidRPr="00B568C0">
              <w:rPr>
                <w:b/>
                <w:bCs/>
                <w:sz w:val="22"/>
                <w:szCs w:val="22"/>
                <w:lang w:val="lt-LT"/>
              </w:rPr>
              <w:t xml:space="preserve">įgyvendinimo </w:t>
            </w:r>
            <w:r w:rsidRPr="00B568C0">
              <w:rPr>
                <w:b/>
                <w:bCs/>
                <w:sz w:val="22"/>
                <w:szCs w:val="22"/>
                <w:lang w:val="lt-LT"/>
              </w:rPr>
              <w:t xml:space="preserve">aprašymas: </w:t>
            </w:r>
          </w:p>
          <w:p w:rsidR="00195B91" w:rsidRPr="00B568C0" w:rsidRDefault="00195B91" w:rsidP="00F609F2">
            <w:pPr>
              <w:pStyle w:val="Pagrindinistekstas"/>
              <w:jc w:val="both"/>
              <w:rPr>
                <w:bCs/>
                <w:sz w:val="22"/>
                <w:szCs w:val="22"/>
                <w:lang w:val="lt-LT"/>
              </w:rPr>
            </w:pPr>
          </w:p>
          <w:p w:rsidR="004C7B72" w:rsidRPr="00B568C0" w:rsidRDefault="004C7B72" w:rsidP="004C7B72">
            <w:pPr>
              <w:jc w:val="both"/>
              <w:rPr>
                <w:bCs/>
                <w:sz w:val="22"/>
                <w:szCs w:val="22"/>
              </w:rPr>
            </w:pPr>
            <w:r w:rsidRPr="00B568C0">
              <w:rPr>
                <w:sz w:val="22"/>
                <w:szCs w:val="22"/>
              </w:rPr>
              <w:t xml:space="preserve">Įgyvendinant šį tikslą siekiama teikti kokybiškas socialines paslaugas rajono gyventojams, kompetentingai, kokybiškai ir tikslingai </w:t>
            </w:r>
            <w:r w:rsidRPr="00B568C0">
              <w:rPr>
                <w:bCs/>
                <w:sz w:val="22"/>
                <w:szCs w:val="22"/>
              </w:rPr>
              <w:t>teikti piniginę socialinę paramą. Tikslas įgyvendinamas teikiant</w:t>
            </w:r>
            <w:r w:rsidRPr="00B568C0">
              <w:rPr>
                <w:sz w:val="22"/>
                <w:szCs w:val="22"/>
              </w:rPr>
              <w:t xml:space="preserve"> socialines paslaugas, reikalingas Kupiškio rajono gyventojams, organizuojant socialinių paslaugų teikimą Savivaldybės įsteigtose biudžetinėse įstaigose, iš </w:t>
            </w:r>
            <w:r w:rsidRPr="00B568C0">
              <w:rPr>
                <w:bCs/>
                <w:sz w:val="22"/>
                <w:szCs w:val="22"/>
              </w:rPr>
              <w:t>dalies finansuojant nevyriausybines organizacijas ir taip skatinant bendruomenės narius imtis atsakomybės už socialinių paslaugų bendruomenei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Taip pat organizuojamas, koordinuojamas ir kontroliuojamas socialinių išmokų skaičiavimas ir mokėjimas.</w:t>
            </w:r>
          </w:p>
          <w:p w:rsidR="00167BB9" w:rsidRPr="00B568C0" w:rsidRDefault="00167BB9" w:rsidP="004C7B72">
            <w:pPr>
              <w:jc w:val="both"/>
              <w:rPr>
                <w:bCs/>
                <w:sz w:val="22"/>
                <w:szCs w:val="22"/>
              </w:rPr>
            </w:pPr>
          </w:p>
          <w:p w:rsidR="00167BB9" w:rsidRPr="00B568C0" w:rsidRDefault="00167BB9" w:rsidP="00167BB9">
            <w:pPr>
              <w:jc w:val="both"/>
              <w:rPr>
                <w:b/>
                <w:sz w:val="22"/>
                <w:szCs w:val="22"/>
                <w:u w:val="single"/>
              </w:rPr>
            </w:pPr>
            <w:r w:rsidRPr="00B568C0">
              <w:rPr>
                <w:b/>
                <w:sz w:val="22"/>
                <w:szCs w:val="22"/>
                <w:u w:val="single"/>
              </w:rPr>
              <w:t>Tikslo rezultato vertinimo kriterijai:</w:t>
            </w:r>
          </w:p>
          <w:p w:rsidR="003E3869" w:rsidRPr="00B568C0" w:rsidRDefault="003E3869" w:rsidP="00167BB9">
            <w:pPr>
              <w:jc w:val="both"/>
              <w:rPr>
                <w:b/>
                <w:sz w:val="22"/>
                <w:szCs w:val="22"/>
                <w:u w:val="single"/>
              </w:rPr>
            </w:pPr>
          </w:p>
          <w:p w:rsidR="003E3869" w:rsidRPr="00B568C0" w:rsidRDefault="003E3869" w:rsidP="003456E1">
            <w:pPr>
              <w:numPr>
                <w:ilvl w:val="0"/>
                <w:numId w:val="20"/>
              </w:numPr>
              <w:jc w:val="both"/>
              <w:rPr>
                <w:b/>
                <w:sz w:val="22"/>
                <w:szCs w:val="22"/>
                <w:u w:val="single"/>
              </w:rPr>
            </w:pPr>
            <w:r w:rsidRPr="00B568C0">
              <w:rPr>
                <w:sz w:val="22"/>
                <w:szCs w:val="22"/>
              </w:rPr>
              <w:t>Teikiamų bendrųjų socialinių paslaugų rūšių skaičius, vnt.</w:t>
            </w:r>
          </w:p>
          <w:p w:rsidR="002108C5" w:rsidRPr="00B568C0" w:rsidRDefault="003E3869" w:rsidP="003456E1">
            <w:pPr>
              <w:numPr>
                <w:ilvl w:val="0"/>
                <w:numId w:val="20"/>
              </w:numPr>
              <w:jc w:val="both"/>
              <w:rPr>
                <w:b/>
                <w:sz w:val="22"/>
                <w:szCs w:val="22"/>
                <w:u w:val="single"/>
              </w:rPr>
            </w:pPr>
            <w:r w:rsidRPr="00B568C0">
              <w:rPr>
                <w:sz w:val="22"/>
                <w:szCs w:val="22"/>
              </w:rPr>
              <w:t xml:space="preserve">Bendrąsias socialines paslaugas gaunančių gyventojų dalis, palyginti su prašymus </w:t>
            </w:r>
          </w:p>
          <w:p w:rsidR="003E3869" w:rsidRPr="00B568C0" w:rsidRDefault="003E3869" w:rsidP="002108C5">
            <w:pPr>
              <w:jc w:val="both"/>
              <w:rPr>
                <w:b/>
                <w:sz w:val="22"/>
                <w:szCs w:val="22"/>
                <w:u w:val="single"/>
              </w:rPr>
            </w:pPr>
            <w:r w:rsidRPr="00B568C0">
              <w:rPr>
                <w:sz w:val="22"/>
                <w:szCs w:val="22"/>
              </w:rPr>
              <w:t>pateikusiais asmenimis, proc.</w:t>
            </w:r>
          </w:p>
          <w:p w:rsidR="002108C5" w:rsidRPr="00B568C0" w:rsidRDefault="002E7AD3" w:rsidP="003456E1">
            <w:pPr>
              <w:numPr>
                <w:ilvl w:val="0"/>
                <w:numId w:val="20"/>
              </w:numPr>
              <w:jc w:val="both"/>
              <w:rPr>
                <w:b/>
                <w:sz w:val="22"/>
                <w:szCs w:val="22"/>
                <w:u w:val="single"/>
              </w:rPr>
            </w:pPr>
            <w:r w:rsidRPr="00B568C0">
              <w:rPr>
                <w:bCs/>
                <w:sz w:val="22"/>
                <w:szCs w:val="22"/>
              </w:rPr>
              <w:t xml:space="preserve">Vidutinė laukimo eilėje nuo pagalbos į namus paslaugos paskyrimo  asmenims iki jos </w:t>
            </w:r>
          </w:p>
          <w:p w:rsidR="002E7AD3" w:rsidRPr="00B568C0" w:rsidRDefault="002E7AD3" w:rsidP="002108C5">
            <w:pPr>
              <w:jc w:val="both"/>
              <w:rPr>
                <w:b/>
                <w:sz w:val="22"/>
                <w:szCs w:val="22"/>
                <w:u w:val="single"/>
              </w:rPr>
            </w:pPr>
            <w:r w:rsidRPr="00B568C0">
              <w:rPr>
                <w:bCs/>
                <w:sz w:val="22"/>
                <w:szCs w:val="22"/>
              </w:rPr>
              <w:t>gavimo trukmė, dienų skaičius, vnt.</w:t>
            </w:r>
          </w:p>
          <w:p w:rsidR="00167BB9" w:rsidRPr="00B568C0" w:rsidRDefault="00167BB9" w:rsidP="00F609F2">
            <w:pPr>
              <w:pStyle w:val="Pagrindinistekstas"/>
              <w:jc w:val="both"/>
              <w:rPr>
                <w:bCs/>
                <w:sz w:val="22"/>
                <w:szCs w:val="22"/>
                <w:lang w:val="lt-LT"/>
              </w:rPr>
            </w:pPr>
          </w:p>
          <w:p w:rsidR="00167BB9" w:rsidRPr="00B568C0" w:rsidRDefault="00167BB9" w:rsidP="00F609F2">
            <w:pPr>
              <w:pStyle w:val="Pagrindinistekstas"/>
              <w:jc w:val="both"/>
              <w:rPr>
                <w:bCs/>
                <w:sz w:val="22"/>
                <w:szCs w:val="22"/>
                <w:lang w:val="lt-LT"/>
              </w:rPr>
            </w:pPr>
            <w:r w:rsidRPr="00B568C0">
              <w:rPr>
                <w:bCs/>
                <w:sz w:val="22"/>
                <w:szCs w:val="22"/>
                <w:lang w:val="lt-LT"/>
              </w:rPr>
              <w:t>Programos tikslui įgyvendinti iškelti du uždaviniai:</w:t>
            </w:r>
          </w:p>
          <w:p w:rsidR="00D4311E" w:rsidRDefault="00D4311E" w:rsidP="00F609F2">
            <w:pPr>
              <w:pStyle w:val="Pagrindinistekstas"/>
              <w:jc w:val="both"/>
              <w:rPr>
                <w:bCs/>
                <w:sz w:val="22"/>
                <w:szCs w:val="22"/>
                <w:lang w:val="lt-LT"/>
              </w:rPr>
            </w:pPr>
          </w:p>
          <w:p w:rsidR="00C55730" w:rsidRDefault="00C55730" w:rsidP="00F609F2">
            <w:pPr>
              <w:pStyle w:val="Pagrindinistekstas"/>
              <w:jc w:val="both"/>
              <w:rPr>
                <w:bCs/>
                <w:sz w:val="22"/>
                <w:szCs w:val="22"/>
                <w:lang w:val="lt-LT"/>
              </w:rPr>
            </w:pPr>
          </w:p>
          <w:p w:rsidR="00C55730" w:rsidRDefault="00C55730" w:rsidP="00F609F2">
            <w:pPr>
              <w:pStyle w:val="Pagrindinistekstas"/>
              <w:jc w:val="both"/>
              <w:rPr>
                <w:bCs/>
                <w:sz w:val="22"/>
                <w:szCs w:val="22"/>
                <w:lang w:val="lt-LT"/>
              </w:rPr>
            </w:pPr>
          </w:p>
          <w:p w:rsidR="00C55730" w:rsidRPr="00B568C0" w:rsidRDefault="00C55730" w:rsidP="00F609F2">
            <w:pPr>
              <w:pStyle w:val="Pagrindinistekstas"/>
              <w:jc w:val="both"/>
              <w:rPr>
                <w:bCs/>
                <w:sz w:val="22"/>
                <w:szCs w:val="22"/>
                <w:lang w:val="lt-LT"/>
              </w:rPr>
            </w:pPr>
          </w:p>
          <w:p w:rsidR="00FA2A45" w:rsidRPr="00B568C0" w:rsidRDefault="00F609F2" w:rsidP="00165EC8">
            <w:pPr>
              <w:pStyle w:val="Pagrindinistekstas"/>
              <w:jc w:val="both"/>
              <w:rPr>
                <w:b/>
                <w:sz w:val="22"/>
                <w:szCs w:val="22"/>
                <w:lang w:val="lt-LT"/>
              </w:rPr>
            </w:pPr>
            <w:r w:rsidRPr="00B568C0">
              <w:rPr>
                <w:b/>
                <w:sz w:val="22"/>
                <w:szCs w:val="22"/>
                <w:lang w:val="lt-LT"/>
              </w:rPr>
              <w:lastRenderedPageBreak/>
              <w:t xml:space="preserve">01 Uždavinys. </w:t>
            </w:r>
            <w:r w:rsidR="00943C88" w:rsidRPr="00B568C0">
              <w:rPr>
                <w:b/>
                <w:sz w:val="22"/>
                <w:szCs w:val="22"/>
                <w:lang w:val="lt-LT"/>
              </w:rPr>
              <w:t xml:space="preserve">Užtikrinti būtinų socialinių paslaugų teikimą ir administravimą Kupiškio </w:t>
            </w:r>
          </w:p>
          <w:p w:rsidR="00F609F2" w:rsidRPr="00B568C0" w:rsidRDefault="00943C88" w:rsidP="00FA2A45">
            <w:pPr>
              <w:pStyle w:val="Pagrindinistekstas"/>
              <w:jc w:val="both"/>
              <w:rPr>
                <w:b/>
                <w:sz w:val="22"/>
                <w:szCs w:val="22"/>
                <w:lang w:val="lt-LT"/>
              </w:rPr>
            </w:pPr>
            <w:r w:rsidRPr="00B568C0">
              <w:rPr>
                <w:b/>
                <w:sz w:val="22"/>
                <w:szCs w:val="22"/>
                <w:lang w:val="lt-LT"/>
              </w:rPr>
              <w:t>rajono gyventojams</w:t>
            </w:r>
          </w:p>
          <w:p w:rsidR="00943C88" w:rsidRPr="00B568C0" w:rsidRDefault="00943C88" w:rsidP="00F609F2">
            <w:pPr>
              <w:pStyle w:val="Pagrindinistekstas"/>
              <w:jc w:val="both"/>
              <w:rPr>
                <w:sz w:val="22"/>
                <w:szCs w:val="22"/>
                <w:lang w:val="lt-LT"/>
              </w:rPr>
            </w:pPr>
          </w:p>
          <w:p w:rsidR="00E5649A" w:rsidRPr="00332761" w:rsidRDefault="00E5649A" w:rsidP="009F4635">
            <w:pPr>
              <w:pStyle w:val="Pagrindinistekstas"/>
              <w:jc w:val="both"/>
              <w:rPr>
                <w:sz w:val="22"/>
                <w:szCs w:val="22"/>
                <w:lang w:val="lt-LT"/>
              </w:rPr>
            </w:pPr>
            <w:r w:rsidRPr="00332761">
              <w:rPr>
                <w:sz w:val="22"/>
                <w:szCs w:val="22"/>
                <w:lang w:val="lt-LT"/>
              </w:rPr>
              <w:t>Kupiškio rajono savivaldybėje socialinių paslaugų teikėjai yra socialinės paskirties įstaigos, rajono gyventojams teikiančios bendrąsias ir specialiąsias socialines paslaugas ir nevyriausybinės organizacijos, rajono gyventojams teikiančios įvairias bendrąsias paslaugas. Visi šie socialinių paslaugų organizatoriai ir teikėjai Socialinių paslaugų įstatyme yra įvardijami kaip socialinių paslaugų įstaigos.</w:t>
            </w:r>
          </w:p>
          <w:p w:rsidR="00E5649A" w:rsidRPr="00332761" w:rsidRDefault="00E5649A" w:rsidP="009F4635">
            <w:pPr>
              <w:pStyle w:val="Pagrindinistekstas"/>
              <w:jc w:val="both"/>
              <w:rPr>
                <w:sz w:val="22"/>
                <w:szCs w:val="22"/>
                <w:lang w:val="lt-LT"/>
              </w:rPr>
            </w:pPr>
            <w:r w:rsidRPr="00332761">
              <w:rPr>
                <w:sz w:val="22"/>
                <w:szCs w:val="22"/>
                <w:lang w:val="lt-LT"/>
              </w:rPr>
              <w:t xml:space="preserve">Kupiškio rajono savivaldybės teritorijoje socialines paslaugas įvairioms gyventojų grupėms teikia </w:t>
            </w:r>
            <w:r w:rsidR="0065215D" w:rsidRPr="00332761">
              <w:rPr>
                <w:sz w:val="22"/>
                <w:szCs w:val="22"/>
                <w:lang w:val="lt-LT"/>
              </w:rPr>
              <w:t>11</w:t>
            </w:r>
            <w:r w:rsidRPr="00332761">
              <w:rPr>
                <w:sz w:val="22"/>
                <w:szCs w:val="22"/>
                <w:lang w:val="lt-LT"/>
              </w:rPr>
              <w:t xml:space="preserve"> socialinių paslaugų įstaigų, iš jų </w:t>
            </w:r>
            <w:r w:rsidR="005D7C6B" w:rsidRPr="00332761">
              <w:rPr>
                <w:sz w:val="22"/>
                <w:szCs w:val="22"/>
                <w:lang w:val="lt-LT"/>
              </w:rPr>
              <w:t>4</w:t>
            </w:r>
            <w:r w:rsidRPr="00332761">
              <w:rPr>
                <w:sz w:val="22"/>
                <w:szCs w:val="22"/>
                <w:lang w:val="lt-LT"/>
              </w:rPr>
              <w:t xml:space="preserve"> stacionarios (</w:t>
            </w:r>
            <w:r w:rsidR="009B1CD6" w:rsidRPr="00332761">
              <w:rPr>
                <w:sz w:val="22"/>
                <w:szCs w:val="22"/>
                <w:lang w:val="lt-LT"/>
              </w:rPr>
              <w:t>Kupiš</w:t>
            </w:r>
            <w:r w:rsidR="006176D2" w:rsidRPr="00332761">
              <w:rPr>
                <w:sz w:val="22"/>
                <w:szCs w:val="22"/>
                <w:lang w:val="lt-LT"/>
              </w:rPr>
              <w:t>kio socialinių paslaugų centro s</w:t>
            </w:r>
            <w:r w:rsidR="009B1CD6" w:rsidRPr="00332761">
              <w:rPr>
                <w:sz w:val="22"/>
                <w:szCs w:val="22"/>
                <w:lang w:val="lt-LT"/>
              </w:rPr>
              <w:t>tacionarių socialinių paslaugų padalinys Subačiaus m.</w:t>
            </w:r>
            <w:r w:rsidRPr="00332761">
              <w:rPr>
                <w:sz w:val="22"/>
                <w:szCs w:val="22"/>
                <w:lang w:val="lt-LT"/>
              </w:rPr>
              <w:t xml:space="preserve">, Kupiškio rajono </w:t>
            </w:r>
            <w:proofErr w:type="spellStart"/>
            <w:r w:rsidRPr="00332761">
              <w:rPr>
                <w:sz w:val="22"/>
                <w:szCs w:val="22"/>
                <w:lang w:val="lt-LT"/>
              </w:rPr>
              <w:t>šv</w:t>
            </w:r>
            <w:proofErr w:type="spellEnd"/>
            <w:r w:rsidRPr="00332761">
              <w:rPr>
                <w:sz w:val="22"/>
                <w:szCs w:val="22"/>
                <w:lang w:val="lt-LT"/>
              </w:rPr>
              <w:t>. Kazimiero vaikų globos namai</w:t>
            </w:r>
            <w:r w:rsidR="0065215D" w:rsidRPr="00332761">
              <w:rPr>
                <w:sz w:val="22"/>
                <w:szCs w:val="22"/>
                <w:lang w:val="lt-LT"/>
              </w:rPr>
              <w:t xml:space="preserve"> ir 2 Bendruomeninių vaikų globos namų padaliniai</w:t>
            </w:r>
            <w:r w:rsidRPr="00332761">
              <w:rPr>
                <w:sz w:val="22"/>
                <w:szCs w:val="22"/>
                <w:lang w:val="lt-LT"/>
              </w:rPr>
              <w:t xml:space="preserve">, Aldonos ir Antano </w:t>
            </w:r>
            <w:proofErr w:type="spellStart"/>
            <w:r w:rsidRPr="00332761">
              <w:rPr>
                <w:sz w:val="22"/>
                <w:szCs w:val="22"/>
                <w:lang w:val="lt-LT"/>
              </w:rPr>
              <w:t>Jatužių</w:t>
            </w:r>
            <w:proofErr w:type="spellEnd"/>
            <w:r w:rsidRPr="00332761">
              <w:rPr>
                <w:sz w:val="22"/>
                <w:szCs w:val="22"/>
                <w:lang w:val="lt-LT"/>
              </w:rPr>
              <w:t xml:space="preserve"> šeimyn</w:t>
            </w:r>
            <w:r w:rsidR="00FA2A45" w:rsidRPr="00332761">
              <w:rPr>
                <w:sz w:val="22"/>
                <w:szCs w:val="22"/>
                <w:lang w:val="lt-LT"/>
              </w:rPr>
              <w:t xml:space="preserve">a, </w:t>
            </w:r>
            <w:proofErr w:type="spellStart"/>
            <w:r w:rsidR="00FA2A45" w:rsidRPr="00332761">
              <w:rPr>
                <w:sz w:val="22"/>
                <w:szCs w:val="22"/>
                <w:lang w:val="lt-LT"/>
              </w:rPr>
              <w:t>Liolės</w:t>
            </w:r>
            <w:proofErr w:type="spellEnd"/>
            <w:r w:rsidR="00FA2A45" w:rsidRPr="00332761">
              <w:rPr>
                <w:sz w:val="22"/>
                <w:szCs w:val="22"/>
                <w:lang w:val="lt-LT"/>
              </w:rPr>
              <w:t xml:space="preserve"> </w:t>
            </w:r>
            <w:proofErr w:type="spellStart"/>
            <w:r w:rsidR="00FA2A45" w:rsidRPr="00332761">
              <w:rPr>
                <w:sz w:val="22"/>
                <w:szCs w:val="22"/>
                <w:lang w:val="lt-LT"/>
              </w:rPr>
              <w:t>Anikevičienės</w:t>
            </w:r>
            <w:proofErr w:type="spellEnd"/>
            <w:r w:rsidR="00FA2A45" w:rsidRPr="00332761">
              <w:rPr>
                <w:sz w:val="22"/>
                <w:szCs w:val="22"/>
                <w:lang w:val="lt-LT"/>
              </w:rPr>
              <w:t xml:space="preserve"> šeimyna</w:t>
            </w:r>
            <w:r w:rsidR="00165EC8" w:rsidRPr="00332761">
              <w:rPr>
                <w:sz w:val="22"/>
                <w:szCs w:val="22"/>
                <w:lang w:val="lt-LT"/>
              </w:rPr>
              <w:t>)</w:t>
            </w:r>
            <w:r w:rsidR="00FA2A45" w:rsidRPr="00332761">
              <w:rPr>
                <w:sz w:val="22"/>
                <w:szCs w:val="22"/>
                <w:lang w:val="lt-LT"/>
              </w:rPr>
              <w:t>,</w:t>
            </w:r>
            <w:r w:rsidRPr="00332761">
              <w:rPr>
                <w:sz w:val="22"/>
                <w:szCs w:val="22"/>
                <w:lang w:val="lt-LT"/>
              </w:rPr>
              <w:t xml:space="preserve"> </w:t>
            </w:r>
            <w:r w:rsidR="0065215D" w:rsidRPr="00332761">
              <w:rPr>
                <w:sz w:val="22"/>
                <w:szCs w:val="22"/>
                <w:lang w:val="lt-LT"/>
              </w:rPr>
              <w:t xml:space="preserve">7 </w:t>
            </w:r>
            <w:r w:rsidRPr="00332761">
              <w:rPr>
                <w:sz w:val="22"/>
                <w:szCs w:val="22"/>
                <w:lang w:val="lt-LT"/>
              </w:rPr>
              <w:t>nestacionarios (</w:t>
            </w:r>
            <w:proofErr w:type="spellStart"/>
            <w:r w:rsidRPr="00332761">
              <w:rPr>
                <w:sz w:val="22"/>
                <w:szCs w:val="22"/>
                <w:lang w:val="lt-LT"/>
              </w:rPr>
              <w:t>VšĮ</w:t>
            </w:r>
            <w:proofErr w:type="spellEnd"/>
            <w:r w:rsidRPr="00332761">
              <w:rPr>
                <w:sz w:val="22"/>
                <w:szCs w:val="22"/>
                <w:lang w:val="lt-LT"/>
              </w:rPr>
              <w:t xml:space="preserve"> Kupiškio vaikų dienos centras,  Kupiškio rajono neįgaliųjų draugija, Kupiškio krašto žmonių su negalia sąjunga, Lietuvos aklųjų ir silpnaregių sąjungos Kupiškio rajono skyrius</w:t>
            </w:r>
            <w:r w:rsidR="009B1CD6" w:rsidRPr="00332761">
              <w:rPr>
                <w:sz w:val="22"/>
                <w:szCs w:val="22"/>
                <w:lang w:val="lt-LT"/>
              </w:rPr>
              <w:t>, Lietuvos specialiosios kūrybos „Guboja</w:t>
            </w:r>
            <w:r w:rsidR="009B1CD6" w:rsidRPr="00332761">
              <w:rPr>
                <w:sz w:val="22"/>
                <w:szCs w:val="22"/>
                <w:lang w:val="lt-LT"/>
              </w:rPr>
              <w:br w:type="column"/>
              <w:t>“ Kupiškio skyrius</w:t>
            </w:r>
            <w:r w:rsidR="005D7C6B" w:rsidRPr="00332761">
              <w:rPr>
                <w:sz w:val="22"/>
                <w:szCs w:val="22"/>
                <w:lang w:val="lt-LT"/>
              </w:rPr>
              <w:t xml:space="preserve"> Kupiškio socialinių paslaugų centro  </w:t>
            </w:r>
            <w:r w:rsidR="0065215D" w:rsidRPr="00332761">
              <w:rPr>
                <w:sz w:val="22"/>
                <w:szCs w:val="22"/>
                <w:lang w:val="lt-LT"/>
              </w:rPr>
              <w:t>padaliniai K</w:t>
            </w:r>
            <w:r w:rsidR="005D7C6B" w:rsidRPr="00332761">
              <w:rPr>
                <w:sz w:val="22"/>
                <w:szCs w:val="22"/>
                <w:lang w:val="lt-LT"/>
              </w:rPr>
              <w:t>rizių centras,</w:t>
            </w:r>
            <w:r w:rsidR="0065215D" w:rsidRPr="00332761">
              <w:rPr>
                <w:sz w:val="22"/>
                <w:szCs w:val="22"/>
                <w:lang w:val="lt-LT"/>
              </w:rPr>
              <w:t xml:space="preserve"> Savarankiško gyvenimo namai</w:t>
            </w:r>
            <w:r w:rsidRPr="00332761">
              <w:rPr>
                <w:sz w:val="22"/>
                <w:szCs w:val="22"/>
                <w:lang w:val="lt-LT"/>
              </w:rPr>
              <w:t xml:space="preserve">) ir 1 </w:t>
            </w:r>
            <w:r w:rsidR="009B1CD6" w:rsidRPr="00332761">
              <w:rPr>
                <w:sz w:val="22"/>
                <w:szCs w:val="22"/>
                <w:lang w:val="lt-LT"/>
              </w:rPr>
              <w:t xml:space="preserve">mišrių socialinių paslaugų įstaiga </w:t>
            </w:r>
            <w:r w:rsidRPr="00332761">
              <w:rPr>
                <w:sz w:val="22"/>
                <w:szCs w:val="22"/>
                <w:lang w:val="lt-LT"/>
              </w:rPr>
              <w:t>– Kupiškio socialin</w:t>
            </w:r>
            <w:r w:rsidR="009B1CD6" w:rsidRPr="00332761">
              <w:rPr>
                <w:sz w:val="22"/>
                <w:szCs w:val="22"/>
                <w:lang w:val="lt-LT"/>
              </w:rPr>
              <w:t>ių paslaugų centras.</w:t>
            </w:r>
            <w:r w:rsidRPr="00332761">
              <w:rPr>
                <w:sz w:val="22"/>
                <w:szCs w:val="22"/>
                <w:lang w:val="lt-LT"/>
              </w:rPr>
              <w:t xml:space="preserve"> </w:t>
            </w:r>
          </w:p>
          <w:p w:rsidR="001A768A" w:rsidRPr="00332761" w:rsidRDefault="00976A92" w:rsidP="009F4635">
            <w:pPr>
              <w:pStyle w:val="Pagrindinistekstas"/>
              <w:jc w:val="both"/>
              <w:rPr>
                <w:sz w:val="22"/>
                <w:szCs w:val="22"/>
                <w:lang w:val="lt-LT" w:eastAsia="lt-LT"/>
              </w:rPr>
            </w:pPr>
            <w:r w:rsidRPr="00332761">
              <w:rPr>
                <w:sz w:val="22"/>
                <w:szCs w:val="22"/>
                <w:lang w:val="lt-LT"/>
              </w:rPr>
              <w:t xml:space="preserve">Kupiškio rajono savivaldybės </w:t>
            </w:r>
            <w:r w:rsidR="005D7C6B" w:rsidRPr="00332761">
              <w:rPr>
                <w:sz w:val="22"/>
                <w:szCs w:val="22"/>
                <w:lang w:val="lt-LT"/>
              </w:rPr>
              <w:t>201</w:t>
            </w:r>
            <w:r w:rsidR="008B53DC">
              <w:rPr>
                <w:sz w:val="22"/>
                <w:szCs w:val="22"/>
                <w:lang w:val="lt-LT"/>
              </w:rPr>
              <w:t>8</w:t>
            </w:r>
            <w:r w:rsidR="005D7C6B" w:rsidRPr="00332761">
              <w:rPr>
                <w:sz w:val="22"/>
                <w:szCs w:val="22"/>
                <w:lang w:val="lt-LT"/>
              </w:rPr>
              <w:t xml:space="preserve"> </w:t>
            </w:r>
            <w:r w:rsidRPr="00332761">
              <w:rPr>
                <w:sz w:val="22"/>
                <w:szCs w:val="22"/>
                <w:lang w:val="lt-LT"/>
              </w:rPr>
              <w:t xml:space="preserve">metų socialinių paslaugų plane </w:t>
            </w:r>
            <w:r w:rsidR="00165EC8" w:rsidRPr="00332761">
              <w:rPr>
                <w:sz w:val="22"/>
                <w:szCs w:val="22"/>
                <w:lang w:val="lt-LT"/>
              </w:rPr>
              <w:t xml:space="preserve">numatytos </w:t>
            </w:r>
            <w:r w:rsidRPr="00332761">
              <w:rPr>
                <w:sz w:val="22"/>
                <w:szCs w:val="22"/>
                <w:lang w:val="lt-LT"/>
              </w:rPr>
              <w:t xml:space="preserve">prioritetinės socialinės paslaugos: </w:t>
            </w:r>
            <w:r w:rsidR="006C0E90" w:rsidRPr="00332761">
              <w:rPr>
                <w:sz w:val="22"/>
                <w:szCs w:val="22"/>
                <w:lang w:val="lt-LT"/>
              </w:rPr>
              <w:t xml:space="preserve">ilgalaikės (trumpalaikės) socialinės globos paslaugų teikimas be tėvų globos likusiems vaikams (bendruomeniniuose vaikų globos namuose, profesionalių globėjų šeimose, kompleksinės paslaugos šeimoms, auginančioms vaikus, pagalba globėjams (rūpintojams ir </w:t>
            </w:r>
            <w:proofErr w:type="spellStart"/>
            <w:r w:rsidR="006C0E90" w:rsidRPr="00332761">
              <w:rPr>
                <w:sz w:val="22"/>
                <w:szCs w:val="22"/>
                <w:lang w:val="lt-LT"/>
              </w:rPr>
              <w:t>įvaikintojams</w:t>
            </w:r>
            <w:proofErr w:type="spellEnd"/>
            <w:r w:rsidR="006C0E90" w:rsidRPr="00332761">
              <w:rPr>
                <w:sz w:val="22"/>
                <w:szCs w:val="22"/>
                <w:lang w:val="lt-LT"/>
              </w:rPr>
              <w:t xml:space="preserve">), </w:t>
            </w:r>
            <w:r w:rsidR="006C0E90" w:rsidRPr="00332761">
              <w:rPr>
                <w:sz w:val="22"/>
                <w:szCs w:val="22"/>
                <w:lang w:val="lt-LT" w:eastAsia="lt-LT"/>
              </w:rPr>
              <w:t>socialinės priežiūros paslaugos socialinės rizikos šeimoms ir jose augantiems vaikams, socialinės priežiūros (pagalbos į namus paslaugos), integralios pagalbos paslaugos, dienos socialinės globos asmens namuose paslaugos.</w:t>
            </w:r>
          </w:p>
          <w:p w:rsidR="002130E7" w:rsidRPr="002130E7" w:rsidRDefault="002130E7" w:rsidP="009F4635">
            <w:pPr>
              <w:pStyle w:val="Pagrindinistekstas"/>
              <w:jc w:val="both"/>
              <w:rPr>
                <w:sz w:val="22"/>
                <w:szCs w:val="22"/>
                <w:lang w:val="lt-LT" w:eastAsia="lt-LT"/>
              </w:rPr>
            </w:pPr>
          </w:p>
          <w:p w:rsidR="00B83E0D" w:rsidRDefault="00B83E0D" w:rsidP="00B83E0D">
            <w:pPr>
              <w:pStyle w:val="Pagrindinistekstas"/>
              <w:jc w:val="both"/>
              <w:rPr>
                <w:i/>
                <w:sz w:val="22"/>
                <w:szCs w:val="22"/>
                <w:lang w:val="lt-LT"/>
              </w:rPr>
            </w:pPr>
            <w:r w:rsidRPr="00B568C0">
              <w:rPr>
                <w:sz w:val="22"/>
                <w:szCs w:val="22"/>
                <w:lang w:val="lt-LT"/>
              </w:rPr>
              <w:t xml:space="preserve">Uždavinio įgyvendinimo </w:t>
            </w:r>
            <w:r w:rsidRPr="00B568C0">
              <w:rPr>
                <w:i/>
                <w:sz w:val="22"/>
                <w:szCs w:val="22"/>
                <w:lang w:val="lt-LT"/>
              </w:rPr>
              <w:t>priemonės:</w:t>
            </w:r>
          </w:p>
          <w:p w:rsidR="00943C88" w:rsidRPr="00B568C0" w:rsidRDefault="00943C88" w:rsidP="00B83E0D">
            <w:pPr>
              <w:pStyle w:val="Pagrindinistekstas"/>
              <w:jc w:val="both"/>
              <w:rPr>
                <w:b/>
                <w:sz w:val="22"/>
                <w:szCs w:val="22"/>
                <w:u w:val="single"/>
                <w:lang w:val="lt-LT"/>
              </w:rPr>
            </w:pPr>
          </w:p>
          <w:p w:rsidR="00A448FD" w:rsidRPr="00707B18" w:rsidRDefault="00A448FD" w:rsidP="00B83E0D">
            <w:pPr>
              <w:pStyle w:val="Pagrindinistekstas"/>
              <w:jc w:val="both"/>
              <w:rPr>
                <w:i/>
                <w:sz w:val="22"/>
                <w:szCs w:val="22"/>
                <w:lang w:val="lt-LT"/>
              </w:rPr>
            </w:pPr>
            <w:r w:rsidRPr="00707B18">
              <w:rPr>
                <w:i/>
                <w:sz w:val="22"/>
                <w:szCs w:val="22"/>
                <w:lang w:val="lt-LT"/>
              </w:rPr>
              <w:t xml:space="preserve">01. Vaiko teisių apsaugos </w:t>
            </w:r>
            <w:r w:rsidR="00417AC9" w:rsidRPr="00707B18">
              <w:rPr>
                <w:i/>
                <w:sz w:val="22"/>
                <w:szCs w:val="22"/>
                <w:lang w:val="lt-LT"/>
              </w:rPr>
              <w:t>skyriaus</w:t>
            </w:r>
            <w:r w:rsidRPr="00707B18">
              <w:rPr>
                <w:i/>
                <w:sz w:val="22"/>
                <w:szCs w:val="22"/>
                <w:lang w:val="lt-LT"/>
              </w:rPr>
              <w:t xml:space="preserve"> veiklos organizavimas</w:t>
            </w:r>
          </w:p>
          <w:p w:rsidR="007140A8" w:rsidRPr="007140A8" w:rsidRDefault="00417AC9" w:rsidP="007140A8">
            <w:pPr>
              <w:pStyle w:val="Default"/>
              <w:jc w:val="both"/>
            </w:pPr>
            <w:r w:rsidRPr="00707B18">
              <w:rPr>
                <w:sz w:val="22"/>
                <w:szCs w:val="22"/>
              </w:rPr>
              <w:t xml:space="preserve">Šios priemonės lėšomis </w:t>
            </w:r>
            <w:r w:rsidR="00707B18">
              <w:rPr>
                <w:sz w:val="22"/>
                <w:szCs w:val="22"/>
              </w:rPr>
              <w:t xml:space="preserve">iki 2018 m. birželio 30 d. buvo </w:t>
            </w:r>
            <w:r w:rsidRPr="00707B18">
              <w:rPr>
                <w:sz w:val="22"/>
                <w:szCs w:val="22"/>
              </w:rPr>
              <w:t>finansuojama Vaiko teisių apsaugos skyriaus veikla. Šis skyrius Savi</w:t>
            </w:r>
            <w:r w:rsidR="00707B18">
              <w:rPr>
                <w:sz w:val="22"/>
                <w:szCs w:val="22"/>
              </w:rPr>
              <w:t>valdybės teritorijoje įgyvendino</w:t>
            </w:r>
            <w:r w:rsidRPr="00707B18">
              <w:rPr>
                <w:sz w:val="22"/>
                <w:szCs w:val="22"/>
              </w:rPr>
              <w:t xml:space="preserve"> pagrindines Jungtinių Tautų Organizacijos 1989 metų Vaiko teisių konvencijos nuostatas, vykd</w:t>
            </w:r>
            <w:r w:rsidR="00707B18">
              <w:rPr>
                <w:sz w:val="22"/>
                <w:szCs w:val="22"/>
              </w:rPr>
              <w:t>ė</w:t>
            </w:r>
            <w:r w:rsidRPr="00707B18">
              <w:rPr>
                <w:sz w:val="22"/>
                <w:szCs w:val="22"/>
              </w:rPr>
              <w:t xml:space="preserve"> vaiko teisių apsau</w:t>
            </w:r>
            <w:r w:rsidR="00707B18">
              <w:rPr>
                <w:sz w:val="22"/>
                <w:szCs w:val="22"/>
              </w:rPr>
              <w:t>gą, įstatymų nustatyta tvarka gynė</w:t>
            </w:r>
            <w:r w:rsidRPr="00707B18">
              <w:rPr>
                <w:sz w:val="22"/>
                <w:szCs w:val="22"/>
              </w:rPr>
              <w:t xml:space="preserve"> vaiko teises ir teisėtus interesus, organiz</w:t>
            </w:r>
            <w:r w:rsidR="00707B18">
              <w:rPr>
                <w:sz w:val="22"/>
                <w:szCs w:val="22"/>
              </w:rPr>
              <w:t>avo ir prižiūrėjo</w:t>
            </w:r>
            <w:r w:rsidRPr="00707B18">
              <w:rPr>
                <w:sz w:val="22"/>
                <w:szCs w:val="22"/>
              </w:rPr>
              <w:t xml:space="preserve"> likusių be tėvų globos vaikų globą (rūpybą).</w:t>
            </w:r>
            <w:r w:rsidR="001F6115" w:rsidRPr="00707B18">
              <w:rPr>
                <w:sz w:val="22"/>
                <w:szCs w:val="22"/>
              </w:rPr>
              <w:t xml:space="preserve"> </w:t>
            </w:r>
          </w:p>
          <w:p w:rsidR="007140A8" w:rsidRPr="007140A8" w:rsidRDefault="007140A8" w:rsidP="007140A8">
            <w:pPr>
              <w:pStyle w:val="Default"/>
              <w:jc w:val="both"/>
              <w:rPr>
                <w:color w:val="auto"/>
                <w:sz w:val="22"/>
                <w:szCs w:val="22"/>
              </w:rPr>
            </w:pPr>
            <w:r w:rsidRPr="007140A8">
              <w:rPr>
                <w:sz w:val="22"/>
                <w:szCs w:val="22"/>
              </w:rPr>
              <w:t>Vadovaujantis Lietuvos Respublikos</w:t>
            </w:r>
            <w:r>
              <w:t xml:space="preserve"> </w:t>
            </w:r>
            <w:r w:rsidRPr="007140A8">
              <w:rPr>
                <w:bCs/>
                <w:sz w:val="22"/>
                <w:szCs w:val="22"/>
              </w:rPr>
              <w:t xml:space="preserve">vaiko teisių apsaugos </w:t>
            </w:r>
            <w:r>
              <w:rPr>
                <w:bCs/>
                <w:sz w:val="22"/>
                <w:szCs w:val="22"/>
              </w:rPr>
              <w:t xml:space="preserve">pagrindų įstatymu, nuo 2018 m. liepos 1 d. buvo pakeistas </w:t>
            </w:r>
            <w:r w:rsidRPr="007140A8">
              <w:rPr>
                <w:color w:val="auto"/>
                <w:sz w:val="22"/>
                <w:szCs w:val="22"/>
              </w:rPr>
              <w:t>savivaldybių administracijų vaiko teisių apsaugos skyrių pavaldumas – j</w:t>
            </w:r>
            <w:r>
              <w:rPr>
                <w:color w:val="auto"/>
                <w:sz w:val="22"/>
                <w:szCs w:val="22"/>
              </w:rPr>
              <w:t>ie</w:t>
            </w:r>
            <w:r w:rsidRPr="007140A8">
              <w:rPr>
                <w:color w:val="auto"/>
                <w:sz w:val="22"/>
                <w:szCs w:val="22"/>
              </w:rPr>
              <w:t xml:space="preserve"> ta</w:t>
            </w:r>
            <w:r>
              <w:rPr>
                <w:color w:val="auto"/>
                <w:sz w:val="22"/>
                <w:szCs w:val="22"/>
              </w:rPr>
              <w:t>po</w:t>
            </w:r>
            <w:r w:rsidRPr="007140A8">
              <w:rPr>
                <w:color w:val="auto"/>
                <w:sz w:val="22"/>
                <w:szCs w:val="22"/>
              </w:rPr>
              <w:t xml:space="preserve"> Vaiko teisių apsaugos ir įvaikinimo tarnybos struktūriniais padaliniais. </w:t>
            </w:r>
          </w:p>
          <w:p w:rsidR="00C93911" w:rsidRPr="00292073" w:rsidRDefault="00C93911" w:rsidP="00417AC9">
            <w:pPr>
              <w:pStyle w:val="Betarp"/>
              <w:jc w:val="both"/>
              <w:rPr>
                <w:strike/>
                <w:sz w:val="22"/>
                <w:szCs w:val="22"/>
              </w:rPr>
            </w:pPr>
          </w:p>
          <w:p w:rsidR="001F6115" w:rsidRPr="007140A8" w:rsidRDefault="001F6115" w:rsidP="00417AC9">
            <w:pPr>
              <w:pStyle w:val="Betarp"/>
              <w:jc w:val="both"/>
              <w:rPr>
                <w:i/>
                <w:sz w:val="22"/>
                <w:szCs w:val="22"/>
              </w:rPr>
            </w:pPr>
            <w:r w:rsidRPr="007140A8">
              <w:rPr>
                <w:i/>
                <w:sz w:val="22"/>
                <w:szCs w:val="22"/>
              </w:rPr>
              <w:t>02. Pirminės teisinės pagalbos teikimas</w:t>
            </w:r>
            <w:r w:rsidR="00587AD7" w:rsidRPr="007140A8">
              <w:rPr>
                <w:i/>
                <w:sz w:val="22"/>
                <w:szCs w:val="22"/>
              </w:rPr>
              <w:t xml:space="preserve"> </w:t>
            </w:r>
          </w:p>
          <w:p w:rsidR="00A448FD" w:rsidRPr="007140A8" w:rsidRDefault="001F6115" w:rsidP="00B83E0D">
            <w:pPr>
              <w:pStyle w:val="Pagrindinistekstas"/>
              <w:jc w:val="both"/>
              <w:rPr>
                <w:sz w:val="22"/>
                <w:szCs w:val="22"/>
                <w:lang w:val="lt-LT"/>
              </w:rPr>
            </w:pPr>
            <w:r w:rsidRPr="007140A8">
              <w:rPr>
                <w:sz w:val="22"/>
                <w:szCs w:val="22"/>
                <w:lang w:val="lt-LT"/>
              </w:rPr>
              <w:t xml:space="preserve">Valstybės garantuojamos teisinės pagalbos įstatymas suteikia teisę kiekvienam teisėtai Lietuvoje gyvenančiam asmeniui teisę į nemokamą </w:t>
            </w:r>
            <w:r w:rsidRPr="007140A8">
              <w:rPr>
                <w:rStyle w:val="Grietas"/>
                <w:b w:val="0"/>
                <w:sz w:val="22"/>
                <w:szCs w:val="22"/>
                <w:lang w:val="lt-LT"/>
              </w:rPr>
              <w:t>pirminę teisinę pagalbą</w:t>
            </w:r>
            <w:r w:rsidRPr="007140A8">
              <w:rPr>
                <w:sz w:val="22"/>
                <w:szCs w:val="22"/>
                <w:lang w:val="lt-LT"/>
              </w:rPr>
              <w:t xml:space="preserve"> (teisinę konsultaciją). Savivaldybės administracijos tarnautojas (teisininkas) privalo asmeniškai patarti, kaip išspręsti ginčą be teismo, informuoti apie teisės sistemą, įstatymus ir kitus teisės aktus, padėti parengti taikos sutartį ir užpildyti antrinės teisinės pagalbos prašymą.</w:t>
            </w:r>
          </w:p>
          <w:p w:rsidR="00C93911" w:rsidRPr="00B568C0" w:rsidRDefault="00C93911" w:rsidP="00B83E0D">
            <w:pPr>
              <w:pStyle w:val="Pagrindinistekstas"/>
              <w:jc w:val="both"/>
              <w:rPr>
                <w:sz w:val="22"/>
                <w:szCs w:val="22"/>
                <w:lang w:val="lt-LT"/>
              </w:rPr>
            </w:pPr>
          </w:p>
          <w:p w:rsidR="001F6115" w:rsidRPr="00B568C0" w:rsidRDefault="001F6115" w:rsidP="00B83E0D">
            <w:pPr>
              <w:pStyle w:val="Pagrindinistekstas"/>
              <w:jc w:val="both"/>
              <w:rPr>
                <w:i/>
                <w:sz w:val="22"/>
                <w:szCs w:val="22"/>
                <w:lang w:val="lt-LT"/>
              </w:rPr>
            </w:pPr>
            <w:r w:rsidRPr="00B568C0">
              <w:rPr>
                <w:i/>
                <w:sz w:val="22"/>
                <w:szCs w:val="22"/>
                <w:lang w:val="lt-LT"/>
              </w:rPr>
              <w:t>03. Asmenų su sunkia negalia globa</w:t>
            </w:r>
          </w:p>
          <w:p w:rsidR="00E12987" w:rsidRPr="00B568C0" w:rsidRDefault="00E12987" w:rsidP="00B83E0D">
            <w:pPr>
              <w:pStyle w:val="Pagrindinistekstas"/>
              <w:jc w:val="both"/>
              <w:rPr>
                <w:sz w:val="22"/>
                <w:szCs w:val="22"/>
                <w:lang w:val="lt-LT"/>
              </w:rPr>
            </w:pPr>
            <w:r w:rsidRPr="00B568C0">
              <w:rPr>
                <w:sz w:val="22"/>
                <w:szCs w:val="22"/>
                <w:lang w:val="lt-LT"/>
              </w:rPr>
              <w:t>Asmeniui su sunkia negalia iš Lietuvos Respublikos valstybės biudžeto specialiųjų tikslinių dotacijų savivaldybių biudžetams socialinei globai teikti skiriama lėšų dalis sudaro 7,2 bazinės socialinės išmokos (BSI) dydžio per mėnesį. Už gautas socialinės globos lėšas Savivaldybė organizuoja dienos, trumpalaikę ar ilgalaikę socialinę globą asmenims su sunkia negalia pagal šiems asmenims nustatytą socialinės globos poreikį savo pavaldumo</w:t>
            </w:r>
            <w:r w:rsidR="001F3A9D" w:rsidRPr="00B568C0">
              <w:rPr>
                <w:sz w:val="22"/>
                <w:szCs w:val="22"/>
                <w:lang w:val="lt-LT"/>
              </w:rPr>
              <w:t xml:space="preserve"> bei valstybės </w:t>
            </w:r>
            <w:r w:rsidR="00C46783" w:rsidRPr="00B568C0">
              <w:rPr>
                <w:sz w:val="22"/>
                <w:szCs w:val="22"/>
                <w:lang w:val="lt-LT"/>
              </w:rPr>
              <w:t xml:space="preserve">ir kitų savivaldybių  </w:t>
            </w:r>
            <w:r w:rsidRPr="00B568C0">
              <w:rPr>
                <w:sz w:val="22"/>
                <w:szCs w:val="22"/>
                <w:lang w:val="lt-LT"/>
              </w:rPr>
              <w:t>įstaigose.</w:t>
            </w:r>
          </w:p>
          <w:p w:rsidR="000C1FA4" w:rsidRPr="00B568C0" w:rsidRDefault="000C1FA4" w:rsidP="00B83E0D">
            <w:pPr>
              <w:pStyle w:val="Pagrindinistekstas"/>
              <w:jc w:val="both"/>
              <w:rPr>
                <w:sz w:val="22"/>
                <w:szCs w:val="22"/>
                <w:lang w:val="lt-LT"/>
              </w:rPr>
            </w:pPr>
          </w:p>
          <w:p w:rsidR="0005172D" w:rsidRPr="00B568C0" w:rsidRDefault="0005172D" w:rsidP="00B83E0D">
            <w:pPr>
              <w:pStyle w:val="Pagrindinistekstas"/>
              <w:jc w:val="both"/>
              <w:rPr>
                <w:i/>
                <w:sz w:val="22"/>
                <w:szCs w:val="22"/>
                <w:lang w:val="lt-LT"/>
              </w:rPr>
            </w:pPr>
            <w:r w:rsidRPr="00B568C0">
              <w:rPr>
                <w:i/>
                <w:sz w:val="22"/>
                <w:szCs w:val="22"/>
                <w:lang w:val="lt-LT"/>
              </w:rPr>
              <w:t xml:space="preserve">04. </w:t>
            </w:r>
            <w:r w:rsidR="0065215D" w:rsidRPr="006556D3">
              <w:rPr>
                <w:i/>
                <w:sz w:val="22"/>
                <w:szCs w:val="22"/>
                <w:lang w:val="lt-LT"/>
              </w:rPr>
              <w:t>Š</w:t>
            </w:r>
            <w:r w:rsidRPr="00B568C0">
              <w:rPr>
                <w:i/>
                <w:sz w:val="22"/>
                <w:szCs w:val="22"/>
                <w:lang w:val="lt-LT"/>
              </w:rPr>
              <w:t>eimų socialinė priežiūra</w:t>
            </w:r>
          </w:p>
          <w:p w:rsidR="000C1FA4" w:rsidRDefault="00292073" w:rsidP="00B83E0D">
            <w:pPr>
              <w:pStyle w:val="Pagrindinistekstas"/>
              <w:jc w:val="both"/>
              <w:rPr>
                <w:sz w:val="22"/>
                <w:szCs w:val="22"/>
                <w:lang w:val="lt-LT"/>
              </w:rPr>
            </w:pPr>
            <w:r w:rsidRPr="006556D3">
              <w:rPr>
                <w:bCs/>
                <w:sz w:val="22"/>
                <w:szCs w:val="22"/>
                <w:lang w:val="lt-LT"/>
              </w:rPr>
              <w:t>Socialinė rizika</w:t>
            </w:r>
            <w:r w:rsidRPr="006556D3">
              <w:rPr>
                <w:sz w:val="22"/>
                <w:szCs w:val="22"/>
                <w:lang w:val="lt-LT"/>
              </w:rPr>
              <w:t xml:space="preserve"> – veiksniai ir aplinkybės, dėl kurių asmenys (šeimos)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 polinkis įsitraukti į nusikalstamą veiklą; piktnaudžiavimas alkoholiu, narkotinėmis, psichotropinėmis medžiagomis; priklausomybė nuo </w:t>
            </w:r>
            <w:r w:rsidRPr="006556D3">
              <w:rPr>
                <w:sz w:val="22"/>
                <w:szCs w:val="22"/>
                <w:lang w:val="lt-LT"/>
              </w:rPr>
              <w:lastRenderedPageBreak/>
              <w:t>alkoholio, narkotinių, psichotropinių medžiagų, azartinių lošimų; elgetavimas, valkatavimas, benamystė; motyvacijos dalyvauti darbo rinkoje stoka ar nebuvimas.</w:t>
            </w:r>
            <w:r w:rsidR="002F3A95">
              <w:rPr>
                <w:sz w:val="22"/>
                <w:szCs w:val="22"/>
                <w:lang w:val="lt-LT"/>
              </w:rPr>
              <w:t xml:space="preserve"> Šeimų socialinę priežiūrą vykdo Kupiškio socialinių paslaugų centro, seniūnijų socialiniai darbuotojai.</w:t>
            </w:r>
          </w:p>
          <w:p w:rsidR="006556D3" w:rsidRPr="006556D3" w:rsidRDefault="006556D3" w:rsidP="00B83E0D">
            <w:pPr>
              <w:pStyle w:val="Pagrindinistekstas"/>
              <w:jc w:val="both"/>
              <w:rPr>
                <w:sz w:val="22"/>
                <w:szCs w:val="22"/>
                <w:lang w:val="lt-LT"/>
              </w:rPr>
            </w:pPr>
          </w:p>
          <w:p w:rsidR="009C309E" w:rsidRPr="00B568C0" w:rsidRDefault="003D57CC" w:rsidP="00B83E0D">
            <w:pPr>
              <w:pStyle w:val="Pagrindinistekstas"/>
              <w:jc w:val="both"/>
              <w:rPr>
                <w:i/>
                <w:sz w:val="22"/>
                <w:szCs w:val="22"/>
                <w:lang w:val="lt-LT"/>
              </w:rPr>
            </w:pPr>
            <w:r w:rsidRPr="00B568C0">
              <w:rPr>
                <w:i/>
                <w:sz w:val="22"/>
                <w:szCs w:val="22"/>
                <w:lang w:val="lt-LT"/>
              </w:rPr>
              <w:t>05. Krizių centro veiklos organizavimo užtikrinimas</w:t>
            </w:r>
          </w:p>
          <w:p w:rsidR="000C1FA4" w:rsidRDefault="001E5CCC" w:rsidP="00FD33E3">
            <w:pPr>
              <w:spacing w:before="30" w:after="30" w:line="160" w:lineRule="atLeast"/>
              <w:jc w:val="both"/>
              <w:rPr>
                <w:sz w:val="22"/>
                <w:szCs w:val="22"/>
              </w:rPr>
            </w:pPr>
            <w:r w:rsidRPr="00B568C0">
              <w:rPr>
                <w:sz w:val="22"/>
                <w:szCs w:val="22"/>
              </w:rPr>
              <w:t xml:space="preserve">Šios priemonės lėšomis finansuojama </w:t>
            </w:r>
            <w:r w:rsidR="00B5617A">
              <w:rPr>
                <w:sz w:val="22"/>
                <w:szCs w:val="22"/>
              </w:rPr>
              <w:t>K</w:t>
            </w:r>
            <w:r w:rsidRPr="00B568C0">
              <w:rPr>
                <w:sz w:val="22"/>
                <w:szCs w:val="22"/>
              </w:rPr>
              <w:t xml:space="preserve">rizių centro (Kupiškio socialinių paslaugų centro padalinys) veikla. </w:t>
            </w:r>
            <w:r w:rsidR="00117B72" w:rsidRPr="00B568C0">
              <w:rPr>
                <w:sz w:val="22"/>
                <w:szCs w:val="22"/>
              </w:rPr>
              <w:t>Krizių centre teikiama socialinė pagalba ir prieglobstis asmeniui ar šeimai</w:t>
            </w:r>
            <w:r w:rsidR="005D1559">
              <w:rPr>
                <w:sz w:val="22"/>
                <w:szCs w:val="22"/>
              </w:rPr>
              <w:t>,</w:t>
            </w:r>
            <w:r w:rsidR="00117B72" w:rsidRPr="00B568C0">
              <w:rPr>
                <w:sz w:val="22"/>
                <w:szCs w:val="22"/>
              </w:rPr>
              <w:t xml:space="preserve"> atsidūrusia</w:t>
            </w:r>
            <w:r w:rsidR="005D1559">
              <w:rPr>
                <w:sz w:val="22"/>
                <w:szCs w:val="22"/>
              </w:rPr>
              <w:t>i</w:t>
            </w:r>
            <w:r w:rsidR="00117B72" w:rsidRPr="00B568C0">
              <w:rPr>
                <w:sz w:val="22"/>
                <w:szCs w:val="22"/>
              </w:rPr>
              <w:t xml:space="preserve"> krizinėje situacijoje: šeimoje smurtą ir prievartą patyrusiems asmenims ir jų vaikams, asmenims</w:t>
            </w:r>
            <w:r w:rsidR="005D1559">
              <w:rPr>
                <w:sz w:val="22"/>
                <w:szCs w:val="22"/>
              </w:rPr>
              <w:t>,</w:t>
            </w:r>
            <w:r w:rsidR="00117B72" w:rsidRPr="00B568C0">
              <w:rPr>
                <w:sz w:val="22"/>
                <w:szCs w:val="22"/>
              </w:rPr>
              <w:t xml:space="preserve"> nukentėjusiems nuo stichinių nelaimių, prekybos žmonėmis aukoms ir kitiems asmenims, kuriems kyla grėsmė sveikatai ar gyvybei ir dėl to asmuo ar šeima neg</w:t>
            </w:r>
            <w:r w:rsidR="009172B8">
              <w:rPr>
                <w:sz w:val="22"/>
                <w:szCs w:val="22"/>
              </w:rPr>
              <w:t>alėjo gyventi savo namuose</w:t>
            </w:r>
            <w:r w:rsidR="002F3A95">
              <w:rPr>
                <w:sz w:val="22"/>
                <w:szCs w:val="22"/>
              </w:rPr>
              <w:t>.</w:t>
            </w:r>
          </w:p>
          <w:p w:rsidR="002F3A95" w:rsidRPr="00B568C0" w:rsidRDefault="002F3A95" w:rsidP="00FD33E3">
            <w:pPr>
              <w:spacing w:before="30" w:after="30" w:line="160" w:lineRule="atLeast"/>
              <w:jc w:val="both"/>
              <w:rPr>
                <w:sz w:val="22"/>
                <w:szCs w:val="22"/>
              </w:rPr>
            </w:pPr>
          </w:p>
          <w:p w:rsidR="001E5CCC" w:rsidRPr="00B568C0" w:rsidRDefault="00F31F8E" w:rsidP="00B83E0D">
            <w:pPr>
              <w:pStyle w:val="Pagrindinistekstas"/>
              <w:jc w:val="both"/>
              <w:rPr>
                <w:i/>
                <w:sz w:val="22"/>
                <w:szCs w:val="22"/>
                <w:lang w:val="lt-LT"/>
              </w:rPr>
            </w:pPr>
            <w:r w:rsidRPr="00B568C0">
              <w:rPr>
                <w:i/>
                <w:sz w:val="22"/>
                <w:szCs w:val="22"/>
                <w:lang w:val="lt-LT"/>
              </w:rPr>
              <w:t>06. Socialinių paslaugų teikimas</w:t>
            </w:r>
          </w:p>
          <w:p w:rsidR="00F31F8E" w:rsidRPr="00B568C0" w:rsidRDefault="00F31F8E" w:rsidP="00F31F8E">
            <w:pPr>
              <w:pStyle w:val="Default"/>
              <w:jc w:val="both"/>
              <w:rPr>
                <w:color w:val="auto"/>
                <w:sz w:val="22"/>
                <w:szCs w:val="22"/>
              </w:rPr>
            </w:pPr>
            <w:r w:rsidRPr="00B568C0">
              <w:rPr>
                <w:color w:val="auto"/>
                <w:sz w:val="22"/>
                <w:szCs w:val="22"/>
              </w:rPr>
              <w:t>Bendrąsias socialines paslaugas teikia Kupiškio socialinių paslaugų centras (Bendrųjų ir specialiųjų socialinių paslaugų padalinys). Dėl šių paslaugų teikimo gali kreiptis įvairių socialinių sluoksnių asmenys: vieniši ir neįgalūs senyvo amžiaus, suaugę asmenys su negalia, pensinio amžiaus asmenys ir jų šeimos, socialinės rizikos suaugę asmenys ir jų šeimos, benamiai, bedarbiai, krizinėse situacijose atsidūrę asmenys ir jų šeimos, socialinės rizikos šeimos ir vaikai, socialiai remtini asmenys ir kiti asmenys</w:t>
            </w:r>
            <w:r w:rsidR="005D1559">
              <w:rPr>
                <w:color w:val="auto"/>
                <w:sz w:val="22"/>
                <w:szCs w:val="22"/>
              </w:rPr>
              <w:t>,</w:t>
            </w:r>
            <w:r w:rsidRPr="00B568C0">
              <w:rPr>
                <w:color w:val="auto"/>
                <w:sz w:val="22"/>
                <w:szCs w:val="22"/>
              </w:rPr>
              <w:t xml:space="preserve"> atsidūrę probleminėje situacijoje ir kuriems reikėjo pagalbos sprendžiant įvairias materialines, teisin</w:t>
            </w:r>
            <w:r w:rsidR="005D1559">
              <w:rPr>
                <w:color w:val="auto"/>
                <w:sz w:val="22"/>
                <w:szCs w:val="22"/>
              </w:rPr>
              <w:t>es, sveikatos, ūkines, buitines</w:t>
            </w:r>
            <w:r w:rsidRPr="00B568C0">
              <w:rPr>
                <w:color w:val="auto"/>
                <w:sz w:val="22"/>
                <w:szCs w:val="22"/>
              </w:rPr>
              <w:t xml:space="preserve"> problemas, tvarkant dokumentus, tarpininkaujant tarp institucijų atskirų specialistų ir kita. </w:t>
            </w:r>
          </w:p>
          <w:p w:rsidR="00F31F8E" w:rsidRPr="00B568C0" w:rsidRDefault="00F31F8E" w:rsidP="00F31F8E">
            <w:pPr>
              <w:pStyle w:val="Pagrindinistekstas"/>
              <w:jc w:val="both"/>
              <w:rPr>
                <w:sz w:val="22"/>
                <w:szCs w:val="22"/>
                <w:lang w:val="lt-LT"/>
              </w:rPr>
            </w:pPr>
            <w:r w:rsidRPr="00B568C0">
              <w:rPr>
                <w:sz w:val="22"/>
                <w:szCs w:val="22"/>
                <w:lang w:val="lt-LT"/>
              </w:rPr>
              <w:t xml:space="preserve">Didžioji dalis šių paslaugų vartotojų – šeimos, </w:t>
            </w:r>
            <w:r w:rsidR="0065215D" w:rsidRPr="00664676">
              <w:rPr>
                <w:sz w:val="22"/>
                <w:szCs w:val="22"/>
                <w:lang w:val="lt-LT"/>
              </w:rPr>
              <w:t>patiriančios socialinę riziką,</w:t>
            </w:r>
            <w:r w:rsidR="0065215D" w:rsidRPr="0065215D">
              <w:rPr>
                <w:color w:val="FF0000"/>
                <w:sz w:val="22"/>
                <w:szCs w:val="22"/>
                <w:lang w:val="lt-LT"/>
              </w:rPr>
              <w:t xml:space="preserve"> </w:t>
            </w:r>
            <w:r w:rsidRPr="00B568C0">
              <w:rPr>
                <w:sz w:val="22"/>
                <w:szCs w:val="22"/>
                <w:lang w:val="lt-LT"/>
              </w:rPr>
              <w:t xml:space="preserve">socialinių paslaugų gavėjai, gaunantys socialines paslaugas namuose, asmenys, gaunantys konkrečią materialinę ir nematerialinę pagalbą. </w:t>
            </w:r>
          </w:p>
          <w:p w:rsidR="000C1FA4" w:rsidRPr="00B568C0" w:rsidRDefault="000C1FA4" w:rsidP="00F31F8E">
            <w:pPr>
              <w:pStyle w:val="Pagrindinistekstas"/>
              <w:jc w:val="both"/>
              <w:rPr>
                <w:sz w:val="22"/>
                <w:szCs w:val="22"/>
                <w:lang w:val="lt-LT"/>
              </w:rPr>
            </w:pPr>
          </w:p>
          <w:p w:rsidR="0048612D" w:rsidRPr="00B568C0" w:rsidRDefault="0048612D" w:rsidP="00F31F8E">
            <w:pPr>
              <w:pStyle w:val="Pagrindinistekstas"/>
              <w:jc w:val="both"/>
              <w:rPr>
                <w:i/>
                <w:sz w:val="22"/>
                <w:szCs w:val="22"/>
                <w:lang w:val="lt-LT"/>
              </w:rPr>
            </w:pPr>
            <w:r w:rsidRPr="00B568C0">
              <w:rPr>
                <w:i/>
                <w:sz w:val="22"/>
                <w:szCs w:val="22"/>
                <w:lang w:val="lt-LT"/>
              </w:rPr>
              <w:t xml:space="preserve">07. </w:t>
            </w:r>
            <w:r w:rsidR="00D32A8B" w:rsidRPr="00B568C0">
              <w:rPr>
                <w:i/>
                <w:sz w:val="22"/>
                <w:szCs w:val="22"/>
                <w:lang w:val="lt-LT"/>
              </w:rPr>
              <w:t xml:space="preserve">Ilgalaikės (trumpalaikės) socialinės globos </w:t>
            </w:r>
            <w:r w:rsidR="004E681C" w:rsidRPr="00B568C0">
              <w:rPr>
                <w:i/>
                <w:sz w:val="22"/>
                <w:szCs w:val="22"/>
                <w:lang w:val="lt-LT"/>
              </w:rPr>
              <w:t>organizavimo užtikrinimas</w:t>
            </w:r>
          </w:p>
          <w:p w:rsidR="00AB298A" w:rsidRPr="00B568C0" w:rsidRDefault="00AB298A" w:rsidP="00AB298A">
            <w:pPr>
              <w:pStyle w:val="Default"/>
              <w:jc w:val="both"/>
              <w:rPr>
                <w:color w:val="auto"/>
                <w:sz w:val="22"/>
                <w:szCs w:val="22"/>
              </w:rPr>
            </w:pPr>
            <w:r w:rsidRPr="00B568C0">
              <w:rPr>
                <w:color w:val="auto"/>
                <w:sz w:val="22"/>
                <w:szCs w:val="22"/>
              </w:rPr>
              <w:t xml:space="preserve">Kupiškio socialinių paslaugų centro </w:t>
            </w:r>
            <w:r w:rsidR="00250728" w:rsidRPr="00B568C0">
              <w:rPr>
                <w:color w:val="auto"/>
                <w:sz w:val="22"/>
                <w:szCs w:val="22"/>
              </w:rPr>
              <w:t xml:space="preserve">Stacionarių socialinių paslaugų </w:t>
            </w:r>
            <w:r w:rsidRPr="00B568C0">
              <w:rPr>
                <w:color w:val="auto"/>
                <w:sz w:val="22"/>
                <w:szCs w:val="22"/>
              </w:rPr>
              <w:t xml:space="preserve">padalinio </w:t>
            </w:r>
            <w:r w:rsidR="00250728" w:rsidRPr="00B568C0">
              <w:rPr>
                <w:color w:val="auto"/>
                <w:sz w:val="22"/>
                <w:szCs w:val="22"/>
              </w:rPr>
              <w:t xml:space="preserve">Subačiaus m. </w:t>
            </w:r>
            <w:r w:rsidRPr="00B568C0">
              <w:rPr>
                <w:color w:val="auto"/>
                <w:sz w:val="22"/>
                <w:szCs w:val="22"/>
              </w:rPr>
              <w:t>veiklos tikslas – teikti pagalbą asmeniui dėl amžiaus, neįgalumo, socialinių problemų iš dalies ar visiškai neturinčiam, praradusiam gebėjimus ar galimybes savarankiškai rūpintis asmeniniu gyvenimu ir dalyvauti visuomeniniame gyvenime, tenkinti realius gyventojų poreikius, p</w:t>
            </w:r>
            <w:r w:rsidR="004160D5">
              <w:rPr>
                <w:color w:val="auto"/>
                <w:sz w:val="22"/>
                <w:szCs w:val="22"/>
              </w:rPr>
              <w:t>irmenybę teikiant</w:t>
            </w:r>
            <w:r w:rsidRPr="00B568C0">
              <w:rPr>
                <w:color w:val="auto"/>
                <w:sz w:val="22"/>
                <w:szCs w:val="22"/>
              </w:rPr>
              <w:t xml:space="preserve"> bazinių paslaugų teikimui, siekiant aukštesnio paslaugų ir gyvenamosios aplinkos standarto. Nuo 2015 m. Stacionarių socialinių paslaugų padalinys persikėlė į naujai pastatytas patalpas (30 vietų) Subačiaus mieste, atitiko visus šioms įstaigoms keliamus reikalavimus ir gavo visas reikalingas licencijas, higienos pasus. </w:t>
            </w:r>
          </w:p>
          <w:p w:rsidR="00AB298A" w:rsidRPr="00B568C0" w:rsidRDefault="00AB298A" w:rsidP="00AB298A">
            <w:pPr>
              <w:pStyle w:val="Default"/>
              <w:jc w:val="both"/>
              <w:rPr>
                <w:color w:val="auto"/>
                <w:sz w:val="22"/>
                <w:szCs w:val="22"/>
              </w:rPr>
            </w:pPr>
            <w:r w:rsidRPr="00B568C0">
              <w:rPr>
                <w:color w:val="auto"/>
                <w:sz w:val="22"/>
                <w:szCs w:val="22"/>
              </w:rPr>
              <w:t xml:space="preserve">Klientai skatinami puoselėti darnius tarpusavio santykius, motyvuojami formuoti pozityvių santykių vystymąsi ir palaikymą panaudojant vidinius klientų resursus aktyviai pagelbėti šalia esantiems ir patiems sau. Stiprinant gyventojų atsakomybės jausmą, sudaromos sąlygos dalyvauti asmeninių bei padalinio gyventojų problemų sprendime. Siekiant dvasinio pasitenkinimo </w:t>
            </w:r>
            <w:r w:rsidR="00250728" w:rsidRPr="00B568C0">
              <w:rPr>
                <w:color w:val="auto"/>
                <w:sz w:val="22"/>
                <w:szCs w:val="22"/>
              </w:rPr>
              <w:t xml:space="preserve">atnaujinamos </w:t>
            </w:r>
            <w:r w:rsidRPr="00B568C0">
              <w:rPr>
                <w:color w:val="auto"/>
                <w:sz w:val="22"/>
                <w:szCs w:val="22"/>
              </w:rPr>
              <w:t xml:space="preserve">bei </w:t>
            </w:r>
            <w:r w:rsidR="00250728" w:rsidRPr="00B568C0">
              <w:rPr>
                <w:color w:val="auto"/>
                <w:sz w:val="22"/>
                <w:szCs w:val="22"/>
              </w:rPr>
              <w:t xml:space="preserve"> plėtojamos </w:t>
            </w:r>
            <w:r w:rsidRPr="00B568C0">
              <w:rPr>
                <w:color w:val="auto"/>
                <w:sz w:val="22"/>
                <w:szCs w:val="22"/>
              </w:rPr>
              <w:t>klientų jungt</w:t>
            </w:r>
            <w:r w:rsidR="000C1FA4" w:rsidRPr="00B568C0">
              <w:rPr>
                <w:color w:val="auto"/>
                <w:sz w:val="22"/>
                <w:szCs w:val="22"/>
              </w:rPr>
              <w:t>ys</w:t>
            </w:r>
            <w:r w:rsidRPr="00B568C0">
              <w:rPr>
                <w:color w:val="auto"/>
                <w:sz w:val="22"/>
                <w:szCs w:val="22"/>
              </w:rPr>
              <w:t xml:space="preserve"> su bendruomene, pagal galimybes atstat</w:t>
            </w:r>
            <w:r w:rsidR="000C1FA4" w:rsidRPr="00B568C0">
              <w:rPr>
                <w:color w:val="auto"/>
                <w:sz w:val="22"/>
                <w:szCs w:val="22"/>
              </w:rPr>
              <w:t>omi</w:t>
            </w:r>
            <w:r w:rsidRPr="00B568C0">
              <w:rPr>
                <w:color w:val="auto"/>
                <w:sz w:val="22"/>
                <w:szCs w:val="22"/>
              </w:rPr>
              <w:t xml:space="preserve"> nutrūk</w:t>
            </w:r>
            <w:r w:rsidR="000C1FA4" w:rsidRPr="00B568C0">
              <w:rPr>
                <w:color w:val="auto"/>
                <w:sz w:val="22"/>
                <w:szCs w:val="22"/>
              </w:rPr>
              <w:t>ę</w:t>
            </w:r>
            <w:r w:rsidRPr="00B568C0">
              <w:rPr>
                <w:color w:val="auto"/>
                <w:sz w:val="22"/>
                <w:szCs w:val="22"/>
              </w:rPr>
              <w:t xml:space="preserve"> ryši</w:t>
            </w:r>
            <w:r w:rsidR="000C1FA4" w:rsidRPr="00B568C0">
              <w:rPr>
                <w:color w:val="auto"/>
                <w:sz w:val="22"/>
                <w:szCs w:val="22"/>
              </w:rPr>
              <w:t>ai</w:t>
            </w:r>
            <w:r w:rsidRPr="00B568C0">
              <w:rPr>
                <w:color w:val="auto"/>
                <w:sz w:val="22"/>
                <w:szCs w:val="22"/>
              </w:rPr>
              <w:t xml:space="preserve"> su g</w:t>
            </w:r>
            <w:r w:rsidR="000C1FA4" w:rsidRPr="00B568C0">
              <w:rPr>
                <w:color w:val="auto"/>
                <w:sz w:val="22"/>
                <w:szCs w:val="22"/>
              </w:rPr>
              <w:t xml:space="preserve">iminėmis ir artimaisiais bei stengiamasi </w:t>
            </w:r>
            <w:r w:rsidRPr="00B568C0">
              <w:rPr>
                <w:color w:val="auto"/>
                <w:sz w:val="22"/>
                <w:szCs w:val="22"/>
              </w:rPr>
              <w:t xml:space="preserve"> kurti naują ryšių tinklą. </w:t>
            </w:r>
          </w:p>
          <w:p w:rsidR="000C1FA4" w:rsidRPr="00B568C0" w:rsidRDefault="000C1FA4" w:rsidP="00AB298A">
            <w:pPr>
              <w:pStyle w:val="Default"/>
              <w:jc w:val="both"/>
              <w:rPr>
                <w:color w:val="auto"/>
                <w:sz w:val="22"/>
                <w:szCs w:val="22"/>
              </w:rPr>
            </w:pPr>
          </w:p>
          <w:p w:rsidR="00AB298A" w:rsidRPr="00B568C0" w:rsidRDefault="00A70C73" w:rsidP="00AB298A">
            <w:pPr>
              <w:pStyle w:val="Default"/>
              <w:jc w:val="both"/>
              <w:rPr>
                <w:i/>
                <w:color w:val="auto"/>
                <w:sz w:val="23"/>
                <w:szCs w:val="23"/>
              </w:rPr>
            </w:pPr>
            <w:r w:rsidRPr="00B568C0">
              <w:rPr>
                <w:i/>
                <w:color w:val="auto"/>
                <w:sz w:val="23"/>
                <w:szCs w:val="23"/>
              </w:rPr>
              <w:t>0</w:t>
            </w:r>
            <w:r w:rsidR="00D55921" w:rsidRPr="00B568C0">
              <w:rPr>
                <w:i/>
                <w:color w:val="auto"/>
                <w:sz w:val="23"/>
                <w:szCs w:val="23"/>
              </w:rPr>
              <w:t>9</w:t>
            </w:r>
            <w:r w:rsidRPr="00B568C0">
              <w:rPr>
                <w:i/>
                <w:color w:val="auto"/>
                <w:sz w:val="23"/>
                <w:szCs w:val="23"/>
              </w:rPr>
              <w:t>.</w:t>
            </w:r>
            <w:r w:rsidR="000C1FA4" w:rsidRPr="00B568C0">
              <w:rPr>
                <w:i/>
                <w:color w:val="auto"/>
                <w:sz w:val="23"/>
                <w:szCs w:val="23"/>
              </w:rPr>
              <w:t xml:space="preserve"> </w:t>
            </w:r>
            <w:r w:rsidR="00D32A8B" w:rsidRPr="00B568C0">
              <w:rPr>
                <w:i/>
                <w:color w:val="auto"/>
                <w:sz w:val="23"/>
                <w:szCs w:val="23"/>
              </w:rPr>
              <w:t>Kupiškio rajono</w:t>
            </w:r>
            <w:r w:rsidRPr="00B568C0">
              <w:rPr>
                <w:i/>
                <w:color w:val="auto"/>
                <w:sz w:val="23"/>
                <w:szCs w:val="23"/>
              </w:rPr>
              <w:t xml:space="preserve"> </w:t>
            </w:r>
            <w:proofErr w:type="spellStart"/>
            <w:r w:rsidR="00D32A8B" w:rsidRPr="00B568C0">
              <w:rPr>
                <w:i/>
                <w:color w:val="auto"/>
                <w:sz w:val="23"/>
                <w:szCs w:val="23"/>
              </w:rPr>
              <w:t>šv</w:t>
            </w:r>
            <w:proofErr w:type="spellEnd"/>
            <w:r w:rsidR="00D32A8B" w:rsidRPr="00B568C0">
              <w:rPr>
                <w:i/>
                <w:color w:val="auto"/>
                <w:sz w:val="23"/>
                <w:szCs w:val="23"/>
              </w:rPr>
              <w:t>.</w:t>
            </w:r>
            <w:r w:rsidRPr="00B568C0">
              <w:rPr>
                <w:i/>
                <w:color w:val="auto"/>
                <w:sz w:val="23"/>
                <w:szCs w:val="23"/>
              </w:rPr>
              <w:t xml:space="preserve"> Kazimiero vaikų globos namų veiklos organizavimo užtikrinimas</w:t>
            </w:r>
          </w:p>
          <w:p w:rsidR="007A1D29" w:rsidRPr="007F10DB" w:rsidRDefault="007A1D29" w:rsidP="007A1D29">
            <w:pPr>
              <w:pStyle w:val="Default"/>
              <w:jc w:val="both"/>
              <w:rPr>
                <w:color w:val="auto"/>
                <w:sz w:val="22"/>
                <w:szCs w:val="22"/>
              </w:rPr>
            </w:pPr>
            <w:r w:rsidRPr="007F10DB">
              <w:rPr>
                <w:color w:val="auto"/>
                <w:sz w:val="22"/>
                <w:szCs w:val="22"/>
              </w:rPr>
              <w:t xml:space="preserve">Kupiškio rajono </w:t>
            </w:r>
            <w:proofErr w:type="spellStart"/>
            <w:r w:rsidRPr="007F10DB">
              <w:rPr>
                <w:color w:val="auto"/>
                <w:sz w:val="22"/>
                <w:szCs w:val="22"/>
              </w:rPr>
              <w:t>šv</w:t>
            </w:r>
            <w:proofErr w:type="spellEnd"/>
            <w:r w:rsidRPr="007F10DB">
              <w:rPr>
                <w:color w:val="auto"/>
                <w:sz w:val="22"/>
                <w:szCs w:val="22"/>
              </w:rPr>
              <w:t xml:space="preserve">. Kazimiero vaikų globos namai teikia globos (rūpybos), ugdymo ir socialines paslaugas be tėvų globos likusiems vaikams, kuriems nustatyta laikinoji ar nuolatinė globa (rūpyba) arba laikinai globos namuose apgyvendintiems vaikams tol, kol bus išspręstas jų globos (rūpybos) klausimas. </w:t>
            </w:r>
          </w:p>
          <w:p w:rsidR="00864187" w:rsidRPr="007F10DB" w:rsidRDefault="00117DA6" w:rsidP="00864187">
            <w:pPr>
              <w:jc w:val="both"/>
              <w:rPr>
                <w:strike/>
                <w:sz w:val="22"/>
                <w:szCs w:val="22"/>
              </w:rPr>
            </w:pPr>
            <w:r w:rsidRPr="007F10DB">
              <w:rPr>
                <w:sz w:val="22"/>
                <w:szCs w:val="22"/>
              </w:rPr>
              <w:t xml:space="preserve">Vaikų globos namai pritaikyti </w:t>
            </w:r>
            <w:r w:rsidR="000C23F8" w:rsidRPr="007F10DB">
              <w:rPr>
                <w:sz w:val="22"/>
                <w:szCs w:val="22"/>
              </w:rPr>
              <w:t>32 vaikų poreikiams, apgyvendinant juos keturiose šeimynose.</w:t>
            </w:r>
            <w:r w:rsidR="00864187" w:rsidRPr="007F10DB">
              <w:rPr>
                <w:sz w:val="22"/>
                <w:szCs w:val="22"/>
              </w:rPr>
              <w:t xml:space="preserve"> 2017</w:t>
            </w:r>
            <w:r w:rsidR="00742C2A" w:rsidRPr="007F10DB">
              <w:rPr>
                <w:sz w:val="22"/>
                <w:szCs w:val="22"/>
              </w:rPr>
              <w:t xml:space="preserve"> </w:t>
            </w:r>
            <w:r w:rsidRPr="007F10DB">
              <w:rPr>
                <w:sz w:val="22"/>
                <w:szCs w:val="22"/>
              </w:rPr>
              <w:t xml:space="preserve"> m.</w:t>
            </w:r>
            <w:r w:rsidR="004E6664" w:rsidRPr="007F10DB">
              <w:rPr>
                <w:sz w:val="22"/>
                <w:szCs w:val="22"/>
              </w:rPr>
              <w:t xml:space="preserve"> ir 2018 m. </w:t>
            </w:r>
            <w:r w:rsidRPr="007F10DB">
              <w:rPr>
                <w:sz w:val="22"/>
                <w:szCs w:val="22"/>
              </w:rPr>
              <w:t xml:space="preserve"> buvo </w:t>
            </w:r>
            <w:r w:rsidR="004E6664" w:rsidRPr="007F10DB">
              <w:rPr>
                <w:sz w:val="22"/>
                <w:szCs w:val="22"/>
              </w:rPr>
              <w:t>įsigyti</w:t>
            </w:r>
            <w:r w:rsidR="007F10DB" w:rsidRPr="007F10DB">
              <w:rPr>
                <w:sz w:val="22"/>
                <w:szCs w:val="22"/>
              </w:rPr>
              <w:t xml:space="preserve"> 2</w:t>
            </w:r>
            <w:r w:rsidR="004E6664" w:rsidRPr="007F10DB">
              <w:rPr>
                <w:sz w:val="22"/>
                <w:szCs w:val="22"/>
              </w:rPr>
              <w:t xml:space="preserve"> būstai</w:t>
            </w:r>
            <w:r w:rsidRPr="007F10DB">
              <w:rPr>
                <w:sz w:val="22"/>
                <w:szCs w:val="22"/>
              </w:rPr>
              <w:t xml:space="preserve">, </w:t>
            </w:r>
            <w:r w:rsidR="004E6664" w:rsidRPr="007F10DB">
              <w:rPr>
                <w:sz w:val="22"/>
                <w:szCs w:val="22"/>
              </w:rPr>
              <w:t>kuriuose</w:t>
            </w:r>
            <w:r w:rsidRPr="007F10DB">
              <w:rPr>
                <w:sz w:val="22"/>
                <w:szCs w:val="22"/>
              </w:rPr>
              <w:t xml:space="preserve"> įkurti Bendruomeniniai vaikų globos namai. Vienuose bendruomeniniuose vaikų globos namuose </w:t>
            </w:r>
            <w:r w:rsidR="00864187" w:rsidRPr="007F10DB">
              <w:rPr>
                <w:sz w:val="22"/>
                <w:szCs w:val="22"/>
              </w:rPr>
              <w:t xml:space="preserve"> pagal šeimai artimos aplinkos modelį namų aplinkoje </w:t>
            </w:r>
            <w:r w:rsidR="004E6664" w:rsidRPr="007F10DB">
              <w:rPr>
                <w:sz w:val="22"/>
                <w:szCs w:val="22"/>
              </w:rPr>
              <w:t xml:space="preserve"> gyvena</w:t>
            </w:r>
            <w:r w:rsidR="00864187" w:rsidRPr="007F10DB">
              <w:rPr>
                <w:sz w:val="22"/>
                <w:szCs w:val="22"/>
              </w:rPr>
              <w:t xml:space="preserve"> </w:t>
            </w:r>
            <w:r w:rsidR="004E6664" w:rsidRPr="007F10DB">
              <w:rPr>
                <w:sz w:val="22"/>
                <w:szCs w:val="22"/>
              </w:rPr>
              <w:t xml:space="preserve"> po 8 vaikus. </w:t>
            </w:r>
            <w:r w:rsidR="00864187" w:rsidRPr="007F10DB">
              <w:rPr>
                <w:sz w:val="22"/>
                <w:szCs w:val="22"/>
              </w:rPr>
              <w:t xml:space="preserve">Bendruomeniniuose vaikų globos namuose </w:t>
            </w:r>
            <w:r w:rsidR="004E6664" w:rsidRPr="007F10DB">
              <w:rPr>
                <w:sz w:val="22"/>
                <w:szCs w:val="22"/>
              </w:rPr>
              <w:t xml:space="preserve">yra </w:t>
            </w:r>
            <w:r w:rsidR="00864187" w:rsidRPr="007F10DB">
              <w:rPr>
                <w:sz w:val="22"/>
                <w:szCs w:val="22"/>
              </w:rPr>
              <w:t xml:space="preserve">šios patalpos: drabužinė; miegamieji-vaikų individualios veiklos kambariai, kuriuose bus įrengtos vaikų veiklos, pamokų ruošos bei poilsio vietos; viename kambaryje gyvens ne daugiau kaip 2 vaikai; bendrasis kambarys, skirtas žaidimams, bendravimui, galės būti kaip valgomasis; vonios (dušo) ir tualeto patalpos; skalbimo, džiovinimo ir lyginimo vieta; virtuvė. Vaikai aprūpinti reikalingais tinkamos ir saugios fizinės būklės baldais ir inventoriumi atsižvelgiant į vaikų amžių ir poreikius. </w:t>
            </w:r>
            <w:r w:rsidR="004E6664" w:rsidRPr="007F10DB">
              <w:rPr>
                <w:sz w:val="22"/>
                <w:szCs w:val="22"/>
              </w:rPr>
              <w:t>N</w:t>
            </w:r>
            <w:r w:rsidR="00864187" w:rsidRPr="007F10DB">
              <w:rPr>
                <w:sz w:val="22"/>
                <w:szCs w:val="22"/>
              </w:rPr>
              <w:t xml:space="preserve">upirkti baldai kiekvieno vaiko asmeniniams daiktams, drabužiams laikyti, kiekvienam vaikui skirtas stalas ir kėdė. Bendruomeniniuose vaikų globos namuose slenkančiu grafiku </w:t>
            </w:r>
            <w:r w:rsidR="004E6664" w:rsidRPr="007F10DB">
              <w:rPr>
                <w:sz w:val="22"/>
                <w:szCs w:val="22"/>
              </w:rPr>
              <w:t xml:space="preserve">dirba </w:t>
            </w:r>
            <w:r w:rsidR="00864187" w:rsidRPr="007F10DB">
              <w:rPr>
                <w:sz w:val="22"/>
                <w:szCs w:val="22"/>
              </w:rPr>
              <w:t xml:space="preserve">5  darbuotojai: 2 socialiniai darbuotojai ir 3 socialinio darbuotojo padėjėjai, pagal poreikį </w:t>
            </w:r>
            <w:r w:rsidR="00864187" w:rsidRPr="007F10DB">
              <w:rPr>
                <w:strike/>
                <w:sz w:val="22"/>
                <w:szCs w:val="22"/>
              </w:rPr>
              <w:t>bus</w:t>
            </w:r>
            <w:r w:rsidR="00864187" w:rsidRPr="007F10DB">
              <w:rPr>
                <w:sz w:val="22"/>
                <w:szCs w:val="22"/>
              </w:rPr>
              <w:t xml:space="preserve"> teikiamos psichologo paslaugos. </w:t>
            </w:r>
          </w:p>
          <w:p w:rsidR="000F5C1D" w:rsidRPr="00B568C0" w:rsidRDefault="000F5C1D" w:rsidP="007A1D29">
            <w:pPr>
              <w:pStyle w:val="Default"/>
              <w:jc w:val="both"/>
              <w:rPr>
                <w:i/>
                <w:color w:val="auto"/>
                <w:sz w:val="22"/>
                <w:szCs w:val="22"/>
              </w:rPr>
            </w:pPr>
            <w:r w:rsidRPr="00B568C0">
              <w:rPr>
                <w:i/>
                <w:color w:val="auto"/>
                <w:sz w:val="22"/>
                <w:szCs w:val="22"/>
              </w:rPr>
              <w:lastRenderedPageBreak/>
              <w:t>10. Vaikų globos finansavimas kitų savivaldybių įstaigose</w:t>
            </w:r>
          </w:p>
          <w:p w:rsidR="000F5C1D" w:rsidRPr="00B568C0" w:rsidRDefault="000F5C1D" w:rsidP="007A1D29">
            <w:pPr>
              <w:pStyle w:val="Default"/>
              <w:jc w:val="both"/>
              <w:rPr>
                <w:color w:val="auto"/>
                <w:sz w:val="22"/>
                <w:szCs w:val="22"/>
              </w:rPr>
            </w:pPr>
            <w:r w:rsidRPr="00B568C0">
              <w:rPr>
                <w:color w:val="auto"/>
                <w:sz w:val="22"/>
                <w:szCs w:val="22"/>
              </w:rPr>
              <w:t xml:space="preserve">Šios priemonės lėšomis apmokamos Kupiškio rajono savivaldybėje registruotų ir gyvenusių vaikų,  kuriems nustatyta laikinoji ar nuolatinė globa (rūpyba) apgyvendinimo, ugdymo ir socialinės </w:t>
            </w:r>
            <w:r w:rsidR="00470143" w:rsidRPr="00B568C0">
              <w:rPr>
                <w:color w:val="auto"/>
                <w:sz w:val="22"/>
                <w:szCs w:val="22"/>
              </w:rPr>
              <w:t>paslaug</w:t>
            </w:r>
            <w:r w:rsidR="008068F7" w:rsidRPr="00B568C0">
              <w:rPr>
                <w:color w:val="auto"/>
                <w:sz w:val="22"/>
                <w:szCs w:val="22"/>
              </w:rPr>
              <w:t>ų išlaidos. Kitų savivaldybių globos įstaigose apgyvendinami</w:t>
            </w:r>
            <w:r w:rsidR="004E6664">
              <w:rPr>
                <w:color w:val="auto"/>
                <w:sz w:val="22"/>
                <w:szCs w:val="22"/>
              </w:rPr>
              <w:t xml:space="preserve"> </w:t>
            </w:r>
            <w:r w:rsidR="004E6664" w:rsidRPr="007F10DB">
              <w:rPr>
                <w:color w:val="auto"/>
                <w:sz w:val="22"/>
                <w:szCs w:val="22"/>
              </w:rPr>
              <w:t>neįgalūs vaikai ir</w:t>
            </w:r>
            <w:r w:rsidR="008068F7" w:rsidRPr="00B568C0">
              <w:rPr>
                <w:color w:val="auto"/>
                <w:sz w:val="22"/>
                <w:szCs w:val="22"/>
              </w:rPr>
              <w:t xml:space="preserve"> nesant vietų Kupiškio rajono </w:t>
            </w:r>
            <w:proofErr w:type="spellStart"/>
            <w:r w:rsidR="008068F7" w:rsidRPr="00B568C0">
              <w:rPr>
                <w:color w:val="auto"/>
                <w:sz w:val="22"/>
                <w:szCs w:val="22"/>
              </w:rPr>
              <w:t>šv</w:t>
            </w:r>
            <w:proofErr w:type="spellEnd"/>
            <w:r w:rsidR="008068F7" w:rsidRPr="00B568C0">
              <w:rPr>
                <w:color w:val="auto"/>
                <w:sz w:val="22"/>
                <w:szCs w:val="22"/>
              </w:rPr>
              <w:t>. Kazimiero vaikų globos namuose.</w:t>
            </w:r>
          </w:p>
          <w:p w:rsidR="000C1FA4" w:rsidRPr="00B568C0" w:rsidRDefault="000C1FA4" w:rsidP="007A1D29">
            <w:pPr>
              <w:pStyle w:val="Default"/>
              <w:jc w:val="both"/>
              <w:rPr>
                <w:color w:val="auto"/>
                <w:sz w:val="22"/>
                <w:szCs w:val="22"/>
              </w:rPr>
            </w:pPr>
          </w:p>
          <w:p w:rsidR="00857D09" w:rsidRPr="00703B53" w:rsidRDefault="008113BE" w:rsidP="00857D09">
            <w:pPr>
              <w:pStyle w:val="Default"/>
              <w:jc w:val="both"/>
              <w:rPr>
                <w:i/>
                <w:color w:val="auto"/>
                <w:sz w:val="22"/>
                <w:szCs w:val="22"/>
              </w:rPr>
            </w:pPr>
            <w:r w:rsidRPr="00703B53">
              <w:rPr>
                <w:i/>
                <w:color w:val="auto"/>
                <w:sz w:val="22"/>
                <w:szCs w:val="22"/>
              </w:rPr>
              <w:t>11</w:t>
            </w:r>
            <w:r w:rsidR="00195589" w:rsidRPr="00703B53">
              <w:rPr>
                <w:i/>
                <w:color w:val="auto"/>
                <w:sz w:val="22"/>
                <w:szCs w:val="22"/>
              </w:rPr>
              <w:t xml:space="preserve">. </w:t>
            </w:r>
            <w:r w:rsidR="00857D09" w:rsidRPr="00703B53">
              <w:rPr>
                <w:i/>
                <w:color w:val="auto"/>
                <w:sz w:val="22"/>
                <w:szCs w:val="22"/>
              </w:rPr>
              <w:t>Kompleksinės pagalbos vaikui ir šeimai paslaugų teikimas</w:t>
            </w:r>
          </w:p>
          <w:p w:rsidR="00857D09" w:rsidRPr="00857D09" w:rsidRDefault="00857D09" w:rsidP="00857D09">
            <w:pPr>
              <w:pStyle w:val="Default"/>
              <w:jc w:val="both"/>
              <w:rPr>
                <w:i/>
                <w:color w:val="FF0000"/>
                <w:sz w:val="22"/>
                <w:szCs w:val="22"/>
              </w:rPr>
            </w:pPr>
            <w:r w:rsidRPr="00857D09">
              <w:rPr>
                <w:color w:val="auto"/>
                <w:sz w:val="22"/>
                <w:szCs w:val="22"/>
              </w:rPr>
              <w:t>S</w:t>
            </w:r>
            <w:r w:rsidRPr="00857D09">
              <w:rPr>
                <w:sz w:val="22"/>
                <w:szCs w:val="22"/>
              </w:rPr>
              <w:t>iek</w:t>
            </w:r>
            <w:r>
              <w:rPr>
                <w:sz w:val="22"/>
                <w:szCs w:val="22"/>
              </w:rPr>
              <w:t>iant</w:t>
            </w:r>
            <w:r w:rsidRPr="00857D09">
              <w:rPr>
                <w:sz w:val="22"/>
                <w:szCs w:val="22"/>
              </w:rPr>
              <w:t xml:space="preserve"> užtikrinti vaikų teisių bei teisėtų interesų apsaugą, </w:t>
            </w:r>
            <w:r>
              <w:rPr>
                <w:sz w:val="22"/>
                <w:szCs w:val="22"/>
              </w:rPr>
              <w:t xml:space="preserve">turi būti </w:t>
            </w:r>
            <w:r w:rsidRPr="00857D09">
              <w:rPr>
                <w:sz w:val="22"/>
                <w:szCs w:val="22"/>
              </w:rPr>
              <w:t>teikia</w:t>
            </w:r>
            <w:r>
              <w:rPr>
                <w:sz w:val="22"/>
                <w:szCs w:val="22"/>
              </w:rPr>
              <w:t>mos</w:t>
            </w:r>
            <w:r w:rsidRPr="00857D09">
              <w:rPr>
                <w:sz w:val="22"/>
                <w:szCs w:val="22"/>
              </w:rPr>
              <w:t xml:space="preserve"> socialinių problemų turintiems, socialinės rizikos šeimų ir kitų socialinių problemų turintiems mokyklinio amžiaus vaikams socialin</w:t>
            </w:r>
            <w:r>
              <w:rPr>
                <w:sz w:val="22"/>
                <w:szCs w:val="22"/>
              </w:rPr>
              <w:t>ė</w:t>
            </w:r>
            <w:r w:rsidRPr="00857D09">
              <w:rPr>
                <w:sz w:val="22"/>
                <w:szCs w:val="22"/>
              </w:rPr>
              <w:t>s, psichologin</w:t>
            </w:r>
            <w:r>
              <w:rPr>
                <w:sz w:val="22"/>
                <w:szCs w:val="22"/>
              </w:rPr>
              <w:t>ė</w:t>
            </w:r>
            <w:r w:rsidRPr="00857D09">
              <w:rPr>
                <w:sz w:val="22"/>
                <w:szCs w:val="22"/>
              </w:rPr>
              <w:t>s ir pedagogin</w:t>
            </w:r>
            <w:r>
              <w:rPr>
                <w:sz w:val="22"/>
                <w:szCs w:val="22"/>
              </w:rPr>
              <w:t>ė</w:t>
            </w:r>
            <w:r w:rsidRPr="00857D09">
              <w:rPr>
                <w:sz w:val="22"/>
                <w:szCs w:val="22"/>
              </w:rPr>
              <w:t>s paslaug</w:t>
            </w:r>
            <w:r>
              <w:rPr>
                <w:sz w:val="22"/>
                <w:szCs w:val="22"/>
              </w:rPr>
              <w:t>o</w:t>
            </w:r>
            <w:r w:rsidRPr="00857D09">
              <w:rPr>
                <w:sz w:val="22"/>
                <w:szCs w:val="22"/>
              </w:rPr>
              <w:t>s, dirba</w:t>
            </w:r>
            <w:r>
              <w:rPr>
                <w:sz w:val="22"/>
                <w:szCs w:val="22"/>
              </w:rPr>
              <w:t>mas socialinis darbas</w:t>
            </w:r>
            <w:r w:rsidRPr="00857D09">
              <w:rPr>
                <w:sz w:val="22"/>
                <w:szCs w:val="22"/>
              </w:rPr>
              <w:t xml:space="preserve"> su šių vaikų tė</w:t>
            </w:r>
            <w:r>
              <w:rPr>
                <w:sz w:val="22"/>
                <w:szCs w:val="22"/>
              </w:rPr>
              <w:t>vais, skatinama</w:t>
            </w:r>
            <w:r w:rsidRPr="00857D09">
              <w:rPr>
                <w:sz w:val="22"/>
                <w:szCs w:val="22"/>
              </w:rPr>
              <w:t xml:space="preserve"> geriau rūpintis, prižiūrėti ir auklėti vaikus.</w:t>
            </w:r>
          </w:p>
          <w:p w:rsidR="000C1FA4" w:rsidRDefault="00857D09" w:rsidP="00F31F8E">
            <w:pPr>
              <w:pStyle w:val="Pagrindinistekstas"/>
              <w:jc w:val="both"/>
              <w:rPr>
                <w:sz w:val="22"/>
                <w:szCs w:val="22"/>
                <w:lang w:val="lt-LT"/>
              </w:rPr>
            </w:pPr>
            <w:r>
              <w:rPr>
                <w:sz w:val="22"/>
                <w:szCs w:val="22"/>
                <w:lang w:val="lt-LT"/>
              </w:rPr>
              <w:t>P</w:t>
            </w:r>
            <w:r w:rsidR="00276F68" w:rsidRPr="00B568C0">
              <w:rPr>
                <w:sz w:val="22"/>
                <w:szCs w:val="22"/>
                <w:lang w:val="lt-LT"/>
              </w:rPr>
              <w:t>agrindinės darbo kryptys: vaikų užimtumas, psichologinių, etinių, intelektualinių ir dvasinių poreikių tenkinimas, nemok</w:t>
            </w:r>
            <w:r w:rsidR="004160D5">
              <w:rPr>
                <w:sz w:val="22"/>
                <w:szCs w:val="22"/>
                <w:lang w:val="lt-LT"/>
              </w:rPr>
              <w:t>a</w:t>
            </w:r>
            <w:r w:rsidR="00276F68" w:rsidRPr="00B568C0">
              <w:rPr>
                <w:sz w:val="22"/>
                <w:szCs w:val="22"/>
                <w:lang w:val="lt-LT"/>
              </w:rPr>
              <w:t>mas maitinimas, socialinė psichologinė pagalba, bendradarbiavimas su vaikų šeimomis, artimiausioje aplinkoje esančiomis organizacijomis.</w:t>
            </w:r>
          </w:p>
          <w:p w:rsidR="00C55730" w:rsidRPr="00C55730" w:rsidRDefault="00C55730" w:rsidP="00C55730">
            <w:pPr>
              <w:pStyle w:val="Pagrindinistekstas"/>
              <w:jc w:val="both"/>
              <w:rPr>
                <w:sz w:val="22"/>
                <w:szCs w:val="22"/>
                <w:lang w:val="lt-LT"/>
              </w:rPr>
            </w:pPr>
            <w:r w:rsidRPr="00C55730">
              <w:rPr>
                <w:sz w:val="22"/>
                <w:szCs w:val="22"/>
                <w:lang w:val="lt-LT"/>
              </w:rPr>
              <w:t xml:space="preserve">Pagal šią priemonę taip pat vykdomas dalinis vaikų dienos centrų veiklos finansavimas </w:t>
            </w:r>
            <w:r w:rsidRPr="00C55730">
              <w:rPr>
                <w:sz w:val="22"/>
                <w:szCs w:val="22"/>
                <w:lang w:val="lt-LT" w:eastAsia="ru-RU"/>
              </w:rPr>
              <w:t xml:space="preserve">Vaikų dienos centrų veiklos projektų dalinio finansavimo Savivaldybės biudžeto lėšomis tvarkos aprašo nustatyta tvarka. Dalinio finansavimo tikslas – padėti užtikrinti kokybiškas vaikų dienos priežiūros paslaugas jau veikiančiuose vaikų dienos centruose Savivaldybės ugdymo įstaigose ugdomiems vaikams iš riziką patiriančių šeimų. </w:t>
            </w:r>
            <w:proofErr w:type="spellStart"/>
            <w:r w:rsidRPr="00C55730">
              <w:rPr>
                <w:rFonts w:eastAsia="Lucida Sans Unicode" w:cs="Arial"/>
                <w:kern w:val="2"/>
                <w:sz w:val="22"/>
                <w:szCs w:val="22"/>
                <w:lang w:eastAsia="hi-IN" w:bidi="hi-IN"/>
              </w:rPr>
              <w:t>Projekto</w:t>
            </w:r>
            <w:proofErr w:type="spellEnd"/>
            <w:r w:rsidRPr="00C55730">
              <w:rPr>
                <w:rFonts w:eastAsia="Lucida Sans Unicode" w:cs="Arial"/>
                <w:kern w:val="2"/>
                <w:sz w:val="22"/>
                <w:szCs w:val="22"/>
                <w:lang w:eastAsia="hi-IN" w:bidi="hi-IN"/>
              </w:rPr>
              <w:t xml:space="preserve"> </w:t>
            </w:r>
            <w:proofErr w:type="spellStart"/>
            <w:r w:rsidRPr="00C55730">
              <w:rPr>
                <w:rFonts w:eastAsia="Lucida Sans Unicode" w:cs="Arial"/>
                <w:kern w:val="2"/>
                <w:sz w:val="22"/>
                <w:szCs w:val="22"/>
                <w:lang w:eastAsia="hi-IN" w:bidi="hi-IN"/>
              </w:rPr>
              <w:t>paraiškos</w:t>
            </w:r>
            <w:proofErr w:type="spellEnd"/>
            <w:r w:rsidRPr="00C55730">
              <w:rPr>
                <w:rFonts w:eastAsia="Lucida Sans Unicode" w:cs="Arial"/>
                <w:kern w:val="2"/>
                <w:sz w:val="22"/>
                <w:szCs w:val="22"/>
                <w:lang w:eastAsia="hi-IN" w:bidi="hi-IN"/>
              </w:rPr>
              <w:t xml:space="preserve"> </w:t>
            </w:r>
            <w:proofErr w:type="spellStart"/>
            <w:r w:rsidRPr="00C55730">
              <w:rPr>
                <w:rFonts w:eastAsia="Lucida Sans Unicode" w:cs="Arial"/>
                <w:kern w:val="2"/>
                <w:sz w:val="22"/>
                <w:szCs w:val="22"/>
                <w:lang w:eastAsia="hi-IN" w:bidi="hi-IN"/>
              </w:rPr>
              <w:t>teikiamos</w:t>
            </w:r>
            <w:proofErr w:type="spellEnd"/>
            <w:r w:rsidRPr="00C55730">
              <w:rPr>
                <w:rFonts w:eastAsia="Lucida Sans Unicode" w:cs="Arial"/>
                <w:kern w:val="2"/>
                <w:sz w:val="22"/>
                <w:szCs w:val="22"/>
                <w:lang w:eastAsia="hi-IN" w:bidi="hi-IN"/>
              </w:rPr>
              <w:t xml:space="preserve"> </w:t>
            </w:r>
            <w:proofErr w:type="spellStart"/>
            <w:r w:rsidRPr="00C55730">
              <w:rPr>
                <w:rFonts w:eastAsia="Lucida Sans Unicode" w:cs="Arial"/>
                <w:kern w:val="2"/>
                <w:sz w:val="22"/>
                <w:szCs w:val="22"/>
                <w:lang w:eastAsia="hi-IN" w:bidi="hi-IN"/>
              </w:rPr>
              <w:t>Savivaldybės</w:t>
            </w:r>
            <w:proofErr w:type="spellEnd"/>
            <w:r w:rsidRPr="00C55730">
              <w:rPr>
                <w:rFonts w:eastAsia="Lucida Sans Unicode" w:cs="Arial"/>
                <w:kern w:val="2"/>
                <w:sz w:val="22"/>
                <w:szCs w:val="22"/>
                <w:lang w:eastAsia="hi-IN" w:bidi="hi-IN"/>
              </w:rPr>
              <w:t xml:space="preserve"> </w:t>
            </w:r>
            <w:proofErr w:type="spellStart"/>
            <w:r w:rsidRPr="00C55730">
              <w:rPr>
                <w:rFonts w:eastAsia="Lucida Sans Unicode" w:cs="Arial"/>
                <w:kern w:val="2"/>
                <w:sz w:val="22"/>
                <w:szCs w:val="22"/>
                <w:lang w:eastAsia="hi-IN" w:bidi="hi-IN"/>
              </w:rPr>
              <w:t>administracijos</w:t>
            </w:r>
            <w:proofErr w:type="spellEnd"/>
            <w:r w:rsidRPr="00C55730">
              <w:rPr>
                <w:rFonts w:eastAsia="Lucida Sans Unicode" w:cs="Arial"/>
                <w:kern w:val="2"/>
                <w:sz w:val="22"/>
                <w:szCs w:val="22"/>
                <w:lang w:eastAsia="hi-IN" w:bidi="hi-IN"/>
              </w:rPr>
              <w:t xml:space="preserve"> </w:t>
            </w:r>
            <w:proofErr w:type="spellStart"/>
            <w:r w:rsidRPr="00C55730">
              <w:rPr>
                <w:sz w:val="22"/>
                <w:szCs w:val="22"/>
                <w:lang w:eastAsia="ru-RU"/>
              </w:rPr>
              <w:t>Kultūros</w:t>
            </w:r>
            <w:proofErr w:type="spellEnd"/>
            <w:r w:rsidRPr="00C55730">
              <w:rPr>
                <w:sz w:val="22"/>
                <w:szCs w:val="22"/>
                <w:lang w:eastAsia="ru-RU"/>
              </w:rPr>
              <w:t xml:space="preserve">, </w:t>
            </w:r>
            <w:proofErr w:type="spellStart"/>
            <w:r w:rsidRPr="00C55730">
              <w:rPr>
                <w:sz w:val="22"/>
                <w:szCs w:val="22"/>
                <w:lang w:eastAsia="ru-RU"/>
              </w:rPr>
              <w:t>švietimo</w:t>
            </w:r>
            <w:proofErr w:type="spellEnd"/>
            <w:r w:rsidRPr="00C55730">
              <w:rPr>
                <w:sz w:val="22"/>
                <w:szCs w:val="22"/>
                <w:lang w:eastAsia="ru-RU"/>
              </w:rPr>
              <w:t xml:space="preserve"> ir </w:t>
            </w:r>
            <w:proofErr w:type="spellStart"/>
            <w:r w:rsidRPr="00C55730">
              <w:rPr>
                <w:sz w:val="22"/>
                <w:szCs w:val="22"/>
                <w:lang w:eastAsia="ru-RU"/>
              </w:rPr>
              <w:t>sporto</w:t>
            </w:r>
            <w:proofErr w:type="spellEnd"/>
            <w:r w:rsidRPr="00C55730">
              <w:rPr>
                <w:sz w:val="22"/>
                <w:szCs w:val="22"/>
                <w:lang w:eastAsia="ru-RU"/>
              </w:rPr>
              <w:t xml:space="preserve"> </w:t>
            </w:r>
            <w:proofErr w:type="spellStart"/>
            <w:r w:rsidRPr="00C55730">
              <w:rPr>
                <w:sz w:val="22"/>
                <w:szCs w:val="22"/>
                <w:lang w:eastAsia="ru-RU"/>
              </w:rPr>
              <w:t>skyriui</w:t>
            </w:r>
            <w:proofErr w:type="spellEnd"/>
            <w:r w:rsidRPr="00C55730">
              <w:rPr>
                <w:sz w:val="22"/>
                <w:szCs w:val="22"/>
                <w:lang w:eastAsia="ru-RU"/>
              </w:rPr>
              <w:t>.</w:t>
            </w:r>
          </w:p>
          <w:p w:rsidR="00195589" w:rsidRPr="00B568C0" w:rsidRDefault="00195589" w:rsidP="00F31F8E">
            <w:pPr>
              <w:pStyle w:val="Pagrindinistekstas"/>
              <w:jc w:val="both"/>
              <w:rPr>
                <w:i/>
                <w:sz w:val="22"/>
                <w:szCs w:val="22"/>
                <w:lang w:val="lt-LT"/>
              </w:rPr>
            </w:pPr>
          </w:p>
          <w:p w:rsidR="00276F68" w:rsidRPr="00B568C0" w:rsidRDefault="00276F68" w:rsidP="00F31F8E">
            <w:pPr>
              <w:pStyle w:val="Pagrindinistekstas"/>
              <w:jc w:val="both"/>
              <w:rPr>
                <w:i/>
                <w:sz w:val="22"/>
                <w:szCs w:val="22"/>
                <w:lang w:val="lt-LT"/>
              </w:rPr>
            </w:pPr>
            <w:r w:rsidRPr="00B568C0">
              <w:rPr>
                <w:i/>
                <w:sz w:val="22"/>
                <w:szCs w:val="22"/>
                <w:lang w:val="lt-LT"/>
              </w:rPr>
              <w:t>1</w:t>
            </w:r>
            <w:r w:rsidR="00056853" w:rsidRPr="00B568C0">
              <w:rPr>
                <w:i/>
                <w:sz w:val="22"/>
                <w:szCs w:val="22"/>
                <w:lang w:val="lt-LT"/>
              </w:rPr>
              <w:t>2</w:t>
            </w:r>
            <w:r w:rsidRPr="00B568C0">
              <w:rPr>
                <w:i/>
                <w:sz w:val="22"/>
                <w:szCs w:val="22"/>
                <w:lang w:val="lt-LT"/>
              </w:rPr>
              <w:t xml:space="preserve">. </w:t>
            </w:r>
            <w:r w:rsidR="007C145E">
              <w:rPr>
                <w:i/>
                <w:sz w:val="22"/>
                <w:szCs w:val="22"/>
                <w:lang w:val="lt-LT"/>
              </w:rPr>
              <w:t>Neinstitucinė vaikų globa (</w:t>
            </w:r>
            <w:r w:rsidR="004160D5">
              <w:rPr>
                <w:i/>
                <w:sz w:val="22"/>
                <w:szCs w:val="22"/>
                <w:lang w:val="lt-LT"/>
              </w:rPr>
              <w:t>š</w:t>
            </w:r>
            <w:r w:rsidRPr="00B568C0">
              <w:rPr>
                <w:i/>
                <w:sz w:val="22"/>
                <w:szCs w:val="22"/>
                <w:lang w:val="lt-LT"/>
              </w:rPr>
              <w:t>eimynų</w:t>
            </w:r>
            <w:r w:rsidR="00D85FA0">
              <w:rPr>
                <w:i/>
                <w:sz w:val="22"/>
                <w:szCs w:val="22"/>
                <w:lang w:val="lt-LT"/>
              </w:rPr>
              <w:t>, globos centro</w:t>
            </w:r>
            <w:r w:rsidRPr="00B568C0">
              <w:rPr>
                <w:i/>
                <w:sz w:val="22"/>
                <w:szCs w:val="22"/>
                <w:lang w:val="lt-LT"/>
              </w:rPr>
              <w:t xml:space="preserve"> paslaugos</w:t>
            </w:r>
            <w:r w:rsidR="007C145E">
              <w:rPr>
                <w:i/>
                <w:sz w:val="22"/>
                <w:szCs w:val="22"/>
                <w:lang w:val="lt-LT"/>
              </w:rPr>
              <w:t>, finansinė parama globėjam</w:t>
            </w:r>
            <w:r w:rsidR="00D85FA0">
              <w:rPr>
                <w:i/>
                <w:sz w:val="22"/>
                <w:szCs w:val="22"/>
                <w:lang w:val="lt-LT"/>
              </w:rPr>
              <w:t>s</w:t>
            </w:r>
            <w:r w:rsidR="007C145E">
              <w:rPr>
                <w:i/>
                <w:sz w:val="22"/>
                <w:szCs w:val="22"/>
                <w:lang w:val="lt-LT"/>
              </w:rPr>
              <w:t>)</w:t>
            </w:r>
          </w:p>
          <w:p w:rsidR="007C145E" w:rsidRPr="00486D8B" w:rsidRDefault="00276F68" w:rsidP="007C145E">
            <w:pPr>
              <w:pStyle w:val="Default"/>
              <w:jc w:val="both"/>
              <w:rPr>
                <w:color w:val="auto"/>
                <w:sz w:val="22"/>
                <w:szCs w:val="22"/>
              </w:rPr>
            </w:pPr>
            <w:r w:rsidRPr="00B568C0">
              <w:rPr>
                <w:sz w:val="22"/>
                <w:szCs w:val="22"/>
              </w:rPr>
              <w:t xml:space="preserve">Šios priemonės lėšomis </w:t>
            </w:r>
            <w:r w:rsidR="00875A23" w:rsidRPr="00B568C0">
              <w:rPr>
                <w:sz w:val="22"/>
                <w:szCs w:val="22"/>
              </w:rPr>
              <w:t>iš dalies</w:t>
            </w:r>
            <w:r w:rsidRPr="00B568C0">
              <w:rPr>
                <w:sz w:val="22"/>
                <w:szCs w:val="22"/>
              </w:rPr>
              <w:t xml:space="preserve"> finansuojamos ilgalaikės ir trumpalaikės vaikų, kuriems nustatyta laikinoji ar nuolatinė globa (rūpyba), socialinės  globos paslaugas teikiančių Aldonos ir Antano </w:t>
            </w:r>
            <w:proofErr w:type="spellStart"/>
            <w:r w:rsidRPr="00B568C0">
              <w:rPr>
                <w:sz w:val="22"/>
                <w:szCs w:val="22"/>
              </w:rPr>
              <w:t>Jatužių</w:t>
            </w:r>
            <w:proofErr w:type="spellEnd"/>
            <w:r w:rsidRPr="00B568C0">
              <w:rPr>
                <w:sz w:val="22"/>
                <w:szCs w:val="22"/>
              </w:rPr>
              <w:t xml:space="preserve"> bei </w:t>
            </w:r>
            <w:proofErr w:type="spellStart"/>
            <w:r w:rsidRPr="00B568C0">
              <w:rPr>
                <w:sz w:val="22"/>
                <w:szCs w:val="22"/>
              </w:rPr>
              <w:t>Liolės</w:t>
            </w:r>
            <w:proofErr w:type="spellEnd"/>
            <w:r w:rsidRPr="00B568C0">
              <w:rPr>
                <w:sz w:val="22"/>
                <w:szCs w:val="22"/>
              </w:rPr>
              <w:t xml:space="preserve"> </w:t>
            </w:r>
            <w:proofErr w:type="spellStart"/>
            <w:r w:rsidRPr="00B568C0">
              <w:rPr>
                <w:sz w:val="22"/>
                <w:szCs w:val="22"/>
              </w:rPr>
              <w:t>Anikevičienės</w:t>
            </w:r>
            <w:proofErr w:type="spellEnd"/>
            <w:r w:rsidRPr="00B568C0">
              <w:rPr>
                <w:sz w:val="22"/>
                <w:szCs w:val="22"/>
              </w:rPr>
              <w:t xml:space="preserve"> šeimynų išlaidos.</w:t>
            </w:r>
            <w:r w:rsidR="007C145E">
              <w:rPr>
                <w:sz w:val="22"/>
                <w:szCs w:val="22"/>
              </w:rPr>
              <w:t xml:space="preserve"> Taip pat 3 bazinių socialinių išmokų (BSI) dydžio finansinė parama </w:t>
            </w:r>
            <w:r w:rsidR="007C145E" w:rsidRPr="007C145E">
              <w:rPr>
                <w:color w:val="auto"/>
                <w:sz w:val="22"/>
                <w:szCs w:val="22"/>
              </w:rPr>
              <w:t>teikiama globėjui (rūpintojui), šeimynos dalyviui ar buvusiam globotiniui, kuris suėjus pilnametystei</w:t>
            </w:r>
            <w:r w:rsidR="00516808">
              <w:rPr>
                <w:color w:val="auto"/>
                <w:sz w:val="22"/>
                <w:szCs w:val="22"/>
              </w:rPr>
              <w:t>,</w:t>
            </w:r>
            <w:r w:rsidR="007C145E" w:rsidRPr="007C145E">
              <w:rPr>
                <w:color w:val="auto"/>
                <w:sz w:val="22"/>
                <w:szCs w:val="22"/>
              </w:rPr>
              <w:t xml:space="preserve"> lieka gyventi globėjo šeimoje ir toliau mokosi pagal bendrojo ugdymo, profesinio mokymo programą ar aukštojoje mokykloje. </w:t>
            </w:r>
            <w:r w:rsidR="00486D8B">
              <w:rPr>
                <w:color w:val="auto"/>
                <w:sz w:val="22"/>
                <w:szCs w:val="22"/>
              </w:rPr>
              <w:t xml:space="preserve">2019 m. veiklą pradėjo Kupiškio socialinių paslaugų centro padalinys – Globos centras, kurio </w:t>
            </w:r>
            <w:r w:rsidR="00486D8B">
              <w:rPr>
                <w:sz w:val="22"/>
                <w:szCs w:val="22"/>
              </w:rPr>
              <w:t>p</w:t>
            </w:r>
            <w:r w:rsidR="00486D8B" w:rsidRPr="00486D8B">
              <w:rPr>
                <w:sz w:val="22"/>
                <w:szCs w:val="22"/>
              </w:rPr>
              <w:t>agrindinis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0C1FA4" w:rsidRPr="00B568C0" w:rsidRDefault="000C1FA4" w:rsidP="00F31F8E">
            <w:pPr>
              <w:pStyle w:val="Pagrindinistekstas"/>
              <w:jc w:val="both"/>
              <w:rPr>
                <w:sz w:val="22"/>
                <w:szCs w:val="22"/>
                <w:lang w:val="lt-LT" w:eastAsia="lt-LT"/>
              </w:rPr>
            </w:pPr>
          </w:p>
          <w:p w:rsidR="00276F68" w:rsidRPr="00B568C0" w:rsidRDefault="00845915" w:rsidP="00F31F8E">
            <w:pPr>
              <w:pStyle w:val="Pagrindinistekstas"/>
              <w:jc w:val="both"/>
              <w:rPr>
                <w:i/>
                <w:sz w:val="22"/>
                <w:szCs w:val="22"/>
                <w:lang w:val="lt-LT"/>
              </w:rPr>
            </w:pPr>
            <w:r w:rsidRPr="00B568C0">
              <w:rPr>
                <w:i/>
                <w:sz w:val="22"/>
                <w:szCs w:val="22"/>
                <w:lang w:val="lt-LT"/>
              </w:rPr>
              <w:t>1</w:t>
            </w:r>
            <w:r w:rsidR="00056853" w:rsidRPr="00B568C0">
              <w:rPr>
                <w:i/>
                <w:sz w:val="22"/>
                <w:szCs w:val="22"/>
                <w:lang w:val="lt-LT"/>
              </w:rPr>
              <w:t>3</w:t>
            </w:r>
            <w:r w:rsidRPr="00B568C0">
              <w:rPr>
                <w:i/>
                <w:sz w:val="22"/>
                <w:szCs w:val="22"/>
                <w:lang w:val="lt-LT"/>
              </w:rPr>
              <w:t>. Socialinė žmonių su negalia reabilitacija</w:t>
            </w:r>
          </w:p>
          <w:p w:rsidR="004964CD" w:rsidRDefault="00B5315E" w:rsidP="00DC4386">
            <w:pPr>
              <w:pStyle w:val="Default"/>
              <w:jc w:val="both"/>
              <w:rPr>
                <w:color w:val="auto"/>
                <w:sz w:val="22"/>
                <w:szCs w:val="22"/>
              </w:rPr>
            </w:pPr>
            <w:r w:rsidRPr="00B568C0">
              <w:rPr>
                <w:color w:val="auto"/>
                <w:sz w:val="22"/>
                <w:szCs w:val="22"/>
              </w:rPr>
              <w:t xml:space="preserve">Socialinės reabilitacijos paslaugų neįgaliesiems bendruomenėje teikimas organizuojamas įgyvendinant Nacionalinę neįgaliųjų socialinės integracijos 2013–2019 metų programą, kuria siekiama sukurti darnią aplinką ir sąlygas veiksmingai plėtoti neįgaliųjų socialinės integracijos procesus ir užtikrinti nacionalinių teisės aktų, nustatančių neįgaliųjų socialinę integraciją bei lygias galimybes, ir Neįgaliųjų teisių konvencijos nuostatus. Kad būtų sudarytos tinkamos sąlygos neįgaliesiems aktyviai dalyvauti atviroje ir demokratinėje visuomenėje, skatinamas nevyriausybinių organizacijų, dirbančių neįgaliųjų socialinės integracijos srityje, dalyvavimas ir įsitraukimas formuojant neįgaliųjų socialinės integracijos politiką, stiprinami jų ryšiai su valstybės ir savivaldybių institucijomis, kaimo bei miesto bendruomenėmis. </w:t>
            </w:r>
          </w:p>
          <w:p w:rsidR="00D4311E" w:rsidRDefault="00D4311E" w:rsidP="00DC4386">
            <w:pPr>
              <w:pStyle w:val="Default"/>
              <w:jc w:val="both"/>
              <w:rPr>
                <w:color w:val="auto"/>
                <w:sz w:val="22"/>
                <w:szCs w:val="22"/>
              </w:rPr>
            </w:pPr>
          </w:p>
          <w:p w:rsidR="00D4311E" w:rsidRPr="00D4311E" w:rsidRDefault="00AB0D10" w:rsidP="00D4311E">
            <w:pPr>
              <w:pStyle w:val="Pagrindinistekstas"/>
              <w:jc w:val="both"/>
              <w:rPr>
                <w:i/>
                <w:sz w:val="22"/>
                <w:szCs w:val="22"/>
                <w:lang w:val="lt-LT"/>
              </w:rPr>
            </w:pPr>
            <w:r>
              <w:rPr>
                <w:i/>
                <w:sz w:val="22"/>
                <w:szCs w:val="22"/>
                <w:lang w:val="lt-LT"/>
              </w:rPr>
              <w:t>14</w:t>
            </w:r>
            <w:r w:rsidR="00D4311E" w:rsidRPr="00D4311E">
              <w:rPr>
                <w:i/>
                <w:sz w:val="22"/>
                <w:szCs w:val="22"/>
                <w:lang w:val="lt-LT"/>
              </w:rPr>
              <w:t>. Savarankiško gyvenimo namų veiklos organizavimas</w:t>
            </w:r>
          </w:p>
          <w:p w:rsidR="000E5F91" w:rsidRPr="004D3DA7" w:rsidRDefault="00D4311E" w:rsidP="004D3DA7">
            <w:pPr>
              <w:pStyle w:val="Pagrindinistekstas"/>
              <w:jc w:val="both"/>
              <w:rPr>
                <w:sz w:val="22"/>
                <w:szCs w:val="22"/>
                <w:lang w:val="lt-LT"/>
              </w:rPr>
            </w:pPr>
            <w:r w:rsidRPr="00D4311E">
              <w:rPr>
                <w:sz w:val="22"/>
                <w:szCs w:val="22"/>
                <w:lang w:val="lt-LT"/>
              </w:rPr>
              <w:t>Savarankiško gyvenimo namai – Kupiškio socialinių paslaugų centro padalinys, kur</w:t>
            </w:r>
            <w:r>
              <w:rPr>
                <w:sz w:val="22"/>
                <w:szCs w:val="22"/>
                <w:lang w:val="lt-LT"/>
              </w:rPr>
              <w:t>i</w:t>
            </w:r>
            <w:r w:rsidRPr="00D4311E">
              <w:rPr>
                <w:sz w:val="22"/>
                <w:szCs w:val="22"/>
                <w:lang w:val="lt-LT"/>
              </w:rPr>
              <w:t>uose apgyvendinami Kupiškio rajono savivaldybės iš dalies savarankiški senyvo amžiaus ir neįgalūs asmenys ar jų šeimos, kurie dėl sveikatos būklės negali gyventi visiškai savarankiškai savo namuose ir socialinių paslaugų, teikiamų jų namuose ar kitose nestacionariose socialinių paslaugų įstaigose, nepakanka. Savarankiško gyvenimo namuose gali gyventi 10 asmenų (šeimų) iki 6 mėn.</w:t>
            </w:r>
            <w:bookmarkStart w:id="0" w:name="_GoBack"/>
            <w:bookmarkEnd w:id="0"/>
          </w:p>
          <w:p w:rsidR="00434E12" w:rsidRDefault="00B81AA4" w:rsidP="00B81AA4">
            <w:pPr>
              <w:pStyle w:val="Pagrindinistekstas"/>
              <w:spacing w:before="120"/>
              <w:rPr>
                <w:b/>
                <w:sz w:val="22"/>
                <w:szCs w:val="22"/>
                <w:u w:val="single"/>
                <w:lang w:val="lt-LT"/>
              </w:rPr>
            </w:pPr>
            <w:r w:rsidRPr="00B568C0">
              <w:rPr>
                <w:b/>
                <w:sz w:val="22"/>
                <w:szCs w:val="22"/>
                <w:u w:val="single"/>
                <w:lang w:val="lt-LT"/>
              </w:rPr>
              <w:t>Produkto vertinimo kriterijai:</w:t>
            </w:r>
          </w:p>
          <w:p w:rsidR="008F1DD8" w:rsidRPr="00B568C0" w:rsidRDefault="008F1DD8" w:rsidP="00B81AA4">
            <w:pPr>
              <w:pStyle w:val="Pagrindinistekstas"/>
              <w:spacing w:before="120"/>
              <w:rPr>
                <w:b/>
                <w:sz w:val="22"/>
                <w:szCs w:val="22"/>
                <w:u w:val="single"/>
                <w:lang w:val="lt-LT"/>
              </w:rPr>
            </w:pPr>
          </w:p>
          <w:p w:rsidR="002108C5" w:rsidRPr="007F10DB" w:rsidRDefault="00BC4E15" w:rsidP="001F39BA">
            <w:pPr>
              <w:numPr>
                <w:ilvl w:val="0"/>
                <w:numId w:val="15"/>
              </w:numPr>
              <w:jc w:val="both"/>
              <w:rPr>
                <w:noProof/>
                <w:sz w:val="22"/>
                <w:szCs w:val="22"/>
              </w:rPr>
            </w:pPr>
            <w:r w:rsidRPr="00B568C0">
              <w:rPr>
                <w:noProof/>
                <w:sz w:val="22"/>
                <w:szCs w:val="22"/>
              </w:rPr>
              <w:t xml:space="preserve">Socialinės </w:t>
            </w:r>
            <w:r w:rsidR="00801D46" w:rsidRPr="00B568C0">
              <w:rPr>
                <w:noProof/>
                <w:sz w:val="22"/>
                <w:szCs w:val="22"/>
              </w:rPr>
              <w:t xml:space="preserve">globos </w:t>
            </w:r>
            <w:r w:rsidR="00962ADD" w:rsidRPr="00B568C0">
              <w:rPr>
                <w:noProof/>
                <w:sz w:val="22"/>
                <w:szCs w:val="22"/>
              </w:rPr>
              <w:t xml:space="preserve">paslaugų </w:t>
            </w:r>
            <w:r w:rsidRPr="00B568C0">
              <w:rPr>
                <w:noProof/>
                <w:sz w:val="22"/>
                <w:szCs w:val="22"/>
              </w:rPr>
              <w:t xml:space="preserve">asmens </w:t>
            </w:r>
            <w:r w:rsidR="00AE66AA" w:rsidRPr="00B568C0">
              <w:rPr>
                <w:noProof/>
                <w:sz w:val="22"/>
                <w:szCs w:val="22"/>
              </w:rPr>
              <w:t>namuose</w:t>
            </w:r>
            <w:r w:rsidR="00801D46" w:rsidRPr="00B568C0">
              <w:rPr>
                <w:noProof/>
                <w:sz w:val="22"/>
                <w:szCs w:val="22"/>
              </w:rPr>
              <w:t xml:space="preserve"> gavėjų skaičius, </w:t>
            </w:r>
            <w:r w:rsidR="00AA68E9" w:rsidRPr="007F10DB">
              <w:rPr>
                <w:noProof/>
                <w:sz w:val="22"/>
                <w:szCs w:val="22"/>
                <w:lang w:eastAsia="ar-SA"/>
              </w:rPr>
              <w:t xml:space="preserve">siekiant užtikrinti proporcingą </w:t>
            </w:r>
          </w:p>
          <w:p w:rsidR="0048300B" w:rsidRPr="007F10DB" w:rsidRDefault="00AA68E9" w:rsidP="001F39BA">
            <w:pPr>
              <w:jc w:val="both"/>
              <w:rPr>
                <w:noProof/>
                <w:sz w:val="22"/>
                <w:szCs w:val="22"/>
              </w:rPr>
            </w:pPr>
            <w:r w:rsidRPr="007F10DB">
              <w:rPr>
                <w:noProof/>
                <w:sz w:val="22"/>
                <w:szCs w:val="22"/>
                <w:lang w:eastAsia="ar-SA"/>
              </w:rPr>
              <w:t>paslaugų sutei</w:t>
            </w:r>
            <w:r w:rsidR="00542966" w:rsidRPr="007F10DB">
              <w:rPr>
                <w:noProof/>
                <w:sz w:val="22"/>
                <w:szCs w:val="22"/>
                <w:lang w:eastAsia="ar-SA"/>
              </w:rPr>
              <w:t>kimą tiek moterims, tiek vyrams</w:t>
            </w:r>
          </w:p>
          <w:p w:rsidR="002108C5" w:rsidRPr="007F10DB" w:rsidRDefault="00A3252C" w:rsidP="001F39BA">
            <w:pPr>
              <w:pStyle w:val="Pagrindinistekstas"/>
              <w:numPr>
                <w:ilvl w:val="0"/>
                <w:numId w:val="15"/>
              </w:numPr>
              <w:jc w:val="both"/>
              <w:rPr>
                <w:sz w:val="22"/>
                <w:szCs w:val="22"/>
                <w:lang w:val="lt-LT"/>
              </w:rPr>
            </w:pPr>
            <w:r w:rsidRPr="00B568C0">
              <w:rPr>
                <w:sz w:val="22"/>
                <w:szCs w:val="22"/>
                <w:lang w:val="lt-LT" w:eastAsia="lt-LT"/>
              </w:rPr>
              <w:t>Suteiktų specialiųjų socialinių paslaugų</w:t>
            </w:r>
            <w:r w:rsidR="00BC4E15" w:rsidRPr="00B568C0">
              <w:rPr>
                <w:sz w:val="22"/>
                <w:szCs w:val="22"/>
                <w:lang w:val="lt-LT" w:eastAsia="lt-LT"/>
              </w:rPr>
              <w:t xml:space="preserve"> (</w:t>
            </w:r>
            <w:r w:rsidR="00962ADD" w:rsidRPr="00B568C0">
              <w:rPr>
                <w:sz w:val="22"/>
                <w:szCs w:val="22"/>
                <w:lang w:val="lt-LT" w:eastAsia="lt-LT"/>
              </w:rPr>
              <w:t>pagalbos į namus</w:t>
            </w:r>
            <w:r w:rsidR="00BC4E15" w:rsidRPr="00B568C0">
              <w:rPr>
                <w:sz w:val="22"/>
                <w:szCs w:val="22"/>
                <w:lang w:val="lt-LT" w:eastAsia="lt-LT"/>
              </w:rPr>
              <w:t>)</w:t>
            </w:r>
            <w:r w:rsidRPr="00B568C0">
              <w:rPr>
                <w:sz w:val="22"/>
                <w:szCs w:val="22"/>
                <w:lang w:val="lt-LT" w:eastAsia="lt-LT"/>
              </w:rPr>
              <w:t>, skaičius</w:t>
            </w:r>
            <w:r w:rsidRPr="00B568C0">
              <w:rPr>
                <w:sz w:val="22"/>
                <w:szCs w:val="22"/>
                <w:lang w:val="lt-LT"/>
              </w:rPr>
              <w:t>, vnt.</w:t>
            </w:r>
            <w:r w:rsidR="00AA68E9" w:rsidRPr="00B568C0">
              <w:rPr>
                <w:sz w:val="22"/>
                <w:szCs w:val="22"/>
                <w:lang w:val="lt-LT"/>
              </w:rPr>
              <w:t xml:space="preserve">, </w:t>
            </w:r>
            <w:r w:rsidR="00AA68E9" w:rsidRPr="007F10DB">
              <w:rPr>
                <w:noProof/>
                <w:sz w:val="22"/>
                <w:szCs w:val="22"/>
                <w:lang w:val="lt-LT"/>
              </w:rPr>
              <w:t xml:space="preserve">siekiant užtikrinti </w:t>
            </w:r>
          </w:p>
          <w:p w:rsidR="00A3252C" w:rsidRPr="007F10DB" w:rsidRDefault="00AA68E9" w:rsidP="001F39BA">
            <w:pPr>
              <w:pStyle w:val="Pagrindinistekstas"/>
              <w:jc w:val="both"/>
              <w:rPr>
                <w:sz w:val="22"/>
                <w:szCs w:val="22"/>
                <w:lang w:val="lt-LT"/>
              </w:rPr>
            </w:pPr>
            <w:r w:rsidRPr="007F10DB">
              <w:rPr>
                <w:noProof/>
                <w:sz w:val="22"/>
                <w:szCs w:val="22"/>
                <w:lang w:val="lt-LT"/>
              </w:rPr>
              <w:lastRenderedPageBreak/>
              <w:t>proporcingą paslaugų sutei</w:t>
            </w:r>
            <w:r w:rsidR="00542966" w:rsidRPr="007F10DB">
              <w:rPr>
                <w:noProof/>
                <w:sz w:val="22"/>
                <w:szCs w:val="22"/>
                <w:lang w:val="lt-LT"/>
              </w:rPr>
              <w:t>kimą tiek moterims, tiek vyrams</w:t>
            </w:r>
          </w:p>
          <w:p w:rsidR="002108C5" w:rsidRPr="00B568C0" w:rsidRDefault="0059032C" w:rsidP="001F39BA">
            <w:pPr>
              <w:pStyle w:val="Default"/>
              <w:numPr>
                <w:ilvl w:val="0"/>
                <w:numId w:val="15"/>
              </w:numPr>
              <w:jc w:val="both"/>
              <w:rPr>
                <w:color w:val="auto"/>
                <w:sz w:val="22"/>
                <w:szCs w:val="22"/>
              </w:rPr>
            </w:pPr>
            <w:r w:rsidRPr="00B568C0">
              <w:rPr>
                <w:color w:val="auto"/>
                <w:sz w:val="22"/>
                <w:szCs w:val="22"/>
              </w:rPr>
              <w:t>Socialinės globos paslaugas gaunančių senyvo amžiaus ir neįgalių asmenų skaičius (</w:t>
            </w:r>
            <w:r w:rsidR="006B684B" w:rsidRPr="00B568C0">
              <w:rPr>
                <w:color w:val="auto"/>
                <w:sz w:val="22"/>
                <w:szCs w:val="22"/>
              </w:rPr>
              <w:t xml:space="preserve">Kupiškio </w:t>
            </w:r>
          </w:p>
          <w:p w:rsidR="0059032C" w:rsidRPr="007F10DB" w:rsidRDefault="006B684B" w:rsidP="001F39BA">
            <w:pPr>
              <w:pStyle w:val="Default"/>
              <w:jc w:val="both"/>
              <w:rPr>
                <w:color w:val="auto"/>
                <w:sz w:val="22"/>
                <w:szCs w:val="22"/>
              </w:rPr>
            </w:pPr>
            <w:r w:rsidRPr="00B568C0">
              <w:rPr>
                <w:color w:val="auto"/>
                <w:sz w:val="22"/>
                <w:szCs w:val="22"/>
              </w:rPr>
              <w:t>socialinių paslaugų centro Stacionarių socialinių paslaugų padalinys Subačiaus m.</w:t>
            </w:r>
            <w:r w:rsidR="00962ADD" w:rsidRPr="00B568C0">
              <w:rPr>
                <w:color w:val="auto"/>
                <w:sz w:val="22"/>
                <w:szCs w:val="22"/>
              </w:rPr>
              <w:t>),</w:t>
            </w:r>
            <w:r w:rsidR="0059032C" w:rsidRPr="00B568C0">
              <w:rPr>
                <w:color w:val="auto"/>
                <w:sz w:val="22"/>
                <w:szCs w:val="22"/>
              </w:rPr>
              <w:t xml:space="preserve"> </w:t>
            </w:r>
            <w:r w:rsidR="00AA68E9" w:rsidRPr="007F10DB">
              <w:rPr>
                <w:noProof/>
                <w:color w:val="auto"/>
                <w:sz w:val="22"/>
                <w:szCs w:val="22"/>
                <w:lang w:eastAsia="ar-SA"/>
              </w:rPr>
              <w:t>siekiant užtikrinti proporcingą paslaugų sutei</w:t>
            </w:r>
            <w:r w:rsidR="00542966" w:rsidRPr="007F10DB">
              <w:rPr>
                <w:noProof/>
                <w:color w:val="auto"/>
                <w:sz w:val="22"/>
                <w:szCs w:val="22"/>
                <w:lang w:eastAsia="ar-SA"/>
              </w:rPr>
              <w:t>kimą tiek moterims, tiek vyrams</w:t>
            </w:r>
          </w:p>
          <w:p w:rsidR="002108C5" w:rsidRPr="00B568C0" w:rsidRDefault="0059032C" w:rsidP="001F39BA">
            <w:pPr>
              <w:pStyle w:val="Default"/>
              <w:numPr>
                <w:ilvl w:val="0"/>
                <w:numId w:val="15"/>
              </w:numPr>
              <w:jc w:val="both"/>
              <w:rPr>
                <w:color w:val="auto"/>
                <w:sz w:val="22"/>
                <w:szCs w:val="22"/>
              </w:rPr>
            </w:pPr>
            <w:r w:rsidRPr="00B568C0">
              <w:rPr>
                <w:color w:val="auto"/>
                <w:sz w:val="22"/>
                <w:szCs w:val="22"/>
              </w:rPr>
              <w:t xml:space="preserve">Socialinės globos paslaugas gaunančių vaikų skaičius (Kupiškio rajono </w:t>
            </w:r>
            <w:proofErr w:type="spellStart"/>
            <w:r w:rsidRPr="00B568C0">
              <w:rPr>
                <w:color w:val="auto"/>
                <w:sz w:val="22"/>
                <w:szCs w:val="22"/>
              </w:rPr>
              <w:t>šv</w:t>
            </w:r>
            <w:proofErr w:type="spellEnd"/>
            <w:r w:rsidRPr="00B568C0">
              <w:rPr>
                <w:color w:val="auto"/>
                <w:sz w:val="22"/>
                <w:szCs w:val="22"/>
              </w:rPr>
              <w:t>. Kazi</w:t>
            </w:r>
            <w:r w:rsidR="00542966" w:rsidRPr="00B568C0">
              <w:rPr>
                <w:color w:val="auto"/>
                <w:sz w:val="22"/>
                <w:szCs w:val="22"/>
              </w:rPr>
              <w:t xml:space="preserve">miero vaikų </w:t>
            </w:r>
          </w:p>
          <w:p w:rsidR="0059032C" w:rsidRPr="00B568C0" w:rsidRDefault="00542966" w:rsidP="001F39BA">
            <w:pPr>
              <w:pStyle w:val="Default"/>
              <w:jc w:val="both"/>
              <w:rPr>
                <w:color w:val="auto"/>
                <w:sz w:val="22"/>
                <w:szCs w:val="22"/>
              </w:rPr>
            </w:pPr>
            <w:r w:rsidRPr="00B568C0">
              <w:rPr>
                <w:color w:val="auto"/>
                <w:sz w:val="22"/>
                <w:szCs w:val="22"/>
              </w:rPr>
              <w:t>globos namai)</w:t>
            </w:r>
          </w:p>
          <w:p w:rsidR="00B25B99" w:rsidRDefault="00B25B99" w:rsidP="001F39BA">
            <w:pPr>
              <w:pStyle w:val="Default"/>
              <w:numPr>
                <w:ilvl w:val="0"/>
                <w:numId w:val="15"/>
              </w:numPr>
              <w:jc w:val="both"/>
              <w:rPr>
                <w:color w:val="auto"/>
                <w:sz w:val="22"/>
                <w:szCs w:val="22"/>
              </w:rPr>
            </w:pPr>
            <w:r w:rsidRPr="00B568C0">
              <w:rPr>
                <w:color w:val="auto"/>
                <w:sz w:val="22"/>
                <w:szCs w:val="22"/>
              </w:rPr>
              <w:t>Socialinės globos paslaugas gaunančių vaikų skaičius (šeimynos</w:t>
            </w:r>
            <w:r w:rsidR="00A66C8A" w:rsidRPr="00B568C0">
              <w:rPr>
                <w:color w:val="auto"/>
                <w:sz w:val="22"/>
                <w:szCs w:val="22"/>
              </w:rPr>
              <w:t>e</w:t>
            </w:r>
            <w:r w:rsidRPr="00B568C0">
              <w:rPr>
                <w:color w:val="auto"/>
                <w:sz w:val="22"/>
                <w:szCs w:val="22"/>
              </w:rPr>
              <w:t>)</w:t>
            </w:r>
          </w:p>
          <w:p w:rsidR="00F92E3C" w:rsidRPr="00AB0D10" w:rsidRDefault="00F92E3C" w:rsidP="001F39BA">
            <w:pPr>
              <w:pStyle w:val="Default"/>
              <w:numPr>
                <w:ilvl w:val="0"/>
                <w:numId w:val="15"/>
              </w:numPr>
              <w:jc w:val="both"/>
              <w:rPr>
                <w:color w:val="auto"/>
                <w:sz w:val="22"/>
                <w:szCs w:val="22"/>
              </w:rPr>
            </w:pPr>
            <w:r w:rsidRPr="00AB0D10">
              <w:rPr>
                <w:color w:val="auto"/>
                <w:sz w:val="22"/>
                <w:szCs w:val="22"/>
              </w:rPr>
              <w:t>Socialines paslaugas Savarankiško gyvenimo namuose gavusių asmenų skaičius</w:t>
            </w:r>
          </w:p>
          <w:p w:rsidR="001762A7" w:rsidRPr="00B568C0" w:rsidRDefault="001762A7" w:rsidP="001F39BA">
            <w:pPr>
              <w:pStyle w:val="Pagrindinistekstas"/>
              <w:numPr>
                <w:ilvl w:val="0"/>
                <w:numId w:val="17"/>
              </w:numPr>
              <w:jc w:val="both"/>
              <w:rPr>
                <w:noProof/>
                <w:sz w:val="22"/>
                <w:szCs w:val="22"/>
                <w:lang w:val="lt-LT"/>
              </w:rPr>
            </w:pPr>
            <w:r w:rsidRPr="00B568C0">
              <w:rPr>
                <w:sz w:val="22"/>
                <w:szCs w:val="22"/>
                <w:lang w:val="lt-LT"/>
              </w:rPr>
              <w:t>Etatų (prižiūrėti šeimas) skaičius, vnt.</w:t>
            </w:r>
          </w:p>
          <w:p w:rsidR="00F92E3C" w:rsidRDefault="001762A7" w:rsidP="001F39BA">
            <w:pPr>
              <w:pStyle w:val="Pagrindinistekstas"/>
              <w:numPr>
                <w:ilvl w:val="0"/>
                <w:numId w:val="17"/>
              </w:numPr>
              <w:jc w:val="both"/>
              <w:rPr>
                <w:noProof/>
                <w:sz w:val="22"/>
                <w:szCs w:val="22"/>
                <w:lang w:val="lt-LT"/>
              </w:rPr>
            </w:pPr>
            <w:r w:rsidRPr="00B568C0">
              <w:rPr>
                <w:sz w:val="22"/>
                <w:szCs w:val="22"/>
                <w:lang w:val="lt-LT"/>
              </w:rPr>
              <w:t>Socialinių darbuotojų etatų skaičius seniūnijose, vnt.</w:t>
            </w:r>
            <w:r w:rsidR="000B295F" w:rsidRPr="00B568C0">
              <w:rPr>
                <w:sz w:val="22"/>
                <w:szCs w:val="22"/>
                <w:lang w:val="lt-LT"/>
              </w:rPr>
              <w:t xml:space="preserve"> </w:t>
            </w:r>
          </w:p>
          <w:p w:rsidR="007F10DB" w:rsidRDefault="000B295F" w:rsidP="003E170A">
            <w:pPr>
              <w:pStyle w:val="Pagrindinistekstas"/>
              <w:numPr>
                <w:ilvl w:val="0"/>
                <w:numId w:val="17"/>
              </w:numPr>
              <w:jc w:val="both"/>
              <w:rPr>
                <w:noProof/>
                <w:sz w:val="22"/>
                <w:szCs w:val="22"/>
                <w:lang w:val="lt-LT"/>
              </w:rPr>
            </w:pPr>
            <w:r w:rsidRPr="00B568C0">
              <w:rPr>
                <w:sz w:val="22"/>
                <w:szCs w:val="22"/>
                <w:lang w:val="lt-LT"/>
              </w:rPr>
              <w:t xml:space="preserve">Socialinių darbuotojų etatų skaičius </w:t>
            </w:r>
            <w:r w:rsidRPr="00F92E3C">
              <w:rPr>
                <w:sz w:val="22"/>
                <w:szCs w:val="22"/>
                <w:lang w:val="lt-LT"/>
              </w:rPr>
              <w:t>Kupiškio miesto teritorijoje, vnt.</w:t>
            </w:r>
          </w:p>
          <w:p w:rsidR="003E170A" w:rsidRDefault="003E170A" w:rsidP="003E170A">
            <w:pPr>
              <w:pStyle w:val="Pagrindinistekstas"/>
              <w:jc w:val="both"/>
              <w:rPr>
                <w:noProof/>
                <w:sz w:val="22"/>
                <w:szCs w:val="22"/>
                <w:lang w:val="lt-LT"/>
              </w:rPr>
            </w:pPr>
          </w:p>
          <w:p w:rsidR="003E170A" w:rsidRDefault="003E170A" w:rsidP="003E170A">
            <w:pPr>
              <w:pStyle w:val="Pagrindinistekstas"/>
              <w:jc w:val="both"/>
              <w:rPr>
                <w:noProof/>
                <w:sz w:val="22"/>
                <w:szCs w:val="22"/>
                <w:lang w:val="lt-LT"/>
              </w:rPr>
            </w:pPr>
          </w:p>
          <w:p w:rsidR="003E170A" w:rsidRPr="003E170A" w:rsidRDefault="003E170A" w:rsidP="003E170A">
            <w:pPr>
              <w:pStyle w:val="Pagrindinistekstas"/>
              <w:jc w:val="both"/>
              <w:rPr>
                <w:noProof/>
                <w:sz w:val="22"/>
                <w:szCs w:val="22"/>
                <w:lang w:val="lt-LT"/>
              </w:rPr>
            </w:pPr>
          </w:p>
          <w:p w:rsidR="00F609F2" w:rsidRPr="00B568C0" w:rsidRDefault="00F609F2" w:rsidP="00165EC8">
            <w:pPr>
              <w:pStyle w:val="Pagrindinistekstas"/>
              <w:jc w:val="both"/>
              <w:rPr>
                <w:b/>
                <w:strike/>
                <w:sz w:val="22"/>
                <w:szCs w:val="22"/>
                <w:lang w:val="lt-LT"/>
              </w:rPr>
            </w:pPr>
            <w:r w:rsidRPr="00B568C0">
              <w:rPr>
                <w:b/>
                <w:sz w:val="22"/>
                <w:szCs w:val="22"/>
                <w:lang w:val="lt-LT"/>
              </w:rPr>
              <w:t xml:space="preserve">02 Uždavinys. </w:t>
            </w:r>
            <w:r w:rsidR="00943C88" w:rsidRPr="00B568C0">
              <w:rPr>
                <w:b/>
                <w:sz w:val="22"/>
                <w:szCs w:val="22"/>
                <w:lang w:val="lt-LT"/>
              </w:rPr>
              <w:t xml:space="preserve">Teikti </w:t>
            </w:r>
            <w:r w:rsidR="00BC4E15" w:rsidRPr="00B568C0">
              <w:rPr>
                <w:b/>
                <w:sz w:val="22"/>
                <w:szCs w:val="22"/>
                <w:lang w:val="lt-LT"/>
              </w:rPr>
              <w:t xml:space="preserve">piniginę </w:t>
            </w:r>
            <w:r w:rsidR="00943C88" w:rsidRPr="00B568C0">
              <w:rPr>
                <w:b/>
                <w:sz w:val="22"/>
                <w:szCs w:val="22"/>
                <w:lang w:val="lt-LT"/>
              </w:rPr>
              <w:t xml:space="preserve">socialinę paramą </w:t>
            </w:r>
          </w:p>
          <w:p w:rsidR="00C11F90" w:rsidRPr="00B568C0" w:rsidRDefault="00C11F90" w:rsidP="00F609F2">
            <w:pPr>
              <w:pStyle w:val="Pagrindinistekstas"/>
              <w:ind w:left="432"/>
              <w:jc w:val="both"/>
              <w:rPr>
                <w:sz w:val="22"/>
                <w:szCs w:val="22"/>
                <w:lang w:val="lt-LT"/>
              </w:rPr>
            </w:pPr>
          </w:p>
          <w:p w:rsidR="00F609F2" w:rsidRPr="00B568C0" w:rsidRDefault="00F609F2" w:rsidP="00F609F2">
            <w:pPr>
              <w:pStyle w:val="Pagrindinistekstas"/>
              <w:jc w:val="both"/>
              <w:rPr>
                <w:sz w:val="22"/>
                <w:szCs w:val="22"/>
                <w:lang w:val="lt-LT"/>
              </w:rPr>
            </w:pPr>
            <w:r w:rsidRPr="00B568C0">
              <w:rPr>
                <w:sz w:val="22"/>
                <w:szCs w:val="22"/>
                <w:lang w:val="lt-LT"/>
              </w:rPr>
              <w:t xml:space="preserve">Šiomis priemonėmis organizuojamas Lietuvos Respublikos įstatymuose ir norminiuose teisės aktuose numatytos piniginės paramos teikimas asmenims ir šeimoms. Priemonės įgyvendinamos valstybės biudžeto lėšomis, specialiosiomis tikslinėmis dotacijomis. Taip pat </w:t>
            </w:r>
            <w:r w:rsidR="00C11F90" w:rsidRPr="00B568C0">
              <w:rPr>
                <w:sz w:val="22"/>
                <w:szCs w:val="22"/>
                <w:lang w:val="lt-LT"/>
              </w:rPr>
              <w:t>Kupiškio</w:t>
            </w:r>
            <w:r w:rsidRPr="00B568C0">
              <w:rPr>
                <w:sz w:val="22"/>
                <w:szCs w:val="22"/>
                <w:lang w:val="lt-LT"/>
              </w:rPr>
              <w:t xml:space="preserve"> rajono savivaldybė biudžeto lėšomis teikia paramą pinigais Lietuvos Respublikos vietos savivaldos įstatyme numatytoms savarankiškoms savivaldos funkcijoms įgyvendinti socialinės paramos srityje. </w:t>
            </w:r>
          </w:p>
          <w:p w:rsidR="00257765" w:rsidRPr="00B568C0" w:rsidRDefault="00257765" w:rsidP="00257765">
            <w:pPr>
              <w:pStyle w:val="Pagrindinistekstas"/>
              <w:jc w:val="both"/>
              <w:rPr>
                <w:i/>
                <w:sz w:val="22"/>
                <w:szCs w:val="22"/>
              </w:rPr>
            </w:pPr>
            <w:proofErr w:type="spellStart"/>
            <w:r w:rsidRPr="00B568C0">
              <w:rPr>
                <w:sz w:val="22"/>
                <w:szCs w:val="22"/>
              </w:rPr>
              <w:t>Uždavinio</w:t>
            </w:r>
            <w:proofErr w:type="spellEnd"/>
            <w:r w:rsidRPr="00B568C0">
              <w:rPr>
                <w:sz w:val="22"/>
                <w:szCs w:val="22"/>
              </w:rPr>
              <w:t xml:space="preserve"> </w:t>
            </w:r>
            <w:proofErr w:type="spellStart"/>
            <w:r w:rsidRPr="00B568C0">
              <w:rPr>
                <w:sz w:val="22"/>
                <w:szCs w:val="22"/>
              </w:rPr>
              <w:t>įgyvendinimo</w:t>
            </w:r>
            <w:proofErr w:type="spellEnd"/>
            <w:r w:rsidRPr="00B568C0">
              <w:rPr>
                <w:sz w:val="22"/>
                <w:szCs w:val="22"/>
              </w:rPr>
              <w:t xml:space="preserve"> </w:t>
            </w:r>
            <w:proofErr w:type="spellStart"/>
            <w:r w:rsidRPr="00B568C0">
              <w:rPr>
                <w:i/>
                <w:sz w:val="22"/>
                <w:szCs w:val="22"/>
              </w:rPr>
              <w:t>priemonės</w:t>
            </w:r>
            <w:proofErr w:type="spellEnd"/>
            <w:r w:rsidRPr="00B568C0">
              <w:rPr>
                <w:i/>
                <w:sz w:val="22"/>
                <w:szCs w:val="22"/>
              </w:rPr>
              <w:t>:</w:t>
            </w:r>
          </w:p>
          <w:p w:rsidR="00C11F90" w:rsidRPr="00B568C0" w:rsidRDefault="00C11F90" w:rsidP="00F609F2">
            <w:pPr>
              <w:pStyle w:val="Pagrindinistekstas"/>
              <w:jc w:val="both"/>
              <w:rPr>
                <w:sz w:val="22"/>
                <w:szCs w:val="22"/>
                <w:lang w:val="lt-LT"/>
              </w:rPr>
            </w:pPr>
          </w:p>
          <w:p w:rsidR="00257765" w:rsidRPr="00B568C0" w:rsidRDefault="00822338" w:rsidP="00F609F2">
            <w:pPr>
              <w:pStyle w:val="Pagrindinistekstas"/>
              <w:jc w:val="both"/>
              <w:rPr>
                <w:i/>
                <w:sz w:val="22"/>
                <w:szCs w:val="22"/>
                <w:lang w:val="lt-LT"/>
              </w:rPr>
            </w:pPr>
            <w:r w:rsidRPr="00B568C0">
              <w:rPr>
                <w:i/>
                <w:sz w:val="22"/>
                <w:szCs w:val="22"/>
                <w:lang w:val="lt-LT"/>
              </w:rPr>
              <w:t>01. Laidojimo pašalpų administravimas ir mokėjimas</w:t>
            </w:r>
          </w:p>
          <w:p w:rsidR="006A42DE" w:rsidRPr="00B568C0" w:rsidRDefault="006A42DE" w:rsidP="006A42DE">
            <w:pPr>
              <w:pStyle w:val="Default"/>
              <w:jc w:val="both"/>
              <w:rPr>
                <w:color w:val="auto"/>
                <w:sz w:val="22"/>
                <w:szCs w:val="22"/>
              </w:rPr>
            </w:pPr>
            <w:r w:rsidRPr="00B568C0">
              <w:rPr>
                <w:color w:val="auto"/>
                <w:sz w:val="22"/>
                <w:szCs w:val="22"/>
              </w:rPr>
              <w:t xml:space="preserve">Įgyvendinant priemonę, užtikrinamas laidojimo pašalpų </w:t>
            </w:r>
            <w:r w:rsidR="00FF094A" w:rsidRPr="00B568C0">
              <w:rPr>
                <w:color w:val="auto"/>
                <w:sz w:val="22"/>
                <w:szCs w:val="22"/>
              </w:rPr>
              <w:t>administravimas ir mokėjimas</w:t>
            </w:r>
            <w:r w:rsidRPr="00B568C0">
              <w:rPr>
                <w:color w:val="auto"/>
                <w:sz w:val="22"/>
                <w:szCs w:val="22"/>
              </w:rPr>
              <w:t xml:space="preserve"> Kupiškio rajone. </w:t>
            </w:r>
          </w:p>
          <w:p w:rsidR="00FF094A" w:rsidRPr="00B568C0" w:rsidRDefault="00FF094A" w:rsidP="006A42DE">
            <w:pPr>
              <w:pStyle w:val="Default"/>
              <w:jc w:val="both"/>
              <w:rPr>
                <w:color w:val="auto"/>
                <w:szCs w:val="22"/>
              </w:rPr>
            </w:pPr>
          </w:p>
          <w:p w:rsidR="00237C9E" w:rsidRPr="00B568C0" w:rsidRDefault="00237C9E" w:rsidP="00684E39">
            <w:pPr>
              <w:ind w:right="98"/>
              <w:jc w:val="both"/>
              <w:rPr>
                <w:i/>
                <w:sz w:val="22"/>
                <w:szCs w:val="22"/>
              </w:rPr>
            </w:pPr>
            <w:r w:rsidRPr="00B568C0">
              <w:rPr>
                <w:i/>
                <w:sz w:val="22"/>
                <w:szCs w:val="22"/>
              </w:rPr>
              <w:t>02 Būsto išlaikymo išlaidų administravimas ir mokėjimas</w:t>
            </w:r>
          </w:p>
          <w:p w:rsidR="00A11C25" w:rsidRDefault="00516808" w:rsidP="001B76C3">
            <w:pPr>
              <w:jc w:val="both"/>
              <w:rPr>
                <w:sz w:val="22"/>
                <w:szCs w:val="22"/>
              </w:rPr>
            </w:pPr>
            <w:r w:rsidRPr="00516808">
              <w:rPr>
                <w:color w:val="000000"/>
                <w:sz w:val="22"/>
                <w:szCs w:val="22"/>
              </w:rPr>
              <w:t>Gyvenamąją vietą būste deklaravę arba būstą nuomojantys bendrai gyvenantys asmenys arba vienas gyvenantis asmuo turi teisę į būsto šildymo išlaidų, geriamojo vandens išlaidų ir karšt</w:t>
            </w:r>
            <w:r>
              <w:rPr>
                <w:color w:val="000000"/>
                <w:sz w:val="22"/>
                <w:szCs w:val="22"/>
              </w:rPr>
              <w:t>o vandens išlaidų kompensacijas</w:t>
            </w:r>
            <w:r w:rsidRPr="00516808">
              <w:rPr>
                <w:color w:val="000000"/>
                <w:sz w:val="22"/>
                <w:szCs w:val="22"/>
              </w:rPr>
              <w:t>, jeigu kreipimosi dėl kompensacijų metu atitinka Lietuvos Respublikos piniginės socialinės paramos nepasiturintiems gyventojams įstatyme nustatytus reikalavimus</w:t>
            </w:r>
            <w:r>
              <w:rPr>
                <w:color w:val="000000"/>
                <w:sz w:val="22"/>
                <w:szCs w:val="22"/>
              </w:rPr>
              <w:t xml:space="preserve">. Minėtų išlaidų kompensavimas yra </w:t>
            </w:r>
            <w:r w:rsidR="001B76C3" w:rsidRPr="00B568C0">
              <w:rPr>
                <w:sz w:val="22"/>
                <w:szCs w:val="22"/>
              </w:rPr>
              <w:t>savarankišk</w:t>
            </w:r>
            <w:r>
              <w:rPr>
                <w:sz w:val="22"/>
                <w:szCs w:val="22"/>
              </w:rPr>
              <w:t xml:space="preserve">oji </w:t>
            </w:r>
            <w:r w:rsidR="001B76C3" w:rsidRPr="00B568C0">
              <w:rPr>
                <w:sz w:val="22"/>
                <w:szCs w:val="22"/>
              </w:rPr>
              <w:t>Savivaldybės funkcij</w:t>
            </w:r>
            <w:r>
              <w:rPr>
                <w:sz w:val="22"/>
                <w:szCs w:val="22"/>
              </w:rPr>
              <w:t xml:space="preserve">a. </w:t>
            </w:r>
            <w:r w:rsidR="001B76C3" w:rsidRPr="00B568C0">
              <w:rPr>
                <w:sz w:val="22"/>
                <w:szCs w:val="22"/>
              </w:rPr>
              <w:t xml:space="preserve"> </w:t>
            </w:r>
            <w:r>
              <w:rPr>
                <w:sz w:val="22"/>
                <w:szCs w:val="22"/>
              </w:rPr>
              <w:t xml:space="preserve">Siekdama kuo efektyviau naudoti lėšas,  mažinti piktnaudžiavimą, Savivaldybė numatė taikyti tokias efektyvumo </w:t>
            </w:r>
            <w:r w:rsidR="001B76C3" w:rsidRPr="00B568C0">
              <w:rPr>
                <w:sz w:val="22"/>
                <w:szCs w:val="22"/>
              </w:rPr>
              <w:t>priemon</w:t>
            </w:r>
            <w:r>
              <w:rPr>
                <w:sz w:val="22"/>
                <w:szCs w:val="22"/>
              </w:rPr>
              <w:t>es</w:t>
            </w:r>
            <w:r w:rsidR="001B76C3" w:rsidRPr="00B568C0">
              <w:rPr>
                <w:sz w:val="22"/>
                <w:szCs w:val="22"/>
              </w:rPr>
              <w:t>: taik</w:t>
            </w:r>
            <w:r>
              <w:rPr>
                <w:sz w:val="22"/>
                <w:szCs w:val="22"/>
              </w:rPr>
              <w:t xml:space="preserve">yti </w:t>
            </w:r>
            <w:r w:rsidR="001B76C3" w:rsidRPr="00B568C0">
              <w:rPr>
                <w:sz w:val="22"/>
                <w:szCs w:val="22"/>
              </w:rPr>
              <w:t>ri</w:t>
            </w:r>
            <w:r>
              <w:rPr>
                <w:sz w:val="22"/>
                <w:szCs w:val="22"/>
              </w:rPr>
              <w:t>zikos kriterijus</w:t>
            </w:r>
            <w:r w:rsidR="001B76C3" w:rsidRPr="00B568C0">
              <w:rPr>
                <w:sz w:val="22"/>
                <w:szCs w:val="22"/>
              </w:rPr>
              <w:t xml:space="preserve"> paramos veiksmingumui įvertinti, operatyviai tikrin</w:t>
            </w:r>
            <w:r>
              <w:rPr>
                <w:sz w:val="22"/>
                <w:szCs w:val="22"/>
              </w:rPr>
              <w:t>ti</w:t>
            </w:r>
            <w:r w:rsidR="001B76C3" w:rsidRPr="00B568C0">
              <w:rPr>
                <w:sz w:val="22"/>
                <w:szCs w:val="22"/>
              </w:rPr>
              <w:t xml:space="preserve"> gyvenimo sąlyg</w:t>
            </w:r>
            <w:r>
              <w:rPr>
                <w:sz w:val="22"/>
                <w:szCs w:val="22"/>
              </w:rPr>
              <w:t>a</w:t>
            </w:r>
            <w:r w:rsidR="001B76C3" w:rsidRPr="00B568C0">
              <w:rPr>
                <w:sz w:val="22"/>
                <w:szCs w:val="22"/>
              </w:rPr>
              <w:t>s, numatyti periodini</w:t>
            </w:r>
            <w:r>
              <w:rPr>
                <w:sz w:val="22"/>
                <w:szCs w:val="22"/>
              </w:rPr>
              <w:t>us</w:t>
            </w:r>
            <w:r w:rsidR="001B76C3" w:rsidRPr="00B568C0">
              <w:rPr>
                <w:sz w:val="22"/>
                <w:szCs w:val="22"/>
              </w:rPr>
              <w:t xml:space="preserve"> tikrinim</w:t>
            </w:r>
            <w:r>
              <w:rPr>
                <w:sz w:val="22"/>
                <w:szCs w:val="22"/>
              </w:rPr>
              <w:t>us</w:t>
            </w:r>
            <w:r w:rsidR="001B76C3" w:rsidRPr="00B568C0">
              <w:rPr>
                <w:sz w:val="22"/>
                <w:szCs w:val="22"/>
              </w:rPr>
              <w:t>, bendradarbiau</w:t>
            </w:r>
            <w:r>
              <w:rPr>
                <w:sz w:val="22"/>
                <w:szCs w:val="22"/>
              </w:rPr>
              <w:t>ti</w:t>
            </w:r>
            <w:r w:rsidR="001B76C3" w:rsidRPr="00B568C0">
              <w:rPr>
                <w:sz w:val="22"/>
                <w:szCs w:val="22"/>
              </w:rPr>
              <w:t xml:space="preserve"> ir kei</w:t>
            </w:r>
            <w:r>
              <w:rPr>
                <w:sz w:val="22"/>
                <w:szCs w:val="22"/>
              </w:rPr>
              <w:t>stis</w:t>
            </w:r>
            <w:r w:rsidR="001B76C3" w:rsidRPr="00B568C0">
              <w:rPr>
                <w:sz w:val="22"/>
                <w:szCs w:val="22"/>
              </w:rPr>
              <w:t xml:space="preserve"> informacija su kompetentingomis įstaigomis</w:t>
            </w:r>
            <w:r>
              <w:rPr>
                <w:sz w:val="22"/>
                <w:szCs w:val="22"/>
              </w:rPr>
              <w:t>.</w:t>
            </w:r>
          </w:p>
          <w:p w:rsidR="00516808" w:rsidRPr="00B568C0" w:rsidRDefault="00516808" w:rsidP="001B76C3">
            <w:pPr>
              <w:jc w:val="both"/>
              <w:rPr>
                <w:sz w:val="22"/>
                <w:szCs w:val="22"/>
              </w:rPr>
            </w:pPr>
          </w:p>
          <w:p w:rsidR="00304848" w:rsidRPr="00B568C0" w:rsidRDefault="00304848" w:rsidP="001B76C3">
            <w:pPr>
              <w:jc w:val="both"/>
              <w:rPr>
                <w:i/>
                <w:sz w:val="22"/>
                <w:szCs w:val="22"/>
              </w:rPr>
            </w:pPr>
            <w:r w:rsidRPr="00B568C0">
              <w:rPr>
                <w:i/>
                <w:sz w:val="22"/>
                <w:szCs w:val="22"/>
              </w:rPr>
              <w:t xml:space="preserve">03. </w:t>
            </w:r>
            <w:r w:rsidR="00153BD5" w:rsidRPr="00153BD5">
              <w:rPr>
                <w:i/>
                <w:sz w:val="22"/>
                <w:szCs w:val="22"/>
              </w:rPr>
              <w:t>Kompensacijų  nepriklausomybės gynėjams ir asmenims, sužalotiems atliekant būtinąją karinę tarnybą, mokėjimo išlaidos</w:t>
            </w:r>
          </w:p>
          <w:p w:rsidR="006B317D" w:rsidRDefault="00FB3DB2" w:rsidP="00FB3DB2">
            <w:pPr>
              <w:pStyle w:val="Default"/>
              <w:jc w:val="both"/>
              <w:rPr>
                <w:color w:val="auto"/>
                <w:sz w:val="22"/>
                <w:szCs w:val="22"/>
              </w:rPr>
            </w:pPr>
            <w:r w:rsidRPr="00B568C0">
              <w:rPr>
                <w:color w:val="auto"/>
                <w:sz w:val="22"/>
                <w:szCs w:val="22"/>
              </w:rPr>
              <w:t xml:space="preserve">Įgyvendinant priemonę, tarpininkaujama </w:t>
            </w:r>
            <w:r w:rsidR="00875A23" w:rsidRPr="00B568C0">
              <w:rPr>
                <w:color w:val="auto"/>
                <w:sz w:val="22"/>
                <w:szCs w:val="22"/>
              </w:rPr>
              <w:t xml:space="preserve">dėl </w:t>
            </w:r>
            <w:r w:rsidRPr="00B568C0">
              <w:rPr>
                <w:color w:val="auto"/>
                <w:sz w:val="22"/>
                <w:szCs w:val="22"/>
              </w:rPr>
              <w:t>vienkartin</w:t>
            </w:r>
            <w:r w:rsidR="00875A23" w:rsidRPr="00B568C0">
              <w:rPr>
                <w:color w:val="auto"/>
                <w:sz w:val="22"/>
                <w:szCs w:val="22"/>
              </w:rPr>
              <w:t>ių</w:t>
            </w:r>
            <w:r w:rsidRPr="00B568C0">
              <w:rPr>
                <w:color w:val="auto"/>
                <w:sz w:val="22"/>
                <w:szCs w:val="22"/>
              </w:rPr>
              <w:t xml:space="preserve"> kompensacij</w:t>
            </w:r>
            <w:r w:rsidR="00516808">
              <w:rPr>
                <w:color w:val="auto"/>
                <w:sz w:val="22"/>
                <w:szCs w:val="22"/>
              </w:rPr>
              <w:t>ų</w:t>
            </w:r>
            <w:r w:rsidRPr="00B568C0">
              <w:rPr>
                <w:color w:val="auto"/>
                <w:sz w:val="22"/>
                <w:szCs w:val="22"/>
              </w:rPr>
              <w:t xml:space="preserve"> asmenims, sužalotiems atliekant būtinąją karinę tarnybą sovietinėje armijoje</w:t>
            </w:r>
            <w:r w:rsidR="009B1333" w:rsidRPr="00B568C0">
              <w:rPr>
                <w:color w:val="auto"/>
                <w:sz w:val="22"/>
                <w:szCs w:val="22"/>
              </w:rPr>
              <w:t xml:space="preserve"> ir šioje armijoje žuvusiųjų šeimoms</w:t>
            </w:r>
            <w:r w:rsidR="00875A23" w:rsidRPr="00B568C0">
              <w:rPr>
                <w:color w:val="auto"/>
                <w:sz w:val="22"/>
                <w:szCs w:val="22"/>
              </w:rPr>
              <w:t>, išmokėjimo.</w:t>
            </w:r>
            <w:r w:rsidR="00153BD5">
              <w:rPr>
                <w:color w:val="auto"/>
                <w:sz w:val="22"/>
                <w:szCs w:val="22"/>
              </w:rPr>
              <w:t xml:space="preserve"> </w:t>
            </w:r>
          </w:p>
          <w:p w:rsidR="00153BD5" w:rsidRPr="00153BD5" w:rsidRDefault="00153BD5" w:rsidP="00153BD5">
            <w:pPr>
              <w:pStyle w:val="Pagrindinistekstas"/>
              <w:jc w:val="both"/>
              <w:rPr>
                <w:sz w:val="22"/>
                <w:szCs w:val="22"/>
                <w:lang w:val="lt-LT"/>
              </w:rPr>
            </w:pPr>
            <w:r>
              <w:rPr>
                <w:sz w:val="22"/>
                <w:szCs w:val="22"/>
                <w:lang w:val="lt-LT"/>
              </w:rPr>
              <w:t>Taip pat v</w:t>
            </w:r>
            <w:r w:rsidRPr="00B568C0">
              <w:rPr>
                <w:sz w:val="22"/>
                <w:szCs w:val="22"/>
                <w:lang w:val="lt-LT"/>
              </w:rPr>
              <w:t>alstybės parama teikiama kompensuojant 50 proc. už būsto šildymo, karšto vandens, geriamo vandens ir nuotekų, dujų, kietojo ir skystojo kuro, elektros energijos, laidinio telefono abonentinio mokesčio, žemės, esančios po daugiaaukščiu gyvenamuoju namu ir priskirtos kompensacijų už būstą gavėjams, mokesčio, bendrojo naudojimo objektų naudojimo išlaikymo ir naudojimosi juo, komunalinių atliekų išvežimo nepriklausomybės gynėjams, nukentėjusiems nuo 1991 m. sausio 11–13 d. ir po to vykdytos SSRS agresijos išlaidų.</w:t>
            </w:r>
          </w:p>
          <w:p w:rsidR="00FB3DB2" w:rsidRPr="00B568C0" w:rsidRDefault="00FB3DB2" w:rsidP="00FB3DB2">
            <w:pPr>
              <w:pStyle w:val="Default"/>
              <w:jc w:val="both"/>
              <w:rPr>
                <w:strike/>
                <w:color w:val="auto"/>
                <w:szCs w:val="22"/>
              </w:rPr>
            </w:pPr>
            <w:r w:rsidRPr="00B568C0">
              <w:rPr>
                <w:strike/>
                <w:color w:val="auto"/>
                <w:sz w:val="22"/>
                <w:szCs w:val="22"/>
              </w:rPr>
              <w:t xml:space="preserve"> </w:t>
            </w:r>
          </w:p>
          <w:p w:rsidR="00283B80" w:rsidRPr="00B568C0" w:rsidRDefault="00283B80" w:rsidP="00684E39">
            <w:pPr>
              <w:ind w:right="98"/>
              <w:jc w:val="both"/>
              <w:rPr>
                <w:i/>
                <w:sz w:val="22"/>
                <w:szCs w:val="22"/>
              </w:rPr>
            </w:pPr>
            <w:r w:rsidRPr="00B568C0">
              <w:rPr>
                <w:i/>
                <w:sz w:val="22"/>
                <w:szCs w:val="22"/>
              </w:rPr>
              <w:t>04. Socialinių pašalpų administravimas ir mokėjimas</w:t>
            </w:r>
          </w:p>
          <w:p w:rsidR="00BC4E15" w:rsidRPr="00B568C0" w:rsidRDefault="007F32B8" w:rsidP="00BC4E15">
            <w:pPr>
              <w:jc w:val="both"/>
              <w:rPr>
                <w:sz w:val="22"/>
                <w:szCs w:val="22"/>
              </w:rPr>
            </w:pPr>
            <w:r w:rsidRPr="00B568C0">
              <w:rPr>
                <w:sz w:val="22"/>
                <w:szCs w:val="22"/>
              </w:rPr>
              <w:t xml:space="preserve">Savivaldybė skiria ir moka socialines pašalpas asmenims, atitinkantiems sąlygas, numatytas Lietuvos Respublikos piniginės socialinės paramos </w:t>
            </w:r>
            <w:r w:rsidR="00BC4E15" w:rsidRPr="00B568C0">
              <w:rPr>
                <w:sz w:val="22"/>
                <w:szCs w:val="22"/>
              </w:rPr>
              <w:t xml:space="preserve">nepasiturintiems gyventojams </w:t>
            </w:r>
            <w:r w:rsidRPr="00B568C0">
              <w:rPr>
                <w:sz w:val="22"/>
                <w:szCs w:val="22"/>
              </w:rPr>
              <w:t xml:space="preserve">įstatyme, kurioms esant asmenys turi teisę į socialinę paramą. </w:t>
            </w:r>
            <w:r w:rsidR="00BC4E15" w:rsidRPr="00B568C0">
              <w:rPr>
                <w:sz w:val="22"/>
                <w:szCs w:val="22"/>
              </w:rPr>
              <w:t>Numatytos priemonės: taikomi rizikos kriterijai paramos veiksmingumui įvertinti, operatyviai tikrinamos gyvenimo sąlygos, numatyti periodiniai tikrinimai, bendradarbiaujama ir keičiamasi informacija su kompetentingomis įstaigomis</w:t>
            </w:r>
            <w:r w:rsidR="00516808">
              <w:rPr>
                <w:sz w:val="22"/>
                <w:szCs w:val="22"/>
              </w:rPr>
              <w:t>. A</w:t>
            </w:r>
            <w:r w:rsidR="00BC4E15" w:rsidRPr="00B568C0">
              <w:rPr>
                <w:sz w:val="22"/>
                <w:szCs w:val="22"/>
              </w:rPr>
              <w:t>smenims, patyrusiems socialinę riziką</w:t>
            </w:r>
            <w:r w:rsidR="00516808">
              <w:rPr>
                <w:sz w:val="22"/>
                <w:szCs w:val="22"/>
              </w:rPr>
              <w:t>,</w:t>
            </w:r>
            <w:r w:rsidR="00BC4E15" w:rsidRPr="00B568C0">
              <w:rPr>
                <w:sz w:val="22"/>
                <w:szCs w:val="22"/>
              </w:rPr>
              <w:t xml:space="preserve"> parama teikiama atsižvelgiant į šių asmenų socialinę situaciją, pasitelkiama visuomenei naudingai veiklai atlikti ir kt.</w:t>
            </w:r>
          </w:p>
          <w:p w:rsidR="00283B80" w:rsidRPr="00B568C0" w:rsidRDefault="00283B80" w:rsidP="007F32B8">
            <w:pPr>
              <w:pStyle w:val="Default"/>
              <w:jc w:val="both"/>
              <w:rPr>
                <w:color w:val="auto"/>
                <w:szCs w:val="22"/>
              </w:rPr>
            </w:pPr>
          </w:p>
          <w:p w:rsidR="00283B80" w:rsidRPr="00B568C0" w:rsidRDefault="00283B80" w:rsidP="00684E39">
            <w:pPr>
              <w:ind w:right="98"/>
              <w:jc w:val="both"/>
              <w:rPr>
                <w:i/>
                <w:sz w:val="22"/>
                <w:szCs w:val="22"/>
              </w:rPr>
            </w:pPr>
            <w:r w:rsidRPr="00B568C0">
              <w:rPr>
                <w:i/>
                <w:sz w:val="22"/>
                <w:szCs w:val="22"/>
              </w:rPr>
              <w:lastRenderedPageBreak/>
              <w:t>05. Socialinės paramos valdymas</w:t>
            </w:r>
          </w:p>
          <w:p w:rsidR="00283B80" w:rsidRPr="007F10DB" w:rsidRDefault="00283B80" w:rsidP="00283B80">
            <w:pPr>
              <w:pStyle w:val="Betarp"/>
              <w:jc w:val="both"/>
              <w:rPr>
                <w:sz w:val="22"/>
                <w:szCs w:val="22"/>
              </w:rPr>
            </w:pPr>
            <w:r w:rsidRPr="00B568C0">
              <w:rPr>
                <w:sz w:val="22"/>
                <w:szCs w:val="22"/>
              </w:rPr>
              <w:t xml:space="preserve">Savivaldybė atsako už socialinės paramos teikimą savo teritorijoje. </w:t>
            </w:r>
            <w:r w:rsidR="00F92E3C" w:rsidRPr="007F10DB">
              <w:rPr>
                <w:sz w:val="22"/>
                <w:szCs w:val="22"/>
              </w:rPr>
              <w:t xml:space="preserve">Savivaldybė </w:t>
            </w:r>
            <w:r w:rsidRPr="007F10DB">
              <w:rPr>
                <w:sz w:val="22"/>
                <w:szCs w:val="22"/>
              </w:rPr>
              <w:t xml:space="preserve">privalo užtikrinti įstatymų nustatytą minimalią socialinę paramą, </w:t>
            </w:r>
            <w:r w:rsidR="00827C20" w:rsidRPr="007F10DB">
              <w:rPr>
                <w:sz w:val="22"/>
                <w:szCs w:val="22"/>
              </w:rPr>
              <w:t xml:space="preserve">organizuodama </w:t>
            </w:r>
            <w:r w:rsidRPr="007F10DB">
              <w:rPr>
                <w:sz w:val="22"/>
                <w:szCs w:val="22"/>
              </w:rPr>
              <w:t xml:space="preserve">privalomų paslaugų teikimą bei </w:t>
            </w:r>
            <w:r w:rsidR="00827C20" w:rsidRPr="007F10DB">
              <w:rPr>
                <w:sz w:val="22"/>
                <w:szCs w:val="22"/>
              </w:rPr>
              <w:t xml:space="preserve"> mokėdama </w:t>
            </w:r>
            <w:r w:rsidRPr="007F10DB">
              <w:rPr>
                <w:sz w:val="22"/>
                <w:szCs w:val="22"/>
              </w:rPr>
              <w:t xml:space="preserve"> pašalpas. Papildomą soci</w:t>
            </w:r>
            <w:r w:rsidR="00FF447C" w:rsidRPr="007F10DB">
              <w:rPr>
                <w:sz w:val="22"/>
                <w:szCs w:val="22"/>
              </w:rPr>
              <w:t>alinę paramą Savivaldybė</w:t>
            </w:r>
            <w:r w:rsidRPr="007F10DB">
              <w:rPr>
                <w:sz w:val="22"/>
                <w:szCs w:val="22"/>
              </w:rPr>
              <w:t xml:space="preserve"> teikia </w:t>
            </w:r>
            <w:r w:rsidR="00D15900" w:rsidRPr="007F10DB">
              <w:rPr>
                <w:sz w:val="22"/>
                <w:szCs w:val="22"/>
              </w:rPr>
              <w:t>teisės aktų nustatyta tvarka</w:t>
            </w:r>
            <w:r w:rsidRPr="007F10DB">
              <w:rPr>
                <w:sz w:val="22"/>
                <w:szCs w:val="22"/>
              </w:rPr>
              <w:t>, atsižvelgdam</w:t>
            </w:r>
            <w:r w:rsidR="00FF447C" w:rsidRPr="007F10DB">
              <w:rPr>
                <w:sz w:val="22"/>
                <w:szCs w:val="22"/>
              </w:rPr>
              <w:t>a</w:t>
            </w:r>
            <w:r w:rsidRPr="007F10DB">
              <w:rPr>
                <w:sz w:val="22"/>
                <w:szCs w:val="22"/>
              </w:rPr>
              <w:t xml:space="preserve"> į poreikius ir savo galimybes</w:t>
            </w:r>
            <w:r w:rsidR="007F10DB" w:rsidRPr="007F10DB">
              <w:rPr>
                <w:sz w:val="22"/>
                <w:szCs w:val="22"/>
              </w:rPr>
              <w:t>.</w:t>
            </w:r>
            <w:r w:rsidRPr="007F10DB">
              <w:rPr>
                <w:sz w:val="22"/>
                <w:szCs w:val="22"/>
              </w:rPr>
              <w:t xml:space="preserve"> Priemonės lėšos skiriamos minėtoms funkcijoms atlikti.</w:t>
            </w:r>
          </w:p>
          <w:p w:rsidR="002A0692" w:rsidRPr="00B568C0" w:rsidRDefault="002A0692" w:rsidP="00283B80">
            <w:pPr>
              <w:pStyle w:val="Betarp"/>
              <w:jc w:val="both"/>
              <w:rPr>
                <w:sz w:val="22"/>
                <w:szCs w:val="22"/>
              </w:rPr>
            </w:pPr>
          </w:p>
          <w:p w:rsidR="00283B80" w:rsidRPr="00B568C0" w:rsidRDefault="00D863F6" w:rsidP="00684E39">
            <w:pPr>
              <w:ind w:right="98"/>
              <w:jc w:val="both"/>
              <w:rPr>
                <w:i/>
                <w:sz w:val="22"/>
                <w:szCs w:val="22"/>
              </w:rPr>
            </w:pPr>
            <w:r w:rsidRPr="00B568C0">
              <w:rPr>
                <w:i/>
                <w:sz w:val="22"/>
                <w:szCs w:val="22"/>
              </w:rPr>
              <w:t>06. Kredito, paimto daugiabučiam namui atnaujinti</w:t>
            </w:r>
            <w:r w:rsidR="00516808">
              <w:rPr>
                <w:i/>
                <w:sz w:val="22"/>
                <w:szCs w:val="22"/>
              </w:rPr>
              <w:t>,</w:t>
            </w:r>
            <w:r w:rsidRPr="00B568C0">
              <w:rPr>
                <w:i/>
                <w:sz w:val="22"/>
                <w:szCs w:val="22"/>
              </w:rPr>
              <w:t xml:space="preserve"> ir palūkanų apmokėjimas</w:t>
            </w:r>
          </w:p>
          <w:p w:rsidR="00080C8E" w:rsidRPr="00B568C0" w:rsidRDefault="00741187" w:rsidP="00F609F2">
            <w:pPr>
              <w:pStyle w:val="Pagrindinistekstas"/>
              <w:jc w:val="both"/>
              <w:rPr>
                <w:sz w:val="22"/>
                <w:szCs w:val="22"/>
                <w:lang w:val="lt-LT"/>
              </w:rPr>
            </w:pPr>
            <w:r w:rsidRPr="00B568C0">
              <w:rPr>
                <w:sz w:val="22"/>
                <w:szCs w:val="22"/>
                <w:lang w:val="lt-LT"/>
              </w:rPr>
              <w:t>Buto savininko teisę į k</w:t>
            </w:r>
            <w:r w:rsidR="00D863F6" w:rsidRPr="00B568C0">
              <w:rPr>
                <w:sz w:val="22"/>
                <w:szCs w:val="22"/>
                <w:lang w:val="lt-LT"/>
              </w:rPr>
              <w:t>redito ir palūkanų apmokėjimą Savivaldybės administracija nustato vadovaudamasi Lietuvos Respublikos piniginės socialinės paramos nepasiturintiems gyventojams įstatymu ir Kredito, paimto daugiabučiam namui atnaujinti (modernizuoti), ir palūkanų apmokėjimo už asmenis, turinčius teisę į būsto šildymo išlaidų kompensaciją tvarkos aprašu.</w:t>
            </w:r>
            <w:r w:rsidR="00080C8E" w:rsidRPr="00B568C0">
              <w:rPr>
                <w:sz w:val="22"/>
                <w:szCs w:val="22"/>
                <w:lang w:val="lt-LT"/>
              </w:rPr>
              <w:t xml:space="preserve"> </w:t>
            </w:r>
          </w:p>
          <w:p w:rsidR="00257765" w:rsidRPr="00B568C0" w:rsidRDefault="00080C8E" w:rsidP="00080C8E">
            <w:pPr>
              <w:pStyle w:val="Default"/>
              <w:jc w:val="both"/>
              <w:rPr>
                <w:color w:val="auto"/>
                <w:sz w:val="22"/>
                <w:szCs w:val="22"/>
              </w:rPr>
            </w:pPr>
            <w:r w:rsidRPr="00B568C0">
              <w:rPr>
                <w:color w:val="auto"/>
                <w:sz w:val="22"/>
                <w:szCs w:val="22"/>
              </w:rPr>
              <w:t xml:space="preserve">Daugiabučio namo butų savininkams, įgyvendinantiems ar įgyvendinusiems valstybės ir (ar) savivaldybės remiamą daugiabučio namo atnaujinimo (modernizavimo) projektą, asmenims, turintiems teisę į būsto šildymo išlaidų kompensaciją, šildymo ir nešildymo sezono metu apmokamas kreditas ir palūkanos per kredito sutartyje nustatytą kredito grąžinimo laikotarpį. </w:t>
            </w:r>
          </w:p>
          <w:p w:rsidR="002A0692" w:rsidRPr="00B568C0" w:rsidRDefault="002A0692" w:rsidP="00080C8E">
            <w:pPr>
              <w:pStyle w:val="Default"/>
              <w:jc w:val="both"/>
              <w:rPr>
                <w:color w:val="auto"/>
                <w:sz w:val="22"/>
                <w:szCs w:val="22"/>
              </w:rPr>
            </w:pPr>
          </w:p>
          <w:p w:rsidR="006A42DE" w:rsidRPr="00B568C0" w:rsidRDefault="006A42DE" w:rsidP="006A42DE">
            <w:pPr>
              <w:pStyle w:val="Betarp"/>
              <w:rPr>
                <w:i/>
                <w:sz w:val="22"/>
                <w:szCs w:val="22"/>
              </w:rPr>
            </w:pPr>
            <w:r w:rsidRPr="00B568C0">
              <w:rPr>
                <w:i/>
                <w:sz w:val="22"/>
                <w:szCs w:val="22"/>
              </w:rPr>
              <w:t>07. Būsto išlaikymo išlaidų kompensacijos</w:t>
            </w:r>
          </w:p>
          <w:p w:rsidR="006A42DE" w:rsidRPr="00B568C0" w:rsidRDefault="006A42DE" w:rsidP="006A42DE">
            <w:pPr>
              <w:pStyle w:val="Betarp"/>
              <w:jc w:val="both"/>
              <w:rPr>
                <w:sz w:val="22"/>
                <w:szCs w:val="22"/>
              </w:rPr>
            </w:pPr>
            <w:r w:rsidRPr="00B568C0">
              <w:rPr>
                <w:sz w:val="22"/>
                <w:szCs w:val="22"/>
              </w:rPr>
              <w:t>Įgyvendinant Lietuvos Respublikos piniginės socialinės paramos nepasiturintiems gyventojams įstatymo nuostatas, Lietuvoje taikoma bendroji pajamų ir turto įvertinimu pagrįsta piniginės socialinės paramos teikimo sistema. Nepasiturintiems gyventojams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2A0692" w:rsidRPr="00B568C0" w:rsidRDefault="002A0692" w:rsidP="006A42DE">
            <w:pPr>
              <w:pStyle w:val="Betarp"/>
              <w:jc w:val="both"/>
              <w:rPr>
                <w:sz w:val="22"/>
                <w:szCs w:val="22"/>
              </w:rPr>
            </w:pPr>
          </w:p>
          <w:p w:rsidR="00D863F6" w:rsidRPr="00B568C0" w:rsidRDefault="008E1BE1" w:rsidP="007A40EC">
            <w:pPr>
              <w:pStyle w:val="Pagrindinistekstas"/>
              <w:jc w:val="both"/>
              <w:rPr>
                <w:i/>
                <w:sz w:val="22"/>
                <w:szCs w:val="22"/>
                <w:lang w:val="lt-LT"/>
              </w:rPr>
            </w:pPr>
            <w:r w:rsidRPr="00B568C0">
              <w:rPr>
                <w:i/>
                <w:sz w:val="22"/>
                <w:szCs w:val="22"/>
                <w:lang w:val="lt-LT"/>
              </w:rPr>
              <w:t>0</w:t>
            </w:r>
            <w:r w:rsidR="006A42DE" w:rsidRPr="00B568C0">
              <w:rPr>
                <w:i/>
                <w:sz w:val="22"/>
                <w:szCs w:val="22"/>
                <w:lang w:val="lt-LT"/>
              </w:rPr>
              <w:t>8</w:t>
            </w:r>
            <w:r w:rsidRPr="00B568C0">
              <w:rPr>
                <w:i/>
                <w:sz w:val="22"/>
                <w:szCs w:val="22"/>
                <w:lang w:val="lt-LT"/>
              </w:rPr>
              <w:t>. Socialinės pašalpos</w:t>
            </w:r>
          </w:p>
          <w:p w:rsidR="00210F7E" w:rsidRPr="00B568C0" w:rsidRDefault="003D3FEB" w:rsidP="007A40EC">
            <w:pPr>
              <w:pStyle w:val="Betarp"/>
              <w:jc w:val="both"/>
              <w:rPr>
                <w:sz w:val="22"/>
                <w:szCs w:val="22"/>
              </w:rPr>
            </w:pPr>
            <w:r w:rsidRPr="00B568C0">
              <w:rPr>
                <w:sz w:val="22"/>
                <w:szCs w:val="22"/>
              </w:rPr>
              <w:t>Vienas pagrindinių piniginės socialinės paramos tikslų – padėti tenkinti būtiniausius poreikius tiems žmonėms, kurių gaunamos pajamos yra nepakankamos, o gebėjimas pasirūpinti savimi dėl objektyvių, nuo jų neprikla</w:t>
            </w:r>
            <w:r w:rsidR="002A0692" w:rsidRPr="00B568C0">
              <w:rPr>
                <w:sz w:val="22"/>
                <w:szCs w:val="22"/>
              </w:rPr>
              <w:t xml:space="preserve">usančių priežasčių yra ribotas. </w:t>
            </w:r>
            <w:r w:rsidRPr="00B568C0">
              <w:rPr>
                <w:sz w:val="22"/>
                <w:szCs w:val="22"/>
              </w:rPr>
              <w:t>Valstybinę rėmimo sistemą sudaro dvi pagrindinės dalys: nepriklausomai nuo šeimos turto ir pajamų mokamos išmokos bei nepasiturintiems gyventojams teikiama parama</w:t>
            </w:r>
            <w:r w:rsidR="002A0692" w:rsidRPr="00B568C0">
              <w:rPr>
                <w:sz w:val="22"/>
                <w:szCs w:val="22"/>
              </w:rPr>
              <w:t xml:space="preserve"> įvertinus jų turtą ir pajamas. </w:t>
            </w:r>
            <w:r w:rsidRPr="00B568C0">
              <w:rPr>
                <w:sz w:val="22"/>
                <w:szCs w:val="22"/>
              </w:rPr>
              <w:t>Nuo 2004 m. šalyje pradėta įgyvendinti vieninga pajamų ir turto įvertinimo principu teikiamos piniginės socialinės paramos sistema, pagal kurią parama skiriama ne tik atsižvelgiant į šeimos pajamas, bet ir į turimą turtą (Lietuvos Respublikos piniginės socialinės paramos nepasiturintiems gyventojams įstatymas</w:t>
            </w:r>
            <w:r w:rsidR="00151C84" w:rsidRPr="00B568C0">
              <w:rPr>
                <w:sz w:val="22"/>
                <w:szCs w:val="22"/>
              </w:rPr>
              <w:t>)</w:t>
            </w:r>
            <w:r w:rsidRPr="00B568C0">
              <w:rPr>
                <w:sz w:val="22"/>
                <w:szCs w:val="22"/>
              </w:rPr>
              <w:t>.</w:t>
            </w:r>
          </w:p>
          <w:p w:rsidR="002A0692" w:rsidRPr="00B568C0" w:rsidRDefault="002A0692" w:rsidP="007A40EC">
            <w:pPr>
              <w:pStyle w:val="Betarp"/>
              <w:jc w:val="both"/>
              <w:rPr>
                <w:sz w:val="22"/>
                <w:szCs w:val="22"/>
              </w:rPr>
            </w:pPr>
          </w:p>
          <w:p w:rsidR="00D863F6" w:rsidRPr="00B568C0" w:rsidRDefault="006A42DE" w:rsidP="00CC4A04">
            <w:pPr>
              <w:pStyle w:val="Betarp"/>
              <w:rPr>
                <w:sz w:val="22"/>
                <w:szCs w:val="22"/>
              </w:rPr>
            </w:pPr>
            <w:r w:rsidRPr="00B568C0">
              <w:rPr>
                <w:i/>
                <w:sz w:val="22"/>
                <w:szCs w:val="22"/>
              </w:rPr>
              <w:t>09</w:t>
            </w:r>
            <w:r w:rsidR="006B2CC7" w:rsidRPr="00B568C0">
              <w:rPr>
                <w:i/>
                <w:sz w:val="22"/>
                <w:szCs w:val="22"/>
              </w:rPr>
              <w:t>. Socialinė parama mokiniams</w:t>
            </w:r>
          </w:p>
          <w:p w:rsidR="006B2CC7" w:rsidRPr="00B568C0" w:rsidRDefault="006B2CC7" w:rsidP="007A40EC">
            <w:pPr>
              <w:pStyle w:val="Betarp"/>
              <w:jc w:val="both"/>
              <w:rPr>
                <w:sz w:val="22"/>
                <w:szCs w:val="22"/>
              </w:rPr>
            </w:pPr>
            <w:r w:rsidRPr="00B568C0">
              <w:rPr>
                <w:sz w:val="22"/>
                <w:szCs w:val="22"/>
              </w:rPr>
              <w:t xml:space="preserve">Socialinė parama </w:t>
            </w:r>
            <w:r w:rsidRPr="00B568C0">
              <w:rPr>
                <w:rStyle w:val="Grietas"/>
                <w:b w:val="0"/>
                <w:sz w:val="22"/>
                <w:szCs w:val="22"/>
              </w:rPr>
              <w:t>skiriama</w:t>
            </w:r>
            <w:r w:rsidRPr="00B568C0">
              <w:rPr>
                <w:sz w:val="22"/>
                <w:szCs w:val="22"/>
              </w:rPr>
              <w:t xml:space="preserve"> </w:t>
            </w:r>
            <w:r w:rsidR="00587AD7" w:rsidRPr="007F10DB">
              <w:rPr>
                <w:sz w:val="22"/>
                <w:szCs w:val="22"/>
              </w:rPr>
              <w:t>mokiniams</w:t>
            </w:r>
            <w:r w:rsidRPr="00B568C0">
              <w:rPr>
                <w:sz w:val="22"/>
                <w:szCs w:val="22"/>
              </w:rPr>
              <w:t>, kurie mokosi bendrojo ugdymo mokyklose, profesinio mokymo įstaigose, ikimokyklinio ugdymo mokyklose ar pas kitą švietimo teikėją (išskyrus laisvąjį mokytoją)  pagal bendrojo ugdymo programas, įregistruotas Studijų, mokymo programų ir kvalifikacijų registre (išskyrus suaugusiųjų ugdymo programas), ar priešmokyklinio ugdymo programą. Yra dvi socialinės paramos mokiniams rūšys:  mokinių nemokamas maitinimas ir parama mokinio reikmenims įsigyti. Savivaldybės administracija priima sprendimą, kurią nemokamo maitinimo rūšį (rūšis) – pietus; maitinimą mokykloje organizuojamoje dieninėje vasaros poilsio  stovykloje; ypatingais atvejais pusryčius ar pavakarius – prioriteto tvarka mokiniui skirti. </w:t>
            </w:r>
          </w:p>
          <w:p w:rsidR="002A0692" w:rsidRPr="00B568C0" w:rsidRDefault="002A0692" w:rsidP="007A40EC">
            <w:pPr>
              <w:pStyle w:val="Betarp"/>
              <w:jc w:val="both"/>
              <w:rPr>
                <w:sz w:val="22"/>
                <w:szCs w:val="22"/>
              </w:rPr>
            </w:pPr>
          </w:p>
          <w:p w:rsidR="006A42DE" w:rsidRPr="00B568C0" w:rsidRDefault="006A42DE" w:rsidP="007A40EC">
            <w:pPr>
              <w:pStyle w:val="Betarp"/>
              <w:jc w:val="both"/>
              <w:rPr>
                <w:i/>
                <w:sz w:val="22"/>
                <w:szCs w:val="22"/>
              </w:rPr>
            </w:pPr>
            <w:r w:rsidRPr="00B568C0">
              <w:rPr>
                <w:i/>
                <w:sz w:val="22"/>
                <w:szCs w:val="22"/>
              </w:rPr>
              <w:t>10. Laidojimo pašalpos</w:t>
            </w:r>
          </w:p>
          <w:p w:rsidR="006A42DE" w:rsidRPr="00B568C0" w:rsidRDefault="006A42DE" w:rsidP="006A42DE">
            <w:pPr>
              <w:ind w:right="98"/>
              <w:jc w:val="both"/>
              <w:rPr>
                <w:sz w:val="22"/>
                <w:szCs w:val="22"/>
              </w:rPr>
            </w:pPr>
            <w:r w:rsidRPr="00B568C0">
              <w:rPr>
                <w:sz w:val="22"/>
                <w:szCs w:val="22"/>
              </w:rPr>
              <w:t>Laidojimo pašalpa</w:t>
            </w:r>
            <w:r w:rsidRPr="00B568C0">
              <w:rPr>
                <w:b/>
                <w:sz w:val="22"/>
                <w:szCs w:val="22"/>
              </w:rPr>
              <w:t xml:space="preserve"> </w:t>
            </w:r>
            <w:r w:rsidRPr="00B568C0">
              <w:rPr>
                <w:sz w:val="22"/>
                <w:szCs w:val="22"/>
              </w:rPr>
              <w:t>skiriama vadovaujantis Lietuvos Respublikos</w:t>
            </w:r>
            <w:r w:rsidR="008E2AF1" w:rsidRPr="00B568C0">
              <w:rPr>
                <w:sz w:val="22"/>
                <w:szCs w:val="22"/>
              </w:rPr>
              <w:t xml:space="preserve"> paramos mirties atveju</w:t>
            </w:r>
            <w:r w:rsidRPr="00B568C0">
              <w:rPr>
                <w:sz w:val="22"/>
                <w:szCs w:val="22"/>
              </w:rPr>
              <w:t xml:space="preserve"> įstatymu</w:t>
            </w:r>
            <w:r w:rsidR="002A0692" w:rsidRPr="00B568C0">
              <w:rPr>
                <w:sz w:val="22"/>
                <w:szCs w:val="22"/>
              </w:rPr>
              <w:t>.</w:t>
            </w:r>
            <w:r w:rsidRPr="00B568C0">
              <w:rPr>
                <w:sz w:val="22"/>
                <w:szCs w:val="22"/>
              </w:rPr>
              <w:t xml:space="preserve"> Pašalpos mokamos iš valstybės biudžeto specialiosios tikslinės  dotacijos savivaldybių biudžetams. Laidojantis asmuo dėl pašalpos gavimo turi kreiptis į Savivaldyb</w:t>
            </w:r>
            <w:r w:rsidR="009B1333" w:rsidRPr="00B568C0">
              <w:rPr>
                <w:sz w:val="22"/>
                <w:szCs w:val="22"/>
              </w:rPr>
              <w:t xml:space="preserve">ės administracijos </w:t>
            </w:r>
            <w:r w:rsidR="00B54505" w:rsidRPr="00B568C0">
              <w:rPr>
                <w:sz w:val="22"/>
                <w:szCs w:val="22"/>
              </w:rPr>
              <w:t>S</w:t>
            </w:r>
            <w:r w:rsidRPr="00B568C0">
              <w:rPr>
                <w:sz w:val="22"/>
                <w:szCs w:val="22"/>
              </w:rPr>
              <w:t>ocialinės paramos skyrių pagal mirusio asmens buvusią gyvenamąją vietą ar laidojančio asmens gyvenamąją vietą.</w:t>
            </w:r>
          </w:p>
          <w:p w:rsidR="002A0692" w:rsidRPr="00B568C0" w:rsidRDefault="002A0692" w:rsidP="003D3FEB">
            <w:pPr>
              <w:pStyle w:val="Pagrindinistekstas"/>
              <w:jc w:val="both"/>
              <w:rPr>
                <w:sz w:val="22"/>
                <w:szCs w:val="22"/>
                <w:lang w:val="lt-LT"/>
              </w:rPr>
            </w:pPr>
          </w:p>
          <w:p w:rsidR="007F32B8" w:rsidRPr="00703B53" w:rsidRDefault="007F32B8" w:rsidP="003D3FEB">
            <w:pPr>
              <w:pStyle w:val="Pagrindinistekstas"/>
              <w:jc w:val="both"/>
              <w:rPr>
                <w:i/>
                <w:sz w:val="22"/>
                <w:szCs w:val="22"/>
                <w:lang w:val="lt-LT"/>
              </w:rPr>
            </w:pPr>
            <w:r w:rsidRPr="00703B53">
              <w:rPr>
                <w:i/>
                <w:sz w:val="22"/>
                <w:szCs w:val="22"/>
                <w:lang w:val="lt-LT"/>
              </w:rPr>
              <w:t>1</w:t>
            </w:r>
            <w:r w:rsidR="006A42DE" w:rsidRPr="00703B53">
              <w:rPr>
                <w:i/>
                <w:sz w:val="22"/>
                <w:szCs w:val="22"/>
                <w:lang w:val="lt-LT"/>
              </w:rPr>
              <w:t>2</w:t>
            </w:r>
            <w:r w:rsidRPr="00703B53">
              <w:rPr>
                <w:i/>
                <w:sz w:val="22"/>
                <w:szCs w:val="22"/>
                <w:lang w:val="lt-LT"/>
              </w:rPr>
              <w:t>. Transporto lengvatos</w:t>
            </w:r>
          </w:p>
          <w:p w:rsidR="001D4EBB" w:rsidRPr="00703B53" w:rsidRDefault="00935A8D" w:rsidP="003D3FEB">
            <w:pPr>
              <w:pStyle w:val="Pagrindinistekstas"/>
              <w:jc w:val="both"/>
              <w:rPr>
                <w:sz w:val="22"/>
                <w:szCs w:val="22"/>
                <w:lang w:val="lt-LT"/>
              </w:rPr>
            </w:pPr>
            <w:r w:rsidRPr="00703B53">
              <w:rPr>
                <w:sz w:val="22"/>
                <w:szCs w:val="22"/>
                <w:lang w:val="lt-LT"/>
              </w:rPr>
              <w:t>Lietuvos Respublikos transporto lengvatų įstatymas nustato asmenų, kuriems teikiamos važiavimo keleiviniu transportu lengvatos, kategorijas, lengvatų rūšis, išlaidų keleiviniam transportui kompensavimą ir vežėjų negautų pajamų, susijusių su lengvatų teikimu, atlyginimo tvarką bei šaltinius. Vežėjui</w:t>
            </w:r>
            <w:r w:rsidR="00B54505" w:rsidRPr="00703B53">
              <w:rPr>
                <w:sz w:val="22"/>
                <w:szCs w:val="22"/>
                <w:lang w:val="lt-LT"/>
              </w:rPr>
              <w:t>,</w:t>
            </w:r>
            <w:r w:rsidRPr="00703B53">
              <w:rPr>
                <w:sz w:val="22"/>
                <w:szCs w:val="22"/>
                <w:lang w:val="lt-LT"/>
              </w:rPr>
              <w:t xml:space="preserve"> teikiančiam keleivių vežimo autobusais paslaugas</w:t>
            </w:r>
            <w:r w:rsidR="00B54505" w:rsidRPr="00703B53">
              <w:rPr>
                <w:sz w:val="22"/>
                <w:szCs w:val="22"/>
                <w:lang w:val="lt-LT"/>
              </w:rPr>
              <w:t>,</w:t>
            </w:r>
            <w:r w:rsidRPr="00703B53">
              <w:rPr>
                <w:sz w:val="22"/>
                <w:szCs w:val="22"/>
                <w:lang w:val="lt-LT"/>
              </w:rPr>
              <w:t xml:space="preserve"> Savivaldybė </w:t>
            </w:r>
            <w:r w:rsidR="00516808" w:rsidRPr="00703B53">
              <w:rPr>
                <w:sz w:val="22"/>
                <w:szCs w:val="22"/>
                <w:lang w:val="lt-LT"/>
              </w:rPr>
              <w:t xml:space="preserve">apmoka </w:t>
            </w:r>
            <w:r w:rsidRPr="00703B53">
              <w:rPr>
                <w:sz w:val="22"/>
                <w:szCs w:val="22"/>
                <w:lang w:val="lt-LT"/>
              </w:rPr>
              <w:t xml:space="preserve">negautų pajamų sumą, susijusią </w:t>
            </w:r>
            <w:r w:rsidRPr="00703B53">
              <w:rPr>
                <w:sz w:val="22"/>
                <w:szCs w:val="22"/>
                <w:lang w:val="lt-LT"/>
              </w:rPr>
              <w:lastRenderedPageBreak/>
              <w:t>su transporto lengvatas gavusių keleivių vežimą.</w:t>
            </w:r>
          </w:p>
          <w:p w:rsidR="000D1E29" w:rsidRPr="00587AD7" w:rsidRDefault="000D1E29" w:rsidP="003D3FEB">
            <w:pPr>
              <w:pStyle w:val="Pagrindinistekstas"/>
              <w:jc w:val="both"/>
              <w:rPr>
                <w:strike/>
                <w:sz w:val="22"/>
                <w:szCs w:val="22"/>
                <w:lang w:val="lt-LT"/>
              </w:rPr>
            </w:pPr>
          </w:p>
          <w:p w:rsidR="00497845" w:rsidRPr="00B568C0" w:rsidRDefault="001D4EBB" w:rsidP="003D3FEB">
            <w:pPr>
              <w:pStyle w:val="Pagrindinistekstas"/>
              <w:jc w:val="both"/>
              <w:rPr>
                <w:i/>
                <w:sz w:val="22"/>
                <w:szCs w:val="22"/>
                <w:lang w:val="lt-LT"/>
              </w:rPr>
            </w:pPr>
            <w:r w:rsidRPr="00B568C0">
              <w:rPr>
                <w:i/>
                <w:sz w:val="22"/>
                <w:szCs w:val="22"/>
                <w:lang w:val="lt-LT"/>
              </w:rPr>
              <w:t>1</w:t>
            </w:r>
            <w:r w:rsidR="006A42DE" w:rsidRPr="00B568C0">
              <w:rPr>
                <w:i/>
                <w:sz w:val="22"/>
                <w:szCs w:val="22"/>
                <w:lang w:val="lt-LT"/>
              </w:rPr>
              <w:t>3</w:t>
            </w:r>
            <w:r w:rsidRPr="00B568C0">
              <w:rPr>
                <w:i/>
                <w:sz w:val="22"/>
                <w:szCs w:val="22"/>
                <w:lang w:val="lt-LT"/>
              </w:rPr>
              <w:t>. Socialinės paramos išmokos ir jų mokėjimo išlaidos</w:t>
            </w:r>
            <w:r w:rsidR="00935A8D" w:rsidRPr="00B568C0">
              <w:rPr>
                <w:i/>
                <w:sz w:val="22"/>
                <w:szCs w:val="22"/>
                <w:lang w:val="lt-LT"/>
              </w:rPr>
              <w:t xml:space="preserve"> </w:t>
            </w:r>
          </w:p>
          <w:p w:rsidR="006A42DE" w:rsidRDefault="006A42DE" w:rsidP="003D3FEB">
            <w:pPr>
              <w:pStyle w:val="Pagrindinistekstas"/>
              <w:jc w:val="both"/>
              <w:rPr>
                <w:sz w:val="22"/>
                <w:szCs w:val="22"/>
                <w:lang w:val="lt-LT"/>
              </w:rPr>
            </w:pPr>
            <w:r w:rsidRPr="00B568C0">
              <w:rPr>
                <w:sz w:val="22"/>
                <w:szCs w:val="22"/>
                <w:lang w:val="lt-LT"/>
              </w:rPr>
              <w:t xml:space="preserve">Ši priemonė apima </w:t>
            </w:r>
            <w:r w:rsidR="00571FF7" w:rsidRPr="00B568C0">
              <w:rPr>
                <w:sz w:val="22"/>
                <w:szCs w:val="22"/>
                <w:lang w:val="lt-LT"/>
              </w:rPr>
              <w:t>socialinės paramos išmokų išmokėjimo išlaidas (bankų pavedimai, pristatymo išlaidos).</w:t>
            </w:r>
          </w:p>
          <w:p w:rsidR="00DC4386" w:rsidRDefault="00DC4386" w:rsidP="003D3FEB">
            <w:pPr>
              <w:pStyle w:val="Pagrindinistekstas"/>
              <w:jc w:val="both"/>
              <w:rPr>
                <w:sz w:val="22"/>
                <w:szCs w:val="22"/>
                <w:lang w:val="lt-LT"/>
              </w:rPr>
            </w:pPr>
          </w:p>
          <w:p w:rsidR="00DC4386" w:rsidRPr="00547D20" w:rsidRDefault="00DC4386" w:rsidP="00DC4386">
            <w:pPr>
              <w:pStyle w:val="Pagrindinistekstas"/>
              <w:tabs>
                <w:tab w:val="left" w:pos="1044"/>
              </w:tabs>
              <w:jc w:val="both"/>
              <w:rPr>
                <w:bCs/>
                <w:i/>
                <w:sz w:val="22"/>
                <w:szCs w:val="22"/>
                <w:lang w:val="lt-LT"/>
              </w:rPr>
            </w:pPr>
            <w:r w:rsidRPr="00547D20">
              <w:rPr>
                <w:bCs/>
                <w:i/>
                <w:sz w:val="22"/>
                <w:szCs w:val="22"/>
                <w:lang w:val="lt-LT"/>
              </w:rPr>
              <w:t>14. Būsto įsigijimas ir remontas</w:t>
            </w:r>
            <w:r w:rsidR="00587AD7" w:rsidRPr="00547D20">
              <w:rPr>
                <w:bCs/>
                <w:i/>
                <w:sz w:val="22"/>
                <w:szCs w:val="22"/>
                <w:lang w:val="lt-LT"/>
              </w:rPr>
              <w:t xml:space="preserve"> </w:t>
            </w:r>
          </w:p>
          <w:p w:rsidR="00547D20" w:rsidRPr="00547D20" w:rsidRDefault="00547D20" w:rsidP="00547D20">
            <w:pPr>
              <w:pStyle w:val="Betarp"/>
              <w:jc w:val="both"/>
              <w:rPr>
                <w:rFonts w:eastAsia="Calibri"/>
                <w:sz w:val="22"/>
                <w:szCs w:val="22"/>
              </w:rPr>
            </w:pPr>
            <w:r w:rsidRPr="00547D20">
              <w:rPr>
                <w:sz w:val="22"/>
                <w:szCs w:val="22"/>
              </w:rPr>
              <w:t xml:space="preserve">Savivaldybės gyvenamąjį būsto fondą sudaro 246 būstai. Bendras plotas – 12 424,22 kv. m, iš jų: socialinis būstas – 7430,98 kv. m, savivaldybės būstas – 4993,24 kv. m, iš kurių 28 būstai yra avariniai arba netinkami gyventi, tai sudaro 1451,57 kv. m. </w:t>
            </w:r>
            <w:r w:rsidRPr="00547D20">
              <w:rPr>
                <w:rFonts w:eastAsia="Calibri"/>
                <w:sz w:val="22"/>
                <w:szCs w:val="22"/>
              </w:rPr>
              <w:t xml:space="preserve">2017 m. už Savivaldybės būsto nuomą į Kupiškio rajono savivaldybės administracijos atsiskaitomąją sąskaitą pervesta 17 398 </w:t>
            </w:r>
            <w:proofErr w:type="spellStart"/>
            <w:r w:rsidRPr="00547D20">
              <w:rPr>
                <w:rFonts w:eastAsia="Calibri"/>
                <w:sz w:val="22"/>
                <w:szCs w:val="22"/>
              </w:rPr>
              <w:t>Eur</w:t>
            </w:r>
            <w:proofErr w:type="spellEnd"/>
            <w:r w:rsidRPr="00547D20">
              <w:rPr>
                <w:rFonts w:eastAsia="Calibri"/>
                <w:sz w:val="22"/>
                <w:szCs w:val="22"/>
              </w:rPr>
              <w:t xml:space="preserve"> nuomininkų sumokėtų nuomos mokesčių. </w:t>
            </w:r>
          </w:p>
          <w:p w:rsidR="00547D20" w:rsidRPr="00547D20" w:rsidRDefault="00547D20" w:rsidP="00547D20">
            <w:pPr>
              <w:pStyle w:val="Betarp"/>
              <w:jc w:val="both"/>
              <w:rPr>
                <w:rFonts w:eastAsia="Calibri"/>
                <w:sz w:val="22"/>
                <w:szCs w:val="22"/>
              </w:rPr>
            </w:pPr>
            <w:r w:rsidRPr="00547D20">
              <w:rPr>
                <w:rFonts w:eastAsia="Calibri"/>
                <w:sz w:val="22"/>
                <w:szCs w:val="22"/>
              </w:rPr>
              <w:t xml:space="preserve">Savivaldybės būsto fondo remonto darbams išleista 24 428 </w:t>
            </w:r>
            <w:proofErr w:type="spellStart"/>
            <w:r w:rsidRPr="00547D20">
              <w:rPr>
                <w:rFonts w:eastAsia="Calibri"/>
                <w:sz w:val="22"/>
                <w:szCs w:val="22"/>
              </w:rPr>
              <w:t>Eur</w:t>
            </w:r>
            <w:proofErr w:type="spellEnd"/>
            <w:r w:rsidRPr="00547D20">
              <w:rPr>
                <w:rFonts w:eastAsia="Calibri"/>
                <w:sz w:val="22"/>
                <w:szCs w:val="22"/>
              </w:rPr>
              <w:t xml:space="preserve">, iš jų – 20 660 </w:t>
            </w:r>
            <w:proofErr w:type="spellStart"/>
            <w:r w:rsidRPr="00547D20">
              <w:rPr>
                <w:rFonts w:eastAsia="Calibri"/>
                <w:sz w:val="22"/>
                <w:szCs w:val="22"/>
              </w:rPr>
              <w:t>Eur</w:t>
            </w:r>
            <w:proofErr w:type="spellEnd"/>
            <w:r w:rsidRPr="00547D20">
              <w:rPr>
                <w:rFonts w:eastAsia="Calibri"/>
                <w:sz w:val="22"/>
                <w:szCs w:val="22"/>
              </w:rPr>
              <w:t xml:space="preserve"> Savivaldybės biudžeto lėšos, 3 768 </w:t>
            </w:r>
            <w:proofErr w:type="spellStart"/>
            <w:r w:rsidRPr="00547D20">
              <w:rPr>
                <w:rFonts w:eastAsia="Calibri"/>
                <w:sz w:val="22"/>
                <w:szCs w:val="22"/>
              </w:rPr>
              <w:t>Eur</w:t>
            </w:r>
            <w:proofErr w:type="spellEnd"/>
            <w:r w:rsidRPr="00547D20">
              <w:rPr>
                <w:rFonts w:eastAsia="Calibri"/>
                <w:sz w:val="22"/>
                <w:szCs w:val="22"/>
              </w:rPr>
              <w:t xml:space="preserve"> sukaupto būsto nuomos lėšos.</w:t>
            </w:r>
          </w:p>
          <w:p w:rsidR="000A71AE" w:rsidRPr="00547D20" w:rsidRDefault="00547D20" w:rsidP="000A71AE">
            <w:pPr>
              <w:pStyle w:val="Betarp"/>
              <w:jc w:val="both"/>
              <w:rPr>
                <w:sz w:val="22"/>
                <w:szCs w:val="22"/>
              </w:rPr>
            </w:pPr>
            <w:r w:rsidRPr="00547D20">
              <w:rPr>
                <w:rFonts w:eastAsia="Calibri"/>
                <w:sz w:val="22"/>
                <w:szCs w:val="22"/>
              </w:rPr>
              <w:t>2017 m</w:t>
            </w:r>
            <w:r>
              <w:rPr>
                <w:rFonts w:eastAsia="Calibri"/>
                <w:sz w:val="22"/>
                <w:szCs w:val="22"/>
              </w:rPr>
              <w:t xml:space="preserve">. nupirkti 2 socialiniai būstai, </w:t>
            </w:r>
            <w:r w:rsidR="007F10DB" w:rsidRPr="00547D20">
              <w:rPr>
                <w:sz w:val="22"/>
                <w:szCs w:val="22"/>
              </w:rPr>
              <w:t>o 2018 m. – 3 socialiniai būstai</w:t>
            </w:r>
            <w:r w:rsidR="000A71AE" w:rsidRPr="00547D20">
              <w:rPr>
                <w:sz w:val="22"/>
                <w:szCs w:val="22"/>
              </w:rPr>
              <w:t xml:space="preserve">. </w:t>
            </w:r>
          </w:p>
          <w:p w:rsidR="00DC4386" w:rsidRPr="00547D20" w:rsidRDefault="00DC4386" w:rsidP="000A71AE">
            <w:pPr>
              <w:pStyle w:val="Betarp"/>
              <w:jc w:val="both"/>
              <w:rPr>
                <w:sz w:val="22"/>
              </w:rPr>
            </w:pPr>
            <w:r w:rsidRPr="00547D20">
              <w:rPr>
                <w:sz w:val="22"/>
              </w:rPr>
              <w:t xml:space="preserve">Šiuo metu turimas socialinis būstas nėra pakankamas, nes </w:t>
            </w:r>
            <w:r w:rsidR="00296FED" w:rsidRPr="00547D20">
              <w:rPr>
                <w:rFonts w:eastAsia="Calibri"/>
                <w:sz w:val="22"/>
                <w:szCs w:val="22"/>
                <w:lang w:eastAsia="lt-LT"/>
              </w:rPr>
              <w:t>201</w:t>
            </w:r>
            <w:r w:rsidR="00547D20" w:rsidRPr="00547D20">
              <w:rPr>
                <w:rFonts w:eastAsia="Calibri"/>
                <w:sz w:val="22"/>
                <w:szCs w:val="22"/>
                <w:lang w:eastAsia="lt-LT"/>
              </w:rPr>
              <w:t>7</w:t>
            </w:r>
            <w:r w:rsidR="00296FED" w:rsidRPr="00547D20">
              <w:rPr>
                <w:rFonts w:eastAsia="Calibri"/>
                <w:sz w:val="22"/>
                <w:szCs w:val="22"/>
                <w:lang w:eastAsia="lt-LT"/>
              </w:rPr>
              <w:t xml:space="preserve"> m. gruodžio 31 d. duomenimis Kupiškio rajono savivaldybės šeimų ir asmenų, turinčių teisę į socialinį būstą, sąrašuose buvo įrašytos 7</w:t>
            </w:r>
            <w:r w:rsidR="00547D20" w:rsidRPr="00547D20">
              <w:rPr>
                <w:rFonts w:eastAsia="Calibri"/>
                <w:sz w:val="22"/>
                <w:szCs w:val="22"/>
                <w:lang w:eastAsia="lt-LT"/>
              </w:rPr>
              <w:t>1</w:t>
            </w:r>
            <w:r w:rsidR="00296FED" w:rsidRPr="00547D20">
              <w:rPr>
                <w:rFonts w:eastAsia="Calibri"/>
                <w:sz w:val="22"/>
                <w:szCs w:val="22"/>
                <w:lang w:eastAsia="lt-LT"/>
              </w:rPr>
              <w:t xml:space="preserve"> šeim</w:t>
            </w:r>
            <w:r w:rsidR="00547D20" w:rsidRPr="00547D20">
              <w:rPr>
                <w:rFonts w:eastAsia="Calibri"/>
                <w:sz w:val="22"/>
                <w:szCs w:val="22"/>
                <w:lang w:eastAsia="lt-LT"/>
              </w:rPr>
              <w:t xml:space="preserve">a </w:t>
            </w:r>
            <w:r w:rsidR="00296FED" w:rsidRPr="00547D20">
              <w:rPr>
                <w:rFonts w:eastAsia="Calibri"/>
                <w:sz w:val="22"/>
                <w:szCs w:val="22"/>
                <w:lang w:eastAsia="lt-LT"/>
              </w:rPr>
              <w:t>ir as</w:t>
            </w:r>
            <w:r w:rsidR="00547D20" w:rsidRPr="00547D20">
              <w:rPr>
                <w:rFonts w:eastAsia="Calibri"/>
                <w:sz w:val="22"/>
                <w:szCs w:val="22"/>
                <w:lang w:eastAsia="lt-LT"/>
              </w:rPr>
              <w:t>menys (šeimų narių skaičius – 144</w:t>
            </w:r>
            <w:r w:rsidR="00296FED" w:rsidRPr="00547D20">
              <w:rPr>
                <w:rFonts w:eastAsia="Calibri"/>
                <w:sz w:val="22"/>
                <w:szCs w:val="22"/>
                <w:lang w:eastAsia="lt-LT"/>
              </w:rPr>
              <w:t>).</w:t>
            </w:r>
            <w:r w:rsidRPr="00547D20">
              <w:rPr>
                <w:sz w:val="22"/>
                <w:szCs w:val="22"/>
              </w:rPr>
              <w:t xml:space="preserve"> </w:t>
            </w:r>
            <w:r w:rsidRPr="00547D20">
              <w:rPr>
                <w:sz w:val="22"/>
              </w:rPr>
              <w:t>Esami socialiniai būstai bent iš dalies tenkina gyventojų poreikius, tačiau dalį būstų būtina atnaujinti, nes socialinio būsto gyventojai neretai netinkamai prižiūri išnuomotą turtą, vengia investuoti į jo priežiūrą. Skiriant kitiems gyventojams būtinos investicijos dažnai yra panašios apimties, kiek ir naujo būsto pirkimas. 201</w:t>
            </w:r>
            <w:r w:rsidR="007F10DB" w:rsidRPr="00547D20">
              <w:rPr>
                <w:sz w:val="22"/>
              </w:rPr>
              <w:t>9</w:t>
            </w:r>
            <w:r w:rsidRPr="00547D20">
              <w:rPr>
                <w:sz w:val="22"/>
              </w:rPr>
              <w:t xml:space="preserve"> m</w:t>
            </w:r>
            <w:r w:rsidR="00D47FB9" w:rsidRPr="00547D20">
              <w:rPr>
                <w:sz w:val="22"/>
              </w:rPr>
              <w:t>.</w:t>
            </w:r>
            <w:r w:rsidRPr="00547D20">
              <w:rPr>
                <w:sz w:val="22"/>
              </w:rPr>
              <w:t xml:space="preserve"> šios priemonės lėšos bus skiriamos esamų socialinių būstų remontui ir priežiūrai.</w:t>
            </w:r>
          </w:p>
          <w:p w:rsidR="005517FC" w:rsidRPr="00B568C0" w:rsidRDefault="005517FC" w:rsidP="003D3FEB">
            <w:pPr>
              <w:pStyle w:val="Pagrindinistekstas"/>
              <w:jc w:val="both"/>
              <w:rPr>
                <w:sz w:val="22"/>
                <w:szCs w:val="22"/>
                <w:lang w:val="lt-LT"/>
              </w:rPr>
            </w:pPr>
          </w:p>
          <w:p w:rsidR="00F609F2" w:rsidRPr="00B568C0" w:rsidRDefault="00F609F2" w:rsidP="00F609F2">
            <w:pPr>
              <w:pStyle w:val="Pagrindinistekstas"/>
              <w:ind w:left="432"/>
              <w:jc w:val="both"/>
              <w:rPr>
                <w:b/>
                <w:sz w:val="22"/>
                <w:szCs w:val="22"/>
                <w:u w:val="single"/>
                <w:lang w:val="lt-LT"/>
              </w:rPr>
            </w:pPr>
            <w:r w:rsidRPr="00B568C0">
              <w:rPr>
                <w:b/>
                <w:sz w:val="22"/>
                <w:szCs w:val="22"/>
                <w:u w:val="single"/>
                <w:lang w:val="lt-LT"/>
              </w:rPr>
              <w:t>Produkto kriterijus:</w:t>
            </w:r>
          </w:p>
          <w:p w:rsidR="00BE033A" w:rsidRPr="00B568C0" w:rsidRDefault="00BE033A" w:rsidP="00F609F2">
            <w:pPr>
              <w:pStyle w:val="Pagrindinistekstas"/>
              <w:ind w:left="432"/>
              <w:jc w:val="both"/>
              <w:rPr>
                <w:sz w:val="22"/>
                <w:szCs w:val="22"/>
                <w:lang w:val="lt-LT"/>
              </w:rPr>
            </w:pPr>
          </w:p>
          <w:p w:rsidR="007C214F" w:rsidRPr="00B568C0" w:rsidRDefault="007C214F" w:rsidP="00571FF7">
            <w:pPr>
              <w:pStyle w:val="Pagrindinistekstas"/>
              <w:numPr>
                <w:ilvl w:val="0"/>
                <w:numId w:val="17"/>
              </w:numPr>
              <w:rPr>
                <w:noProof/>
                <w:sz w:val="22"/>
                <w:szCs w:val="22"/>
                <w:lang w:val="lt-LT"/>
              </w:rPr>
            </w:pPr>
            <w:r w:rsidRPr="00B568C0">
              <w:rPr>
                <w:noProof/>
                <w:sz w:val="22"/>
                <w:szCs w:val="22"/>
                <w:lang w:val="lt-LT"/>
              </w:rPr>
              <w:t>Moksleivių, gaunančių nemokamą maitinimą ir (arba) aprūpinimą mokinio reikmenimis, skaičius</w:t>
            </w:r>
          </w:p>
          <w:p w:rsidR="00571FF7" w:rsidRPr="00B568C0" w:rsidRDefault="00571FF7" w:rsidP="00571FF7">
            <w:pPr>
              <w:pStyle w:val="Pagrindinistekstas"/>
              <w:numPr>
                <w:ilvl w:val="0"/>
                <w:numId w:val="17"/>
              </w:numPr>
              <w:rPr>
                <w:noProof/>
                <w:sz w:val="22"/>
                <w:szCs w:val="22"/>
                <w:lang w:val="lt-LT"/>
              </w:rPr>
            </w:pPr>
            <w:r w:rsidRPr="00B568C0">
              <w:rPr>
                <w:sz w:val="22"/>
                <w:szCs w:val="22"/>
                <w:lang w:val="lt-LT"/>
              </w:rPr>
              <w:t>Vidutiniškai per mėnesį dėl socialinių išmokų aptarnautas gyventojų skaičius</w:t>
            </w:r>
          </w:p>
          <w:p w:rsidR="00F609F2" w:rsidRPr="00B568C0" w:rsidRDefault="00F609F2" w:rsidP="00E065E7">
            <w:pPr>
              <w:pStyle w:val="Pagrindinistekstas"/>
              <w:ind w:left="720"/>
              <w:rPr>
                <w:sz w:val="22"/>
                <w:szCs w:val="22"/>
                <w:lang w:val="lt-LT"/>
              </w:rPr>
            </w:pPr>
          </w:p>
        </w:tc>
      </w:tr>
      <w:tr w:rsidR="00F609F2" w:rsidRPr="00B568C0" w:rsidTr="005646C3">
        <w:trPr>
          <w:trHeight w:val="465"/>
        </w:trPr>
        <w:tc>
          <w:tcPr>
            <w:tcW w:w="1795" w:type="dxa"/>
            <w:tcBorders>
              <w:top w:val="nil"/>
              <w:left w:val="single" w:sz="2" w:space="0" w:color="000000"/>
              <w:bottom w:val="single" w:sz="4" w:space="0" w:color="auto"/>
              <w:right w:val="nil"/>
            </w:tcBorders>
          </w:tcPr>
          <w:p w:rsidR="00F609F2" w:rsidRPr="00B70D7E" w:rsidRDefault="00F609F2" w:rsidP="00F609F2">
            <w:pPr>
              <w:pStyle w:val="Pagrindinistekstas"/>
              <w:rPr>
                <w:b/>
                <w:sz w:val="22"/>
                <w:szCs w:val="22"/>
                <w:lang w:val="lt-LT"/>
              </w:rPr>
            </w:pPr>
            <w:r w:rsidRPr="00B70D7E">
              <w:rPr>
                <w:b/>
                <w:sz w:val="22"/>
                <w:szCs w:val="22"/>
                <w:lang w:val="lt-LT"/>
              </w:rPr>
              <w:lastRenderedPageBreak/>
              <w:t>Programos tikslas</w:t>
            </w:r>
          </w:p>
        </w:tc>
        <w:tc>
          <w:tcPr>
            <w:tcW w:w="6120" w:type="dxa"/>
            <w:tcBorders>
              <w:top w:val="nil"/>
              <w:left w:val="single" w:sz="2" w:space="0" w:color="000000"/>
              <w:bottom w:val="single" w:sz="4" w:space="0" w:color="auto"/>
              <w:right w:val="nil"/>
            </w:tcBorders>
          </w:tcPr>
          <w:p w:rsidR="00F609F2" w:rsidRPr="00B70D7E" w:rsidRDefault="009D4250" w:rsidP="00B70D7E">
            <w:pPr>
              <w:pStyle w:val="Pagrindinistekstas"/>
              <w:jc w:val="both"/>
              <w:rPr>
                <w:b/>
                <w:bCs/>
                <w:sz w:val="22"/>
                <w:szCs w:val="22"/>
                <w:lang w:val="lt-LT"/>
              </w:rPr>
            </w:pPr>
            <w:r w:rsidRPr="00B70D7E">
              <w:rPr>
                <w:b/>
                <w:bCs/>
                <w:sz w:val="22"/>
                <w:szCs w:val="22"/>
                <w:lang w:val="lt-LT"/>
              </w:rPr>
              <w:t>Sudaryti palankias visuomenės sveikatos priežiūros sąlygas Kupiškio rajone</w:t>
            </w:r>
            <w:r w:rsidR="00E9571E" w:rsidRPr="00B70D7E">
              <w:rPr>
                <w:b/>
                <w:bCs/>
                <w:sz w:val="22"/>
                <w:szCs w:val="22"/>
                <w:lang w:val="lt-LT"/>
              </w:rPr>
              <w:t xml:space="preserve"> </w:t>
            </w:r>
          </w:p>
        </w:tc>
        <w:tc>
          <w:tcPr>
            <w:tcW w:w="900" w:type="dxa"/>
            <w:tcBorders>
              <w:top w:val="nil"/>
              <w:left w:val="single" w:sz="2" w:space="0" w:color="000000"/>
              <w:bottom w:val="single" w:sz="4" w:space="0" w:color="auto"/>
              <w:right w:val="nil"/>
            </w:tcBorders>
          </w:tcPr>
          <w:p w:rsidR="00F609F2" w:rsidRPr="00B70D7E" w:rsidRDefault="00F609F2" w:rsidP="00F609F2">
            <w:pPr>
              <w:pStyle w:val="Pagrindinistekstas"/>
              <w:rPr>
                <w:b/>
                <w:sz w:val="22"/>
                <w:szCs w:val="22"/>
                <w:lang w:val="lt-LT"/>
              </w:rPr>
            </w:pPr>
            <w:r w:rsidRPr="00B70D7E">
              <w:rPr>
                <w:b/>
                <w:sz w:val="22"/>
                <w:szCs w:val="22"/>
                <w:lang w:val="lt-LT"/>
              </w:rPr>
              <w:t>Kodas</w:t>
            </w:r>
          </w:p>
        </w:tc>
        <w:tc>
          <w:tcPr>
            <w:tcW w:w="730" w:type="dxa"/>
            <w:tcBorders>
              <w:top w:val="nil"/>
              <w:left w:val="single" w:sz="2" w:space="0" w:color="000000"/>
              <w:bottom w:val="single" w:sz="4" w:space="0" w:color="auto"/>
              <w:right w:val="single" w:sz="2" w:space="0" w:color="000000"/>
            </w:tcBorders>
          </w:tcPr>
          <w:p w:rsidR="00F609F2" w:rsidRPr="00B70D7E" w:rsidRDefault="00F609F2" w:rsidP="00F609F2">
            <w:pPr>
              <w:pStyle w:val="Pagrindinistekstas"/>
              <w:jc w:val="center"/>
              <w:rPr>
                <w:b/>
                <w:bCs/>
                <w:sz w:val="22"/>
                <w:szCs w:val="22"/>
                <w:lang w:val="lt-LT"/>
              </w:rPr>
            </w:pPr>
            <w:r w:rsidRPr="00B70D7E">
              <w:rPr>
                <w:b/>
                <w:bCs/>
                <w:sz w:val="22"/>
                <w:szCs w:val="22"/>
                <w:lang w:val="lt-LT"/>
              </w:rPr>
              <w:t>02</w:t>
            </w:r>
          </w:p>
        </w:tc>
      </w:tr>
      <w:tr w:rsidR="00F609F2" w:rsidRPr="00B568C0" w:rsidTr="00E14B8C">
        <w:trPr>
          <w:trHeight w:val="412"/>
        </w:trPr>
        <w:tc>
          <w:tcPr>
            <w:tcW w:w="9545" w:type="dxa"/>
            <w:gridSpan w:val="4"/>
            <w:tcBorders>
              <w:top w:val="single" w:sz="4" w:space="0" w:color="auto"/>
              <w:left w:val="single" w:sz="2" w:space="0" w:color="000000"/>
              <w:bottom w:val="single" w:sz="4" w:space="0" w:color="auto"/>
              <w:right w:val="single" w:sz="2" w:space="0" w:color="000000"/>
            </w:tcBorders>
          </w:tcPr>
          <w:p w:rsidR="00165EC8" w:rsidRPr="00B70D7E" w:rsidRDefault="00165EC8" w:rsidP="00F609F2">
            <w:pPr>
              <w:pStyle w:val="Pagrindinistekstas"/>
              <w:jc w:val="both"/>
              <w:rPr>
                <w:bCs/>
                <w:sz w:val="22"/>
                <w:szCs w:val="22"/>
                <w:lang w:val="lt-LT"/>
              </w:rPr>
            </w:pPr>
          </w:p>
          <w:p w:rsidR="00F609F2" w:rsidRPr="00B70D7E" w:rsidRDefault="00F609F2" w:rsidP="00F609F2">
            <w:pPr>
              <w:pStyle w:val="Pagrindinistekstas"/>
              <w:jc w:val="both"/>
              <w:rPr>
                <w:b/>
                <w:bCs/>
                <w:sz w:val="22"/>
                <w:szCs w:val="22"/>
                <w:lang w:val="lt-LT"/>
              </w:rPr>
            </w:pPr>
            <w:r w:rsidRPr="00B70D7E">
              <w:rPr>
                <w:b/>
                <w:bCs/>
                <w:sz w:val="22"/>
                <w:szCs w:val="22"/>
                <w:lang w:val="lt-LT"/>
              </w:rPr>
              <w:t xml:space="preserve">Tikslo </w:t>
            </w:r>
            <w:r w:rsidR="00C32D57" w:rsidRPr="00B70D7E">
              <w:rPr>
                <w:b/>
                <w:bCs/>
                <w:sz w:val="22"/>
                <w:szCs w:val="22"/>
                <w:lang w:val="lt-LT"/>
              </w:rPr>
              <w:t xml:space="preserve">įgyvendinimo </w:t>
            </w:r>
            <w:r w:rsidRPr="00B70D7E">
              <w:rPr>
                <w:b/>
                <w:bCs/>
                <w:sz w:val="22"/>
                <w:szCs w:val="22"/>
                <w:lang w:val="lt-LT"/>
              </w:rPr>
              <w:t>aprašymas:</w:t>
            </w:r>
          </w:p>
          <w:p w:rsidR="00E83FAF" w:rsidRPr="00B70D7E" w:rsidRDefault="00E83FAF" w:rsidP="00F609F2">
            <w:pPr>
              <w:pStyle w:val="Pagrindinistekstas"/>
              <w:jc w:val="both"/>
              <w:rPr>
                <w:bCs/>
                <w:sz w:val="22"/>
                <w:szCs w:val="22"/>
                <w:lang w:val="lt-LT"/>
              </w:rPr>
            </w:pPr>
          </w:p>
          <w:p w:rsidR="008C7D48" w:rsidRPr="00B70D7E" w:rsidRDefault="008C7D48" w:rsidP="008C7D48">
            <w:pPr>
              <w:jc w:val="both"/>
              <w:rPr>
                <w:sz w:val="22"/>
                <w:szCs w:val="22"/>
              </w:rPr>
            </w:pPr>
            <w:r w:rsidRPr="00B70D7E">
              <w:rPr>
                <w:iCs/>
                <w:sz w:val="22"/>
                <w:szCs w:val="22"/>
              </w:rPr>
              <w:t xml:space="preserve">Įgyvendinant tikslą </w:t>
            </w:r>
            <w:r w:rsidRPr="00B70D7E">
              <w:rPr>
                <w:sz w:val="22"/>
                <w:szCs w:val="22"/>
              </w:rPr>
              <w:t>realizuojamos Lietuvos Respublikos vietos savivaldos įstatyme nustatytos savivaldybių savarankiškosios funkcijos – pirminė asmens ir visuomenės sveikatos priežiūra (įstaigų steigimas, reorganizavimas, likvidavimas, išlaikymas); savivaldybių sveikatos programų rengimas (nuo 2014</w:t>
            </w:r>
            <w:r w:rsidR="008A7B1F" w:rsidRPr="00B70D7E">
              <w:rPr>
                <w:sz w:val="22"/>
                <w:szCs w:val="22"/>
              </w:rPr>
              <w:t xml:space="preserve"> m. spalio 1 d.</w:t>
            </w:r>
            <w:r w:rsidRPr="00B70D7E">
              <w:rPr>
                <w:sz w:val="22"/>
                <w:szCs w:val="22"/>
              </w:rPr>
              <w:t xml:space="preserve"> – savivaldybių </w:t>
            </w:r>
            <w:proofErr w:type="spellStart"/>
            <w:r w:rsidRPr="00B70D7E">
              <w:rPr>
                <w:sz w:val="22"/>
                <w:szCs w:val="22"/>
              </w:rPr>
              <w:t>sveikatinimo</w:t>
            </w:r>
            <w:proofErr w:type="spellEnd"/>
            <w:r w:rsidRPr="00B70D7E">
              <w:rPr>
                <w:sz w:val="22"/>
                <w:szCs w:val="22"/>
              </w:rPr>
              <w:t xml:space="preserve"> priemonių planavimas) ir įgyvendinimas; parama Savivaldybės gyventojų sveikatos priežiūrai; sanitarijos ir higienos taisyklių tvirtinimas ir jų laikymosi kontrolės organizavimas. Siekiama užtikrinti kokybišką Kupiškio rajono gyventojų asmens ir visuomenės sveikatos priežiūrą, sv</w:t>
            </w:r>
            <w:r w:rsidR="00AD6515" w:rsidRPr="00B70D7E">
              <w:rPr>
                <w:sz w:val="22"/>
                <w:szCs w:val="22"/>
              </w:rPr>
              <w:t>eikatos politikos įgyvendinimą S</w:t>
            </w:r>
            <w:r w:rsidRPr="00B70D7E">
              <w:rPr>
                <w:sz w:val="22"/>
                <w:szCs w:val="22"/>
              </w:rPr>
              <w:t xml:space="preserve">avivaldybės lygiu, efektyviai formuoti sveikatos priežiūros sistemą, tikslingai paskirstyti lėšas asmens ir visuomenės sveikatos priežiūros įstaigoms ir sveikatos priežiūrai.  </w:t>
            </w:r>
          </w:p>
          <w:p w:rsidR="008C7D48" w:rsidRPr="00B70D7E" w:rsidRDefault="008C7D48" w:rsidP="008C7D48">
            <w:pPr>
              <w:jc w:val="both"/>
              <w:rPr>
                <w:sz w:val="22"/>
                <w:szCs w:val="22"/>
              </w:rPr>
            </w:pPr>
            <w:r w:rsidRPr="00B70D7E">
              <w:rPr>
                <w:bCs/>
                <w:noProof/>
                <w:sz w:val="22"/>
                <w:szCs w:val="22"/>
              </w:rPr>
              <w:t xml:space="preserve">Visuomenės sveikatos priežiūra </w:t>
            </w:r>
            <w:r w:rsidRPr="00B70D7E">
              <w:rPr>
                <w:noProof/>
                <w:sz w:val="22"/>
                <w:szCs w:val="22"/>
              </w:rPr>
              <w:t xml:space="preserve">– organizacinių, teisinių, ekonominių, techninių, socialinių bei medicinos priemonių, padedančių įgyvendinti ligų ir traumų profilaktiką, išsaugoti visuomenės sveikatą bei ją stiprinti, visuma. </w:t>
            </w:r>
            <w:r w:rsidRPr="00B70D7E">
              <w:rPr>
                <w:sz w:val="22"/>
                <w:szCs w:val="22"/>
              </w:rPr>
              <w:t xml:space="preserve">Programa numato efektyviai formuoti sveikatos priežiūros sistemą, tikslingai paskirstyti lėšas asmens ir visuomenės sveikatos priežiūrai, gerinti sveikatos priežiūros paslaugų praeinamumą, kokybę ir pacientų saugą.  </w:t>
            </w:r>
          </w:p>
          <w:p w:rsidR="008C7D48" w:rsidRPr="00B70D7E" w:rsidRDefault="008C7D48" w:rsidP="008C7D48">
            <w:pPr>
              <w:jc w:val="both"/>
              <w:rPr>
                <w:sz w:val="22"/>
                <w:szCs w:val="22"/>
              </w:rPr>
            </w:pPr>
          </w:p>
          <w:p w:rsidR="00FB5CE6" w:rsidRPr="00B70D7E" w:rsidRDefault="00FB5CE6" w:rsidP="00FB5CE6">
            <w:pPr>
              <w:jc w:val="both"/>
              <w:rPr>
                <w:b/>
                <w:sz w:val="22"/>
                <w:szCs w:val="22"/>
                <w:u w:val="single"/>
              </w:rPr>
            </w:pPr>
            <w:r w:rsidRPr="00B70D7E">
              <w:rPr>
                <w:b/>
                <w:sz w:val="22"/>
                <w:szCs w:val="22"/>
                <w:u w:val="single"/>
              </w:rPr>
              <w:t>Tikslo rezultato vertinimo kriterijai:</w:t>
            </w:r>
          </w:p>
          <w:p w:rsidR="00FB5CE6" w:rsidRPr="00B70D7E" w:rsidRDefault="00FB5CE6" w:rsidP="00F609F2">
            <w:pPr>
              <w:pStyle w:val="Pagrindinistekstas"/>
              <w:jc w:val="both"/>
              <w:rPr>
                <w:b/>
                <w:bCs/>
                <w:sz w:val="22"/>
                <w:szCs w:val="22"/>
                <w:lang w:val="lt-LT"/>
              </w:rPr>
            </w:pPr>
          </w:p>
          <w:p w:rsidR="00585B8F" w:rsidRPr="00B70D7E" w:rsidRDefault="0059638B" w:rsidP="0059638B">
            <w:pPr>
              <w:pStyle w:val="Pagrindinistekstas"/>
              <w:numPr>
                <w:ilvl w:val="0"/>
                <w:numId w:val="19"/>
              </w:numPr>
              <w:jc w:val="both"/>
              <w:rPr>
                <w:b/>
                <w:bCs/>
                <w:sz w:val="22"/>
                <w:szCs w:val="22"/>
                <w:lang w:val="lt-LT"/>
              </w:rPr>
            </w:pPr>
            <w:r w:rsidRPr="00B70D7E">
              <w:rPr>
                <w:sz w:val="22"/>
                <w:szCs w:val="22"/>
                <w:lang w:val="lt-LT"/>
              </w:rPr>
              <w:t xml:space="preserve">Vienam gyventojui vidutiniškai tenkantis apsilankymų skaičius </w:t>
            </w:r>
            <w:r w:rsidRPr="00B70D7E">
              <w:rPr>
                <w:bCs/>
                <w:sz w:val="22"/>
                <w:szCs w:val="22"/>
                <w:lang w:val="lt-LT"/>
              </w:rPr>
              <w:t xml:space="preserve">poliklinikose ir ambulatorijose, </w:t>
            </w:r>
          </w:p>
          <w:p w:rsidR="0059638B" w:rsidRPr="00B70D7E" w:rsidRDefault="0059638B" w:rsidP="00585B8F">
            <w:pPr>
              <w:pStyle w:val="Pagrindinistekstas"/>
              <w:jc w:val="both"/>
              <w:rPr>
                <w:b/>
                <w:bCs/>
                <w:sz w:val="22"/>
                <w:szCs w:val="22"/>
                <w:lang w:val="lt-LT"/>
              </w:rPr>
            </w:pPr>
            <w:r w:rsidRPr="00B70D7E">
              <w:rPr>
                <w:bCs/>
                <w:sz w:val="22"/>
                <w:szCs w:val="22"/>
                <w:lang w:val="lt-LT"/>
              </w:rPr>
              <w:t>vnt.</w:t>
            </w:r>
          </w:p>
          <w:p w:rsidR="0059638B" w:rsidRPr="00B70D7E" w:rsidRDefault="0059638B" w:rsidP="00350763">
            <w:pPr>
              <w:pStyle w:val="Pagrindinistekstas"/>
              <w:numPr>
                <w:ilvl w:val="0"/>
                <w:numId w:val="19"/>
              </w:numPr>
              <w:jc w:val="both"/>
              <w:rPr>
                <w:b/>
                <w:bCs/>
                <w:sz w:val="22"/>
                <w:szCs w:val="22"/>
                <w:lang w:val="lt-LT"/>
              </w:rPr>
            </w:pPr>
            <w:r w:rsidRPr="00B70D7E">
              <w:rPr>
                <w:sz w:val="22"/>
                <w:szCs w:val="22"/>
                <w:lang w:val="lt-LT"/>
              </w:rPr>
              <w:t>Valstybinių sveikatos priežiūros programų, finansuojamų iš PSDF lėšų, įgyvendinimas, proc.</w:t>
            </w:r>
            <w:r w:rsidR="00350763" w:rsidRPr="00B70D7E">
              <w:rPr>
                <w:sz w:val="22"/>
                <w:szCs w:val="22"/>
                <w:lang w:val="lt-LT"/>
              </w:rPr>
              <w:t>:</w:t>
            </w:r>
          </w:p>
          <w:p w:rsidR="00350763" w:rsidRPr="00B70D7E" w:rsidRDefault="00350763" w:rsidP="00350763">
            <w:pPr>
              <w:numPr>
                <w:ilvl w:val="0"/>
                <w:numId w:val="21"/>
              </w:numPr>
              <w:autoSpaceDE w:val="0"/>
              <w:autoSpaceDN w:val="0"/>
              <w:adjustRightInd w:val="0"/>
              <w:jc w:val="both"/>
              <w:rPr>
                <w:sz w:val="22"/>
                <w:szCs w:val="22"/>
              </w:rPr>
            </w:pPr>
            <w:r w:rsidRPr="00B70D7E">
              <w:rPr>
                <w:sz w:val="22"/>
                <w:szCs w:val="22"/>
              </w:rPr>
              <w:t>Gimdos kaklelio patologijos ankstyvos diagnostikos programa</w:t>
            </w:r>
          </w:p>
          <w:p w:rsidR="00350763" w:rsidRPr="00B70D7E" w:rsidRDefault="00350763" w:rsidP="00350763">
            <w:pPr>
              <w:numPr>
                <w:ilvl w:val="0"/>
                <w:numId w:val="21"/>
              </w:numPr>
              <w:jc w:val="both"/>
              <w:rPr>
                <w:sz w:val="22"/>
                <w:szCs w:val="22"/>
              </w:rPr>
            </w:pPr>
            <w:r w:rsidRPr="00B70D7E">
              <w:rPr>
                <w:sz w:val="22"/>
                <w:szCs w:val="22"/>
              </w:rPr>
              <w:t xml:space="preserve">Atrankinės </w:t>
            </w:r>
            <w:proofErr w:type="spellStart"/>
            <w:r w:rsidRPr="00B70D7E">
              <w:rPr>
                <w:sz w:val="22"/>
                <w:szCs w:val="22"/>
              </w:rPr>
              <w:t>mamografinės</w:t>
            </w:r>
            <w:proofErr w:type="spellEnd"/>
            <w:r w:rsidRPr="00B70D7E">
              <w:rPr>
                <w:sz w:val="22"/>
                <w:szCs w:val="22"/>
              </w:rPr>
              <w:t xml:space="preserve"> patikros dėl krūties vėžio programa</w:t>
            </w:r>
          </w:p>
          <w:p w:rsidR="00350763" w:rsidRPr="00B70D7E" w:rsidRDefault="00350763" w:rsidP="00350763">
            <w:pPr>
              <w:numPr>
                <w:ilvl w:val="0"/>
                <w:numId w:val="21"/>
              </w:numPr>
              <w:jc w:val="both"/>
              <w:rPr>
                <w:sz w:val="22"/>
                <w:szCs w:val="22"/>
              </w:rPr>
            </w:pPr>
            <w:r w:rsidRPr="00B70D7E">
              <w:rPr>
                <w:sz w:val="22"/>
                <w:szCs w:val="22"/>
              </w:rPr>
              <w:t>Priešinės liaukos vėžio ankstyvos diagnostikos programa.</w:t>
            </w:r>
          </w:p>
          <w:p w:rsidR="00350763" w:rsidRPr="00B70D7E" w:rsidRDefault="00350763" w:rsidP="00350763">
            <w:pPr>
              <w:numPr>
                <w:ilvl w:val="0"/>
                <w:numId w:val="21"/>
              </w:numPr>
              <w:jc w:val="both"/>
              <w:rPr>
                <w:sz w:val="22"/>
                <w:szCs w:val="22"/>
              </w:rPr>
            </w:pPr>
            <w:r w:rsidRPr="00B70D7E">
              <w:rPr>
                <w:sz w:val="22"/>
                <w:szCs w:val="22"/>
              </w:rPr>
              <w:lastRenderedPageBreak/>
              <w:t>Asmenų, priskirtų širdies ir kraujagyslių ligų didelės rizikos grupei, atrankos ir prevencijos programa</w:t>
            </w:r>
          </w:p>
          <w:p w:rsidR="00350763" w:rsidRPr="00B70D7E" w:rsidRDefault="00350763" w:rsidP="00350763">
            <w:pPr>
              <w:numPr>
                <w:ilvl w:val="0"/>
                <w:numId w:val="21"/>
              </w:numPr>
              <w:autoSpaceDE w:val="0"/>
              <w:autoSpaceDN w:val="0"/>
              <w:adjustRightInd w:val="0"/>
              <w:jc w:val="both"/>
              <w:rPr>
                <w:sz w:val="22"/>
                <w:szCs w:val="22"/>
              </w:rPr>
            </w:pPr>
            <w:r w:rsidRPr="00B70D7E">
              <w:rPr>
                <w:sz w:val="22"/>
                <w:szCs w:val="22"/>
              </w:rPr>
              <w:t xml:space="preserve">Vaikų krūminių dantų dengimo </w:t>
            </w:r>
            <w:proofErr w:type="spellStart"/>
            <w:r w:rsidRPr="00B70D7E">
              <w:rPr>
                <w:sz w:val="22"/>
                <w:szCs w:val="22"/>
              </w:rPr>
              <w:t>silantinėmis</w:t>
            </w:r>
            <w:proofErr w:type="spellEnd"/>
            <w:r w:rsidRPr="00B70D7E">
              <w:rPr>
                <w:sz w:val="22"/>
                <w:szCs w:val="22"/>
              </w:rPr>
              <w:t xml:space="preserve"> medžiagomis programa</w:t>
            </w:r>
          </w:p>
          <w:p w:rsidR="00350763" w:rsidRPr="00B70D7E" w:rsidRDefault="00350763" w:rsidP="00350763">
            <w:pPr>
              <w:numPr>
                <w:ilvl w:val="0"/>
                <w:numId w:val="21"/>
              </w:numPr>
              <w:autoSpaceDE w:val="0"/>
              <w:autoSpaceDN w:val="0"/>
              <w:adjustRightInd w:val="0"/>
              <w:jc w:val="both"/>
              <w:rPr>
                <w:sz w:val="22"/>
                <w:szCs w:val="22"/>
              </w:rPr>
            </w:pPr>
            <w:r w:rsidRPr="00B70D7E">
              <w:rPr>
                <w:sz w:val="22"/>
                <w:szCs w:val="22"/>
              </w:rPr>
              <w:t>Storosios žarnos vėžio ankstyvosios diagnostikos programa</w:t>
            </w:r>
          </w:p>
          <w:p w:rsidR="0059638B" w:rsidRPr="00B70D7E" w:rsidRDefault="0059638B" w:rsidP="001D7C65">
            <w:pPr>
              <w:pStyle w:val="Pagrindinistekstas"/>
              <w:jc w:val="both"/>
              <w:rPr>
                <w:b/>
                <w:bCs/>
                <w:sz w:val="22"/>
                <w:szCs w:val="22"/>
                <w:lang w:val="lt-LT"/>
              </w:rPr>
            </w:pPr>
          </w:p>
          <w:p w:rsidR="00F609F2" w:rsidRPr="00B70D7E" w:rsidRDefault="00F609F2" w:rsidP="00F609F2">
            <w:pPr>
              <w:pStyle w:val="Pagrindinistekstas"/>
              <w:jc w:val="both"/>
              <w:rPr>
                <w:bCs/>
                <w:sz w:val="22"/>
                <w:szCs w:val="22"/>
                <w:lang w:val="lt-LT"/>
              </w:rPr>
            </w:pPr>
            <w:r w:rsidRPr="00B70D7E">
              <w:rPr>
                <w:bCs/>
                <w:sz w:val="22"/>
                <w:szCs w:val="22"/>
                <w:lang w:val="lt-LT"/>
              </w:rPr>
              <w:t>Programos tikslui įgyvendinti išk</w:t>
            </w:r>
            <w:r w:rsidR="009D4250" w:rsidRPr="00B70D7E">
              <w:rPr>
                <w:bCs/>
                <w:sz w:val="22"/>
                <w:szCs w:val="22"/>
                <w:lang w:val="lt-LT"/>
              </w:rPr>
              <w:t xml:space="preserve">eltas </w:t>
            </w:r>
            <w:r w:rsidR="00495B98" w:rsidRPr="00B70D7E">
              <w:rPr>
                <w:bCs/>
                <w:sz w:val="22"/>
                <w:szCs w:val="22"/>
                <w:lang w:val="lt-LT"/>
              </w:rPr>
              <w:t xml:space="preserve">1 </w:t>
            </w:r>
            <w:r w:rsidR="009D4250" w:rsidRPr="00B70D7E">
              <w:rPr>
                <w:bCs/>
                <w:sz w:val="22"/>
                <w:szCs w:val="22"/>
                <w:lang w:val="lt-LT"/>
              </w:rPr>
              <w:t>uždavinys</w:t>
            </w:r>
            <w:r w:rsidRPr="00B70D7E">
              <w:rPr>
                <w:bCs/>
                <w:sz w:val="22"/>
                <w:szCs w:val="22"/>
                <w:lang w:val="lt-LT"/>
              </w:rPr>
              <w:t>:</w:t>
            </w:r>
          </w:p>
          <w:p w:rsidR="005646C3" w:rsidRPr="00B70D7E" w:rsidRDefault="005646C3" w:rsidP="00F609F2">
            <w:pPr>
              <w:pStyle w:val="Pagrindinistekstas"/>
              <w:jc w:val="both"/>
              <w:rPr>
                <w:b/>
                <w:bCs/>
                <w:sz w:val="22"/>
                <w:szCs w:val="22"/>
                <w:lang w:val="lt-LT"/>
              </w:rPr>
            </w:pPr>
          </w:p>
          <w:p w:rsidR="005646C3" w:rsidRPr="00B70D7E" w:rsidRDefault="00F609F2" w:rsidP="005646C3">
            <w:pPr>
              <w:pStyle w:val="Pagrindinistekstas"/>
              <w:jc w:val="both"/>
              <w:rPr>
                <w:b/>
                <w:bCs/>
                <w:sz w:val="22"/>
                <w:szCs w:val="22"/>
                <w:lang w:val="lt-LT"/>
              </w:rPr>
            </w:pPr>
            <w:r w:rsidRPr="00B70D7E">
              <w:rPr>
                <w:b/>
                <w:bCs/>
                <w:sz w:val="22"/>
                <w:szCs w:val="22"/>
                <w:lang w:val="lt-LT"/>
              </w:rPr>
              <w:t xml:space="preserve">01 Uždavinys. </w:t>
            </w:r>
            <w:r w:rsidR="009D4250" w:rsidRPr="00B70D7E">
              <w:rPr>
                <w:b/>
                <w:bCs/>
                <w:sz w:val="22"/>
                <w:szCs w:val="22"/>
                <w:lang w:val="lt-LT"/>
              </w:rPr>
              <w:t>Užtikrinti sveikatos paslaugų teikimą, jų kokybę, sklaidą</w:t>
            </w:r>
            <w:r w:rsidR="005646C3" w:rsidRPr="00B70D7E">
              <w:rPr>
                <w:b/>
                <w:bCs/>
                <w:sz w:val="22"/>
                <w:szCs w:val="22"/>
                <w:lang w:val="lt-LT"/>
              </w:rPr>
              <w:t xml:space="preserve"> </w:t>
            </w:r>
          </w:p>
          <w:p w:rsidR="005646C3" w:rsidRPr="00B70D7E" w:rsidRDefault="005646C3" w:rsidP="005646C3">
            <w:pPr>
              <w:pStyle w:val="Pagrindinistekstas"/>
              <w:jc w:val="both"/>
              <w:rPr>
                <w:b/>
                <w:bCs/>
                <w:sz w:val="22"/>
                <w:szCs w:val="22"/>
                <w:lang w:val="lt-LT"/>
              </w:rPr>
            </w:pPr>
          </w:p>
          <w:p w:rsidR="00B44922" w:rsidRPr="00B70D7E" w:rsidRDefault="00B44922" w:rsidP="00B44922">
            <w:pPr>
              <w:pStyle w:val="Betarp"/>
              <w:jc w:val="both"/>
              <w:rPr>
                <w:rFonts w:eastAsia="Calibri"/>
                <w:sz w:val="22"/>
                <w:szCs w:val="22"/>
              </w:rPr>
            </w:pPr>
            <w:r w:rsidRPr="00B70D7E">
              <w:rPr>
                <w:sz w:val="22"/>
                <w:szCs w:val="22"/>
              </w:rPr>
              <w:t xml:space="preserve">Savivaldybėje yra 2 asmens sveikatos priežiūros įstaigos: VšĮ Kupiškio ligoninė ir VšĮ Kupiškio rajono savivaldybės pirminės sveikatos priežiūros centras </w:t>
            </w:r>
            <w:r w:rsidRPr="00B70D7E">
              <w:rPr>
                <w:rFonts w:eastAsia="Calibri"/>
                <w:sz w:val="22"/>
                <w:szCs w:val="22"/>
              </w:rPr>
              <w:t xml:space="preserve">su Skapiškio, Subačiaus, Šimonių ambulatorijomis ir 13 kaimo medicinos punktų. </w:t>
            </w:r>
            <w:r w:rsidRPr="00B70D7E">
              <w:rPr>
                <w:sz w:val="22"/>
                <w:szCs w:val="22"/>
              </w:rPr>
              <w:t xml:space="preserve"> </w:t>
            </w:r>
          </w:p>
          <w:p w:rsidR="00B44922" w:rsidRPr="00B70D7E" w:rsidRDefault="00B44922" w:rsidP="00B44922">
            <w:pPr>
              <w:snapToGrid w:val="0"/>
              <w:jc w:val="both"/>
              <w:rPr>
                <w:sz w:val="22"/>
                <w:szCs w:val="22"/>
              </w:rPr>
            </w:pPr>
            <w:r w:rsidRPr="00B70D7E">
              <w:rPr>
                <w:iCs/>
                <w:sz w:val="22"/>
                <w:szCs w:val="22"/>
              </w:rPr>
              <w:t>VšĮ Kupiškio pirminės sveikatos priežiūros centras teikia pirminio lygio asmens sveikatos priežiūros paslaugas (šeimos gydytojo, pediatro, chirurgo, akušerio–ginekologo, odontologo, psichiatro) prisirašiu</w:t>
            </w:r>
            <w:r w:rsidR="00C3556F" w:rsidRPr="00B70D7E">
              <w:rPr>
                <w:iCs/>
                <w:sz w:val="22"/>
                <w:szCs w:val="22"/>
              </w:rPr>
              <w:t>siems gyventojams – suaugusiems ir vaikams;</w:t>
            </w:r>
            <w:r w:rsidRPr="00B70D7E">
              <w:rPr>
                <w:iCs/>
                <w:sz w:val="22"/>
                <w:szCs w:val="22"/>
              </w:rPr>
              <w:t xml:space="preserve"> t</w:t>
            </w:r>
            <w:r w:rsidRPr="00B70D7E">
              <w:rPr>
                <w:sz w:val="22"/>
                <w:szCs w:val="22"/>
              </w:rPr>
              <w:t xml:space="preserve">eikia skubią medicinos pagalbą centro sudėtyje esančiame Greitosios medicinos pagalbos skyriuje. </w:t>
            </w:r>
          </w:p>
          <w:p w:rsidR="00B44922" w:rsidRPr="00B70D7E" w:rsidRDefault="00B44922" w:rsidP="00B44922">
            <w:pPr>
              <w:pStyle w:val="Betarp"/>
              <w:jc w:val="both"/>
              <w:rPr>
                <w:sz w:val="22"/>
                <w:szCs w:val="22"/>
              </w:rPr>
            </w:pPr>
            <w:r w:rsidRPr="00B70D7E">
              <w:rPr>
                <w:iCs/>
                <w:sz w:val="22"/>
                <w:szCs w:val="22"/>
              </w:rPr>
              <w:t>VšĮ Kupiškio ligoninė</w:t>
            </w:r>
            <w:r w:rsidRPr="00B70D7E">
              <w:rPr>
                <w:sz w:val="22"/>
                <w:szCs w:val="22"/>
              </w:rPr>
              <w:t xml:space="preserve"> teikia:  antrines stacionarines sveikatos priežiūros: vidaus ligų, vaikų ligų II, </w:t>
            </w:r>
            <w:proofErr w:type="spellStart"/>
            <w:r w:rsidRPr="00B70D7E">
              <w:rPr>
                <w:sz w:val="22"/>
                <w:szCs w:val="22"/>
              </w:rPr>
              <w:t>geriatrijos</w:t>
            </w:r>
            <w:proofErr w:type="spellEnd"/>
            <w:r w:rsidRPr="00B70D7E">
              <w:rPr>
                <w:sz w:val="22"/>
                <w:szCs w:val="22"/>
              </w:rPr>
              <w:t>, reanimacijos ir intensyvios terapijos I</w:t>
            </w:r>
            <w:r w:rsidR="00C3556F" w:rsidRPr="00B70D7E">
              <w:rPr>
                <w:sz w:val="22"/>
                <w:szCs w:val="22"/>
              </w:rPr>
              <w:t>–</w:t>
            </w:r>
            <w:r w:rsidRPr="00B70D7E">
              <w:rPr>
                <w:sz w:val="22"/>
                <w:szCs w:val="22"/>
              </w:rPr>
              <w:t>I (suaugusiųjų ir vaikų), reanimacijos ir intensyvios terapijos I</w:t>
            </w:r>
            <w:r w:rsidR="00C3556F" w:rsidRPr="00B70D7E">
              <w:rPr>
                <w:sz w:val="22"/>
                <w:szCs w:val="22"/>
              </w:rPr>
              <w:t>–</w:t>
            </w:r>
            <w:r w:rsidRPr="00B70D7E">
              <w:rPr>
                <w:sz w:val="22"/>
                <w:szCs w:val="22"/>
              </w:rPr>
              <w:t>II (suaugusiųjų), reanimacijos ir intensyvios terapijos I</w:t>
            </w:r>
            <w:r w:rsidR="00C3556F" w:rsidRPr="00B70D7E">
              <w:rPr>
                <w:sz w:val="22"/>
                <w:szCs w:val="22"/>
              </w:rPr>
              <w:t>–</w:t>
            </w:r>
            <w:r w:rsidRPr="00B70D7E">
              <w:rPr>
                <w:sz w:val="22"/>
                <w:szCs w:val="22"/>
              </w:rPr>
              <w:t xml:space="preserve">II (vaikų); pirminės stacionarinės sveikatos priežiūros: palaikomojo gydymo ir slaugos, </w:t>
            </w:r>
            <w:proofErr w:type="spellStart"/>
            <w:r w:rsidRPr="00B70D7E">
              <w:rPr>
                <w:sz w:val="22"/>
                <w:szCs w:val="22"/>
              </w:rPr>
              <w:t>paliatyviosios</w:t>
            </w:r>
            <w:proofErr w:type="spellEnd"/>
            <w:r w:rsidRPr="00B70D7E">
              <w:rPr>
                <w:sz w:val="22"/>
                <w:szCs w:val="22"/>
              </w:rPr>
              <w:t xml:space="preserve"> pagalbos (suaugusiųjų ir vaikų); Antrinės ambulatorinės asmens sveikatos priežiūros medicinos: vidaus ligų, neurologijos, kardiologijos, pulmonologijos, endokrinologijos, otorinolaringologijos, oftalmologijos, </w:t>
            </w:r>
            <w:proofErr w:type="spellStart"/>
            <w:r w:rsidRPr="00B70D7E">
              <w:rPr>
                <w:sz w:val="22"/>
                <w:szCs w:val="22"/>
              </w:rPr>
              <w:t>dermatovenerologijos</w:t>
            </w:r>
            <w:proofErr w:type="spellEnd"/>
            <w:r w:rsidRPr="00B70D7E">
              <w:rPr>
                <w:sz w:val="22"/>
                <w:szCs w:val="22"/>
              </w:rPr>
              <w:t xml:space="preserve">, vaikų ligų, fizinės medicinos ir reabilitacijos, </w:t>
            </w:r>
            <w:proofErr w:type="spellStart"/>
            <w:r w:rsidRPr="00B70D7E">
              <w:rPr>
                <w:sz w:val="22"/>
                <w:szCs w:val="22"/>
              </w:rPr>
              <w:t>anesteziologijos</w:t>
            </w:r>
            <w:proofErr w:type="spellEnd"/>
            <w:r w:rsidRPr="00B70D7E">
              <w:rPr>
                <w:sz w:val="22"/>
                <w:szCs w:val="22"/>
              </w:rPr>
              <w:t xml:space="preserve"> ir reanimatologijos, chirurgijos, kraujagyslių chirurgijos, urologijos, radiologijos, echoskopijos, endoskopijos; Antrinės ambulatorinės asmens sveikatos priežiūros medicinos</w:t>
            </w:r>
            <w:r w:rsidR="00516808" w:rsidRPr="00B70D7E">
              <w:rPr>
                <w:sz w:val="22"/>
                <w:szCs w:val="22"/>
              </w:rPr>
              <w:t>-</w:t>
            </w:r>
            <w:r w:rsidRPr="00B70D7E">
              <w:rPr>
                <w:sz w:val="22"/>
                <w:szCs w:val="22"/>
              </w:rPr>
              <w:t>radiologijos (rentgeno diagnostikos, ultragarsinių tyrimų); slaugos: anestezijos ir intensyviosios terapijos slaugos, bendrosios praktikos slaugos, fizinės medicinos ir reabilitacijos slaugos, vaikų s</w:t>
            </w:r>
            <w:r w:rsidR="00C3556F" w:rsidRPr="00B70D7E">
              <w:rPr>
                <w:sz w:val="22"/>
                <w:szCs w:val="22"/>
              </w:rPr>
              <w:t>laugos; k</w:t>
            </w:r>
            <w:r w:rsidRPr="00B70D7E">
              <w:rPr>
                <w:sz w:val="22"/>
                <w:szCs w:val="22"/>
              </w:rPr>
              <w:t xml:space="preserve">itas ambulatorines asmens sveikatos priežiūros: </w:t>
            </w:r>
            <w:proofErr w:type="spellStart"/>
            <w:r w:rsidRPr="00B70D7E">
              <w:rPr>
                <w:sz w:val="22"/>
                <w:szCs w:val="22"/>
              </w:rPr>
              <w:t>kineziterapijos</w:t>
            </w:r>
            <w:proofErr w:type="spellEnd"/>
            <w:r w:rsidRPr="00B70D7E">
              <w:rPr>
                <w:sz w:val="22"/>
                <w:szCs w:val="22"/>
              </w:rPr>
              <w:t xml:space="preserve">, </w:t>
            </w:r>
            <w:proofErr w:type="spellStart"/>
            <w:r w:rsidRPr="00B70D7E">
              <w:rPr>
                <w:sz w:val="22"/>
                <w:szCs w:val="22"/>
              </w:rPr>
              <w:t>ergoterapeuto</w:t>
            </w:r>
            <w:proofErr w:type="spellEnd"/>
            <w:r w:rsidRPr="00B70D7E">
              <w:rPr>
                <w:sz w:val="22"/>
                <w:szCs w:val="22"/>
              </w:rPr>
              <w:t xml:space="preserve"> padėjėjo praktikos, suaugusiųjų ambulatorinės reabilitacijos II (judamojo</w:t>
            </w:r>
            <w:r w:rsidR="00516808" w:rsidRPr="00B70D7E">
              <w:rPr>
                <w:sz w:val="22"/>
                <w:szCs w:val="22"/>
              </w:rPr>
              <w:t>-</w:t>
            </w:r>
            <w:r w:rsidRPr="00B70D7E">
              <w:rPr>
                <w:sz w:val="22"/>
                <w:szCs w:val="22"/>
              </w:rPr>
              <w:t>atramos aparato pažeidimų, nervų sistemos ligų, kvėpavimo sistemos ligų, odos ligų), suaugusiųjų ambulatorinės reabilitacijos I (judamojo</w:t>
            </w:r>
            <w:r w:rsidR="00516808" w:rsidRPr="00B70D7E">
              <w:rPr>
                <w:sz w:val="22"/>
                <w:szCs w:val="22"/>
              </w:rPr>
              <w:t>-</w:t>
            </w:r>
            <w:r w:rsidRPr="00B70D7E">
              <w:rPr>
                <w:sz w:val="22"/>
                <w:szCs w:val="22"/>
              </w:rPr>
              <w:t xml:space="preserve">atramos aparato pažeidimų, kraujotakos sistemos ligų, kvėpavimo sistemos ligų, endokrinologinių ligų, virškinimo sistemos ligų), masažo; kitas ambulatorinės asmens sveikatos priežiūros: </w:t>
            </w:r>
            <w:proofErr w:type="spellStart"/>
            <w:r w:rsidRPr="00B70D7E">
              <w:rPr>
                <w:sz w:val="22"/>
                <w:szCs w:val="22"/>
              </w:rPr>
              <w:t>kineziterapijos</w:t>
            </w:r>
            <w:proofErr w:type="spellEnd"/>
            <w:r w:rsidRPr="00B70D7E">
              <w:rPr>
                <w:sz w:val="22"/>
                <w:szCs w:val="22"/>
              </w:rPr>
              <w:t xml:space="preserve">, </w:t>
            </w:r>
            <w:proofErr w:type="spellStart"/>
            <w:r w:rsidRPr="00B70D7E">
              <w:rPr>
                <w:sz w:val="22"/>
                <w:szCs w:val="22"/>
              </w:rPr>
              <w:t>ergoterapeuto</w:t>
            </w:r>
            <w:proofErr w:type="spellEnd"/>
            <w:r w:rsidRPr="00B70D7E">
              <w:rPr>
                <w:sz w:val="22"/>
                <w:szCs w:val="22"/>
              </w:rPr>
              <w:t xml:space="preserve"> padėjėjo praktikos, suaugusiųjų ambulatorinės reabilitacijos II (judamojo-atramos aparato pažeidimų, nervų sistemos ligų, kvėpavimo sistemos ligų, odos ligų), suaugusiųjų ambulatorinės reabilitacijos I (judamojo-atramos aparato pažeidimų, kraujotakos sistemos ligų, kvėpavimo sistemos ligų, endokrininių ligų, virškinimo sistemos ligų), masažo; bendr</w:t>
            </w:r>
            <w:r w:rsidR="00516808" w:rsidRPr="00B70D7E">
              <w:rPr>
                <w:sz w:val="22"/>
                <w:szCs w:val="22"/>
              </w:rPr>
              <w:t xml:space="preserve">osios </w:t>
            </w:r>
            <w:r w:rsidRPr="00B70D7E">
              <w:rPr>
                <w:sz w:val="22"/>
                <w:szCs w:val="22"/>
              </w:rPr>
              <w:t xml:space="preserve">asmens sveikatos priežiūros </w:t>
            </w:r>
            <w:r w:rsidR="00516808" w:rsidRPr="00B70D7E">
              <w:rPr>
                <w:sz w:val="22"/>
                <w:szCs w:val="22"/>
              </w:rPr>
              <w:t>–</w:t>
            </w:r>
            <w:r w:rsidRPr="00B70D7E">
              <w:rPr>
                <w:sz w:val="22"/>
                <w:szCs w:val="22"/>
              </w:rPr>
              <w:t xml:space="preserve"> dienos chirurgijos paslaugas. Kupiškio rajono savivaldybė yra pasirašiusi paslaugų teikimo sutartį su Rokiškio rajono savivaldybės visuomenės sveikatos biuru, kuris</w:t>
            </w:r>
            <w:r w:rsidRPr="00B70D7E">
              <w:rPr>
                <w:i/>
                <w:sz w:val="22"/>
                <w:szCs w:val="22"/>
              </w:rPr>
              <w:t xml:space="preserve"> </w:t>
            </w:r>
            <w:r w:rsidRPr="00B70D7E">
              <w:rPr>
                <w:sz w:val="22"/>
                <w:szCs w:val="22"/>
              </w:rPr>
              <w:t xml:space="preserve"> rūpinasi Savivaldybės gyventojų sveikata, vykdo Lietuvos Respublikos įstatymais ir kitais teisės aktais reglamentuojamą savivaldybių visuomenės sveikatos priežiūrą taikant koordinacines, informacines ir kitas profilaktikos priemones, informuoja ir moko gyventojus apie rizikos veiksnius ir pagal galimybes siekia mažinti rizikos veiksnių paplitimą, sergamumą, propaguoja sveikos gyvensenos įgūdžius tarp bendruomenės narių, teikiant kokybiškas visuomenės sveikatos priežiūros paslaugas.</w:t>
            </w:r>
          </w:p>
          <w:p w:rsidR="007A4368" w:rsidRPr="00B70D7E" w:rsidRDefault="00B44922" w:rsidP="00B44922">
            <w:pPr>
              <w:pStyle w:val="Betarp"/>
              <w:jc w:val="both"/>
              <w:rPr>
                <w:i/>
                <w:sz w:val="22"/>
                <w:szCs w:val="22"/>
              </w:rPr>
            </w:pPr>
            <w:r w:rsidRPr="00B70D7E">
              <w:rPr>
                <w:sz w:val="22"/>
                <w:szCs w:val="22"/>
              </w:rPr>
              <w:t>Rokiškio rajono savivaldybės visuomenės sveikatos biuro visuomenės sveikatos specialistai platina sveikos gyvensenos informaciją (internete, laikraštyje, bendruomenėse ir t.</w:t>
            </w:r>
            <w:r w:rsidR="00516808" w:rsidRPr="00B70D7E">
              <w:rPr>
                <w:sz w:val="22"/>
                <w:szCs w:val="22"/>
              </w:rPr>
              <w:t xml:space="preserve"> </w:t>
            </w:r>
            <w:r w:rsidRPr="00B70D7E">
              <w:rPr>
                <w:sz w:val="22"/>
                <w:szCs w:val="22"/>
              </w:rPr>
              <w:t>t.)</w:t>
            </w:r>
            <w:r w:rsidR="00AD6515" w:rsidRPr="00B70D7E">
              <w:rPr>
                <w:sz w:val="22"/>
                <w:szCs w:val="22"/>
              </w:rPr>
              <w:t xml:space="preserve">, informaciją apie </w:t>
            </w:r>
            <w:r w:rsidRPr="00B70D7E">
              <w:rPr>
                <w:sz w:val="22"/>
                <w:szCs w:val="22"/>
              </w:rPr>
              <w:t xml:space="preserve">planuojamus renginius, paskaitas ir kitas priemones, bendradarbiauja sveikatos stiprinimo klausimais su socialiniais partneriais, organizuoja, koordinuoja ir vykdo Savivaldybės bendruomenėje visuomenės sveikatos stiprinimo funkcijas, aiškina bendruomenių nariams, mokiniams, tėvams bei mokytojams sveikatos išsaugojimo </w:t>
            </w:r>
            <w:r w:rsidR="00DD3B2C" w:rsidRPr="00B70D7E">
              <w:rPr>
                <w:sz w:val="22"/>
                <w:szCs w:val="22"/>
              </w:rPr>
              <w:t>ir</w:t>
            </w:r>
            <w:r w:rsidRPr="00B70D7E">
              <w:rPr>
                <w:sz w:val="22"/>
                <w:szCs w:val="22"/>
              </w:rPr>
              <w:t xml:space="preserve"> stiprinimo būdus bei moko juos taikyti praktiškai ir kt. </w:t>
            </w:r>
            <w:r w:rsidR="007A4368" w:rsidRPr="00B70D7E">
              <w:rPr>
                <w:sz w:val="22"/>
                <w:szCs w:val="22"/>
              </w:rPr>
              <w:t xml:space="preserve">Uždavinio įgyvendinimo </w:t>
            </w:r>
            <w:r w:rsidR="007A4368" w:rsidRPr="00B70D7E">
              <w:rPr>
                <w:i/>
                <w:sz w:val="22"/>
                <w:szCs w:val="22"/>
              </w:rPr>
              <w:t>priemonės:</w:t>
            </w:r>
          </w:p>
          <w:p w:rsidR="00DD3B2C" w:rsidRPr="00B70D7E" w:rsidRDefault="00DD3B2C" w:rsidP="00B44922">
            <w:pPr>
              <w:pStyle w:val="Betarp"/>
              <w:jc w:val="both"/>
              <w:rPr>
                <w:sz w:val="22"/>
                <w:szCs w:val="22"/>
              </w:rPr>
            </w:pPr>
          </w:p>
          <w:p w:rsidR="007A4368" w:rsidRPr="00B70D7E" w:rsidRDefault="00B55EDA" w:rsidP="00B74429">
            <w:pPr>
              <w:spacing w:before="30" w:after="30" w:line="160" w:lineRule="atLeast"/>
              <w:jc w:val="both"/>
              <w:rPr>
                <w:i/>
                <w:sz w:val="22"/>
                <w:szCs w:val="22"/>
              </w:rPr>
            </w:pPr>
            <w:r w:rsidRPr="00B70D7E">
              <w:rPr>
                <w:i/>
                <w:sz w:val="22"/>
                <w:szCs w:val="22"/>
              </w:rPr>
              <w:t>0</w:t>
            </w:r>
            <w:r w:rsidR="00D200AF" w:rsidRPr="00B70D7E">
              <w:rPr>
                <w:i/>
                <w:sz w:val="22"/>
                <w:szCs w:val="22"/>
              </w:rPr>
              <w:t>2</w:t>
            </w:r>
            <w:r w:rsidRPr="00B70D7E">
              <w:rPr>
                <w:i/>
                <w:sz w:val="22"/>
                <w:szCs w:val="22"/>
              </w:rPr>
              <w:t>.</w:t>
            </w:r>
            <w:r w:rsidRPr="00B70D7E">
              <w:rPr>
                <w:sz w:val="22"/>
                <w:szCs w:val="22"/>
              </w:rPr>
              <w:t xml:space="preserve"> </w:t>
            </w:r>
            <w:r w:rsidRPr="00B70D7E">
              <w:rPr>
                <w:i/>
                <w:sz w:val="22"/>
                <w:szCs w:val="22"/>
              </w:rPr>
              <w:t>Visuomenės sveikatos rėmimo specialioji programa</w:t>
            </w:r>
          </w:p>
          <w:p w:rsidR="00B55EDA" w:rsidRPr="00B70D7E" w:rsidRDefault="00170B4A" w:rsidP="00B66067">
            <w:pPr>
              <w:jc w:val="both"/>
              <w:rPr>
                <w:bCs/>
                <w:sz w:val="22"/>
                <w:szCs w:val="22"/>
              </w:rPr>
            </w:pPr>
            <w:r w:rsidRPr="00B70D7E">
              <w:rPr>
                <w:sz w:val="22"/>
                <w:szCs w:val="22"/>
              </w:rPr>
              <w:t xml:space="preserve">Lietuvos Respublikos sveikatos sistemos įstatymas įpareigoja savivaldybes rengti ir įgyvendinti Savivaldybės visuomenės sveikatos rėmimo specialiąją programą, kurioje nustatytos prioritetinės </w:t>
            </w:r>
            <w:proofErr w:type="spellStart"/>
            <w:r w:rsidRPr="00B70D7E">
              <w:rPr>
                <w:sz w:val="22"/>
                <w:szCs w:val="22"/>
              </w:rPr>
              <w:t>sveikatinimo</w:t>
            </w:r>
            <w:proofErr w:type="spellEnd"/>
            <w:r w:rsidRPr="00B70D7E">
              <w:rPr>
                <w:sz w:val="22"/>
                <w:szCs w:val="22"/>
              </w:rPr>
              <w:t xml:space="preserve"> sritys: užkrečiamųjų ligų prevencija, vaikų sveikatos gerinimas, saugios bendruomenės organizavimas ir užtikrinimas, sveikos gyvensenos formavimas, visuomenės informavimas sveikatos klausimais, </w:t>
            </w:r>
            <w:proofErr w:type="spellStart"/>
            <w:r w:rsidRPr="00B70D7E">
              <w:rPr>
                <w:sz w:val="22"/>
                <w:szCs w:val="22"/>
              </w:rPr>
              <w:t>sveikatinimo</w:t>
            </w:r>
            <w:proofErr w:type="spellEnd"/>
            <w:r w:rsidRPr="00B70D7E">
              <w:rPr>
                <w:sz w:val="22"/>
                <w:szCs w:val="22"/>
              </w:rPr>
              <w:t xml:space="preserve"> projektų rėmimas. </w:t>
            </w:r>
            <w:r w:rsidRPr="00B70D7E">
              <w:rPr>
                <w:bCs/>
                <w:sz w:val="22"/>
                <w:szCs w:val="22"/>
              </w:rPr>
              <w:t xml:space="preserve">Vykdant </w:t>
            </w:r>
            <w:proofErr w:type="spellStart"/>
            <w:r w:rsidRPr="00B70D7E">
              <w:rPr>
                <w:bCs/>
                <w:sz w:val="22"/>
                <w:szCs w:val="22"/>
              </w:rPr>
              <w:t>sveikatinimo</w:t>
            </w:r>
            <w:proofErr w:type="spellEnd"/>
            <w:r w:rsidRPr="00B70D7E">
              <w:rPr>
                <w:bCs/>
                <w:sz w:val="22"/>
                <w:szCs w:val="22"/>
              </w:rPr>
              <w:t xml:space="preserve"> veiklą minėtose prioritetinėse srityse </w:t>
            </w:r>
            <w:r w:rsidRPr="00B70D7E">
              <w:rPr>
                <w:bCs/>
                <w:sz w:val="22"/>
                <w:szCs w:val="22"/>
              </w:rPr>
              <w:lastRenderedPageBreak/>
              <w:t>siekiama pagerinti K</w:t>
            </w:r>
            <w:r w:rsidR="00B66067" w:rsidRPr="00B70D7E">
              <w:rPr>
                <w:bCs/>
                <w:sz w:val="22"/>
                <w:szCs w:val="22"/>
              </w:rPr>
              <w:t>upiškio rajono</w:t>
            </w:r>
            <w:r w:rsidRPr="00B70D7E">
              <w:rPr>
                <w:bCs/>
                <w:sz w:val="22"/>
                <w:szCs w:val="22"/>
              </w:rPr>
              <w:t xml:space="preserve"> gyventojų sveikatą, mažinti sergamumą ir mirtingumą dėl labiausiai paplitusių priežasčių, kryptingai vystyti K</w:t>
            </w:r>
            <w:r w:rsidR="00B66067" w:rsidRPr="00B70D7E">
              <w:rPr>
                <w:bCs/>
                <w:sz w:val="22"/>
                <w:szCs w:val="22"/>
              </w:rPr>
              <w:t>upiškio rajono</w:t>
            </w:r>
            <w:r w:rsidR="00ED70D5" w:rsidRPr="00B70D7E">
              <w:rPr>
                <w:bCs/>
                <w:sz w:val="22"/>
                <w:szCs w:val="22"/>
              </w:rPr>
              <w:t>,</w:t>
            </w:r>
            <w:r w:rsidR="00B66067" w:rsidRPr="00B70D7E">
              <w:rPr>
                <w:bCs/>
                <w:sz w:val="22"/>
                <w:szCs w:val="22"/>
              </w:rPr>
              <w:t xml:space="preserve"> ka</w:t>
            </w:r>
            <w:r w:rsidRPr="00B70D7E">
              <w:rPr>
                <w:bCs/>
                <w:sz w:val="22"/>
                <w:szCs w:val="22"/>
              </w:rPr>
              <w:t xml:space="preserve">ip sveiko </w:t>
            </w:r>
            <w:r w:rsidR="00B66067" w:rsidRPr="00B70D7E">
              <w:rPr>
                <w:bCs/>
                <w:sz w:val="22"/>
                <w:szCs w:val="22"/>
              </w:rPr>
              <w:t>rajono</w:t>
            </w:r>
            <w:r w:rsidR="00ED70D5" w:rsidRPr="00B70D7E">
              <w:rPr>
                <w:bCs/>
                <w:sz w:val="22"/>
                <w:szCs w:val="22"/>
              </w:rPr>
              <w:t>,</w:t>
            </w:r>
            <w:r w:rsidRPr="00B70D7E">
              <w:rPr>
                <w:bCs/>
                <w:sz w:val="22"/>
                <w:szCs w:val="22"/>
              </w:rPr>
              <w:t xml:space="preserve"> politiką, įtraukiant ir koordinuojant visas valstybines ir nevyriausybines institucijas, žiniasklaidą bei miesto gyventojus. </w:t>
            </w:r>
          </w:p>
          <w:p w:rsidR="0057384B" w:rsidRPr="00B70D7E" w:rsidRDefault="0057384B" w:rsidP="00B66067">
            <w:pPr>
              <w:jc w:val="both"/>
              <w:rPr>
                <w:bCs/>
                <w:sz w:val="22"/>
                <w:szCs w:val="22"/>
              </w:rPr>
            </w:pPr>
          </w:p>
          <w:p w:rsidR="00B55EDA" w:rsidRPr="00B70D7E" w:rsidRDefault="00B55EDA" w:rsidP="00B74429">
            <w:pPr>
              <w:spacing w:before="30" w:after="30" w:line="160" w:lineRule="atLeast"/>
              <w:jc w:val="both"/>
              <w:rPr>
                <w:i/>
                <w:sz w:val="22"/>
                <w:szCs w:val="22"/>
              </w:rPr>
            </w:pPr>
            <w:r w:rsidRPr="00B70D7E">
              <w:rPr>
                <w:i/>
                <w:sz w:val="22"/>
                <w:szCs w:val="22"/>
              </w:rPr>
              <w:t>0</w:t>
            </w:r>
            <w:r w:rsidR="00D200AF" w:rsidRPr="00B70D7E">
              <w:rPr>
                <w:i/>
                <w:sz w:val="22"/>
                <w:szCs w:val="22"/>
              </w:rPr>
              <w:t>3</w:t>
            </w:r>
            <w:r w:rsidRPr="00B70D7E">
              <w:rPr>
                <w:i/>
                <w:sz w:val="22"/>
                <w:szCs w:val="22"/>
              </w:rPr>
              <w:t>. Viduriniojo medicinos personalo paslaugų dalinis finansavimas</w:t>
            </w:r>
          </w:p>
          <w:p w:rsidR="00B96D12" w:rsidRPr="00B70D7E" w:rsidRDefault="00B96D12" w:rsidP="00B96D12">
            <w:pPr>
              <w:jc w:val="both"/>
              <w:rPr>
                <w:sz w:val="22"/>
                <w:szCs w:val="22"/>
              </w:rPr>
            </w:pPr>
            <w:r w:rsidRPr="00B70D7E">
              <w:rPr>
                <w:sz w:val="22"/>
                <w:szCs w:val="22"/>
              </w:rPr>
              <w:t xml:space="preserve">Nuo 2014 m. sausio 1 d.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švietimo įstaigų visuomenės sveikatos priežiūros specialistai yra išlaikomi iš valstybinės tikslinės dotacijos. </w:t>
            </w:r>
          </w:p>
          <w:p w:rsidR="0057384B" w:rsidRPr="00B70D7E" w:rsidRDefault="0057384B" w:rsidP="00B96D12">
            <w:pPr>
              <w:jc w:val="both"/>
              <w:rPr>
                <w:sz w:val="22"/>
                <w:szCs w:val="22"/>
              </w:rPr>
            </w:pPr>
          </w:p>
          <w:p w:rsidR="005467E4" w:rsidRPr="00B70D7E" w:rsidRDefault="005467E4" w:rsidP="00B96D12">
            <w:pPr>
              <w:jc w:val="both"/>
              <w:rPr>
                <w:i/>
                <w:sz w:val="22"/>
                <w:szCs w:val="22"/>
              </w:rPr>
            </w:pPr>
            <w:r w:rsidRPr="00B70D7E">
              <w:rPr>
                <w:i/>
                <w:sz w:val="22"/>
                <w:szCs w:val="22"/>
              </w:rPr>
              <w:t>0</w:t>
            </w:r>
            <w:r w:rsidR="00D200AF" w:rsidRPr="00B70D7E">
              <w:rPr>
                <w:i/>
                <w:sz w:val="22"/>
                <w:szCs w:val="22"/>
              </w:rPr>
              <w:t>4</w:t>
            </w:r>
            <w:r w:rsidRPr="00B70D7E">
              <w:rPr>
                <w:i/>
                <w:sz w:val="22"/>
                <w:szCs w:val="22"/>
              </w:rPr>
              <w:t>. Bendros paskirties ligoninių paslaugų dalinis finansavimas</w:t>
            </w:r>
          </w:p>
          <w:p w:rsidR="005467E4" w:rsidRDefault="00D04A82" w:rsidP="00B96D12">
            <w:pPr>
              <w:jc w:val="both"/>
              <w:rPr>
                <w:sz w:val="22"/>
                <w:szCs w:val="22"/>
              </w:rPr>
            </w:pPr>
            <w:r w:rsidRPr="00B70D7E">
              <w:rPr>
                <w:sz w:val="22"/>
                <w:szCs w:val="22"/>
              </w:rPr>
              <w:t>Savivaldybė privalo užtikrinti ligoninės paslaugų teikimą, todėl skiria dalį lėšų įrang</w:t>
            </w:r>
            <w:r w:rsidR="00695644" w:rsidRPr="00B70D7E">
              <w:rPr>
                <w:sz w:val="22"/>
                <w:szCs w:val="22"/>
              </w:rPr>
              <w:t>ai</w:t>
            </w:r>
            <w:r w:rsidRPr="00B70D7E">
              <w:rPr>
                <w:sz w:val="22"/>
                <w:szCs w:val="22"/>
              </w:rPr>
              <w:t>, medikament</w:t>
            </w:r>
            <w:r w:rsidR="00695644" w:rsidRPr="00B70D7E">
              <w:rPr>
                <w:sz w:val="22"/>
                <w:szCs w:val="22"/>
              </w:rPr>
              <w:t>ams</w:t>
            </w:r>
            <w:r w:rsidRPr="00B70D7E">
              <w:rPr>
                <w:sz w:val="22"/>
                <w:szCs w:val="22"/>
              </w:rPr>
              <w:t xml:space="preserve"> ar kit</w:t>
            </w:r>
            <w:r w:rsidR="00695644" w:rsidRPr="00B70D7E">
              <w:rPr>
                <w:sz w:val="22"/>
                <w:szCs w:val="22"/>
              </w:rPr>
              <w:t>iems reikmenims</w:t>
            </w:r>
            <w:r w:rsidRPr="00B70D7E">
              <w:rPr>
                <w:sz w:val="22"/>
                <w:szCs w:val="22"/>
              </w:rPr>
              <w:t xml:space="preserve"> įsig</w:t>
            </w:r>
            <w:r w:rsidR="00695644" w:rsidRPr="00B70D7E">
              <w:rPr>
                <w:sz w:val="22"/>
                <w:szCs w:val="22"/>
              </w:rPr>
              <w:t>yti</w:t>
            </w:r>
            <w:r w:rsidRPr="00B70D7E">
              <w:rPr>
                <w:sz w:val="22"/>
                <w:szCs w:val="22"/>
              </w:rPr>
              <w:t xml:space="preserve">. </w:t>
            </w:r>
          </w:p>
          <w:p w:rsidR="00C14972" w:rsidRPr="00B70D7E" w:rsidRDefault="006231D5" w:rsidP="00B74429">
            <w:pPr>
              <w:spacing w:before="30" w:after="30" w:line="160" w:lineRule="atLeast"/>
              <w:jc w:val="both"/>
              <w:rPr>
                <w:i/>
                <w:sz w:val="22"/>
                <w:szCs w:val="22"/>
              </w:rPr>
            </w:pPr>
            <w:r w:rsidRPr="00B70D7E">
              <w:rPr>
                <w:i/>
                <w:sz w:val="22"/>
                <w:szCs w:val="22"/>
              </w:rPr>
              <w:t>0</w:t>
            </w:r>
            <w:r w:rsidR="00D200AF" w:rsidRPr="00B70D7E">
              <w:rPr>
                <w:i/>
                <w:sz w:val="22"/>
                <w:szCs w:val="22"/>
              </w:rPr>
              <w:t>5</w:t>
            </w:r>
            <w:r w:rsidRPr="00B70D7E">
              <w:rPr>
                <w:i/>
                <w:sz w:val="22"/>
                <w:szCs w:val="22"/>
              </w:rPr>
              <w:t xml:space="preserve">. </w:t>
            </w:r>
            <w:r w:rsidR="00421B95" w:rsidRPr="00B70D7E">
              <w:rPr>
                <w:i/>
                <w:sz w:val="22"/>
                <w:szCs w:val="22"/>
              </w:rPr>
              <w:t>Visuomenės sveikatos priežiūros paslaugų teikimas</w:t>
            </w:r>
          </w:p>
          <w:p w:rsidR="00C14972" w:rsidRPr="00B70D7E" w:rsidRDefault="00C14972" w:rsidP="00C14972">
            <w:pPr>
              <w:pStyle w:val="Betarp"/>
              <w:jc w:val="both"/>
              <w:rPr>
                <w:sz w:val="22"/>
                <w:szCs w:val="22"/>
              </w:rPr>
            </w:pPr>
            <w:r w:rsidRPr="00B70D7E">
              <w:rPr>
                <w:sz w:val="22"/>
                <w:szCs w:val="22"/>
              </w:rPr>
              <w:t>Vadovaujantis Lietuvos Respublikos vietos savivaldos įstatymu, Lietuvos Respublikos biudžetinių įstaigų įstatymu, Lietuvos Respublikos visuomenės sveikatos priežiūros įstatymu, pagrindinė įstaiga, Savivaldybėje vykdanti visuomenės sveikatos priežiūros funkcijas – Rokiškio rajono visuomenės sveikatos biuras</w:t>
            </w:r>
            <w:r w:rsidR="00DD3B2C" w:rsidRPr="00B70D7E">
              <w:rPr>
                <w:sz w:val="22"/>
                <w:szCs w:val="22"/>
              </w:rPr>
              <w:t>, su kuriuo pasirašyta bendradarbiavimo sutartis</w:t>
            </w:r>
            <w:r w:rsidRPr="00B70D7E">
              <w:rPr>
                <w:sz w:val="22"/>
                <w:szCs w:val="22"/>
              </w:rPr>
              <w:t>. Pagrindinis biu</w:t>
            </w:r>
            <w:r w:rsidR="00DD3B2C" w:rsidRPr="00B70D7E">
              <w:rPr>
                <w:sz w:val="22"/>
                <w:szCs w:val="22"/>
              </w:rPr>
              <w:t>ro veiklos tikslas –  rūpintis S</w:t>
            </w:r>
            <w:r w:rsidRPr="00B70D7E">
              <w:rPr>
                <w:sz w:val="22"/>
                <w:szCs w:val="22"/>
              </w:rPr>
              <w:t>avivaldyb</w:t>
            </w:r>
            <w:r w:rsidR="00DD3B2C" w:rsidRPr="00B70D7E">
              <w:rPr>
                <w:sz w:val="22"/>
                <w:szCs w:val="22"/>
              </w:rPr>
              <w:t>ės gyventojų sveikata, vykdyti S</w:t>
            </w:r>
            <w:r w:rsidRPr="00B70D7E">
              <w:rPr>
                <w:sz w:val="22"/>
                <w:szCs w:val="22"/>
              </w:rPr>
              <w:t xml:space="preserve">avivaldybės teritorijoje Lietuvos Respublikos įstatymais ir kitais teisės aktais reglamentuojamą savivaldybių visuomenės sveikatos priežiūrą, siekiant mažinti gyventojų sergamumą ir mirtingumą, gerinti gyvenimo kokybę teikiant kokybiškas visuomenės sveikatos priežiūros paslaugas. Rokiškio rajono visuomenės sveikatos biuras yra atsakingas ir už Lietuvos Respublikos visuomenės sveikatos </w:t>
            </w:r>
            <w:proofErr w:type="spellStart"/>
            <w:r w:rsidRPr="00B70D7E">
              <w:rPr>
                <w:sz w:val="22"/>
                <w:szCs w:val="22"/>
              </w:rPr>
              <w:t>st</w:t>
            </w:r>
            <w:r w:rsidR="00B70D7E">
              <w:rPr>
                <w:sz w:val="22"/>
                <w:szCs w:val="22"/>
              </w:rPr>
              <w:t>ebėsenos</w:t>
            </w:r>
            <w:proofErr w:type="spellEnd"/>
            <w:r w:rsidR="00B70D7E">
              <w:rPr>
                <w:sz w:val="22"/>
                <w:szCs w:val="22"/>
              </w:rPr>
              <w:t xml:space="preserve"> (monitoringo) įstatymo</w:t>
            </w:r>
            <w:r w:rsidRPr="00B70D7E">
              <w:rPr>
                <w:sz w:val="22"/>
                <w:szCs w:val="22"/>
              </w:rPr>
              <w:t xml:space="preserve">, kuris numato nuolat tikslingai stebėti, analizuoti ir vertinti visuomenės sveikatos būklę ir ją veikiančius sveikatos rizikos veiksnius, įgyvendinimą, mokinių visuomenės sveikatos priežiūrą ir visuomenės sveikatos stiprinimą. </w:t>
            </w:r>
          </w:p>
          <w:p w:rsidR="00C14972" w:rsidRPr="00B70D7E" w:rsidRDefault="00C14972" w:rsidP="000A1F1A">
            <w:pPr>
              <w:jc w:val="both"/>
              <w:rPr>
                <w:sz w:val="22"/>
                <w:szCs w:val="22"/>
              </w:rPr>
            </w:pPr>
          </w:p>
          <w:p w:rsidR="005F3F8D" w:rsidRPr="00B70D7E" w:rsidRDefault="005F3F8D" w:rsidP="000A1F1A">
            <w:pPr>
              <w:jc w:val="both"/>
              <w:rPr>
                <w:i/>
                <w:sz w:val="22"/>
                <w:szCs w:val="22"/>
              </w:rPr>
            </w:pPr>
            <w:r w:rsidRPr="00B70D7E">
              <w:rPr>
                <w:i/>
                <w:sz w:val="22"/>
                <w:szCs w:val="22"/>
              </w:rPr>
              <w:t>0</w:t>
            </w:r>
            <w:r w:rsidR="00D200AF" w:rsidRPr="00B70D7E">
              <w:rPr>
                <w:i/>
                <w:sz w:val="22"/>
                <w:szCs w:val="22"/>
              </w:rPr>
              <w:t>6</w:t>
            </w:r>
            <w:r w:rsidRPr="00B70D7E">
              <w:rPr>
                <w:i/>
                <w:sz w:val="22"/>
                <w:szCs w:val="22"/>
              </w:rPr>
              <w:t>. Sveikatos priežiūros įstaigų audito atlikimas</w:t>
            </w:r>
          </w:p>
          <w:p w:rsidR="00C14972" w:rsidRPr="00B70D7E" w:rsidRDefault="005F3F8D" w:rsidP="005F3F8D">
            <w:pPr>
              <w:spacing w:before="30" w:after="30" w:line="160" w:lineRule="atLeast"/>
              <w:jc w:val="both"/>
              <w:rPr>
                <w:sz w:val="22"/>
                <w:szCs w:val="22"/>
              </w:rPr>
            </w:pPr>
            <w:r w:rsidRPr="00B70D7E">
              <w:rPr>
                <w:sz w:val="22"/>
                <w:szCs w:val="22"/>
              </w:rPr>
              <w:t xml:space="preserve">Vadovaujantis Lietuvos Respublikos viešųjų įstaigų įstatymo nuostatomis, viešosios įstaigos vadovui nustatyta pareiga parengti ir pateikti eiliniam visuotiniam dalininkų susirinkimui praėjusių finansinių metų viešosios įstaigos veiklos ataskaitą. Viešosios įstaigos auditas atliekamas, kai visuotinis dalininkų susirinkimas priima sprendimą atlikti auditą ir išrenka audito įmonę. Kadangi Kupiškio rajono savivaldybės taryba yra VšĮ Kupiškio ligoninės ir VšĮ Kupiškio pirminio asmens sveikatos priežiūros centro vienintelė dalininkė, kuri sprendžia, ar šių įstaigų ataskaitą tikrins nepriklausomi auditoriai. Jei priimamas sprendimas pirkti audito paslaugą, Savivaldybė </w:t>
            </w:r>
            <w:r w:rsidR="00E42157" w:rsidRPr="00B70D7E">
              <w:rPr>
                <w:sz w:val="22"/>
                <w:szCs w:val="22"/>
              </w:rPr>
              <w:t xml:space="preserve">skiria lėšų </w:t>
            </w:r>
            <w:r w:rsidRPr="00B70D7E">
              <w:rPr>
                <w:sz w:val="22"/>
                <w:szCs w:val="22"/>
              </w:rPr>
              <w:t>audito išlaid</w:t>
            </w:r>
            <w:r w:rsidR="00E42157" w:rsidRPr="00B70D7E">
              <w:rPr>
                <w:sz w:val="22"/>
                <w:szCs w:val="22"/>
              </w:rPr>
              <w:t>oms apmokėti.</w:t>
            </w:r>
          </w:p>
          <w:p w:rsidR="007A4368" w:rsidRPr="00B70D7E" w:rsidRDefault="005F3F8D" w:rsidP="005F3F8D">
            <w:pPr>
              <w:spacing w:before="30" w:after="30" w:line="160" w:lineRule="atLeast"/>
              <w:jc w:val="both"/>
              <w:rPr>
                <w:i/>
                <w:sz w:val="22"/>
                <w:szCs w:val="22"/>
              </w:rPr>
            </w:pPr>
            <w:r w:rsidRPr="00B70D7E">
              <w:rPr>
                <w:sz w:val="22"/>
                <w:szCs w:val="22"/>
              </w:rPr>
              <w:br/>
            </w:r>
            <w:r w:rsidR="00262B6C" w:rsidRPr="00B70D7E">
              <w:rPr>
                <w:i/>
                <w:sz w:val="22"/>
                <w:szCs w:val="22"/>
              </w:rPr>
              <w:t>0</w:t>
            </w:r>
            <w:r w:rsidR="00D200AF" w:rsidRPr="00B70D7E">
              <w:rPr>
                <w:i/>
                <w:sz w:val="22"/>
                <w:szCs w:val="22"/>
              </w:rPr>
              <w:t>7</w:t>
            </w:r>
            <w:r w:rsidR="00262B6C" w:rsidRPr="00B70D7E">
              <w:rPr>
                <w:i/>
                <w:sz w:val="22"/>
                <w:szCs w:val="22"/>
              </w:rPr>
              <w:t>. Būsto įsigijimo išlaidų gydytojams kompensavimas</w:t>
            </w:r>
          </w:p>
          <w:p w:rsidR="0059638B" w:rsidRPr="00B70D7E" w:rsidRDefault="00504948" w:rsidP="000E3321">
            <w:pPr>
              <w:pStyle w:val="Betarp"/>
              <w:jc w:val="both"/>
              <w:rPr>
                <w:sz w:val="22"/>
                <w:szCs w:val="22"/>
              </w:rPr>
            </w:pPr>
            <w:r w:rsidRPr="00B70D7E">
              <w:rPr>
                <w:sz w:val="22"/>
                <w:szCs w:val="22"/>
              </w:rPr>
              <w:t xml:space="preserve">Kupiškio rajono savivaldybės tarybos </w:t>
            </w:r>
            <w:r w:rsidR="00ED70D5" w:rsidRPr="00B70D7E">
              <w:rPr>
                <w:sz w:val="22"/>
                <w:szCs w:val="22"/>
              </w:rPr>
              <w:t>200</w:t>
            </w:r>
            <w:r w:rsidR="00BF7B2A">
              <w:rPr>
                <w:sz w:val="22"/>
                <w:szCs w:val="22"/>
              </w:rPr>
              <w:t>8</w:t>
            </w:r>
            <w:r w:rsidR="00ED70D5" w:rsidRPr="00B70D7E">
              <w:rPr>
                <w:sz w:val="22"/>
                <w:szCs w:val="22"/>
              </w:rPr>
              <w:t xml:space="preserve"> m. </w:t>
            </w:r>
            <w:r w:rsidR="00BF7B2A">
              <w:rPr>
                <w:sz w:val="22"/>
                <w:szCs w:val="22"/>
              </w:rPr>
              <w:t>kovo</w:t>
            </w:r>
            <w:r w:rsidR="00ED70D5" w:rsidRPr="00B70D7E">
              <w:rPr>
                <w:sz w:val="22"/>
                <w:szCs w:val="22"/>
              </w:rPr>
              <w:t xml:space="preserve"> 2</w:t>
            </w:r>
            <w:r w:rsidR="00BF7B2A">
              <w:rPr>
                <w:sz w:val="22"/>
                <w:szCs w:val="22"/>
              </w:rPr>
              <w:t>7</w:t>
            </w:r>
            <w:r w:rsidR="00ED70D5" w:rsidRPr="00B70D7E">
              <w:rPr>
                <w:sz w:val="22"/>
                <w:szCs w:val="22"/>
              </w:rPr>
              <w:t xml:space="preserve"> d. </w:t>
            </w:r>
            <w:r w:rsidRPr="00B70D7E">
              <w:rPr>
                <w:sz w:val="22"/>
                <w:szCs w:val="22"/>
              </w:rPr>
              <w:t>sprendimu Nr. TS-</w:t>
            </w:r>
            <w:r w:rsidR="00BF7B2A">
              <w:rPr>
                <w:sz w:val="22"/>
                <w:szCs w:val="22"/>
              </w:rPr>
              <w:t>61</w:t>
            </w:r>
            <w:r w:rsidRPr="00B70D7E">
              <w:rPr>
                <w:sz w:val="22"/>
                <w:szCs w:val="22"/>
              </w:rPr>
              <w:t xml:space="preserve"> buvo patvirtinti Gydytojų rėmimo nuostatai. Gydytojų rėmimo tikslas </w:t>
            </w:r>
            <w:r w:rsidR="00DD3B2C" w:rsidRPr="00B70D7E">
              <w:rPr>
                <w:sz w:val="22"/>
                <w:szCs w:val="22"/>
              </w:rPr>
              <w:t>–</w:t>
            </w:r>
            <w:r w:rsidRPr="00B70D7E">
              <w:rPr>
                <w:sz w:val="22"/>
                <w:szCs w:val="22"/>
              </w:rPr>
              <w:t xml:space="preserve"> užtikrinti visų medicinos paslaugų teikimą Kupiškio rajono savivaldybės teritorijoje. Lėšos gydytojams remti skiriamos Savivaldybės biudžete. Kupiškio  rajono savivaldybės biudžeto lėšos skiriamos finansiškai  padėti gydytojams,  atvykstantiems dirbti į  Kupiškio rajono medicinos įstaigas, įsigyti gyvenamąjį būstą.</w:t>
            </w:r>
          </w:p>
          <w:p w:rsidR="00D200AF" w:rsidRPr="00B70D7E" w:rsidRDefault="00D200AF" w:rsidP="000E3321">
            <w:pPr>
              <w:pStyle w:val="Betarp"/>
              <w:jc w:val="both"/>
              <w:rPr>
                <w:sz w:val="22"/>
                <w:szCs w:val="22"/>
              </w:rPr>
            </w:pPr>
          </w:p>
          <w:p w:rsidR="005263F2" w:rsidRPr="00B70D7E" w:rsidRDefault="00D200AF" w:rsidP="005263F2">
            <w:pPr>
              <w:pStyle w:val="Betarp"/>
              <w:jc w:val="both"/>
              <w:rPr>
                <w:i/>
                <w:sz w:val="22"/>
                <w:szCs w:val="22"/>
              </w:rPr>
            </w:pPr>
            <w:r w:rsidRPr="00B70D7E">
              <w:rPr>
                <w:i/>
                <w:sz w:val="22"/>
                <w:szCs w:val="22"/>
              </w:rPr>
              <w:t>08. Neveiksnių asmenų būklės peržiūrėjimas</w:t>
            </w:r>
          </w:p>
          <w:p w:rsidR="000E3321" w:rsidRDefault="005263F2" w:rsidP="000E3321">
            <w:pPr>
              <w:pStyle w:val="Betarp"/>
              <w:jc w:val="both"/>
              <w:rPr>
                <w:sz w:val="22"/>
                <w:szCs w:val="22"/>
                <w:lang w:eastAsia="lt-LT"/>
              </w:rPr>
            </w:pPr>
            <w:r w:rsidRPr="00B70D7E">
              <w:rPr>
                <w:sz w:val="22"/>
                <w:szCs w:val="22"/>
                <w:lang w:eastAsia="lt-LT"/>
              </w:rPr>
              <w:t>Nuo 2016 m. sausio 1 d. įsigaliojo teisės aktų pasikeitimai, pertvarkantys fizinių asmenų veiksnumo apribojimo institutą. Pakeitimai įsigaliojo, kuomet Seimas pakeitė Civilinio kodekso nuostatą, kurioje skelbiama, kad iki šio įstatymo įsigaliojimo priimti teismo sprendimai, kuriais asmenys pripažinti neveiksniais, turi būti peržiūrėti per dvejus metus nuo šio įstatymo įsigaliojimo dienos. Teisės aktai nustato</w:t>
            </w:r>
            <w:r w:rsidR="006B340C" w:rsidRPr="00B70D7E">
              <w:rPr>
                <w:sz w:val="22"/>
                <w:szCs w:val="22"/>
                <w:lang w:eastAsia="lt-LT"/>
              </w:rPr>
              <w:t>,</w:t>
            </w:r>
            <w:r w:rsidRPr="00B70D7E">
              <w:rPr>
                <w:sz w:val="22"/>
                <w:szCs w:val="22"/>
                <w:lang w:eastAsia="lt-LT"/>
              </w:rPr>
              <w:t xml:space="preserve"> kad kiekvienoje savivaldybėje turi būti sudaryta arba turi veikti nepriklausoma Neveiksnių asmenų būklės peržiūrėjimo komisija (toliau – Komisija).</w:t>
            </w:r>
            <w:r w:rsidR="00BF7B2A">
              <w:rPr>
                <w:sz w:val="22"/>
                <w:szCs w:val="22"/>
                <w:lang w:eastAsia="lt-LT"/>
              </w:rPr>
              <w:t xml:space="preserve"> </w:t>
            </w:r>
            <w:r w:rsidRPr="00B70D7E">
              <w:rPr>
                <w:sz w:val="22"/>
                <w:szCs w:val="22"/>
                <w:lang w:eastAsia="lt-LT"/>
              </w:rPr>
              <w:t>Neveiksnaus tam tikroje srityje asmens būklę peržiūrės K</w:t>
            </w:r>
            <w:r w:rsidR="006B340C" w:rsidRPr="00B70D7E">
              <w:rPr>
                <w:sz w:val="22"/>
                <w:szCs w:val="22"/>
                <w:lang w:eastAsia="lt-LT"/>
              </w:rPr>
              <w:t>omisija, sudaryta ar veikianti S</w:t>
            </w:r>
            <w:r w:rsidRPr="00B70D7E">
              <w:rPr>
                <w:sz w:val="22"/>
                <w:szCs w:val="22"/>
                <w:lang w:eastAsia="lt-LT"/>
              </w:rPr>
              <w:t xml:space="preserve">avivaldybėje, kurioje gyvena neveiksnus tam tikroje srityje asmuo. Komisija sudaroma iš penkių narių </w:t>
            </w:r>
            <w:r w:rsidR="00ED70D5" w:rsidRPr="00B70D7E">
              <w:rPr>
                <w:sz w:val="22"/>
                <w:szCs w:val="22"/>
                <w:lang w:eastAsia="lt-LT"/>
              </w:rPr>
              <w:t>S</w:t>
            </w:r>
            <w:r w:rsidRPr="00B70D7E">
              <w:rPr>
                <w:sz w:val="22"/>
                <w:szCs w:val="22"/>
                <w:lang w:eastAsia="lt-LT"/>
              </w:rPr>
              <w:t xml:space="preserve">avivaldybės tarybos sprendimu. Komisijos protokolus rašys Savivaldybės administracijos paskirtas darbuotojas. Už darbą Komisijoje Komisijos nariams </w:t>
            </w:r>
            <w:r w:rsidRPr="00B70D7E">
              <w:rPr>
                <w:strike/>
                <w:sz w:val="22"/>
                <w:szCs w:val="22"/>
                <w:lang w:eastAsia="lt-LT"/>
              </w:rPr>
              <w:t>bus</w:t>
            </w:r>
            <w:r w:rsidRPr="00B70D7E">
              <w:rPr>
                <w:sz w:val="22"/>
                <w:szCs w:val="22"/>
                <w:lang w:eastAsia="lt-LT"/>
              </w:rPr>
              <w:t xml:space="preserve"> apmokama pagal  L</w:t>
            </w:r>
            <w:r w:rsidR="00ED70D5" w:rsidRPr="00B70D7E">
              <w:rPr>
                <w:sz w:val="22"/>
                <w:szCs w:val="22"/>
                <w:lang w:eastAsia="lt-LT"/>
              </w:rPr>
              <w:t>ietuvos Respublikos Vyriausybės</w:t>
            </w:r>
            <w:r w:rsidRPr="00B70D7E">
              <w:rPr>
                <w:sz w:val="22"/>
                <w:szCs w:val="22"/>
                <w:lang w:eastAsia="lt-LT"/>
              </w:rPr>
              <w:t xml:space="preserve"> patvirtintą tvarką. </w:t>
            </w:r>
          </w:p>
          <w:p w:rsidR="00BF7B2A" w:rsidRPr="00B70D7E" w:rsidRDefault="00BF7B2A" w:rsidP="000E3321">
            <w:pPr>
              <w:pStyle w:val="Betarp"/>
              <w:jc w:val="both"/>
              <w:rPr>
                <w:i/>
                <w:strike/>
                <w:sz w:val="22"/>
                <w:szCs w:val="22"/>
              </w:rPr>
            </w:pPr>
          </w:p>
          <w:p w:rsidR="00F609F2" w:rsidRPr="00B70D7E" w:rsidRDefault="00F609F2" w:rsidP="00F609F2">
            <w:pPr>
              <w:pStyle w:val="Pagrindinistekstas"/>
              <w:ind w:left="432"/>
              <w:jc w:val="both"/>
              <w:rPr>
                <w:b/>
                <w:bCs/>
                <w:sz w:val="22"/>
                <w:szCs w:val="22"/>
                <w:u w:val="single"/>
                <w:lang w:val="lt-LT"/>
              </w:rPr>
            </w:pPr>
            <w:r w:rsidRPr="00B70D7E">
              <w:rPr>
                <w:b/>
                <w:bCs/>
                <w:sz w:val="22"/>
                <w:szCs w:val="22"/>
                <w:u w:val="single"/>
                <w:lang w:val="lt-LT"/>
              </w:rPr>
              <w:t>Produkto kriterijai:</w:t>
            </w:r>
          </w:p>
          <w:p w:rsidR="004F25A6" w:rsidRPr="00B70D7E" w:rsidRDefault="004F25A6" w:rsidP="004F25A6">
            <w:pPr>
              <w:pStyle w:val="Pagrindinistekstas"/>
              <w:jc w:val="both"/>
              <w:rPr>
                <w:b/>
                <w:bCs/>
                <w:sz w:val="22"/>
                <w:szCs w:val="22"/>
                <w:u w:val="single"/>
                <w:lang w:val="lt-LT"/>
              </w:rPr>
            </w:pPr>
          </w:p>
          <w:p w:rsidR="0059638B" w:rsidRPr="00B70D7E" w:rsidRDefault="0059638B" w:rsidP="0059638B">
            <w:pPr>
              <w:pStyle w:val="Pagrindinistekstas"/>
              <w:numPr>
                <w:ilvl w:val="0"/>
                <w:numId w:val="18"/>
              </w:numPr>
              <w:jc w:val="both"/>
              <w:rPr>
                <w:sz w:val="22"/>
                <w:szCs w:val="22"/>
                <w:lang w:val="lt-LT"/>
              </w:rPr>
            </w:pPr>
            <w:r w:rsidRPr="00B70D7E">
              <w:rPr>
                <w:sz w:val="22"/>
                <w:szCs w:val="22"/>
                <w:lang w:val="lt-LT"/>
              </w:rPr>
              <w:t>Visuomenės sveikatos rėmimo specialiosios</w:t>
            </w:r>
            <w:r w:rsidR="00C32DDD" w:rsidRPr="00B70D7E">
              <w:rPr>
                <w:sz w:val="22"/>
                <w:szCs w:val="22"/>
                <w:lang w:val="lt-LT"/>
              </w:rPr>
              <w:t xml:space="preserve"> programos įgyvendinimas, proc.</w:t>
            </w:r>
          </w:p>
          <w:p w:rsidR="0059638B" w:rsidRPr="00B70D7E" w:rsidRDefault="0059638B" w:rsidP="0059638B">
            <w:pPr>
              <w:pStyle w:val="Pagrindinistekstas"/>
              <w:numPr>
                <w:ilvl w:val="0"/>
                <w:numId w:val="18"/>
              </w:numPr>
              <w:jc w:val="both"/>
              <w:rPr>
                <w:sz w:val="22"/>
                <w:szCs w:val="22"/>
                <w:lang w:val="lt-LT"/>
              </w:rPr>
            </w:pPr>
            <w:r w:rsidRPr="00B70D7E">
              <w:rPr>
                <w:sz w:val="22"/>
                <w:szCs w:val="22"/>
                <w:lang w:val="lt-LT"/>
              </w:rPr>
              <w:t>Visuomenės informavimo sveikatos klausimais</w:t>
            </w:r>
            <w:r w:rsidR="00C32DDD" w:rsidRPr="00B70D7E">
              <w:rPr>
                <w:sz w:val="22"/>
                <w:szCs w:val="22"/>
                <w:lang w:val="lt-LT"/>
              </w:rPr>
              <w:t xml:space="preserve"> organizuotų priemonių skaičius, vnt.</w:t>
            </w:r>
          </w:p>
          <w:p w:rsidR="00585B8F" w:rsidRPr="00B70D7E" w:rsidRDefault="0059638B" w:rsidP="0059638B">
            <w:pPr>
              <w:pStyle w:val="Pagrindinistekstas"/>
              <w:numPr>
                <w:ilvl w:val="0"/>
                <w:numId w:val="18"/>
              </w:numPr>
              <w:jc w:val="both"/>
              <w:rPr>
                <w:bCs/>
                <w:sz w:val="22"/>
                <w:szCs w:val="22"/>
                <w:lang w:val="lt-LT"/>
              </w:rPr>
            </w:pPr>
            <w:r w:rsidRPr="00B70D7E">
              <w:rPr>
                <w:sz w:val="22"/>
                <w:szCs w:val="22"/>
                <w:lang w:val="lt-LT"/>
              </w:rPr>
              <w:t xml:space="preserve">Asmenų, dalyvavusių </w:t>
            </w:r>
            <w:proofErr w:type="spellStart"/>
            <w:r w:rsidRPr="00B70D7E">
              <w:rPr>
                <w:sz w:val="22"/>
                <w:szCs w:val="22"/>
                <w:lang w:val="lt-LT"/>
              </w:rPr>
              <w:t>sveikatinimo</w:t>
            </w:r>
            <w:proofErr w:type="spellEnd"/>
            <w:r w:rsidRPr="00B70D7E">
              <w:rPr>
                <w:sz w:val="22"/>
                <w:szCs w:val="22"/>
                <w:lang w:val="lt-LT"/>
              </w:rPr>
              <w:t xml:space="preserve"> priemonėse, skaičius, </w:t>
            </w:r>
            <w:r w:rsidRPr="00B70D7E">
              <w:rPr>
                <w:sz w:val="22"/>
                <w:szCs w:val="22"/>
                <w:lang w:val="lt-LT" w:eastAsia="lt-LT"/>
              </w:rPr>
              <w:t xml:space="preserve">siekiant užtikrinti ne mažesnį kaip 30 </w:t>
            </w:r>
          </w:p>
          <w:p w:rsidR="0059638B" w:rsidRPr="00B70D7E" w:rsidRDefault="0059638B" w:rsidP="00585B8F">
            <w:pPr>
              <w:pStyle w:val="Pagrindinistekstas"/>
              <w:jc w:val="both"/>
              <w:rPr>
                <w:sz w:val="22"/>
                <w:szCs w:val="22"/>
                <w:lang w:val="lt-LT" w:eastAsia="lt-LT"/>
              </w:rPr>
            </w:pPr>
            <w:r w:rsidRPr="00B70D7E">
              <w:rPr>
                <w:sz w:val="22"/>
                <w:szCs w:val="22"/>
                <w:lang w:val="lt-LT" w:eastAsia="lt-LT"/>
              </w:rPr>
              <w:t xml:space="preserve">proc. tos </w:t>
            </w:r>
            <w:r w:rsidR="00585B8F" w:rsidRPr="00B70D7E">
              <w:rPr>
                <w:sz w:val="22"/>
                <w:szCs w:val="22"/>
                <w:lang w:val="lt-LT" w:eastAsia="lt-LT"/>
              </w:rPr>
              <w:t>pačios lyties asmenų dalyvavimą</w:t>
            </w:r>
          </w:p>
          <w:p w:rsidR="00FC41FC" w:rsidRPr="00B70D7E" w:rsidRDefault="00FC41FC" w:rsidP="00585B8F">
            <w:pPr>
              <w:pStyle w:val="Pagrindinistekstas"/>
              <w:jc w:val="both"/>
              <w:rPr>
                <w:bCs/>
                <w:sz w:val="22"/>
                <w:szCs w:val="22"/>
                <w:lang w:val="lt-LT"/>
              </w:rPr>
            </w:pPr>
          </w:p>
          <w:p w:rsidR="00585B8F" w:rsidRPr="00B70D7E" w:rsidRDefault="004F25A6" w:rsidP="00DD3B2C">
            <w:pPr>
              <w:pStyle w:val="Pagrindinistekstas"/>
              <w:numPr>
                <w:ilvl w:val="0"/>
                <w:numId w:val="18"/>
              </w:numPr>
              <w:jc w:val="both"/>
              <w:rPr>
                <w:bCs/>
                <w:sz w:val="22"/>
                <w:szCs w:val="22"/>
                <w:lang w:val="lt-LT"/>
              </w:rPr>
            </w:pPr>
            <w:r w:rsidRPr="00B70D7E">
              <w:rPr>
                <w:bCs/>
                <w:sz w:val="22"/>
                <w:szCs w:val="22"/>
                <w:lang w:val="lt-LT"/>
              </w:rPr>
              <w:t xml:space="preserve">Mokinių, dalyvavusių </w:t>
            </w:r>
            <w:proofErr w:type="spellStart"/>
            <w:r w:rsidRPr="00B70D7E">
              <w:rPr>
                <w:bCs/>
                <w:sz w:val="22"/>
                <w:szCs w:val="22"/>
                <w:lang w:val="lt-LT"/>
              </w:rPr>
              <w:t>sveikatinimo</w:t>
            </w:r>
            <w:proofErr w:type="spellEnd"/>
            <w:r w:rsidRPr="00B70D7E">
              <w:rPr>
                <w:bCs/>
                <w:sz w:val="22"/>
                <w:szCs w:val="22"/>
                <w:lang w:val="lt-LT"/>
              </w:rPr>
              <w:t xml:space="preserve"> veikloje, skaičius, </w:t>
            </w:r>
            <w:r w:rsidR="007F630F" w:rsidRPr="00B70D7E">
              <w:rPr>
                <w:sz w:val="22"/>
                <w:szCs w:val="22"/>
                <w:lang w:val="lt-LT" w:eastAsia="lt-LT"/>
              </w:rPr>
              <w:t>siekiant užtikrinti ne mažesnį</w:t>
            </w:r>
            <w:r w:rsidR="003740C2" w:rsidRPr="00B70D7E">
              <w:rPr>
                <w:sz w:val="22"/>
                <w:szCs w:val="22"/>
                <w:lang w:val="lt-LT" w:eastAsia="lt-LT"/>
              </w:rPr>
              <w:t xml:space="preserve"> kaip 30 proc. </w:t>
            </w:r>
          </w:p>
          <w:p w:rsidR="0059638B" w:rsidRPr="00B70D7E" w:rsidRDefault="003740C2" w:rsidP="00585B8F">
            <w:pPr>
              <w:pStyle w:val="Pagrindinistekstas"/>
              <w:jc w:val="both"/>
              <w:rPr>
                <w:bCs/>
                <w:sz w:val="22"/>
                <w:szCs w:val="22"/>
                <w:lang w:val="lt-LT"/>
              </w:rPr>
            </w:pPr>
            <w:r w:rsidRPr="00B70D7E">
              <w:rPr>
                <w:sz w:val="22"/>
                <w:szCs w:val="22"/>
                <w:lang w:val="lt-LT" w:eastAsia="lt-LT"/>
              </w:rPr>
              <w:t>tos pačios lyties asmenų dalyvavimą</w:t>
            </w:r>
          </w:p>
        </w:tc>
      </w:tr>
      <w:tr w:rsidR="001201BE" w:rsidRPr="00B568C0" w:rsidTr="001201BE">
        <w:trPr>
          <w:trHeight w:val="70"/>
        </w:trPr>
        <w:tc>
          <w:tcPr>
            <w:tcW w:w="9545" w:type="dxa"/>
            <w:gridSpan w:val="4"/>
            <w:tcBorders>
              <w:top w:val="single" w:sz="4" w:space="0" w:color="auto"/>
              <w:left w:val="single" w:sz="4" w:space="0" w:color="auto"/>
              <w:bottom w:val="single" w:sz="4" w:space="0" w:color="auto"/>
              <w:right w:val="single" w:sz="4" w:space="0" w:color="auto"/>
            </w:tcBorders>
          </w:tcPr>
          <w:p w:rsidR="000656A2" w:rsidRPr="00B568C0" w:rsidRDefault="001201BE" w:rsidP="000656A2">
            <w:pPr>
              <w:pStyle w:val="Pagrindinistekstas"/>
              <w:ind w:left="-108"/>
              <w:jc w:val="both"/>
              <w:rPr>
                <w:noProof/>
                <w:sz w:val="22"/>
                <w:szCs w:val="22"/>
                <w:lang w:val="lt-LT"/>
              </w:rPr>
            </w:pPr>
            <w:r w:rsidRPr="00B568C0">
              <w:rPr>
                <w:b/>
                <w:noProof/>
                <w:sz w:val="22"/>
                <w:szCs w:val="22"/>
                <w:lang w:val="lt-LT"/>
              </w:rPr>
              <w:lastRenderedPageBreak/>
              <w:t>Numatomas programos įgyvendinimo rezultatas:</w:t>
            </w:r>
            <w:r w:rsidRPr="00B568C0">
              <w:rPr>
                <w:noProof/>
                <w:sz w:val="22"/>
                <w:szCs w:val="22"/>
                <w:lang w:val="lt-LT"/>
              </w:rPr>
              <w:t xml:space="preserve"> </w:t>
            </w:r>
          </w:p>
          <w:p w:rsidR="000656A2" w:rsidRPr="00B568C0" w:rsidRDefault="000656A2" w:rsidP="000656A2">
            <w:pPr>
              <w:pStyle w:val="Pagrindinistekstas"/>
              <w:ind w:left="-108"/>
              <w:jc w:val="both"/>
              <w:rPr>
                <w:noProof/>
                <w:sz w:val="22"/>
                <w:szCs w:val="22"/>
                <w:lang w:val="lt-LT"/>
              </w:rPr>
            </w:pPr>
          </w:p>
          <w:p w:rsidR="000656A2" w:rsidRPr="00B568C0" w:rsidRDefault="000656A2" w:rsidP="000656A2">
            <w:pPr>
              <w:pStyle w:val="Pagrindinistekstas"/>
              <w:ind w:left="-108"/>
              <w:jc w:val="both"/>
              <w:rPr>
                <w:snapToGrid w:val="0"/>
                <w:sz w:val="22"/>
                <w:szCs w:val="22"/>
                <w:lang w:val="lt-LT"/>
              </w:rPr>
            </w:pPr>
            <w:r w:rsidRPr="00B568C0">
              <w:rPr>
                <w:sz w:val="22"/>
                <w:szCs w:val="22"/>
                <w:lang w:val="lt-LT"/>
              </w:rPr>
              <w:t xml:space="preserve">Savivaldybė pagal įstatymų nustatytą sprendimų priėmimo laisvę įgyvendins valstybės deleguotas funkcijas, atsižvelgdama į gyventojų interesus. Asmenims </w:t>
            </w:r>
            <w:r w:rsidRPr="00B568C0">
              <w:rPr>
                <w:bCs/>
                <w:noProof/>
                <w:sz w:val="22"/>
                <w:szCs w:val="22"/>
                <w:lang w:val="lt-LT"/>
              </w:rPr>
              <w:t>dėl</w:t>
            </w:r>
            <w:r w:rsidRPr="00B568C0">
              <w:rPr>
                <w:sz w:val="22"/>
                <w:szCs w:val="22"/>
                <w:lang w:val="lt-LT"/>
              </w:rPr>
              <w:t xml:space="preserve"> neįgalumo ir senyvo amžiaus bei vaikams, netekusiems tėvų globos, teikiant piniginę paramą, sudaroma galimybė naudotis socialinėmis paslaugomis, </w:t>
            </w:r>
            <w:r w:rsidRPr="00B568C0">
              <w:rPr>
                <w:bCs/>
                <w:noProof/>
                <w:sz w:val="22"/>
                <w:szCs w:val="22"/>
                <w:lang w:val="lt-LT"/>
              </w:rPr>
              <w:t xml:space="preserve">mažinama socialinė gyventojų atskirtis. </w:t>
            </w:r>
            <w:r w:rsidRPr="00B568C0">
              <w:rPr>
                <w:snapToGrid w:val="0"/>
                <w:sz w:val="22"/>
                <w:szCs w:val="22"/>
                <w:lang w:val="lt-LT"/>
              </w:rPr>
              <w:t xml:space="preserve">Teikiant geros kokybės socialines paslaugas, didinant jų prieinamumą socialinės rizikos šeimoms ir vaikams, neįgaliesiems, senyvo amžiaus žmonėms ir tam naudojant visus galimus išteklius (žmonių, finansinius, materialius), </w:t>
            </w:r>
            <w:r w:rsidRPr="00B568C0">
              <w:rPr>
                <w:sz w:val="22"/>
                <w:szCs w:val="22"/>
                <w:lang w:val="lt-LT"/>
              </w:rPr>
              <w:t>užtikrinama socialiai pažeidžiamų gyventojų grupių socialinė integracija.</w:t>
            </w:r>
            <w:r w:rsidRPr="00B568C0">
              <w:rPr>
                <w:snapToGrid w:val="0"/>
                <w:sz w:val="22"/>
                <w:szCs w:val="22"/>
                <w:lang w:val="lt-LT"/>
              </w:rPr>
              <w:t xml:space="preserve"> </w:t>
            </w:r>
          </w:p>
          <w:p w:rsidR="000656A2" w:rsidRPr="00B568C0" w:rsidRDefault="000656A2" w:rsidP="000656A2">
            <w:pPr>
              <w:pStyle w:val="Pagrindinistekstas"/>
              <w:ind w:left="-108"/>
              <w:jc w:val="both"/>
              <w:rPr>
                <w:noProof/>
                <w:sz w:val="22"/>
                <w:szCs w:val="22"/>
                <w:lang w:val="lt-LT"/>
              </w:rPr>
            </w:pPr>
            <w:r w:rsidRPr="00B568C0">
              <w:rPr>
                <w:sz w:val="22"/>
                <w:szCs w:val="22"/>
                <w:lang w:val="lt-LT"/>
              </w:rPr>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geresnės sąlygos </w:t>
            </w:r>
            <w:r w:rsidR="00ED70D5" w:rsidRPr="00B568C0">
              <w:rPr>
                <w:sz w:val="22"/>
                <w:szCs w:val="22"/>
                <w:lang w:val="lt-LT"/>
              </w:rPr>
              <w:t xml:space="preserve">sudaromos </w:t>
            </w:r>
            <w:r w:rsidRPr="00B568C0">
              <w:rPr>
                <w:sz w:val="22"/>
                <w:szCs w:val="22"/>
                <w:lang w:val="lt-LT"/>
              </w:rPr>
              <w:t xml:space="preserve">žmonėms gauti socialines paslaugas gyvenamojoje teritorijoje, didėja teikiamų socialinių paslaugų įvairovė.      </w:t>
            </w:r>
          </w:p>
          <w:p w:rsidR="001201BE" w:rsidRPr="00B568C0" w:rsidRDefault="00674B88" w:rsidP="00674B88">
            <w:pPr>
              <w:ind w:left="-108"/>
              <w:jc w:val="both"/>
              <w:rPr>
                <w:sz w:val="22"/>
                <w:szCs w:val="22"/>
              </w:rPr>
            </w:pPr>
            <w:r w:rsidRPr="00B568C0">
              <w:rPr>
                <w:sz w:val="22"/>
                <w:szCs w:val="22"/>
              </w:rPr>
              <w:t xml:space="preserve">Programos įgyvendinimas padės suformuoti aktyvų visuomenės požiūrį į sveikatą, leis išaiškinti rizikos veiksnius ir apsaugoti gyventojų sveikatą nuo nepalankių aplinkos veiksnių poveikio, sumažinti gyventojų sergamumą. Pagerės sveikatos priežiūros paslaugų kokybė ir prieinamumas, o tai turės įtakos gyventojų sveikatos rodikliams. </w:t>
            </w:r>
          </w:p>
          <w:p w:rsidR="00CC08C3" w:rsidRPr="00B568C0" w:rsidRDefault="00CC08C3" w:rsidP="005F6877">
            <w:pPr>
              <w:pStyle w:val="Betarp"/>
              <w:rPr>
                <w:rFonts w:eastAsia="Times New Roman"/>
                <w:sz w:val="22"/>
                <w:szCs w:val="22"/>
                <w:lang w:eastAsia="lt-LT"/>
              </w:rPr>
            </w:pPr>
          </w:p>
          <w:p w:rsidR="005F6877" w:rsidRPr="00B568C0" w:rsidRDefault="005F6877" w:rsidP="005F6877">
            <w:pPr>
              <w:pStyle w:val="Betarp"/>
              <w:rPr>
                <w:sz w:val="22"/>
                <w:szCs w:val="22"/>
              </w:rPr>
            </w:pPr>
            <w:r w:rsidRPr="00B568C0">
              <w:rPr>
                <w:sz w:val="22"/>
                <w:szCs w:val="22"/>
              </w:rPr>
              <w:t>Tikslo pasiekimo vertinimo (efekto) kriterijai:</w:t>
            </w:r>
          </w:p>
          <w:p w:rsidR="005F6877" w:rsidRPr="00B568C0" w:rsidRDefault="005F6877" w:rsidP="005F6877">
            <w:pPr>
              <w:pStyle w:val="Betarp"/>
              <w:jc w:val="both"/>
              <w:rPr>
                <w:sz w:val="22"/>
                <w:szCs w:val="22"/>
              </w:rPr>
            </w:pPr>
            <w:r w:rsidRPr="00B568C0">
              <w:rPr>
                <w:sz w:val="22"/>
                <w:szCs w:val="22"/>
              </w:rPr>
              <w:t xml:space="preserve">                              </w:t>
            </w:r>
          </w:p>
          <w:p w:rsidR="005F6877" w:rsidRPr="00C019BC" w:rsidRDefault="005F6877" w:rsidP="005F6877">
            <w:pPr>
              <w:pStyle w:val="Betarp"/>
              <w:jc w:val="both"/>
              <w:rPr>
                <w:noProof/>
                <w:sz w:val="22"/>
                <w:szCs w:val="22"/>
              </w:rPr>
            </w:pPr>
            <w:r w:rsidRPr="00B568C0">
              <w:rPr>
                <w:sz w:val="22"/>
                <w:szCs w:val="22"/>
              </w:rPr>
              <w:t>E-03-0</w:t>
            </w:r>
            <w:r w:rsidR="00E14B8C" w:rsidRPr="00B568C0">
              <w:rPr>
                <w:sz w:val="22"/>
                <w:szCs w:val="22"/>
              </w:rPr>
              <w:t>4</w:t>
            </w:r>
            <w:r w:rsidRPr="00B568C0">
              <w:rPr>
                <w:sz w:val="22"/>
                <w:szCs w:val="22"/>
              </w:rPr>
              <w:t>-0</w:t>
            </w:r>
            <w:r w:rsidR="00D237A2" w:rsidRPr="00B568C0">
              <w:rPr>
                <w:sz w:val="22"/>
                <w:szCs w:val="22"/>
              </w:rPr>
              <w:t>1</w:t>
            </w:r>
            <w:r w:rsidRPr="00B568C0">
              <w:rPr>
                <w:sz w:val="22"/>
                <w:szCs w:val="22"/>
              </w:rPr>
              <w:t xml:space="preserve">  </w:t>
            </w:r>
            <w:r w:rsidRPr="00B568C0">
              <w:rPr>
                <w:noProof/>
                <w:sz w:val="22"/>
                <w:szCs w:val="22"/>
              </w:rPr>
              <w:t xml:space="preserve">Patenkintų prašymų socialinėms paslaugoms dalis nuo bendro pateiktų prašymų skaičiaus, proc., </w:t>
            </w:r>
            <w:r w:rsidRPr="00C019BC">
              <w:rPr>
                <w:noProof/>
                <w:sz w:val="22"/>
                <w:szCs w:val="22"/>
              </w:rPr>
              <w:t>duomenis išskiriant pagal lytį ir siekiant užtikrinti proporcingą paslaugų suteikimą tiek moterims, tiek vyrams.</w:t>
            </w:r>
          </w:p>
          <w:p w:rsidR="005F6877" w:rsidRPr="00B568C0" w:rsidRDefault="005F6877" w:rsidP="005F6877">
            <w:pPr>
              <w:pStyle w:val="Betarp"/>
              <w:jc w:val="both"/>
              <w:rPr>
                <w:sz w:val="22"/>
                <w:szCs w:val="22"/>
              </w:rPr>
            </w:pPr>
            <w:r w:rsidRPr="00B568C0">
              <w:rPr>
                <w:noProof/>
                <w:sz w:val="22"/>
                <w:szCs w:val="22"/>
              </w:rPr>
              <w:t>E-03-0</w:t>
            </w:r>
            <w:r w:rsidR="00E14B8C" w:rsidRPr="00B568C0">
              <w:rPr>
                <w:noProof/>
                <w:sz w:val="22"/>
                <w:szCs w:val="22"/>
              </w:rPr>
              <w:t>4</w:t>
            </w:r>
            <w:r w:rsidRPr="00B568C0">
              <w:rPr>
                <w:noProof/>
                <w:sz w:val="22"/>
                <w:szCs w:val="22"/>
              </w:rPr>
              <w:t>-0</w:t>
            </w:r>
            <w:r w:rsidR="00D237A2" w:rsidRPr="00B568C0">
              <w:rPr>
                <w:noProof/>
                <w:sz w:val="22"/>
                <w:szCs w:val="22"/>
              </w:rPr>
              <w:t>2</w:t>
            </w:r>
            <w:r w:rsidRPr="00B568C0">
              <w:rPr>
                <w:noProof/>
                <w:sz w:val="22"/>
                <w:szCs w:val="22"/>
              </w:rPr>
              <w:t xml:space="preserve">  </w:t>
            </w:r>
            <w:r w:rsidRPr="00B568C0">
              <w:rPr>
                <w:sz w:val="22"/>
                <w:szCs w:val="22"/>
              </w:rPr>
              <w:t xml:space="preserve">Socialinės </w:t>
            </w:r>
            <w:r w:rsidR="005804C4" w:rsidRPr="00DB4853">
              <w:rPr>
                <w:sz w:val="22"/>
                <w:szCs w:val="22"/>
              </w:rPr>
              <w:t xml:space="preserve">priežiūros paslaugas gavusių </w:t>
            </w:r>
            <w:r w:rsidRPr="00DB4853">
              <w:rPr>
                <w:sz w:val="22"/>
                <w:szCs w:val="22"/>
              </w:rPr>
              <w:t>šeimų</w:t>
            </w:r>
            <w:r w:rsidR="005804C4" w:rsidRPr="00DB4853">
              <w:rPr>
                <w:sz w:val="22"/>
                <w:szCs w:val="22"/>
              </w:rPr>
              <w:t>, patyrusių socialinę riziką,</w:t>
            </w:r>
            <w:r w:rsidRPr="00DB4853">
              <w:rPr>
                <w:sz w:val="22"/>
                <w:szCs w:val="22"/>
              </w:rPr>
              <w:t xml:space="preserve"> skaičiaus</w:t>
            </w:r>
            <w:r w:rsidRPr="00B568C0">
              <w:rPr>
                <w:sz w:val="22"/>
                <w:szCs w:val="22"/>
              </w:rPr>
              <w:t xml:space="preserve"> (lyginant su ankstesniais metais), pokytis, proc.</w:t>
            </w:r>
          </w:p>
          <w:p w:rsidR="00DE058C" w:rsidRPr="00DE058C" w:rsidRDefault="005F6877" w:rsidP="00627667">
            <w:pPr>
              <w:pStyle w:val="Betarp"/>
              <w:jc w:val="both"/>
              <w:rPr>
                <w:sz w:val="22"/>
                <w:szCs w:val="22"/>
              </w:rPr>
            </w:pPr>
            <w:r w:rsidRPr="00B568C0">
              <w:rPr>
                <w:sz w:val="22"/>
                <w:szCs w:val="22"/>
              </w:rPr>
              <w:t>E-03-0</w:t>
            </w:r>
            <w:r w:rsidR="00E14B8C" w:rsidRPr="00B568C0">
              <w:rPr>
                <w:sz w:val="22"/>
                <w:szCs w:val="22"/>
              </w:rPr>
              <w:t>4-0</w:t>
            </w:r>
            <w:r w:rsidR="00D237A2" w:rsidRPr="00B568C0">
              <w:rPr>
                <w:sz w:val="22"/>
                <w:szCs w:val="22"/>
              </w:rPr>
              <w:t>3</w:t>
            </w:r>
            <w:r w:rsidR="00E14B8C" w:rsidRPr="00B568C0">
              <w:rPr>
                <w:sz w:val="22"/>
                <w:szCs w:val="22"/>
              </w:rPr>
              <w:t xml:space="preserve"> </w:t>
            </w:r>
            <w:r w:rsidRPr="00B568C0">
              <w:rPr>
                <w:sz w:val="22"/>
                <w:szCs w:val="22"/>
              </w:rPr>
              <w:t>Socialinę paramą gaunančių asmenų skaičiaus (lyginant su ankstesniais metais), pokytis, proc.</w:t>
            </w:r>
          </w:p>
        </w:tc>
      </w:tr>
    </w:tbl>
    <w:p w:rsidR="0027318A" w:rsidRPr="00B568C0" w:rsidRDefault="0027318A" w:rsidP="00F609F2">
      <w:pPr>
        <w:suppressAutoHyphens/>
        <w:rPr>
          <w:sz w:val="22"/>
          <w:szCs w:val="22"/>
          <w:lang w:eastAsia="ar-SA"/>
        </w:rPr>
      </w:pPr>
    </w:p>
    <w:tbl>
      <w:tblPr>
        <w:tblW w:w="0" w:type="auto"/>
        <w:tblInd w:w="108" w:type="dxa"/>
        <w:tblLayout w:type="fixed"/>
        <w:tblLook w:val="0000"/>
      </w:tblPr>
      <w:tblGrid>
        <w:gridCol w:w="9545"/>
      </w:tblGrid>
      <w:tr w:rsidR="00F609F2" w:rsidRPr="00B568C0" w:rsidTr="00F609F2">
        <w:tc>
          <w:tcPr>
            <w:tcW w:w="9545" w:type="dxa"/>
            <w:tcBorders>
              <w:top w:val="single" w:sz="2" w:space="0" w:color="000000"/>
              <w:left w:val="single" w:sz="2" w:space="0" w:color="000000"/>
              <w:bottom w:val="single" w:sz="2" w:space="0" w:color="000000"/>
              <w:right w:val="single" w:sz="2" w:space="0" w:color="000000"/>
            </w:tcBorders>
          </w:tcPr>
          <w:p w:rsidR="00F609F2" w:rsidRPr="00B568C0" w:rsidRDefault="00F609F2" w:rsidP="00F609F2">
            <w:pPr>
              <w:pStyle w:val="Pagrindinistekstas"/>
              <w:rPr>
                <w:b/>
                <w:bCs/>
                <w:sz w:val="22"/>
                <w:szCs w:val="22"/>
                <w:lang w:val="lt-LT"/>
              </w:rPr>
            </w:pPr>
            <w:r w:rsidRPr="00B568C0">
              <w:rPr>
                <w:b/>
                <w:bCs/>
                <w:sz w:val="22"/>
                <w:szCs w:val="22"/>
                <w:lang w:val="lt-LT"/>
              </w:rPr>
              <w:t xml:space="preserve">Galimi programos vykdymo ir finansavimo šaltiniai: </w:t>
            </w:r>
          </w:p>
          <w:p w:rsidR="00760049" w:rsidRPr="00B568C0" w:rsidRDefault="00760049" w:rsidP="001201BE">
            <w:pPr>
              <w:suppressAutoHyphens/>
              <w:jc w:val="both"/>
              <w:rPr>
                <w:sz w:val="22"/>
                <w:szCs w:val="22"/>
                <w:lang w:eastAsia="ar-SA"/>
              </w:rPr>
            </w:pPr>
            <w:r w:rsidRPr="00B568C0">
              <w:rPr>
                <w:sz w:val="22"/>
                <w:szCs w:val="22"/>
              </w:rPr>
              <w:t>Savivaldybės biudžeto lėšos, biudžetinių įstaigų pajamos, Privalomojo sveikatos draudimo fondo lėšos, lėšos valstybinėms (perduotoms savivaldybėms) funkcijoms vykdyti, ES, valstybės biudžeto ir kitų finansavimo šaltinių lėšos.</w:t>
            </w:r>
          </w:p>
          <w:p w:rsidR="00F609F2" w:rsidRPr="00B568C0" w:rsidRDefault="00F609F2" w:rsidP="00760049">
            <w:pPr>
              <w:suppressAutoHyphens/>
              <w:jc w:val="both"/>
              <w:rPr>
                <w:sz w:val="22"/>
                <w:szCs w:val="22"/>
                <w:lang w:eastAsia="ar-SA"/>
              </w:rPr>
            </w:pPr>
          </w:p>
        </w:tc>
      </w:tr>
    </w:tbl>
    <w:p w:rsidR="00F609F2" w:rsidRPr="00B568C0" w:rsidRDefault="00F609F2" w:rsidP="00F609F2">
      <w:pPr>
        <w:suppressAutoHyphens/>
        <w:rPr>
          <w:sz w:val="22"/>
          <w:szCs w:val="22"/>
          <w:lang w:eastAsia="ar-SA"/>
        </w:rPr>
      </w:pPr>
    </w:p>
    <w:tbl>
      <w:tblPr>
        <w:tblW w:w="0" w:type="auto"/>
        <w:tblInd w:w="108" w:type="dxa"/>
        <w:tblLayout w:type="fixed"/>
        <w:tblLook w:val="0000"/>
      </w:tblPr>
      <w:tblGrid>
        <w:gridCol w:w="9545"/>
      </w:tblGrid>
      <w:tr w:rsidR="00F609F2" w:rsidRPr="00B568C0" w:rsidTr="00F609F2">
        <w:tc>
          <w:tcPr>
            <w:tcW w:w="9545" w:type="dxa"/>
            <w:tcBorders>
              <w:top w:val="single" w:sz="2" w:space="0" w:color="000000"/>
              <w:left w:val="single" w:sz="2" w:space="0" w:color="000000"/>
              <w:bottom w:val="single" w:sz="2" w:space="0" w:color="000000"/>
              <w:right w:val="single" w:sz="2" w:space="0" w:color="000000"/>
            </w:tcBorders>
          </w:tcPr>
          <w:p w:rsidR="007F630F" w:rsidRPr="00B568C0" w:rsidRDefault="007F630F" w:rsidP="007F630F">
            <w:pPr>
              <w:suppressAutoHyphens/>
              <w:jc w:val="both"/>
              <w:rPr>
                <w:b/>
                <w:sz w:val="22"/>
                <w:szCs w:val="22"/>
                <w:lang w:eastAsia="ar-SA"/>
              </w:rPr>
            </w:pPr>
            <w:r w:rsidRPr="00B568C0">
              <w:rPr>
                <w:b/>
                <w:sz w:val="22"/>
                <w:szCs w:val="22"/>
                <w:lang w:eastAsia="ar-SA"/>
              </w:rPr>
              <w:t xml:space="preserve">Kupiškio rajono plėtros iki 2020 metų strateginiame plane yra numatyti šie veiksmai, susiję su vykdoma programa: </w:t>
            </w:r>
          </w:p>
          <w:p w:rsidR="007F630F" w:rsidRPr="00B568C0" w:rsidRDefault="007F630F" w:rsidP="000E5222">
            <w:pPr>
              <w:suppressAutoHyphens/>
              <w:jc w:val="both"/>
              <w:rPr>
                <w:sz w:val="22"/>
                <w:szCs w:val="22"/>
                <w:lang w:eastAsia="ar-SA"/>
              </w:rPr>
            </w:pPr>
          </w:p>
          <w:p w:rsidR="004665FF" w:rsidRPr="00B568C0" w:rsidRDefault="000E5222" w:rsidP="000E5222">
            <w:pPr>
              <w:suppressAutoHyphens/>
              <w:jc w:val="both"/>
              <w:rPr>
                <w:sz w:val="22"/>
                <w:szCs w:val="22"/>
                <w:lang w:eastAsia="ar-SA"/>
              </w:rPr>
            </w:pPr>
            <w:r w:rsidRPr="00B568C0">
              <w:rPr>
                <w:sz w:val="22"/>
                <w:szCs w:val="22"/>
                <w:lang w:eastAsia="ar-SA"/>
              </w:rPr>
              <w:t xml:space="preserve">I PRIORITETAS. Išsilavinusios, pilietiškos, saugios ir sveikos visuomenės </w:t>
            </w:r>
            <w:proofErr w:type="spellStart"/>
            <w:r w:rsidRPr="00B568C0">
              <w:rPr>
                <w:sz w:val="22"/>
                <w:szCs w:val="22"/>
                <w:lang w:eastAsia="ar-SA"/>
              </w:rPr>
              <w:t>vystymąsis</w:t>
            </w:r>
            <w:proofErr w:type="spellEnd"/>
            <w:r w:rsidRPr="00B568C0">
              <w:rPr>
                <w:sz w:val="22"/>
                <w:szCs w:val="22"/>
                <w:lang w:eastAsia="ar-SA"/>
              </w:rPr>
              <w:t>.</w:t>
            </w:r>
          </w:p>
          <w:p w:rsidR="000E5222" w:rsidRPr="00B568C0" w:rsidRDefault="000E5222" w:rsidP="000E5222">
            <w:pPr>
              <w:suppressAutoHyphens/>
              <w:jc w:val="both"/>
              <w:rPr>
                <w:sz w:val="22"/>
                <w:szCs w:val="22"/>
                <w:lang w:eastAsia="ar-SA"/>
              </w:rPr>
            </w:pPr>
            <w:r w:rsidRPr="00B568C0">
              <w:rPr>
                <w:sz w:val="22"/>
                <w:szCs w:val="22"/>
                <w:lang w:eastAsia="ar-SA"/>
              </w:rPr>
              <w:t>Tikslas 1.2. Užtikrinti aukštą sveikatos priežiūros ir socialinių paslaugų kokybę ir prieinamumą, didinti</w:t>
            </w:r>
            <w:r w:rsidR="00B74429" w:rsidRPr="00B568C0">
              <w:rPr>
                <w:sz w:val="22"/>
                <w:szCs w:val="22"/>
                <w:lang w:eastAsia="ar-SA"/>
              </w:rPr>
              <w:t xml:space="preserve"> </w:t>
            </w:r>
            <w:r w:rsidRPr="00B568C0">
              <w:rPr>
                <w:sz w:val="22"/>
                <w:szCs w:val="22"/>
                <w:lang w:eastAsia="ar-SA"/>
              </w:rPr>
              <w:t>saugumą rajone.</w:t>
            </w:r>
          </w:p>
          <w:p w:rsidR="000E5222" w:rsidRPr="00B568C0" w:rsidRDefault="000E5222" w:rsidP="000E5222">
            <w:pPr>
              <w:suppressAutoHyphens/>
              <w:jc w:val="both"/>
              <w:rPr>
                <w:sz w:val="22"/>
                <w:szCs w:val="22"/>
                <w:lang w:eastAsia="ar-SA"/>
              </w:rPr>
            </w:pPr>
            <w:r w:rsidRPr="00B568C0">
              <w:rPr>
                <w:sz w:val="22"/>
                <w:szCs w:val="22"/>
                <w:lang w:eastAsia="ar-SA"/>
              </w:rPr>
              <w:t>Uždavinys 1.2.1. Didinti sveikatos priežiūros ir socialinių paslaugų įvairovę bei gerinti jų kokybę modernizuojant šias paslaugas teikiančių įstaigų infrastruktūrą bei skatinant jų darbuotojų kvalifikacijos tobulinimą.</w:t>
            </w:r>
          </w:p>
          <w:p w:rsidR="00F609F2" w:rsidRPr="00DB6A9B" w:rsidRDefault="000E5222" w:rsidP="00F609F2">
            <w:pPr>
              <w:suppressAutoHyphens/>
              <w:jc w:val="both"/>
              <w:rPr>
                <w:sz w:val="22"/>
                <w:szCs w:val="22"/>
                <w:lang w:eastAsia="ar-SA"/>
              </w:rPr>
            </w:pPr>
            <w:r w:rsidRPr="00B568C0">
              <w:rPr>
                <w:sz w:val="22"/>
                <w:szCs w:val="22"/>
                <w:lang w:eastAsia="ar-SA"/>
              </w:rPr>
              <w:t>Uždavinys 1.2.2. Plėtoti visuomenės sveikatos, socialinės atskirties, antisocialinių reiškinių prevencines priemones.</w:t>
            </w:r>
          </w:p>
        </w:tc>
      </w:tr>
    </w:tbl>
    <w:p w:rsidR="00A66C8A" w:rsidRPr="00B568C0" w:rsidRDefault="00A66C8A" w:rsidP="00F609F2">
      <w:pPr>
        <w:suppressAutoHyphens/>
        <w:rPr>
          <w:sz w:val="22"/>
          <w:szCs w:val="22"/>
          <w:lang w:eastAsia="ar-SA"/>
        </w:rPr>
      </w:pPr>
    </w:p>
    <w:tbl>
      <w:tblPr>
        <w:tblW w:w="0" w:type="auto"/>
        <w:tblInd w:w="108" w:type="dxa"/>
        <w:tblLayout w:type="fixed"/>
        <w:tblLook w:val="0000"/>
      </w:tblPr>
      <w:tblGrid>
        <w:gridCol w:w="9498"/>
      </w:tblGrid>
      <w:tr w:rsidR="00F609F2" w:rsidRPr="00B568C0" w:rsidTr="007A3DC8">
        <w:tc>
          <w:tcPr>
            <w:tcW w:w="9498" w:type="dxa"/>
            <w:tcBorders>
              <w:top w:val="single" w:sz="2" w:space="0" w:color="000000"/>
              <w:left w:val="single" w:sz="2" w:space="0" w:color="000000"/>
              <w:bottom w:val="single" w:sz="2" w:space="0" w:color="000000"/>
              <w:right w:val="single" w:sz="2" w:space="0" w:color="000000"/>
            </w:tcBorders>
          </w:tcPr>
          <w:p w:rsidR="00F609F2" w:rsidRPr="00B568C0" w:rsidRDefault="00F609F2" w:rsidP="00F609F2">
            <w:pPr>
              <w:pStyle w:val="Pagrindinistekstas"/>
              <w:rPr>
                <w:b/>
                <w:bCs/>
                <w:sz w:val="22"/>
                <w:szCs w:val="22"/>
                <w:lang w:val="lt-LT"/>
              </w:rPr>
            </w:pPr>
            <w:r w:rsidRPr="00B568C0">
              <w:rPr>
                <w:b/>
                <w:bCs/>
                <w:sz w:val="22"/>
                <w:szCs w:val="22"/>
                <w:lang w:val="lt-LT"/>
              </w:rPr>
              <w:t xml:space="preserve">Susiję įstatymai ir kiti norminiai teisės aktai: </w:t>
            </w:r>
          </w:p>
          <w:p w:rsidR="00F609F2" w:rsidRPr="00B568C0" w:rsidRDefault="00F609F2" w:rsidP="008F1DD8">
            <w:pPr>
              <w:suppressAutoHyphens/>
              <w:jc w:val="both"/>
              <w:rPr>
                <w:iCs/>
                <w:strike/>
                <w:sz w:val="22"/>
                <w:szCs w:val="22"/>
                <w:lang w:eastAsia="ar-SA"/>
              </w:rPr>
            </w:pPr>
            <w:r w:rsidRPr="00B568C0">
              <w:rPr>
                <w:iCs/>
                <w:sz w:val="22"/>
                <w:szCs w:val="22"/>
                <w:lang w:eastAsia="ar-SA"/>
              </w:rPr>
              <w:lastRenderedPageBreak/>
              <w:t>Lietuvos Respublikos socialinių paslaugų įstatymas, Lietuvos Respublikos išmokų vaikams įstatymas, Lietuvos Respublikos piniginės socialinės paramos nepasiturintiems gyventojams įstatymas, Lietuvos Respublikos neįgaliųjų socialinės integracijos įstatymas, Lietuvos Respublikos socialinės paramos mokiniams įstatymas, Lietuvos Respublikos Užimtumo rėmimo įstatymas, Lietuvos Respublikos valstybės paramos ginkluoto pasipriešinimo (rezistencijos) dalyviams įstatymas, Lietuvos Respublikos valstybės paramos žuvusiųjų pasipriešinimo 1940</w:t>
            </w:r>
            <w:r w:rsidR="000E2498" w:rsidRPr="00B568C0">
              <w:rPr>
                <w:iCs/>
                <w:sz w:val="22"/>
                <w:szCs w:val="22"/>
                <w:lang w:eastAsia="ar-SA"/>
              </w:rPr>
              <w:t>–</w:t>
            </w:r>
            <w:r w:rsidRPr="00B568C0">
              <w:rPr>
                <w:iCs/>
                <w:sz w:val="22"/>
                <w:szCs w:val="22"/>
                <w:lang w:eastAsia="ar-SA"/>
              </w:rPr>
              <w:t xml:space="preserve">1990 metu okupacijos dalyvių šeimoms įstatymas, </w:t>
            </w:r>
            <w:r w:rsidR="00B74429" w:rsidRPr="00B568C0">
              <w:rPr>
                <w:bCs/>
                <w:noProof/>
                <w:sz w:val="22"/>
                <w:szCs w:val="22"/>
              </w:rPr>
              <w:t xml:space="preserve">Lietuvos Respublikos nepriklausomybės gynėjų ir kitų nukentėjusių nuo 1991 m. sausio 11–13 d. ir po to vykdytos SSRS agresijos asmenų teisinio statuso pripažinimo įstatymo, Lietuvos Respublikos įstatymo „Dėl papildomų socialinių garantijų šeimoms asmenų, nukentėjusių, kovojant už Lietuvos Respublikos laisvę, nuo 1991 m. sausio 11–13 d. vykdytos agresijos ir po to buvusių įvykių“ pakeitimo įstatymas, </w:t>
            </w:r>
            <w:r w:rsidRPr="00B568C0">
              <w:rPr>
                <w:iCs/>
                <w:sz w:val="22"/>
                <w:szCs w:val="22"/>
                <w:lang w:eastAsia="ar-SA"/>
              </w:rPr>
              <w:t>Lietuvos Respublikos vietos savivaldos įstatymas, Lietuvos Respublikos sveikatos sistemos įstatymas, Lietuvos Respublikos sveikatos priežiūros įstaigų įstatymas, Lietuvos Respublikos visuomenės sveikatos stebėsenos įstatymas, Lietuvos Respublikos viešųjų įstaigų įstatymas, Lietuvos Respublikos Vyriausybės nutarimai</w:t>
            </w:r>
            <w:r w:rsidR="005F6877" w:rsidRPr="00B568C0">
              <w:rPr>
                <w:iCs/>
                <w:sz w:val="22"/>
                <w:szCs w:val="22"/>
                <w:lang w:eastAsia="ar-SA"/>
              </w:rPr>
              <w:t>, kiti Lietuvos Respublikos ir S</w:t>
            </w:r>
            <w:r w:rsidRPr="00B568C0">
              <w:rPr>
                <w:iCs/>
                <w:sz w:val="22"/>
                <w:szCs w:val="22"/>
                <w:lang w:eastAsia="ar-SA"/>
              </w:rPr>
              <w:t>avivaldybės teisės aktai.</w:t>
            </w:r>
          </w:p>
        </w:tc>
      </w:tr>
    </w:tbl>
    <w:p w:rsidR="0068229A" w:rsidRPr="00B568C0" w:rsidRDefault="0068229A" w:rsidP="008F1DD8">
      <w:pPr>
        <w:rPr>
          <w:sz w:val="22"/>
          <w:szCs w:val="22"/>
        </w:rPr>
      </w:pPr>
    </w:p>
    <w:sectPr w:rsidR="0068229A" w:rsidRPr="00B568C0" w:rsidSect="00A10E0E">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2177F6"/>
    <w:multiLevelType w:val="hybridMultilevel"/>
    <w:tmpl w:val="7346C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1245E4C"/>
    <w:multiLevelType w:val="hybridMultilevel"/>
    <w:tmpl w:val="5432889C"/>
    <w:lvl w:ilvl="0" w:tplc="45EE0E6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16D5FF0"/>
    <w:multiLevelType w:val="hybridMultilevel"/>
    <w:tmpl w:val="6A0A61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95A6EE0"/>
    <w:multiLevelType w:val="hybridMultilevel"/>
    <w:tmpl w:val="266C7EF4"/>
    <w:lvl w:ilvl="0" w:tplc="C1BAA6A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F8476C3"/>
    <w:multiLevelType w:val="multilevel"/>
    <w:tmpl w:val="CA9A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866AF"/>
    <w:multiLevelType w:val="hybridMultilevel"/>
    <w:tmpl w:val="A30ED8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97E2FA4"/>
    <w:multiLevelType w:val="hybridMultilevel"/>
    <w:tmpl w:val="93721CC2"/>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8">
    <w:nsid w:val="1D9E6FA8"/>
    <w:multiLevelType w:val="hybridMultilevel"/>
    <w:tmpl w:val="78D87E2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EC81F03"/>
    <w:multiLevelType w:val="hybridMultilevel"/>
    <w:tmpl w:val="5F5CB6AE"/>
    <w:lvl w:ilvl="0" w:tplc="037892E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048126A"/>
    <w:multiLevelType w:val="hybridMultilevel"/>
    <w:tmpl w:val="2E3AF13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354E4123"/>
    <w:multiLevelType w:val="hybridMultilevel"/>
    <w:tmpl w:val="31B2E86E"/>
    <w:lvl w:ilvl="0" w:tplc="04270001">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9CC7932"/>
    <w:multiLevelType w:val="hybridMultilevel"/>
    <w:tmpl w:val="D9A665F2"/>
    <w:lvl w:ilvl="0" w:tplc="78B8BFD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3C541E9D"/>
    <w:multiLevelType w:val="hybridMultilevel"/>
    <w:tmpl w:val="F4C0F898"/>
    <w:lvl w:ilvl="0" w:tplc="7A44F33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A060689"/>
    <w:multiLevelType w:val="hybridMultilevel"/>
    <w:tmpl w:val="9F062B74"/>
    <w:lvl w:ilvl="0" w:tplc="ACA22EA4">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BAB1C73"/>
    <w:multiLevelType w:val="hybridMultilevel"/>
    <w:tmpl w:val="9E801F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FFA639A"/>
    <w:multiLevelType w:val="multilevel"/>
    <w:tmpl w:val="899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41816"/>
    <w:multiLevelType w:val="hybridMultilevel"/>
    <w:tmpl w:val="EB70B46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4993D6F"/>
    <w:multiLevelType w:val="hybridMultilevel"/>
    <w:tmpl w:val="2850E89A"/>
    <w:lvl w:ilvl="0" w:tplc="1D64D57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ACF7A85"/>
    <w:multiLevelType w:val="hybridMultilevel"/>
    <w:tmpl w:val="7E90B9FA"/>
    <w:lvl w:ilvl="0" w:tplc="4008CB9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AD130EC"/>
    <w:multiLevelType w:val="hybridMultilevel"/>
    <w:tmpl w:val="1E4A80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8"/>
  </w:num>
  <w:num w:numId="5">
    <w:abstractNumId w:val="12"/>
  </w:num>
  <w:num w:numId="6">
    <w:abstractNumId w:val="19"/>
  </w:num>
  <w:num w:numId="7">
    <w:abstractNumId w:val="11"/>
  </w:num>
  <w:num w:numId="8">
    <w:abstractNumId w:val="13"/>
  </w:num>
  <w:num w:numId="9">
    <w:abstractNumId w:val="5"/>
  </w:num>
  <w:num w:numId="10">
    <w:abstractNumId w:val="4"/>
  </w:num>
  <w:num w:numId="11">
    <w:abstractNumId w:val="9"/>
  </w:num>
  <w:num w:numId="12">
    <w:abstractNumId w:val="7"/>
  </w:num>
  <w:num w:numId="13">
    <w:abstractNumId w:val="16"/>
  </w:num>
  <w:num w:numId="14">
    <w:abstractNumId w:val="8"/>
  </w:num>
  <w:num w:numId="15">
    <w:abstractNumId w:val="15"/>
  </w:num>
  <w:num w:numId="16">
    <w:abstractNumId w:val="6"/>
  </w:num>
  <w:num w:numId="17">
    <w:abstractNumId w:val="3"/>
  </w:num>
  <w:num w:numId="18">
    <w:abstractNumId w:val="17"/>
  </w:num>
  <w:num w:numId="19">
    <w:abstractNumId w:val="20"/>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96532A"/>
    <w:rsid w:val="000126C5"/>
    <w:rsid w:val="000150CD"/>
    <w:rsid w:val="00027573"/>
    <w:rsid w:val="00043BFA"/>
    <w:rsid w:val="0005172D"/>
    <w:rsid w:val="00051B4F"/>
    <w:rsid w:val="0005245E"/>
    <w:rsid w:val="00056853"/>
    <w:rsid w:val="0006157A"/>
    <w:rsid w:val="000656A2"/>
    <w:rsid w:val="0006736F"/>
    <w:rsid w:val="00080C8E"/>
    <w:rsid w:val="00085ED5"/>
    <w:rsid w:val="000866BE"/>
    <w:rsid w:val="0009202B"/>
    <w:rsid w:val="000A05F1"/>
    <w:rsid w:val="000A1F1A"/>
    <w:rsid w:val="000A3CA9"/>
    <w:rsid w:val="000A71AE"/>
    <w:rsid w:val="000B0816"/>
    <w:rsid w:val="000B295F"/>
    <w:rsid w:val="000B2D9B"/>
    <w:rsid w:val="000C1FA4"/>
    <w:rsid w:val="000C23F8"/>
    <w:rsid w:val="000D1E29"/>
    <w:rsid w:val="000E09A1"/>
    <w:rsid w:val="000E2498"/>
    <w:rsid w:val="000E3321"/>
    <w:rsid w:val="000E5222"/>
    <w:rsid w:val="000E5F91"/>
    <w:rsid w:val="000F5C1D"/>
    <w:rsid w:val="00101684"/>
    <w:rsid w:val="00102D95"/>
    <w:rsid w:val="00104DCB"/>
    <w:rsid w:val="00117B72"/>
    <w:rsid w:val="00117DA6"/>
    <w:rsid w:val="001201BE"/>
    <w:rsid w:val="00131EF1"/>
    <w:rsid w:val="00135667"/>
    <w:rsid w:val="00142CA9"/>
    <w:rsid w:val="00147711"/>
    <w:rsid w:val="00151C84"/>
    <w:rsid w:val="00153BD5"/>
    <w:rsid w:val="00165EC8"/>
    <w:rsid w:val="00167BB9"/>
    <w:rsid w:val="00170B4A"/>
    <w:rsid w:val="001737F8"/>
    <w:rsid w:val="001762A7"/>
    <w:rsid w:val="00183B5A"/>
    <w:rsid w:val="00195589"/>
    <w:rsid w:val="00195B91"/>
    <w:rsid w:val="001A09E0"/>
    <w:rsid w:val="001A1F9D"/>
    <w:rsid w:val="001A768A"/>
    <w:rsid w:val="001B1E69"/>
    <w:rsid w:val="001B6C28"/>
    <w:rsid w:val="001B76C3"/>
    <w:rsid w:val="001C7308"/>
    <w:rsid w:val="001D4CC5"/>
    <w:rsid w:val="001D4EBB"/>
    <w:rsid w:val="001D677E"/>
    <w:rsid w:val="001D76F1"/>
    <w:rsid w:val="001D7C65"/>
    <w:rsid w:val="001D7EE2"/>
    <w:rsid w:val="001E5CCC"/>
    <w:rsid w:val="001F39BA"/>
    <w:rsid w:val="001F3A9D"/>
    <w:rsid w:val="001F6115"/>
    <w:rsid w:val="002038B5"/>
    <w:rsid w:val="00210716"/>
    <w:rsid w:val="002108C5"/>
    <w:rsid w:val="00210F7E"/>
    <w:rsid w:val="002130E7"/>
    <w:rsid w:val="00222949"/>
    <w:rsid w:val="00234D66"/>
    <w:rsid w:val="00236CD5"/>
    <w:rsid w:val="00237C9E"/>
    <w:rsid w:val="00250728"/>
    <w:rsid w:val="00257765"/>
    <w:rsid w:val="00262B6C"/>
    <w:rsid w:val="0027318A"/>
    <w:rsid w:val="00276F68"/>
    <w:rsid w:val="00283B80"/>
    <w:rsid w:val="00285B67"/>
    <w:rsid w:val="00292073"/>
    <w:rsid w:val="00296FED"/>
    <w:rsid w:val="002A0692"/>
    <w:rsid w:val="002B4036"/>
    <w:rsid w:val="002C4D11"/>
    <w:rsid w:val="002E7AD3"/>
    <w:rsid w:val="002F3A95"/>
    <w:rsid w:val="00304848"/>
    <w:rsid w:val="003119FF"/>
    <w:rsid w:val="0031260D"/>
    <w:rsid w:val="00312BFE"/>
    <w:rsid w:val="00326917"/>
    <w:rsid w:val="00332761"/>
    <w:rsid w:val="003406F1"/>
    <w:rsid w:val="00341EE4"/>
    <w:rsid w:val="00343F8A"/>
    <w:rsid w:val="00344055"/>
    <w:rsid w:val="003456E1"/>
    <w:rsid w:val="00350763"/>
    <w:rsid w:val="00357BEE"/>
    <w:rsid w:val="003641D8"/>
    <w:rsid w:val="00371467"/>
    <w:rsid w:val="003740C2"/>
    <w:rsid w:val="0039444E"/>
    <w:rsid w:val="00394825"/>
    <w:rsid w:val="003C057A"/>
    <w:rsid w:val="003C2628"/>
    <w:rsid w:val="003D3FEB"/>
    <w:rsid w:val="003D57CC"/>
    <w:rsid w:val="003D7FF4"/>
    <w:rsid w:val="003E170A"/>
    <w:rsid w:val="003E2872"/>
    <w:rsid w:val="003E3869"/>
    <w:rsid w:val="0040455A"/>
    <w:rsid w:val="004160D5"/>
    <w:rsid w:val="00417AC9"/>
    <w:rsid w:val="0042024B"/>
    <w:rsid w:val="00421B95"/>
    <w:rsid w:val="00430F9E"/>
    <w:rsid w:val="004334F6"/>
    <w:rsid w:val="00434E12"/>
    <w:rsid w:val="004376F0"/>
    <w:rsid w:val="00450343"/>
    <w:rsid w:val="004665FF"/>
    <w:rsid w:val="00470143"/>
    <w:rsid w:val="00470354"/>
    <w:rsid w:val="00470B6D"/>
    <w:rsid w:val="004712F3"/>
    <w:rsid w:val="004777E1"/>
    <w:rsid w:val="0048300B"/>
    <w:rsid w:val="00484419"/>
    <w:rsid w:val="0048612D"/>
    <w:rsid w:val="00486D8B"/>
    <w:rsid w:val="00487AB5"/>
    <w:rsid w:val="004918F2"/>
    <w:rsid w:val="00492424"/>
    <w:rsid w:val="00495B98"/>
    <w:rsid w:val="004964CD"/>
    <w:rsid w:val="00497845"/>
    <w:rsid w:val="004B0233"/>
    <w:rsid w:val="004B26DC"/>
    <w:rsid w:val="004B6697"/>
    <w:rsid w:val="004C7B72"/>
    <w:rsid w:val="004C7EAF"/>
    <w:rsid w:val="004D00B5"/>
    <w:rsid w:val="004D3DA7"/>
    <w:rsid w:val="004E1D71"/>
    <w:rsid w:val="004E6664"/>
    <w:rsid w:val="004E681C"/>
    <w:rsid w:val="004F25A6"/>
    <w:rsid w:val="00504948"/>
    <w:rsid w:val="00511099"/>
    <w:rsid w:val="005114C6"/>
    <w:rsid w:val="00516808"/>
    <w:rsid w:val="00521027"/>
    <w:rsid w:val="005263F2"/>
    <w:rsid w:val="005364CF"/>
    <w:rsid w:val="00542966"/>
    <w:rsid w:val="00545559"/>
    <w:rsid w:val="005467E4"/>
    <w:rsid w:val="00547D20"/>
    <w:rsid w:val="005517FC"/>
    <w:rsid w:val="005646C3"/>
    <w:rsid w:val="00571FF7"/>
    <w:rsid w:val="0057384B"/>
    <w:rsid w:val="005804C4"/>
    <w:rsid w:val="00585B8F"/>
    <w:rsid w:val="00587AD7"/>
    <w:rsid w:val="0059032C"/>
    <w:rsid w:val="005909B8"/>
    <w:rsid w:val="0059638B"/>
    <w:rsid w:val="005C03DF"/>
    <w:rsid w:val="005C138E"/>
    <w:rsid w:val="005C466F"/>
    <w:rsid w:val="005C7949"/>
    <w:rsid w:val="005D1559"/>
    <w:rsid w:val="005D7C6B"/>
    <w:rsid w:val="005F3F8D"/>
    <w:rsid w:val="005F6877"/>
    <w:rsid w:val="00605E2D"/>
    <w:rsid w:val="00616EA8"/>
    <w:rsid w:val="006176D2"/>
    <w:rsid w:val="00620976"/>
    <w:rsid w:val="006231D5"/>
    <w:rsid w:val="00627667"/>
    <w:rsid w:val="00630C00"/>
    <w:rsid w:val="00633755"/>
    <w:rsid w:val="006464F2"/>
    <w:rsid w:val="0065215D"/>
    <w:rsid w:val="006556D3"/>
    <w:rsid w:val="00664676"/>
    <w:rsid w:val="00674B88"/>
    <w:rsid w:val="0067630F"/>
    <w:rsid w:val="00677C34"/>
    <w:rsid w:val="00680FDB"/>
    <w:rsid w:val="0068229A"/>
    <w:rsid w:val="00683D0C"/>
    <w:rsid w:val="00684E39"/>
    <w:rsid w:val="00685AEA"/>
    <w:rsid w:val="006861AB"/>
    <w:rsid w:val="00695644"/>
    <w:rsid w:val="006A42DE"/>
    <w:rsid w:val="006B2CC7"/>
    <w:rsid w:val="006B317D"/>
    <w:rsid w:val="006B340C"/>
    <w:rsid w:val="006B684B"/>
    <w:rsid w:val="006C0E90"/>
    <w:rsid w:val="006C2542"/>
    <w:rsid w:val="006C37C9"/>
    <w:rsid w:val="006C3D06"/>
    <w:rsid w:val="006D0AA3"/>
    <w:rsid w:val="006D590A"/>
    <w:rsid w:val="006E01D7"/>
    <w:rsid w:val="006E75C8"/>
    <w:rsid w:val="0070121A"/>
    <w:rsid w:val="00703B53"/>
    <w:rsid w:val="00707B18"/>
    <w:rsid w:val="007140A8"/>
    <w:rsid w:val="00717551"/>
    <w:rsid w:val="007313CB"/>
    <w:rsid w:val="00733DAF"/>
    <w:rsid w:val="0073590F"/>
    <w:rsid w:val="00741187"/>
    <w:rsid w:val="00742C2A"/>
    <w:rsid w:val="007433E8"/>
    <w:rsid w:val="00746691"/>
    <w:rsid w:val="00760049"/>
    <w:rsid w:val="00766C55"/>
    <w:rsid w:val="007700F4"/>
    <w:rsid w:val="0077311F"/>
    <w:rsid w:val="007775EC"/>
    <w:rsid w:val="00791F5E"/>
    <w:rsid w:val="00795097"/>
    <w:rsid w:val="007A1D29"/>
    <w:rsid w:val="007A3DC8"/>
    <w:rsid w:val="007A40EC"/>
    <w:rsid w:val="007A4368"/>
    <w:rsid w:val="007B081B"/>
    <w:rsid w:val="007C145E"/>
    <w:rsid w:val="007C214F"/>
    <w:rsid w:val="007C2882"/>
    <w:rsid w:val="007C59F2"/>
    <w:rsid w:val="007C6CDF"/>
    <w:rsid w:val="007E0731"/>
    <w:rsid w:val="007E3E94"/>
    <w:rsid w:val="007F10DB"/>
    <w:rsid w:val="007F32B8"/>
    <w:rsid w:val="007F630F"/>
    <w:rsid w:val="00801D46"/>
    <w:rsid w:val="008068F7"/>
    <w:rsid w:val="00807E5D"/>
    <w:rsid w:val="008113BE"/>
    <w:rsid w:val="00822338"/>
    <w:rsid w:val="00825044"/>
    <w:rsid w:val="00827C20"/>
    <w:rsid w:val="00845915"/>
    <w:rsid w:val="008459AC"/>
    <w:rsid w:val="00851567"/>
    <w:rsid w:val="00853DC9"/>
    <w:rsid w:val="0085790A"/>
    <w:rsid w:val="00857D09"/>
    <w:rsid w:val="00864187"/>
    <w:rsid w:val="00875A23"/>
    <w:rsid w:val="008766DC"/>
    <w:rsid w:val="0087742D"/>
    <w:rsid w:val="00881A31"/>
    <w:rsid w:val="00887326"/>
    <w:rsid w:val="00891141"/>
    <w:rsid w:val="00895271"/>
    <w:rsid w:val="008A7B1F"/>
    <w:rsid w:val="008B53DC"/>
    <w:rsid w:val="008C0C01"/>
    <w:rsid w:val="008C4FCE"/>
    <w:rsid w:val="008C5405"/>
    <w:rsid w:val="008C7D48"/>
    <w:rsid w:val="008D2B57"/>
    <w:rsid w:val="008E1BE1"/>
    <w:rsid w:val="008E2AF1"/>
    <w:rsid w:val="008E5E67"/>
    <w:rsid w:val="008F1D06"/>
    <w:rsid w:val="008F1DD8"/>
    <w:rsid w:val="00912A5A"/>
    <w:rsid w:val="009172B8"/>
    <w:rsid w:val="009329A3"/>
    <w:rsid w:val="00935A8D"/>
    <w:rsid w:val="00943C88"/>
    <w:rsid w:val="00950386"/>
    <w:rsid w:val="00957253"/>
    <w:rsid w:val="00962ADD"/>
    <w:rsid w:val="0096532A"/>
    <w:rsid w:val="00976A92"/>
    <w:rsid w:val="0098091D"/>
    <w:rsid w:val="009850C2"/>
    <w:rsid w:val="00995B6D"/>
    <w:rsid w:val="009A12FD"/>
    <w:rsid w:val="009B0C48"/>
    <w:rsid w:val="009B1333"/>
    <w:rsid w:val="009B1CD6"/>
    <w:rsid w:val="009B343B"/>
    <w:rsid w:val="009C309E"/>
    <w:rsid w:val="009D161C"/>
    <w:rsid w:val="009D4250"/>
    <w:rsid w:val="009E4D05"/>
    <w:rsid w:val="009F4635"/>
    <w:rsid w:val="00A10E0E"/>
    <w:rsid w:val="00A11C25"/>
    <w:rsid w:val="00A3252C"/>
    <w:rsid w:val="00A41212"/>
    <w:rsid w:val="00A42EB0"/>
    <w:rsid w:val="00A448FD"/>
    <w:rsid w:val="00A46111"/>
    <w:rsid w:val="00A61F47"/>
    <w:rsid w:val="00A64FA2"/>
    <w:rsid w:val="00A66B20"/>
    <w:rsid w:val="00A66C8A"/>
    <w:rsid w:val="00A66DE1"/>
    <w:rsid w:val="00A70C73"/>
    <w:rsid w:val="00A747B1"/>
    <w:rsid w:val="00AA68E9"/>
    <w:rsid w:val="00AB0D10"/>
    <w:rsid w:val="00AB298A"/>
    <w:rsid w:val="00AB44D9"/>
    <w:rsid w:val="00AC37E5"/>
    <w:rsid w:val="00AC3E2A"/>
    <w:rsid w:val="00AD6515"/>
    <w:rsid w:val="00AE66AA"/>
    <w:rsid w:val="00AF0FD3"/>
    <w:rsid w:val="00AF1964"/>
    <w:rsid w:val="00AF42B5"/>
    <w:rsid w:val="00AF4918"/>
    <w:rsid w:val="00AF65FE"/>
    <w:rsid w:val="00AF71F3"/>
    <w:rsid w:val="00B25B99"/>
    <w:rsid w:val="00B44922"/>
    <w:rsid w:val="00B5315E"/>
    <w:rsid w:val="00B54505"/>
    <w:rsid w:val="00B54AFB"/>
    <w:rsid w:val="00B55EDA"/>
    <w:rsid w:val="00B5617A"/>
    <w:rsid w:val="00B568C0"/>
    <w:rsid w:val="00B66067"/>
    <w:rsid w:val="00B673EA"/>
    <w:rsid w:val="00B6783E"/>
    <w:rsid w:val="00B70D7E"/>
    <w:rsid w:val="00B74429"/>
    <w:rsid w:val="00B75696"/>
    <w:rsid w:val="00B81AA4"/>
    <w:rsid w:val="00B83E0D"/>
    <w:rsid w:val="00B90961"/>
    <w:rsid w:val="00B96D12"/>
    <w:rsid w:val="00BB5D51"/>
    <w:rsid w:val="00BB6B3A"/>
    <w:rsid w:val="00BB6EA5"/>
    <w:rsid w:val="00BC391B"/>
    <w:rsid w:val="00BC4E15"/>
    <w:rsid w:val="00BE033A"/>
    <w:rsid w:val="00BF7B2A"/>
    <w:rsid w:val="00C019BC"/>
    <w:rsid w:val="00C06D57"/>
    <w:rsid w:val="00C11E2D"/>
    <w:rsid w:val="00C11F90"/>
    <w:rsid w:val="00C14972"/>
    <w:rsid w:val="00C15BC3"/>
    <w:rsid w:val="00C166C7"/>
    <w:rsid w:val="00C32D57"/>
    <w:rsid w:val="00C32DDD"/>
    <w:rsid w:val="00C3556F"/>
    <w:rsid w:val="00C46783"/>
    <w:rsid w:val="00C524ED"/>
    <w:rsid w:val="00C55730"/>
    <w:rsid w:val="00C75D7E"/>
    <w:rsid w:val="00C91A5C"/>
    <w:rsid w:val="00C93911"/>
    <w:rsid w:val="00CA4151"/>
    <w:rsid w:val="00CA75EC"/>
    <w:rsid w:val="00CC08C3"/>
    <w:rsid w:val="00CC410D"/>
    <w:rsid w:val="00CC4A04"/>
    <w:rsid w:val="00CC6717"/>
    <w:rsid w:val="00CD2323"/>
    <w:rsid w:val="00CF52C6"/>
    <w:rsid w:val="00CF52D4"/>
    <w:rsid w:val="00CF6135"/>
    <w:rsid w:val="00D04A82"/>
    <w:rsid w:val="00D1171B"/>
    <w:rsid w:val="00D15900"/>
    <w:rsid w:val="00D15F53"/>
    <w:rsid w:val="00D200AF"/>
    <w:rsid w:val="00D237A2"/>
    <w:rsid w:val="00D32A8B"/>
    <w:rsid w:val="00D4311E"/>
    <w:rsid w:val="00D4525C"/>
    <w:rsid w:val="00D47FB9"/>
    <w:rsid w:val="00D55921"/>
    <w:rsid w:val="00D746DA"/>
    <w:rsid w:val="00D8013B"/>
    <w:rsid w:val="00D85FA0"/>
    <w:rsid w:val="00D863F6"/>
    <w:rsid w:val="00DB3E07"/>
    <w:rsid w:val="00DB4853"/>
    <w:rsid w:val="00DB6A9B"/>
    <w:rsid w:val="00DC2F68"/>
    <w:rsid w:val="00DC4386"/>
    <w:rsid w:val="00DD2434"/>
    <w:rsid w:val="00DD335F"/>
    <w:rsid w:val="00DD3B2C"/>
    <w:rsid w:val="00DD4A11"/>
    <w:rsid w:val="00DE058C"/>
    <w:rsid w:val="00DE314A"/>
    <w:rsid w:val="00DF4ACF"/>
    <w:rsid w:val="00DF79A7"/>
    <w:rsid w:val="00E065E7"/>
    <w:rsid w:val="00E12987"/>
    <w:rsid w:val="00E142DB"/>
    <w:rsid w:val="00E14399"/>
    <w:rsid w:val="00E14B8C"/>
    <w:rsid w:val="00E23F41"/>
    <w:rsid w:val="00E27EA0"/>
    <w:rsid w:val="00E31963"/>
    <w:rsid w:val="00E32EEE"/>
    <w:rsid w:val="00E42157"/>
    <w:rsid w:val="00E5649A"/>
    <w:rsid w:val="00E811B5"/>
    <w:rsid w:val="00E8261D"/>
    <w:rsid w:val="00E83FAF"/>
    <w:rsid w:val="00E84CB1"/>
    <w:rsid w:val="00E94A8E"/>
    <w:rsid w:val="00E9571E"/>
    <w:rsid w:val="00EA2215"/>
    <w:rsid w:val="00EA760D"/>
    <w:rsid w:val="00EB34D8"/>
    <w:rsid w:val="00EB5FCF"/>
    <w:rsid w:val="00ED70D5"/>
    <w:rsid w:val="00F02DE8"/>
    <w:rsid w:val="00F0429C"/>
    <w:rsid w:val="00F054FD"/>
    <w:rsid w:val="00F31F8E"/>
    <w:rsid w:val="00F476D1"/>
    <w:rsid w:val="00F542B9"/>
    <w:rsid w:val="00F57705"/>
    <w:rsid w:val="00F609F2"/>
    <w:rsid w:val="00F61BC1"/>
    <w:rsid w:val="00F73377"/>
    <w:rsid w:val="00F9133C"/>
    <w:rsid w:val="00F92E3C"/>
    <w:rsid w:val="00F96817"/>
    <w:rsid w:val="00FA2A45"/>
    <w:rsid w:val="00FA2F36"/>
    <w:rsid w:val="00FB115C"/>
    <w:rsid w:val="00FB26B1"/>
    <w:rsid w:val="00FB3DB2"/>
    <w:rsid w:val="00FB5CE6"/>
    <w:rsid w:val="00FB6C69"/>
    <w:rsid w:val="00FC41FC"/>
    <w:rsid w:val="00FD10A4"/>
    <w:rsid w:val="00FD33E3"/>
    <w:rsid w:val="00FE3DC2"/>
    <w:rsid w:val="00FE4929"/>
    <w:rsid w:val="00FE5C62"/>
    <w:rsid w:val="00FE6ACD"/>
    <w:rsid w:val="00FF094A"/>
    <w:rsid w:val="00FF0DEA"/>
    <w:rsid w:val="00FF447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09F2"/>
    <w:rPr>
      <w:sz w:val="24"/>
      <w:szCs w:val="24"/>
    </w:rPr>
  </w:style>
  <w:style w:type="paragraph" w:styleId="Antrat1">
    <w:name w:val="heading 1"/>
    <w:basedOn w:val="prastasis"/>
    <w:next w:val="prastasis"/>
    <w:link w:val="Antrat1Diagrama"/>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tabs>
        <w:tab w:val="num" w:pos="360"/>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styleId="Pavadinimas">
    <w:name w:val="Title"/>
    <w:basedOn w:val="prastasis"/>
    <w:qFormat/>
    <w:rsid w:val="004D00B5"/>
    <w:pPr>
      <w:spacing w:before="240" w:after="60"/>
      <w:jc w:val="center"/>
      <w:outlineLvl w:val="0"/>
    </w:pPr>
    <w:rPr>
      <w:rFonts w:ascii="Arial" w:hAnsi="Arial" w:cs="Arial"/>
      <w:b/>
      <w:bCs/>
      <w:kern w:val="28"/>
      <w:sz w:val="32"/>
      <w:szCs w:val="32"/>
    </w:rPr>
  </w:style>
  <w:style w:type="character" w:customStyle="1" w:styleId="Antrat1Diagrama">
    <w:name w:val="Antraštė 1 Diagrama"/>
    <w:link w:val="Antrat1"/>
    <w:rsid w:val="006D0AA3"/>
    <w:rPr>
      <w:b/>
      <w:bCs/>
      <w:caps/>
      <w:sz w:val="22"/>
      <w:lang w:eastAsia="en-US"/>
    </w:rPr>
  </w:style>
  <w:style w:type="character" w:customStyle="1" w:styleId="PagrindinistekstasDiagrama">
    <w:name w:val="Pagrindinis tekstas Diagrama"/>
    <w:link w:val="Pagrindinistekstas"/>
    <w:rsid w:val="006D0AA3"/>
    <w:rPr>
      <w:sz w:val="24"/>
      <w:szCs w:val="24"/>
      <w:lang w:val="en-GB" w:eastAsia="ar-SA"/>
    </w:rPr>
  </w:style>
  <w:style w:type="paragraph" w:styleId="Debesliotekstas">
    <w:name w:val="Balloon Text"/>
    <w:basedOn w:val="prastasis"/>
    <w:link w:val="DebesliotekstasDiagrama"/>
    <w:uiPriority w:val="99"/>
    <w:rsid w:val="00F542B9"/>
    <w:rPr>
      <w:rFonts w:ascii="Tahoma" w:hAnsi="Tahoma"/>
      <w:sz w:val="16"/>
      <w:szCs w:val="16"/>
    </w:rPr>
  </w:style>
  <w:style w:type="character" w:customStyle="1" w:styleId="DebesliotekstasDiagrama">
    <w:name w:val="Debesėlio tekstas Diagrama"/>
    <w:link w:val="Debesliotekstas"/>
    <w:uiPriority w:val="99"/>
    <w:rsid w:val="00F542B9"/>
    <w:rPr>
      <w:rFonts w:ascii="Tahoma" w:hAnsi="Tahoma" w:cs="Tahoma"/>
      <w:sz w:val="16"/>
      <w:szCs w:val="16"/>
    </w:rPr>
  </w:style>
  <w:style w:type="paragraph" w:styleId="Betarp">
    <w:name w:val="No Spacing"/>
    <w:uiPriority w:val="1"/>
    <w:qFormat/>
    <w:rsid w:val="00766C55"/>
    <w:pPr>
      <w:suppressAutoHyphens/>
    </w:pPr>
    <w:rPr>
      <w:rFonts w:eastAsia="SimSun"/>
      <w:sz w:val="24"/>
      <w:szCs w:val="24"/>
      <w:lang w:eastAsia="ar-SA"/>
    </w:rPr>
  </w:style>
  <w:style w:type="paragraph" w:customStyle="1" w:styleId="Default">
    <w:name w:val="Default"/>
    <w:rsid w:val="00D4525C"/>
    <w:pPr>
      <w:autoSpaceDE w:val="0"/>
      <w:autoSpaceDN w:val="0"/>
      <w:adjustRightInd w:val="0"/>
    </w:pPr>
    <w:rPr>
      <w:color w:val="000000"/>
      <w:sz w:val="24"/>
      <w:szCs w:val="24"/>
    </w:rPr>
  </w:style>
  <w:style w:type="character" w:styleId="Grietas">
    <w:name w:val="Strong"/>
    <w:uiPriority w:val="22"/>
    <w:qFormat/>
    <w:rsid w:val="001F6115"/>
    <w:rPr>
      <w:b/>
      <w:bCs/>
    </w:rPr>
  </w:style>
  <w:style w:type="paragraph" w:customStyle="1" w:styleId="prastasistinklapis1">
    <w:name w:val="Įprastasis (tinklapis)1"/>
    <w:basedOn w:val="prastasis"/>
    <w:uiPriority w:val="99"/>
    <w:unhideWhenUsed/>
    <w:rsid w:val="006B2CC7"/>
    <w:pPr>
      <w:spacing w:before="100" w:beforeAutospacing="1" w:after="100" w:afterAutospacing="1"/>
    </w:pPr>
  </w:style>
  <w:style w:type="character" w:customStyle="1" w:styleId="WW8Num4z0">
    <w:name w:val="WW8Num4z0"/>
    <w:rsid w:val="0059638B"/>
    <w:rPr>
      <w:b/>
    </w:rPr>
  </w:style>
  <w:style w:type="paragraph" w:styleId="Pagrindinistekstas2">
    <w:name w:val="Body Text 2"/>
    <w:basedOn w:val="prastasis"/>
    <w:link w:val="Pagrindinistekstas2Diagrama"/>
    <w:rsid w:val="00504948"/>
    <w:pPr>
      <w:spacing w:after="120" w:line="480" w:lineRule="auto"/>
    </w:pPr>
  </w:style>
  <w:style w:type="character" w:customStyle="1" w:styleId="Pagrindinistekstas2Diagrama">
    <w:name w:val="Pagrindinis tekstas 2 Diagrama"/>
    <w:link w:val="Pagrindinistekstas2"/>
    <w:rsid w:val="00504948"/>
    <w:rPr>
      <w:sz w:val="24"/>
      <w:szCs w:val="24"/>
    </w:rPr>
  </w:style>
  <w:style w:type="paragraph" w:styleId="Porat">
    <w:name w:val="footer"/>
    <w:basedOn w:val="prastasis"/>
    <w:link w:val="PoratDiagrama"/>
    <w:rsid w:val="000656A2"/>
    <w:pPr>
      <w:tabs>
        <w:tab w:val="center" w:pos="4153"/>
        <w:tab w:val="right" w:pos="8306"/>
      </w:tabs>
    </w:pPr>
    <w:rPr>
      <w:lang w:eastAsia="en-US"/>
    </w:rPr>
  </w:style>
  <w:style w:type="character" w:customStyle="1" w:styleId="PoratDiagrama">
    <w:name w:val="Poraštė Diagrama"/>
    <w:link w:val="Porat"/>
    <w:rsid w:val="000656A2"/>
    <w:rPr>
      <w:sz w:val="24"/>
      <w:szCs w:val="24"/>
      <w:lang w:eastAsia="en-US"/>
    </w:rPr>
  </w:style>
  <w:style w:type="paragraph" w:customStyle="1" w:styleId="Normal1">
    <w:name w:val="Normal1"/>
    <w:basedOn w:val="prastasis"/>
    <w:next w:val="Pagrindinistekstas"/>
    <w:uiPriority w:val="99"/>
    <w:rsid w:val="000656A2"/>
    <w:pPr>
      <w:jc w:val="both"/>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17150252">
      <w:bodyDiv w:val="1"/>
      <w:marLeft w:val="0"/>
      <w:marRight w:val="0"/>
      <w:marTop w:val="0"/>
      <w:marBottom w:val="0"/>
      <w:divBdr>
        <w:top w:val="none" w:sz="0" w:space="0" w:color="auto"/>
        <w:left w:val="none" w:sz="0" w:space="0" w:color="auto"/>
        <w:bottom w:val="none" w:sz="0" w:space="0" w:color="auto"/>
        <w:right w:val="none" w:sz="0" w:space="0" w:color="auto"/>
      </w:divBdr>
      <w:divsChild>
        <w:div w:id="1368723294">
          <w:marLeft w:val="0"/>
          <w:marRight w:val="0"/>
          <w:marTop w:val="60"/>
          <w:marBottom w:val="200"/>
          <w:divBdr>
            <w:top w:val="none" w:sz="0" w:space="0" w:color="auto"/>
            <w:left w:val="none" w:sz="0" w:space="0" w:color="auto"/>
            <w:bottom w:val="none" w:sz="0" w:space="0" w:color="auto"/>
            <w:right w:val="none" w:sz="0" w:space="0" w:color="auto"/>
          </w:divBdr>
          <w:divsChild>
            <w:div w:id="131755738">
              <w:marLeft w:val="0"/>
              <w:marRight w:val="0"/>
              <w:marTop w:val="0"/>
              <w:marBottom w:val="0"/>
              <w:divBdr>
                <w:top w:val="none" w:sz="0" w:space="0" w:color="auto"/>
                <w:left w:val="none" w:sz="0" w:space="0" w:color="auto"/>
                <w:bottom w:val="none" w:sz="0" w:space="0" w:color="auto"/>
                <w:right w:val="none" w:sz="0" w:space="0" w:color="auto"/>
              </w:divBdr>
              <w:divsChild>
                <w:div w:id="1591814214">
                  <w:marLeft w:val="150"/>
                  <w:marRight w:val="150"/>
                  <w:marTop w:val="0"/>
                  <w:marBottom w:val="0"/>
                  <w:divBdr>
                    <w:top w:val="none" w:sz="0" w:space="0" w:color="auto"/>
                    <w:left w:val="none" w:sz="0" w:space="0" w:color="auto"/>
                    <w:bottom w:val="none" w:sz="0" w:space="0" w:color="auto"/>
                    <w:right w:val="none" w:sz="0" w:space="0" w:color="auto"/>
                  </w:divBdr>
                  <w:divsChild>
                    <w:div w:id="1720982132">
                      <w:marLeft w:val="0"/>
                      <w:marRight w:val="0"/>
                      <w:marTop w:val="0"/>
                      <w:marBottom w:val="0"/>
                      <w:divBdr>
                        <w:top w:val="none" w:sz="0" w:space="0" w:color="auto"/>
                        <w:left w:val="none" w:sz="0" w:space="0" w:color="auto"/>
                        <w:bottom w:val="none" w:sz="0" w:space="0" w:color="auto"/>
                        <w:right w:val="none" w:sz="0" w:space="0" w:color="auto"/>
                      </w:divBdr>
                      <w:divsChild>
                        <w:div w:id="978808265">
                          <w:marLeft w:val="0"/>
                          <w:marRight w:val="0"/>
                          <w:marTop w:val="0"/>
                          <w:marBottom w:val="0"/>
                          <w:divBdr>
                            <w:top w:val="none" w:sz="0" w:space="0" w:color="auto"/>
                            <w:left w:val="none" w:sz="0" w:space="0" w:color="auto"/>
                            <w:bottom w:val="none" w:sz="0" w:space="0" w:color="auto"/>
                            <w:right w:val="none" w:sz="0" w:space="0" w:color="auto"/>
                          </w:divBdr>
                          <w:divsChild>
                            <w:div w:id="590236215">
                              <w:marLeft w:val="0"/>
                              <w:marRight w:val="0"/>
                              <w:marTop w:val="30"/>
                              <w:marBottom w:val="30"/>
                              <w:divBdr>
                                <w:top w:val="none" w:sz="0" w:space="0" w:color="auto"/>
                                <w:left w:val="none" w:sz="0" w:space="0" w:color="auto"/>
                                <w:bottom w:val="none" w:sz="0" w:space="0" w:color="auto"/>
                                <w:right w:val="none" w:sz="0" w:space="0" w:color="auto"/>
                              </w:divBdr>
                              <w:divsChild>
                                <w:div w:id="646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30892">
      <w:bodyDiv w:val="1"/>
      <w:marLeft w:val="0"/>
      <w:marRight w:val="0"/>
      <w:marTop w:val="0"/>
      <w:marBottom w:val="0"/>
      <w:divBdr>
        <w:top w:val="none" w:sz="0" w:space="0" w:color="auto"/>
        <w:left w:val="none" w:sz="0" w:space="0" w:color="auto"/>
        <w:bottom w:val="none" w:sz="0" w:space="0" w:color="auto"/>
        <w:right w:val="none" w:sz="0" w:space="0" w:color="auto"/>
      </w:divBdr>
    </w:div>
    <w:div w:id="797993838">
      <w:bodyDiv w:val="1"/>
      <w:marLeft w:val="0"/>
      <w:marRight w:val="0"/>
      <w:marTop w:val="0"/>
      <w:marBottom w:val="0"/>
      <w:divBdr>
        <w:top w:val="none" w:sz="0" w:space="0" w:color="auto"/>
        <w:left w:val="none" w:sz="0" w:space="0" w:color="auto"/>
        <w:bottom w:val="none" w:sz="0" w:space="0" w:color="auto"/>
        <w:right w:val="none" w:sz="0" w:space="0" w:color="auto"/>
      </w:divBdr>
      <w:divsChild>
        <w:div w:id="41440450">
          <w:marLeft w:val="0"/>
          <w:marRight w:val="0"/>
          <w:marTop w:val="0"/>
          <w:marBottom w:val="0"/>
          <w:divBdr>
            <w:top w:val="none" w:sz="0" w:space="0" w:color="auto"/>
            <w:left w:val="none" w:sz="0" w:space="0" w:color="auto"/>
            <w:bottom w:val="none" w:sz="0" w:space="0" w:color="auto"/>
            <w:right w:val="none" w:sz="0" w:space="0" w:color="auto"/>
          </w:divBdr>
        </w:div>
        <w:div w:id="42096657">
          <w:marLeft w:val="0"/>
          <w:marRight w:val="0"/>
          <w:marTop w:val="0"/>
          <w:marBottom w:val="0"/>
          <w:divBdr>
            <w:top w:val="none" w:sz="0" w:space="0" w:color="auto"/>
            <w:left w:val="none" w:sz="0" w:space="0" w:color="auto"/>
            <w:bottom w:val="none" w:sz="0" w:space="0" w:color="auto"/>
            <w:right w:val="none" w:sz="0" w:space="0" w:color="auto"/>
          </w:divBdr>
        </w:div>
        <w:div w:id="87194712">
          <w:marLeft w:val="0"/>
          <w:marRight w:val="0"/>
          <w:marTop w:val="0"/>
          <w:marBottom w:val="0"/>
          <w:divBdr>
            <w:top w:val="none" w:sz="0" w:space="0" w:color="auto"/>
            <w:left w:val="none" w:sz="0" w:space="0" w:color="auto"/>
            <w:bottom w:val="none" w:sz="0" w:space="0" w:color="auto"/>
            <w:right w:val="none" w:sz="0" w:space="0" w:color="auto"/>
          </w:divBdr>
        </w:div>
        <w:div w:id="133371345">
          <w:marLeft w:val="0"/>
          <w:marRight w:val="0"/>
          <w:marTop w:val="0"/>
          <w:marBottom w:val="0"/>
          <w:divBdr>
            <w:top w:val="none" w:sz="0" w:space="0" w:color="auto"/>
            <w:left w:val="none" w:sz="0" w:space="0" w:color="auto"/>
            <w:bottom w:val="none" w:sz="0" w:space="0" w:color="auto"/>
            <w:right w:val="none" w:sz="0" w:space="0" w:color="auto"/>
          </w:divBdr>
        </w:div>
        <w:div w:id="223178274">
          <w:marLeft w:val="0"/>
          <w:marRight w:val="0"/>
          <w:marTop w:val="0"/>
          <w:marBottom w:val="0"/>
          <w:divBdr>
            <w:top w:val="none" w:sz="0" w:space="0" w:color="auto"/>
            <w:left w:val="none" w:sz="0" w:space="0" w:color="auto"/>
            <w:bottom w:val="none" w:sz="0" w:space="0" w:color="auto"/>
            <w:right w:val="none" w:sz="0" w:space="0" w:color="auto"/>
          </w:divBdr>
        </w:div>
        <w:div w:id="223764592">
          <w:marLeft w:val="0"/>
          <w:marRight w:val="0"/>
          <w:marTop w:val="0"/>
          <w:marBottom w:val="0"/>
          <w:divBdr>
            <w:top w:val="none" w:sz="0" w:space="0" w:color="auto"/>
            <w:left w:val="none" w:sz="0" w:space="0" w:color="auto"/>
            <w:bottom w:val="none" w:sz="0" w:space="0" w:color="auto"/>
            <w:right w:val="none" w:sz="0" w:space="0" w:color="auto"/>
          </w:divBdr>
        </w:div>
        <w:div w:id="428894757">
          <w:marLeft w:val="0"/>
          <w:marRight w:val="0"/>
          <w:marTop w:val="0"/>
          <w:marBottom w:val="0"/>
          <w:divBdr>
            <w:top w:val="none" w:sz="0" w:space="0" w:color="auto"/>
            <w:left w:val="none" w:sz="0" w:space="0" w:color="auto"/>
            <w:bottom w:val="none" w:sz="0" w:space="0" w:color="auto"/>
            <w:right w:val="none" w:sz="0" w:space="0" w:color="auto"/>
          </w:divBdr>
        </w:div>
        <w:div w:id="476800530">
          <w:marLeft w:val="0"/>
          <w:marRight w:val="0"/>
          <w:marTop w:val="0"/>
          <w:marBottom w:val="0"/>
          <w:divBdr>
            <w:top w:val="none" w:sz="0" w:space="0" w:color="auto"/>
            <w:left w:val="none" w:sz="0" w:space="0" w:color="auto"/>
            <w:bottom w:val="none" w:sz="0" w:space="0" w:color="auto"/>
            <w:right w:val="none" w:sz="0" w:space="0" w:color="auto"/>
          </w:divBdr>
        </w:div>
        <w:div w:id="606814622">
          <w:marLeft w:val="0"/>
          <w:marRight w:val="0"/>
          <w:marTop w:val="0"/>
          <w:marBottom w:val="0"/>
          <w:divBdr>
            <w:top w:val="none" w:sz="0" w:space="0" w:color="auto"/>
            <w:left w:val="none" w:sz="0" w:space="0" w:color="auto"/>
            <w:bottom w:val="none" w:sz="0" w:space="0" w:color="auto"/>
            <w:right w:val="none" w:sz="0" w:space="0" w:color="auto"/>
          </w:divBdr>
        </w:div>
        <w:div w:id="724723014">
          <w:marLeft w:val="0"/>
          <w:marRight w:val="0"/>
          <w:marTop w:val="0"/>
          <w:marBottom w:val="0"/>
          <w:divBdr>
            <w:top w:val="none" w:sz="0" w:space="0" w:color="auto"/>
            <w:left w:val="none" w:sz="0" w:space="0" w:color="auto"/>
            <w:bottom w:val="none" w:sz="0" w:space="0" w:color="auto"/>
            <w:right w:val="none" w:sz="0" w:space="0" w:color="auto"/>
          </w:divBdr>
        </w:div>
        <w:div w:id="743913398">
          <w:marLeft w:val="0"/>
          <w:marRight w:val="0"/>
          <w:marTop w:val="0"/>
          <w:marBottom w:val="0"/>
          <w:divBdr>
            <w:top w:val="none" w:sz="0" w:space="0" w:color="auto"/>
            <w:left w:val="none" w:sz="0" w:space="0" w:color="auto"/>
            <w:bottom w:val="none" w:sz="0" w:space="0" w:color="auto"/>
            <w:right w:val="none" w:sz="0" w:space="0" w:color="auto"/>
          </w:divBdr>
        </w:div>
        <w:div w:id="761997965">
          <w:marLeft w:val="0"/>
          <w:marRight w:val="0"/>
          <w:marTop w:val="0"/>
          <w:marBottom w:val="0"/>
          <w:divBdr>
            <w:top w:val="none" w:sz="0" w:space="0" w:color="auto"/>
            <w:left w:val="none" w:sz="0" w:space="0" w:color="auto"/>
            <w:bottom w:val="none" w:sz="0" w:space="0" w:color="auto"/>
            <w:right w:val="none" w:sz="0" w:space="0" w:color="auto"/>
          </w:divBdr>
        </w:div>
        <w:div w:id="796414432">
          <w:marLeft w:val="0"/>
          <w:marRight w:val="0"/>
          <w:marTop w:val="0"/>
          <w:marBottom w:val="0"/>
          <w:divBdr>
            <w:top w:val="none" w:sz="0" w:space="0" w:color="auto"/>
            <w:left w:val="none" w:sz="0" w:space="0" w:color="auto"/>
            <w:bottom w:val="none" w:sz="0" w:space="0" w:color="auto"/>
            <w:right w:val="none" w:sz="0" w:space="0" w:color="auto"/>
          </w:divBdr>
        </w:div>
        <w:div w:id="874850517">
          <w:marLeft w:val="0"/>
          <w:marRight w:val="0"/>
          <w:marTop w:val="0"/>
          <w:marBottom w:val="0"/>
          <w:divBdr>
            <w:top w:val="none" w:sz="0" w:space="0" w:color="auto"/>
            <w:left w:val="none" w:sz="0" w:space="0" w:color="auto"/>
            <w:bottom w:val="none" w:sz="0" w:space="0" w:color="auto"/>
            <w:right w:val="none" w:sz="0" w:space="0" w:color="auto"/>
          </w:divBdr>
        </w:div>
        <w:div w:id="927881812">
          <w:marLeft w:val="0"/>
          <w:marRight w:val="0"/>
          <w:marTop w:val="0"/>
          <w:marBottom w:val="0"/>
          <w:divBdr>
            <w:top w:val="none" w:sz="0" w:space="0" w:color="auto"/>
            <w:left w:val="none" w:sz="0" w:space="0" w:color="auto"/>
            <w:bottom w:val="none" w:sz="0" w:space="0" w:color="auto"/>
            <w:right w:val="none" w:sz="0" w:space="0" w:color="auto"/>
          </w:divBdr>
        </w:div>
        <w:div w:id="1049568603">
          <w:marLeft w:val="0"/>
          <w:marRight w:val="0"/>
          <w:marTop w:val="0"/>
          <w:marBottom w:val="0"/>
          <w:divBdr>
            <w:top w:val="none" w:sz="0" w:space="0" w:color="auto"/>
            <w:left w:val="none" w:sz="0" w:space="0" w:color="auto"/>
            <w:bottom w:val="none" w:sz="0" w:space="0" w:color="auto"/>
            <w:right w:val="none" w:sz="0" w:space="0" w:color="auto"/>
          </w:divBdr>
        </w:div>
        <w:div w:id="1079718435">
          <w:marLeft w:val="0"/>
          <w:marRight w:val="0"/>
          <w:marTop w:val="0"/>
          <w:marBottom w:val="0"/>
          <w:divBdr>
            <w:top w:val="none" w:sz="0" w:space="0" w:color="auto"/>
            <w:left w:val="none" w:sz="0" w:space="0" w:color="auto"/>
            <w:bottom w:val="none" w:sz="0" w:space="0" w:color="auto"/>
            <w:right w:val="none" w:sz="0" w:space="0" w:color="auto"/>
          </w:divBdr>
        </w:div>
        <w:div w:id="1161307750">
          <w:marLeft w:val="0"/>
          <w:marRight w:val="0"/>
          <w:marTop w:val="0"/>
          <w:marBottom w:val="0"/>
          <w:divBdr>
            <w:top w:val="none" w:sz="0" w:space="0" w:color="auto"/>
            <w:left w:val="none" w:sz="0" w:space="0" w:color="auto"/>
            <w:bottom w:val="none" w:sz="0" w:space="0" w:color="auto"/>
            <w:right w:val="none" w:sz="0" w:space="0" w:color="auto"/>
          </w:divBdr>
        </w:div>
        <w:div w:id="1203177365">
          <w:marLeft w:val="0"/>
          <w:marRight w:val="0"/>
          <w:marTop w:val="0"/>
          <w:marBottom w:val="0"/>
          <w:divBdr>
            <w:top w:val="none" w:sz="0" w:space="0" w:color="auto"/>
            <w:left w:val="none" w:sz="0" w:space="0" w:color="auto"/>
            <w:bottom w:val="none" w:sz="0" w:space="0" w:color="auto"/>
            <w:right w:val="none" w:sz="0" w:space="0" w:color="auto"/>
          </w:divBdr>
        </w:div>
        <w:div w:id="1467426830">
          <w:marLeft w:val="0"/>
          <w:marRight w:val="0"/>
          <w:marTop w:val="0"/>
          <w:marBottom w:val="0"/>
          <w:divBdr>
            <w:top w:val="none" w:sz="0" w:space="0" w:color="auto"/>
            <w:left w:val="none" w:sz="0" w:space="0" w:color="auto"/>
            <w:bottom w:val="none" w:sz="0" w:space="0" w:color="auto"/>
            <w:right w:val="none" w:sz="0" w:space="0" w:color="auto"/>
          </w:divBdr>
        </w:div>
        <w:div w:id="1542981198">
          <w:marLeft w:val="0"/>
          <w:marRight w:val="0"/>
          <w:marTop w:val="0"/>
          <w:marBottom w:val="0"/>
          <w:divBdr>
            <w:top w:val="none" w:sz="0" w:space="0" w:color="auto"/>
            <w:left w:val="none" w:sz="0" w:space="0" w:color="auto"/>
            <w:bottom w:val="none" w:sz="0" w:space="0" w:color="auto"/>
            <w:right w:val="none" w:sz="0" w:space="0" w:color="auto"/>
          </w:divBdr>
        </w:div>
        <w:div w:id="1611624706">
          <w:marLeft w:val="0"/>
          <w:marRight w:val="0"/>
          <w:marTop w:val="0"/>
          <w:marBottom w:val="0"/>
          <w:divBdr>
            <w:top w:val="none" w:sz="0" w:space="0" w:color="auto"/>
            <w:left w:val="none" w:sz="0" w:space="0" w:color="auto"/>
            <w:bottom w:val="none" w:sz="0" w:space="0" w:color="auto"/>
            <w:right w:val="none" w:sz="0" w:space="0" w:color="auto"/>
          </w:divBdr>
        </w:div>
        <w:div w:id="1620137560">
          <w:marLeft w:val="0"/>
          <w:marRight w:val="0"/>
          <w:marTop w:val="0"/>
          <w:marBottom w:val="0"/>
          <w:divBdr>
            <w:top w:val="none" w:sz="0" w:space="0" w:color="auto"/>
            <w:left w:val="none" w:sz="0" w:space="0" w:color="auto"/>
            <w:bottom w:val="none" w:sz="0" w:space="0" w:color="auto"/>
            <w:right w:val="none" w:sz="0" w:space="0" w:color="auto"/>
          </w:divBdr>
        </w:div>
        <w:div w:id="1673800433">
          <w:marLeft w:val="0"/>
          <w:marRight w:val="0"/>
          <w:marTop w:val="0"/>
          <w:marBottom w:val="0"/>
          <w:divBdr>
            <w:top w:val="none" w:sz="0" w:space="0" w:color="auto"/>
            <w:left w:val="none" w:sz="0" w:space="0" w:color="auto"/>
            <w:bottom w:val="none" w:sz="0" w:space="0" w:color="auto"/>
            <w:right w:val="none" w:sz="0" w:space="0" w:color="auto"/>
          </w:divBdr>
        </w:div>
        <w:div w:id="1753505017">
          <w:marLeft w:val="0"/>
          <w:marRight w:val="0"/>
          <w:marTop w:val="0"/>
          <w:marBottom w:val="0"/>
          <w:divBdr>
            <w:top w:val="none" w:sz="0" w:space="0" w:color="auto"/>
            <w:left w:val="none" w:sz="0" w:space="0" w:color="auto"/>
            <w:bottom w:val="none" w:sz="0" w:space="0" w:color="auto"/>
            <w:right w:val="none" w:sz="0" w:space="0" w:color="auto"/>
          </w:divBdr>
        </w:div>
        <w:div w:id="1835142338">
          <w:marLeft w:val="0"/>
          <w:marRight w:val="0"/>
          <w:marTop w:val="0"/>
          <w:marBottom w:val="0"/>
          <w:divBdr>
            <w:top w:val="none" w:sz="0" w:space="0" w:color="auto"/>
            <w:left w:val="none" w:sz="0" w:space="0" w:color="auto"/>
            <w:bottom w:val="none" w:sz="0" w:space="0" w:color="auto"/>
            <w:right w:val="none" w:sz="0" w:space="0" w:color="auto"/>
          </w:divBdr>
        </w:div>
        <w:div w:id="1907032760">
          <w:marLeft w:val="0"/>
          <w:marRight w:val="0"/>
          <w:marTop w:val="0"/>
          <w:marBottom w:val="0"/>
          <w:divBdr>
            <w:top w:val="none" w:sz="0" w:space="0" w:color="auto"/>
            <w:left w:val="none" w:sz="0" w:space="0" w:color="auto"/>
            <w:bottom w:val="none" w:sz="0" w:space="0" w:color="auto"/>
            <w:right w:val="none" w:sz="0" w:space="0" w:color="auto"/>
          </w:divBdr>
        </w:div>
        <w:div w:id="1955208624">
          <w:marLeft w:val="0"/>
          <w:marRight w:val="0"/>
          <w:marTop w:val="0"/>
          <w:marBottom w:val="0"/>
          <w:divBdr>
            <w:top w:val="none" w:sz="0" w:space="0" w:color="auto"/>
            <w:left w:val="none" w:sz="0" w:space="0" w:color="auto"/>
            <w:bottom w:val="none" w:sz="0" w:space="0" w:color="auto"/>
            <w:right w:val="none" w:sz="0" w:space="0" w:color="auto"/>
          </w:divBdr>
        </w:div>
        <w:div w:id="1967268667">
          <w:marLeft w:val="0"/>
          <w:marRight w:val="0"/>
          <w:marTop w:val="0"/>
          <w:marBottom w:val="0"/>
          <w:divBdr>
            <w:top w:val="none" w:sz="0" w:space="0" w:color="auto"/>
            <w:left w:val="none" w:sz="0" w:space="0" w:color="auto"/>
            <w:bottom w:val="none" w:sz="0" w:space="0" w:color="auto"/>
            <w:right w:val="none" w:sz="0" w:space="0" w:color="auto"/>
          </w:divBdr>
        </w:div>
        <w:div w:id="2005279900">
          <w:marLeft w:val="0"/>
          <w:marRight w:val="0"/>
          <w:marTop w:val="0"/>
          <w:marBottom w:val="0"/>
          <w:divBdr>
            <w:top w:val="none" w:sz="0" w:space="0" w:color="auto"/>
            <w:left w:val="none" w:sz="0" w:space="0" w:color="auto"/>
            <w:bottom w:val="none" w:sz="0" w:space="0" w:color="auto"/>
            <w:right w:val="none" w:sz="0" w:space="0" w:color="auto"/>
          </w:divBdr>
        </w:div>
        <w:div w:id="2008946975">
          <w:marLeft w:val="0"/>
          <w:marRight w:val="0"/>
          <w:marTop w:val="0"/>
          <w:marBottom w:val="0"/>
          <w:divBdr>
            <w:top w:val="none" w:sz="0" w:space="0" w:color="auto"/>
            <w:left w:val="none" w:sz="0" w:space="0" w:color="auto"/>
            <w:bottom w:val="none" w:sz="0" w:space="0" w:color="auto"/>
            <w:right w:val="none" w:sz="0" w:space="0" w:color="auto"/>
          </w:divBdr>
        </w:div>
        <w:div w:id="2021739702">
          <w:marLeft w:val="0"/>
          <w:marRight w:val="0"/>
          <w:marTop w:val="0"/>
          <w:marBottom w:val="0"/>
          <w:divBdr>
            <w:top w:val="none" w:sz="0" w:space="0" w:color="auto"/>
            <w:left w:val="none" w:sz="0" w:space="0" w:color="auto"/>
            <w:bottom w:val="none" w:sz="0" w:space="0" w:color="auto"/>
            <w:right w:val="none" w:sz="0" w:space="0" w:color="auto"/>
          </w:divBdr>
        </w:div>
        <w:div w:id="2055232434">
          <w:marLeft w:val="0"/>
          <w:marRight w:val="0"/>
          <w:marTop w:val="0"/>
          <w:marBottom w:val="0"/>
          <w:divBdr>
            <w:top w:val="none" w:sz="0" w:space="0" w:color="auto"/>
            <w:left w:val="none" w:sz="0" w:space="0" w:color="auto"/>
            <w:bottom w:val="none" w:sz="0" w:space="0" w:color="auto"/>
            <w:right w:val="none" w:sz="0" w:space="0" w:color="auto"/>
          </w:divBdr>
        </w:div>
        <w:div w:id="2092195208">
          <w:marLeft w:val="0"/>
          <w:marRight w:val="0"/>
          <w:marTop w:val="0"/>
          <w:marBottom w:val="0"/>
          <w:divBdr>
            <w:top w:val="none" w:sz="0" w:space="0" w:color="auto"/>
            <w:left w:val="none" w:sz="0" w:space="0" w:color="auto"/>
            <w:bottom w:val="none" w:sz="0" w:space="0" w:color="auto"/>
            <w:right w:val="none" w:sz="0" w:space="0" w:color="auto"/>
          </w:divBdr>
        </w:div>
        <w:div w:id="2104758494">
          <w:marLeft w:val="0"/>
          <w:marRight w:val="0"/>
          <w:marTop w:val="0"/>
          <w:marBottom w:val="0"/>
          <w:divBdr>
            <w:top w:val="none" w:sz="0" w:space="0" w:color="auto"/>
            <w:left w:val="none" w:sz="0" w:space="0" w:color="auto"/>
            <w:bottom w:val="none" w:sz="0" w:space="0" w:color="auto"/>
            <w:right w:val="none" w:sz="0" w:space="0" w:color="auto"/>
          </w:divBdr>
        </w:div>
      </w:divsChild>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418819384">
      <w:bodyDiv w:val="1"/>
      <w:marLeft w:val="0"/>
      <w:marRight w:val="0"/>
      <w:marTop w:val="0"/>
      <w:marBottom w:val="0"/>
      <w:divBdr>
        <w:top w:val="none" w:sz="0" w:space="0" w:color="auto"/>
        <w:left w:val="none" w:sz="0" w:space="0" w:color="auto"/>
        <w:bottom w:val="none" w:sz="0" w:space="0" w:color="auto"/>
        <w:right w:val="none" w:sz="0" w:space="0" w:color="auto"/>
      </w:divBdr>
    </w:div>
    <w:div w:id="1442918029">
      <w:bodyDiv w:val="1"/>
      <w:marLeft w:val="0"/>
      <w:marRight w:val="0"/>
      <w:marTop w:val="0"/>
      <w:marBottom w:val="0"/>
      <w:divBdr>
        <w:top w:val="none" w:sz="0" w:space="0" w:color="auto"/>
        <w:left w:val="none" w:sz="0" w:space="0" w:color="auto"/>
        <w:bottom w:val="none" w:sz="0" w:space="0" w:color="auto"/>
        <w:right w:val="none" w:sz="0" w:space="0" w:color="auto"/>
      </w:divBdr>
      <w:divsChild>
        <w:div w:id="1058557913">
          <w:marLeft w:val="0"/>
          <w:marRight w:val="0"/>
          <w:marTop w:val="0"/>
          <w:marBottom w:val="0"/>
          <w:divBdr>
            <w:top w:val="none" w:sz="0" w:space="0" w:color="auto"/>
            <w:left w:val="none" w:sz="0" w:space="0" w:color="auto"/>
            <w:bottom w:val="none" w:sz="0" w:space="0" w:color="auto"/>
            <w:right w:val="none" w:sz="0" w:space="0" w:color="auto"/>
          </w:divBdr>
        </w:div>
      </w:divsChild>
    </w:div>
    <w:div w:id="1477213668">
      <w:bodyDiv w:val="1"/>
      <w:marLeft w:val="0"/>
      <w:marRight w:val="0"/>
      <w:marTop w:val="0"/>
      <w:marBottom w:val="0"/>
      <w:divBdr>
        <w:top w:val="none" w:sz="0" w:space="0" w:color="auto"/>
        <w:left w:val="none" w:sz="0" w:space="0" w:color="auto"/>
        <w:bottom w:val="none" w:sz="0" w:space="0" w:color="auto"/>
        <w:right w:val="none" w:sz="0" w:space="0" w:color="auto"/>
      </w:divBdr>
      <w:divsChild>
        <w:div w:id="5860349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9140149">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 w:id="20890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12</Pages>
  <Words>28400</Words>
  <Characters>16188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KEIP05-0031</dc:creator>
  <cp:keywords/>
  <cp:lastModifiedBy>Admin</cp:lastModifiedBy>
  <cp:revision>42</cp:revision>
  <cp:lastPrinted>2018-01-15T11:53:00Z</cp:lastPrinted>
  <dcterms:created xsi:type="dcterms:W3CDTF">2019-01-07T09:12:00Z</dcterms:created>
  <dcterms:modified xsi:type="dcterms:W3CDTF">2019-02-06T06:15:00Z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6613b425-45d1-4dbc-b000-99777c6ccfcb</vt:lpwstr>
  </op:property>
</op:Properties>
</file>