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76aa2a2dba9a4f7599cdb3c669d7a793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>
          <w:pPr>
            <w:jc w:val="center"/>
            <w:rPr>
              <w:b/>
              <w:color w:val="000000"/>
              <w:szCs w:val="24"/>
              <w:lang w:eastAsia="lt-LT"/>
            </w:rPr>
          </w:pPr>
          <w:r>
            <w:rPr>
              <w:b/>
              <w:color w:val="000000"/>
              <w:szCs w:val="24"/>
              <w:lang w:eastAsia="lt-LT"/>
            </w:rPr>
            <w:t>NUMATOMO TEISINIO REGULIAVIMO POVEIKIO VERTINIMO PAŽYMA</w:t>
          </w:r>
        </w:p>
        <w:p>
          <w:pPr>
            <w:jc w:val="center"/>
            <w:rPr>
              <w:b/>
              <w:color w:val="0000FF"/>
              <w:lang w:eastAsia="lt-LT"/>
            </w:rPr>
          </w:pPr>
        </w:p>
        <w:tbl>
          <w:tblPr>
            <w:tblW w:w="0" w:type="auto"/>
            <w:tblLook w:val="00A0" w:firstRow="1" w:lastRow="0" w:firstColumn="1" w:lastColumn="0" w:noHBand="0" w:noVBand="0"/>
          </w:tblPr>
          <w:tblGrid>
            <w:gridCol w:w="2181"/>
            <w:gridCol w:w="6890"/>
          </w:tblGrid>
          <w:tr>
            <w:tc>
              <w:tcPr>
                <w:tcW w:w="2181" w:type="dxa"/>
                <w:shd w:val="clear" w:color="auto" w:fill="DBE5F1"/>
                <w:hideMark/>
              </w:tcPr>
              <w:p>
                <w:pPr>
                  <w:rPr>
                    <w:szCs w:val="24"/>
                    <w:shd w:val="clear" w:color="auto" w:fill="DBE5F1"/>
                    <w:lang w:eastAsia="lt-LT"/>
                  </w:rPr>
                </w:pPr>
                <w:r>
                  <w:rPr>
                    <w:b/>
                    <w:szCs w:val="24"/>
                    <w:shd w:val="clear" w:color="auto" w:fill="DBE5F1"/>
                    <w:lang w:eastAsia="lt-LT"/>
                  </w:rPr>
                  <w:t>Projekto pavadinimas</w:t>
                </w:r>
              </w:p>
            </w:tc>
            <w:tc>
              <w:tcPr>
                <w:tcW w:w="6890" w:type="dxa"/>
                <w:shd w:val="clear" w:color="auto" w:fill="D9E2F3"/>
              </w:tcPr>
              <w:p>
                <w:pPr>
                  <w:jc w:val="both"/>
                  <w:rPr>
                    <w:lang w:eastAsia="lt-LT"/>
                  </w:rPr>
                </w:pPr>
                <w:r>
                  <w:rPr>
                    <w:bCs/>
                    <w:lang w:eastAsia="lt-LT"/>
                  </w:rPr>
                  <w:t>Lietuvos Respublikos aplinkos ministro įsakymo „</w:t>
                </w:r>
                <w:r>
                  <w:rPr>
                    <w:lang w:eastAsia="lt-LT"/>
                  </w:rPr>
                  <w:t xml:space="preserve">Dėl </w:t>
                </w:r>
                <w:r>
                  <w:rPr>
                    <w:bCs/>
                    <w:color w:val="000000"/>
                    <w:lang w:eastAsia="lt-LT"/>
                  </w:rPr>
                  <w:t>Europos Sąjungos šiltnamio efektą sukeliančių dujų apyvartinių taršos leidimų prekybos sistemoje 2021-2025 m. laikotarpiu dalyvaujančių veiklos vykdytojų sąrašo patvirtinimo“ projektas</w:t>
                </w:r>
              </w:p>
            </w:tc>
          </w:tr>
        </w:tbl>
        <w:p>
          <w:pPr>
            <w:rPr>
              <w:sz w:val="22"/>
              <w:szCs w:val="22"/>
              <w:lang w:eastAsia="lt-LT"/>
            </w:rPr>
          </w:pPr>
        </w:p>
        <w:tbl>
          <w:tblPr>
            <w:tblW w:w="0" w:type="auto"/>
            <w:tblLook w:val="00A0" w:firstRow="1" w:lastRow="0" w:firstColumn="1" w:lastColumn="0" w:noHBand="0" w:noVBand="0"/>
          </w:tblPr>
          <w:tblGrid>
            <w:gridCol w:w="2190"/>
            <w:gridCol w:w="7097"/>
          </w:tblGrid>
          <w:tr>
            <w:tc>
              <w:tcPr>
                <w:tcW w:w="2235" w:type="dxa"/>
                <w:shd w:val="clear" w:color="auto" w:fill="DBE5F1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shd w:val="clear" w:color="auto" w:fill="DBE5F1"/>
                    <w:lang w:eastAsia="lt-LT"/>
                  </w:rPr>
                  <w:t>Projekto rengėjas</w:t>
                </w:r>
              </w:p>
            </w:tc>
            <w:tc>
              <w:tcPr>
                <w:tcW w:w="7337" w:type="dxa"/>
                <w:shd w:val="clear" w:color="auto" w:fill="DBE5F1"/>
                <w:hideMark/>
              </w:tcPr>
              <w:p>
                <w:pPr>
                  <w:jc w:val="both"/>
                  <w:rPr>
                    <w:b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Lietuvos Respublikos aplinkos ministerija.</w:t>
                </w:r>
              </w:p>
            </w:tc>
          </w:tr>
        </w:tbl>
        <w:p>
          <w:pPr>
            <w:rPr>
              <w:sz w:val="22"/>
              <w:szCs w:val="22"/>
              <w:lang w:eastAsia="lt-LT"/>
            </w:rPr>
          </w:pPr>
        </w:p>
        <w:tbl>
          <w:tblPr>
            <w:tblW w:w="0" w:type="auto"/>
            <w:tblLook w:val="00A0" w:firstRow="1" w:lastRow="0" w:firstColumn="1" w:lastColumn="0" w:noHBand="0" w:noVBand="0"/>
          </w:tblPr>
          <w:tblGrid>
            <w:gridCol w:w="2188"/>
            <w:gridCol w:w="7099"/>
          </w:tblGrid>
          <w:tr>
            <w:tc>
              <w:tcPr>
                <w:tcW w:w="2235" w:type="dxa"/>
                <w:shd w:val="clear" w:color="auto" w:fill="DBE5F1"/>
                <w:hideMark/>
              </w:tcPr>
              <w:p>
                <w:pPr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Projekto tikslas</w:t>
                </w:r>
              </w:p>
            </w:tc>
            <w:tc>
              <w:tcPr>
                <w:tcW w:w="7337" w:type="dxa"/>
                <w:shd w:val="clear" w:color="auto" w:fill="DBE5F1"/>
                <w:hideMark/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jc w:val="both"/>
                  <w:rPr>
                    <w:bCs/>
                    <w:szCs w:val="24"/>
                    <w:lang w:val="en-US"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 xml:space="preserve">Vadovaujantis Lietuvos Respublikos klimato kaitos valdymo finansinių instrumentų įstatymo 6 straipsnio 2 dalimi, Lietuvos Respublikos Vyriausybės 2009 m. lapkričio 4 d. nutarimo Nr. 1443 „Dėl įgaliojimų suteikimo įgyvendinant Lietuvos Respublikos klimato kaitos valdymo finansinių instrumentų įstatymą“ 2 punktu, patvirtinti veiklos vykdytojų, kuriems </w:t>
                </w:r>
                <w:r>
                  <w:rPr>
                    <w:bCs/>
                    <w:szCs w:val="24"/>
                    <w:lang w:val="en-US" w:eastAsia="lt-LT"/>
                  </w:rPr>
                  <w:t>2021-2025 m. laikotarpiu nemokamai skiriami apyvartiniai tar</w:t>
                </w:r>
                <w:r>
                  <w:rPr>
                    <w:bCs/>
                    <w:szCs w:val="24"/>
                    <w:lang w:eastAsia="lt-LT"/>
                  </w:rPr>
                  <w:t xml:space="preserve">šos leidimai, sąrašą. </w:t>
                </w:r>
                <w:r>
                  <w:rPr>
                    <w:bCs/>
                    <w:szCs w:val="24"/>
                    <w:lang w:val="en-US" w:eastAsia="lt-LT"/>
                  </w:rPr>
                  <w:t xml:space="preserve"> </w:t>
                </w:r>
              </w:p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jc w:val="both"/>
                  <w:rPr>
                    <w:bCs/>
                    <w:szCs w:val="24"/>
                    <w:lang w:val="en-US" w:eastAsia="lt-LT"/>
                  </w:rPr>
                </w:pPr>
                <w:r>
                  <w:rPr>
                    <w:bCs/>
                    <w:szCs w:val="24"/>
                    <w:lang w:val="en-US" w:eastAsia="lt-LT"/>
                  </w:rPr>
                  <w:t>Sąrašas sudarytas iš veiklos vykdytojų paraiškų, kurios buvo pateiktos Aplinkos apsaugos agentūrai iki 2019 m. bir</w:t>
                </w:r>
                <w:r>
                  <w:rPr>
                    <w:bCs/>
                    <w:szCs w:val="24"/>
                    <w:lang w:eastAsia="lt-LT"/>
                  </w:rPr>
                  <w:t xml:space="preserve">želio </w:t>
                </w:r>
                <w:r>
                  <w:rPr>
                    <w:bCs/>
                    <w:szCs w:val="24"/>
                    <w:lang w:val="en-US" w:eastAsia="lt-LT"/>
                  </w:rPr>
                  <w:t>28 d., patikrintos ir patvirtintos Europos Komisijos.</w:t>
                </w:r>
              </w:p>
            </w:tc>
          </w:tr>
        </w:tbl>
        <w:p>
          <w:pPr>
            <w:rPr>
              <w:sz w:val="22"/>
              <w:szCs w:val="22"/>
              <w:lang w:eastAsia="lt-LT"/>
            </w:rPr>
          </w:pPr>
        </w:p>
        <w:tbl>
          <w:tblPr>
            <w:tblW w:w="0" w:type="auto"/>
            <w:tblLook w:val="00A0" w:firstRow="1" w:lastRow="0" w:firstColumn="1" w:lastColumn="0" w:noHBand="0" w:noVBand="0"/>
          </w:tblPr>
          <w:tblGrid>
            <w:gridCol w:w="2164"/>
            <w:gridCol w:w="7123"/>
          </w:tblGrid>
          <w:tr>
            <w:trPr>
              <w:trHeight w:val="415"/>
            </w:trPr>
            <w:tc>
              <w:tcPr>
                <w:tcW w:w="2164" w:type="dxa"/>
                <w:shd w:val="clear" w:color="auto" w:fill="DBE5F1"/>
              </w:tcPr>
              <w:p>
                <w:pPr>
                  <w:rPr>
                    <w:szCs w:val="22"/>
                    <w:lang w:eastAsia="lt-LT"/>
                  </w:rPr>
                </w:pPr>
              </w:p>
            </w:tc>
            <w:tc>
              <w:tcPr>
                <w:tcW w:w="7123" w:type="dxa"/>
                <w:shd w:val="clear" w:color="auto" w:fill="DBE5F1"/>
                <w:hideMark/>
              </w:tcPr>
              <w:p>
                <w:pPr>
                  <w:jc w:val="center"/>
                  <w:rPr>
                    <w:b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 xml:space="preserve">Siūlomo projekto poveikio įvertinimas </w:t>
                </w:r>
              </w:p>
              <w:p>
                <w:pPr>
                  <w:jc w:val="center"/>
                  <w:rPr>
                    <w:b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(</w:t>
                </w: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teigiamos ir (ar) neigiamos pasekmės)</w:t>
                </w:r>
              </w:p>
            </w:tc>
          </w:tr>
        </w:tbl>
        <w:p>
          <w:pPr>
            <w:rPr>
              <w:lang w:eastAsia="lt-LT"/>
            </w:rPr>
          </w:pPr>
        </w:p>
        <w:tbl>
          <w:tblPr>
            <w:tblW w:w="0" w:type="auto"/>
            <w:tblLook w:val="00A0" w:firstRow="1" w:lastRow="0" w:firstColumn="1" w:lastColumn="0" w:noHBand="0" w:noVBand="0"/>
          </w:tblPr>
          <w:tblGrid>
            <w:gridCol w:w="2235"/>
            <w:gridCol w:w="6945"/>
          </w:tblGrid>
          <w:tr>
            <w:tc>
              <w:tcPr>
                <w:tcW w:w="2235" w:type="dxa"/>
                <w:shd w:val="clear" w:color="auto" w:fill="DBE5F1"/>
              </w:tcPr>
              <w:p>
                <w:pPr>
                  <w:rPr>
                    <w:b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Poveikis aplinkai ir klimato kaitai</w:t>
                </w:r>
              </w:p>
            </w:tc>
            <w:tc>
              <w:tcPr>
                <w:tcW w:w="6945" w:type="dxa"/>
              </w:tcPr>
              <w:p>
                <w:pPr>
                  <w:ind w:left="33"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Tikėtina, kad nemokamų ATL skirimas prisidės prie paskatų įmonėms investuoti į mažai (arba visai neišskiriančias) šiltnamio efektą sukeliančių dujų išskiriančias technologijas.</w:t>
                </w:r>
              </w:p>
            </w:tc>
          </w:tr>
        </w:tbl>
        <w:p>
          <w:pPr>
            <w:rPr>
              <w:lang w:eastAsia="lt-LT"/>
            </w:rPr>
          </w:pPr>
        </w:p>
        <w:tbl>
          <w:tblPr>
            <w:tblW w:w="9322" w:type="dxa"/>
            <w:tblLook w:val="00A0" w:firstRow="1" w:lastRow="0" w:firstColumn="1" w:lastColumn="0" w:noHBand="0" w:noVBand="0"/>
          </w:tblPr>
          <w:tblGrid>
            <w:gridCol w:w="2235"/>
            <w:gridCol w:w="7087"/>
          </w:tblGrid>
          <w:tr>
            <w:tc>
              <w:tcPr>
                <w:tcW w:w="2235" w:type="dxa"/>
                <w:shd w:val="clear" w:color="auto" w:fill="DBE5F1"/>
                <w:hideMark/>
              </w:tcPr>
              <w:p>
                <w:pPr>
                  <w:rPr>
                    <w:b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 xml:space="preserve">Poveikis </w:t>
                </w:r>
              </w:p>
              <w:p>
                <w:pPr>
                  <w:rPr>
                    <w:b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valstybės finansams</w:t>
                </w:r>
              </w:p>
            </w:tc>
            <w:tc>
              <w:tcPr>
                <w:tcW w:w="7087" w:type="dxa"/>
                <w:hideMark/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Nenumatoma.</w:t>
                </w:r>
              </w:p>
              <w:p>
                <w:pPr>
                  <w:jc w:val="both"/>
                  <w:rPr>
                    <w:szCs w:val="22"/>
                    <w:lang w:eastAsia="lt-LT"/>
                  </w:rPr>
                </w:pPr>
              </w:p>
            </w:tc>
          </w:tr>
        </w:tbl>
        <w:p>
          <w:pPr>
            <w:rPr>
              <w:lang w:eastAsia="lt-LT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0A0" w:firstRow="1" w:lastRow="0" w:firstColumn="1" w:lastColumn="0" w:noHBand="0" w:noVBand="0"/>
          </w:tblPr>
          <w:tblGrid>
            <w:gridCol w:w="2210"/>
            <w:gridCol w:w="7077"/>
          </w:tblGrid>
          <w:tr>
            <w:tc>
              <w:tcPr>
                <w:tcW w:w="221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DBE5F1"/>
              </w:tcPr>
              <w:p>
                <w:pPr>
                  <w:shd w:val="clear" w:color="auto" w:fill="DBE5F1"/>
                  <w:rPr>
                    <w:b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Poveikis administracinei naštai</w:t>
                </w:r>
              </w:p>
            </w:tc>
            <w:tc>
              <w:tcPr>
                <w:tcW w:w="7077" w:type="dxa"/>
                <w:tcBorders>
                  <w:top w:val="nil"/>
                  <w:left w:val="nil"/>
                  <w:bottom w:val="nil"/>
                  <w:right w:val="nil"/>
                </w:tcBorders>
                <w:hideMark/>
              </w:tcPr>
              <w:p>
                <w:pPr>
                  <w:jc w:val="both"/>
                  <w:rPr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Nenumatoma.</w:t>
                </w:r>
              </w:p>
            </w:tc>
          </w:tr>
          <w:tr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</w:tblPrEx>
            <w:trPr>
              <w:trHeight w:val="396"/>
            </w:trPr>
            <w:tc>
              <w:tcPr>
                <w:tcW w:w="9287" w:type="dxa"/>
                <w:gridSpan w:val="2"/>
                <w:vMerge w:val="restart"/>
                <w:shd w:val="clear" w:color="auto" w:fill="DBE5F1"/>
                <w:hideMark/>
              </w:tcPr>
              <w:p>
                <w:pPr>
                  <w:rPr>
                    <w:b/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 xml:space="preserve">Kita svarbi </w:t>
                </w:r>
              </w:p>
              <w:p>
                <w:pPr>
                  <w:rPr>
                    <w:b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 xml:space="preserve">informacija                   </w:t>
                </w:r>
                <w:r>
                  <w:rPr>
                    <w:sz w:val="22"/>
                    <w:szCs w:val="22"/>
                    <w:lang w:eastAsia="lt-LT"/>
                  </w:rPr>
                  <w:t>Nėra.</w:t>
                </w:r>
              </w:p>
            </w:tc>
          </w:tr>
          <w:tr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</w:tblPrEx>
            <w:trPr>
              <w:trHeight w:val="285"/>
            </w:trPr>
            <w:tc>
              <w:tcPr>
                <w:tcW w:w="0" w:type="auto"/>
                <w:gridSpan w:val="2"/>
                <w:vMerge/>
                <w:vAlign w:val="center"/>
                <w:hideMark/>
              </w:tcPr>
              <w:p>
                <w:pPr>
                  <w:rPr>
                    <w:b/>
                    <w:szCs w:val="22"/>
                    <w:lang w:eastAsia="lt-LT"/>
                  </w:rPr>
                </w:pPr>
              </w:p>
            </w:tc>
          </w:tr>
          <w:tr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</w:tblPrEx>
            <w:trPr>
              <w:trHeight w:val="285"/>
            </w:trPr>
            <w:tc>
              <w:tcPr>
                <w:tcW w:w="0" w:type="auto"/>
                <w:gridSpan w:val="2"/>
                <w:vMerge/>
                <w:vAlign w:val="center"/>
                <w:hideMark/>
              </w:tcPr>
              <w:p>
                <w:pPr>
                  <w:rPr>
                    <w:b/>
                    <w:szCs w:val="22"/>
                    <w:lang w:eastAsia="lt-LT"/>
                  </w:rPr>
                </w:pPr>
              </w:p>
            </w:tc>
          </w:tr>
        </w:tbl>
        <w:sdt>
          <w:sdtPr>
            <w:alias w:val="lentele"/>
            <w:tag w:val="part_fd86a9c0e690465d80c6f956866bac52"/>
            <w:lock w:val="sdtLocked"/>
            <w:richText/>
          </w:sdtPr>
          <w:sdtContent>
            <w:p>
              <w:pPr>
                <w:jc w:val="both"/>
                <w:rPr>
                  <w:b/>
                  <w:sz w:val="22"/>
                  <w:szCs w:val="22"/>
                </w:rPr>
              </w:pPr>
              <w:sdt>
                <w:sdtPr>
                  <w:alias w:val="Pavadinimas"/>
                  <w:tag w:val="title_fd86a9c0e690465d80c6f956866bac52"/>
                  <w:lock w:val="sdtLocked"/>
                  <w:richText/>
                </w:sdtPr>
                <w:sdtContent>
                  <w:r>
                    <w:rPr>
                      <w:b/>
                      <w:sz w:val="22"/>
                      <w:szCs w:val="22"/>
                    </w:rPr>
                    <w:t>Informacija apie asmenį ir instituciją, atsakingą už poveikio vertinimą</w:t>
                  </w:r>
                </w:sdtContent>
              </w:sdt>
            </w:p>
            <w:tbl>
              <w:tblPr>
                <w:tblW w:w="5000" w:type="pct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0A0" w:firstRow="1" w:lastRow="0" w:firstColumn="1" w:lastColumn="0" w:noHBand="0" w:noVBand="0"/>
              </w:tblPr>
              <w:tblGrid>
                <w:gridCol w:w="2671"/>
                <w:gridCol w:w="6616"/>
              </w:tblGrid>
              <w:tr>
                <w:tc>
                  <w:tcPr>
                    <w:tcW w:w="143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bottom w:w="28" w:type="dxa"/>
                    </w:tcMar>
                    <w:hideMark/>
                  </w:tcPr>
                  <w:p>
                    <w:pPr>
                      <w:rPr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Vardas ir pavardė</w:t>
                    </w:r>
                  </w:p>
                </w:tc>
                <w:tc>
                  <w:tcPr>
                    <w:tcW w:w="356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bottom w:w="28" w:type="dxa"/>
                    </w:tcMar>
                  </w:tcPr>
                  <w:p>
                    <w:pPr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Tomas Aukštinaitis</w:t>
                    </w:r>
                  </w:p>
                </w:tc>
              </w:tr>
              <w:tr>
                <w:tc>
                  <w:tcPr>
                    <w:tcW w:w="143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bottom w:w="28" w:type="dxa"/>
                    </w:tcMar>
                    <w:hideMark/>
                  </w:tcPr>
                  <w:p>
                    <w:pPr>
                      <w:rPr>
                        <w:b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Pareigos</w:t>
                    </w:r>
                  </w:p>
                </w:tc>
                <w:tc>
                  <w:tcPr>
                    <w:tcW w:w="356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bottom w:w="28" w:type="dxa"/>
                    </w:tcMar>
                  </w:tcPr>
                  <w:p>
                    <w:pPr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 xml:space="preserve">Vyresnysis patarėjas </w:t>
                    </w:r>
                  </w:p>
                </w:tc>
              </w:tr>
              <w:tr>
                <w:tc>
                  <w:tcPr>
                    <w:tcW w:w="143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bottom w:w="28" w:type="dxa"/>
                    </w:tcMar>
                    <w:hideMark/>
                  </w:tcPr>
                  <w:p>
                    <w:pPr>
                      <w:rPr>
                        <w:b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Institucija (padalinys)</w:t>
                    </w:r>
                  </w:p>
                </w:tc>
                <w:tc>
                  <w:tcPr>
                    <w:tcW w:w="356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bottom w:w="28" w:type="dxa"/>
                    </w:tcMar>
                  </w:tcPr>
                  <w:p>
                    <w:pPr>
                      <w:rPr>
                        <w:szCs w:val="22"/>
                        <w:highlight w:val="yellow"/>
                      </w:rPr>
                    </w:pPr>
                    <w:r>
                      <w:rPr>
                        <w:szCs w:val="22"/>
                      </w:rPr>
                      <w:t xml:space="preserve">Aplinkos ministerijos Klimato politikos grupė </w:t>
                    </w:r>
                  </w:p>
                </w:tc>
              </w:tr>
              <w:tr>
                <w:tc>
                  <w:tcPr>
                    <w:tcW w:w="143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bottom w:w="28" w:type="dxa"/>
                    </w:tcMar>
                    <w:hideMark/>
                  </w:tcPr>
                  <w:p>
                    <w:pPr>
                      <w:rPr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Telefono numeris ir elektroninio pašto adresas</w:t>
                    </w:r>
                  </w:p>
                </w:tc>
                <w:tc>
                  <w:tcPr>
                    <w:tcW w:w="356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bottom w:w="28" w:type="dxa"/>
                    </w:tcMar>
                  </w:tcPr>
                  <w:p>
                    <w:pPr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Tel. 8 610 79985 el. p. tomas.aukstinaitis@am.lt</w:t>
                    </w:r>
                  </w:p>
                </w:tc>
              </w:tr>
            </w:tbl>
            <w:p/>
          </w:sdtContent>
        </w:sdt>
        <w:sdt>
          <w:sdtPr>
            <w:alias w:val="pabaiga"/>
            <w:tag w:val="part_1a0a1374c11543558f75f6debef1d66d"/>
            <w:lock w:val="sdtLocked"/>
            <w:richText/>
          </w:sdtPr>
          <w:sdtContent>
            <w:p>
              <w:pPr>
                <w:tabs>
                  <w:tab w:val="left" w:pos="6237"/>
                </w:tabs>
                <w:spacing w:line="360" w:lineRule="atLeast"/>
                <w:jc w:val="center"/>
                <w:rPr>
                  <w:lang w:eastAsia="lt-LT"/>
                </w:rPr>
              </w:pPr>
              <w:r>
                <w:rPr>
                  <w:lang w:eastAsia="lt-LT"/>
                </w:rPr>
                <w:t>__________________</w:t>
              </w:r>
            </w:p>
          </w:sdtContent>
        </w:sdt>
      </w:sdtContent>
    </w:sdt>
    <w:sectPr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709" w:right="1134" w:bottom="851" w:left="1701" w:header="283" w:footer="283" w:gutter="0"/>
      <w:pgNumType w:start="1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22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F73EFD7-351E-4635-9A53-8160E14F057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3370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04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23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8" Type="http://schemas.openxmlformats.org/officeDocument/2006/relationships/customXml" Target="../customXml/item5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351E0ECF89C14A900DE8C04996CFDF" ma:contentTypeVersion="13" ma:contentTypeDescription="Create a new document." ma:contentTypeScope="" ma:versionID="1861a30ab98678bb43709c19570b3593">
  <xsd:schema xmlns:xsd="http://www.w3.org/2001/XMLSchema" xmlns:xs="http://www.w3.org/2001/XMLSchema" xmlns:p="http://schemas.microsoft.com/office/2006/metadata/properties" xmlns:ns2="f5aad5d0-9c26-490e-8743-a6c7ceabd501" xmlns:ns3="19cf09c5-daa1-4028-a0ff-74a0be4ec5cc" targetNamespace="http://schemas.microsoft.com/office/2006/metadata/properties" ma:root="true" ma:fieldsID="65477438a8dcf7bc50766488f89f6180" ns2:_="" ns3:_="">
    <xsd:import namespace="f5aad5d0-9c26-490e-8743-a6c7ceabd501"/>
    <xsd:import namespace="19cf09c5-daa1-4028-a0ff-74a0be4ec5c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aad5d0-9c26-490e-8743-a6c7ceabd50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cf09c5-daa1-4028-a0ff-74a0be4ec5c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arts xmlns="http://lrs.lt/TAIS/DocParts">
  <Part Type="pagrindine" DocPartId="bfa6909774774930b463b147d4ac05b8" PartId="76aa2a2dba9a4f7599cdb3c669d7a793">
    <Part Type="lentele" Title="Informacija apie asmenį ir instituciją, atsakingą už poveikio vertinimą" DocPartId="482c47c7d0dc4bf7b5e8faa12a5bbbc1" PartId="fd86a9c0e690465d80c6f956866bac52"/>
    <Part Type="pabaiga" DocPartId="d2722128a3f047c98ca570d16cdc92ce" PartId="1a0a1374c11543558f75f6debef1d66d"/>
  </Part>
</Parts>
</file>

<file path=customXml/itemProps1.xml><?xml version="1.0" encoding="utf-8"?>
<ds:datastoreItem xmlns:ds="http://schemas.openxmlformats.org/officeDocument/2006/customXml" ds:itemID="{FB48ACE5-E98F-4CE8-9664-F721D1C9956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7C08F6E-1ECE-4443-9D93-A9DCA6CBCFD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5aad5d0-9c26-490e-8743-a6c7ceabd501"/>
    <ds:schemaRef ds:uri="19cf09c5-daa1-4028-a0ff-74a0be4ec5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3127100-3990-481E-AEB2-EC3E634DF64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B1585F7-3E07-48F8-AF04-DA123AC07C6F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521A9840-AE89-498D-96B3-164880F2B8A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207</Words>
  <Characters>1576</Characters>
  <Application>Microsoft Office Word</Application>
  <DocSecurity>4</DocSecurity>
  <Lines>63</Lines>
  <Paragraphs>33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1750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2021-12-28T14:07:00Z</dcterms:created>
  <dc:creator>l.stumbriene</dc:creator>
  <lastModifiedBy>adlibuser</lastModifiedBy>
  <dcterms:modified xsi:type="dcterms:W3CDTF">2021-12-28T14:07:00Z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0x010100AA351E0ECF89C14A900DE8C04996CFDF</vt:lpwstr>
  </property>
</Properties>
</file>