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718a2257044e5cb2f4644ac2f16a53"/>
        <w:lock w:val="sdtLocked"/>
        <w:richText/>
      </w:sdtPr>
      <w:sdtContent>
        <w:p w14:paraId="59D910B1"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56147393">
          <w:pPr>
            <w:suppressAutoHyphens/>
            <w:jc w:val="center"/>
            <w:rPr>
              <w:b/>
              <w:bCs/>
              <w:sz w:val="22"/>
              <w:szCs w:val="22"/>
              <w:lang w:eastAsia="lt-LT"/>
            </w:rPr>
          </w:pPr>
          <w:r>
            <w:rPr>
              <w:b/>
              <w:bCs/>
              <w:sz w:val="22"/>
              <w:szCs w:val="22"/>
              <w:lang w:eastAsia="lt-LT"/>
            </w:rPr>
            <w:t xml:space="preserve">DĖL 2019 M. LAPKRIČIO 4 D. VALSTYBINĖS ŽEMĖS NUOMOS SUTARTIES </w:t>
          </w:r>
        </w:p>
        <w:p w14:paraId="0CC0E413" w14:textId="210B3D85">
          <w:pPr>
            <w:suppressAutoHyphens/>
            <w:jc w:val="center"/>
            <w:rPr>
              <w:b/>
              <w:bCs/>
              <w:sz w:val="22"/>
              <w:szCs w:val="22"/>
              <w:lang w:eastAsia="lt-LT"/>
            </w:rPr>
          </w:pPr>
          <w:r>
            <w:rPr>
              <w:b/>
              <w:bCs/>
              <w:sz w:val="22"/>
              <w:szCs w:val="22"/>
              <w:lang w:eastAsia="lt-LT"/>
            </w:rPr>
            <w:t xml:space="preserve">NR. 31SŽN-718-(14.31.55.)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4ffffc3db50c4a12844cb5fa9441c705"/>
            <w:lock w:val="sdtLocked"/>
            <w:richText/>
          </w:sdtPr>
          <w:sdtContent>
            <w:p w14:paraId="0845B3EE" w14:textId="6F7DFF7F">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uždaroji akcinė bendrovė „Leca Lithuania“, į. k. 304516437, kurios registruota buveinė yra Dvaro g. 162F, Šiaulių mieste, toliau vadinama nuomininku, atstovaujama Olgos Milevič, veikiančios pagal bendrovės 2017 m. gegužės 2 d. prokūrą</w:t>
              </w:r>
              <w:r>
                <w:rPr>
                  <w:sz w:val="22"/>
                  <w:szCs w:val="22"/>
                  <w:lang w:eastAsia="lt-LT"/>
                  <w14:ligatures w14:val="standardContextual"/>
                </w:rPr>
                <w:t xml:space="preserve">, </w:t>
              </w:r>
              <w:r>
                <w:rPr>
                  <w:sz w:val="22"/>
                  <w:szCs w:val="22"/>
                  <w:lang w:eastAsia="lt-LT"/>
                </w:rPr>
                <w:t>susitarėme pakeisti 2019 m. lapkričio 4 d. valstybinės žemės nuomos sutartį Nr. 31SŽN-718-(14.31.55.) (toliau – Susitarimas) ir susitarėme dėl tokių jos sąlygų:</w:t>
              </w:r>
            </w:p>
          </w:sdtContent>
        </w:sdt>
        <w:sdt>
          <w:sdtPr>
            <w:alias w:val="1 p."/>
            <w:tag w:val="part_7b633e7432d84a20bc174767cff0003b"/>
            <w:lock w:val="sdtLocked"/>
            <w:richText/>
          </w:sdtPr>
          <w:sdtContent>
            <w:p w14:paraId="75146A54" w14:textId="425E2793">
              <w:pPr>
                <w:suppressAutoHyphens/>
                <w:ind w:firstLine="680"/>
                <w:jc w:val="both"/>
                <w:rPr>
                  <w:sz w:val="22"/>
                  <w:szCs w:val="22"/>
                  <w:lang w:eastAsia="lt-LT"/>
                </w:rPr>
              </w:pPr>
              <w:sdt>
                <w:sdtPr>
                  <w:alias w:val="Numeris"/>
                  <w:tag w:val="nr_7b633e7432d84a20bc174767cff0003b"/>
                  <w:lock w:val="sdtLocked"/>
                  <w:richText/>
                </w:sdtPr>
                <w:sdtContent>
                  <w:r>
                    <w:rPr>
                      <w:sz w:val="22"/>
                      <w:szCs w:val="22"/>
                      <w:lang w:eastAsia="lt-LT"/>
                    </w:rPr>
                    <w:t>1</w:t>
                  </w:r>
                </w:sdtContent>
              </w:sdt>
              <w:r>
                <w:rPr>
                  <w:sz w:val="22"/>
                  <w:szCs w:val="22"/>
                  <w:lang w:eastAsia="lt-LT"/>
                </w:rPr>
                <w:t>. Šalys pakeičia 2019 m. lapkričio 4 d. valstybinės žemės nuomos sutartį Nr. 31SŽN-718-(14.31.55.) (toliau – Sutartis) ir išdėsto ją nauja redakcija:</w:t>
              </w:r>
            </w:p>
            <w:p w14:paraId="773DD736" w14:textId="2B40138D">
              <w:pPr>
                <w:suppressAutoHyphens/>
                <w:ind w:firstLine="680"/>
                <w:jc w:val="both"/>
                <w:rPr>
                  <w:sz w:val="22"/>
                  <w:szCs w:val="22"/>
                  <w:lang w:eastAsia="lt-LT"/>
                </w:rPr>
              </w:pPr>
            </w:p>
            <w:sdt>
              <w:sdtPr>
                <w:alias w:val="citata"/>
                <w:tag w:val="part_979145a4fda44861bbeafa7cb9853632"/>
                <w:lock w:val="sdtLocked"/>
                <w:richText/>
              </w:sdtPr>
              <w:sdtContent>
                <w:sdt>
                  <w:sdtPr>
                    <w:alias w:val="skirsnis"/>
                    <w:tag w:val="part_127763ff48e644678d1b3a6fd50bf505"/>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127763ff48e644678d1b3a6fd50bf505"/>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1D629325">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w:t>
                      </w:r>
                      <w:r>
                        <w:rPr>
                          <w:sz w:val="22"/>
                          <w:szCs w:val="22"/>
                          <w:lang w:eastAsia="lt-LT"/>
                        </w:rPr>
                        <w:t xml:space="preserve"> uždaroji akcinė bendrovė „Leca Lithuania“, į. k. 304516437, kurios registruota buveinė yra Dvaro g. 162F, Šiaulių mieste, toliau vadinama nuomininku, Olgos Milevič, veikiančios pagal bendrovės 2017 m. gegužės 2 d. prokūrą</w:t>
                      </w:r>
                      <w:r>
                        <w:rPr>
                          <w:sz w:val="22"/>
                          <w:szCs w:val="22"/>
                          <w:lang w:eastAsia="lt-LT"/>
                          <w14:ligatures w14:val="standardContextual"/>
                        </w:rPr>
                        <w:t xml:space="preserve">,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ff34b505e5df475aa4a2b5fc419da751"/>
                        <w:lock w:val="sdtLocked"/>
                        <w:richText/>
                      </w:sdtPr>
                      <w:sdtContent>
                        <w:p w14:paraId="6DE69050" w14:textId="6549CDA1">
                          <w:pPr>
                            <w:suppressAutoHyphens/>
                            <w:ind w:firstLine="720"/>
                            <w:jc w:val="both"/>
                            <w:rPr>
                              <w:sz w:val="22"/>
                              <w:szCs w:val="22"/>
                              <w:lang w:eastAsia="lt-LT"/>
                            </w:rPr>
                          </w:pPr>
                          <w:sdt>
                            <w:sdtPr>
                              <w:alias w:val="Numeris"/>
                              <w:tag w:val="nr_ff34b505e5df475aa4a2b5fc419da751"/>
                              <w:lock w:val="sdtLocked"/>
                              <w:richText/>
                            </w:sdtPr>
                            <w:sdtContent>
                              <w:r>
                                <w:rPr>
                                  <w:sz w:val="22"/>
                                  <w:szCs w:val="22"/>
                                  <w:lang w:eastAsia="lt-LT"/>
                                </w:rPr>
                                <w:t>1</w:t>
                              </w:r>
                            </w:sdtContent>
                          </w:sdt>
                          <w:r>
                            <w:rPr>
                              <w:sz w:val="22"/>
                              <w:szCs w:val="22"/>
                              <w:lang w:eastAsia="lt-LT"/>
                            </w:rPr>
                            <w:t>. Nuomotojas išnuomoja, o nuomininkas išsinuomoja 0,4686 ha ploto žemės sklypą (kadastro Nr. 2901/0008:433, unikalus Nr. 4400-1151-2911), esantį Šiaulių m. sav., Šiaulių m., Dvaro g. 162L, (toliau – žemės sklypas) kitiems inžineriniams statiniams – kiemo aikštelei (unikalus Nr. 4400-0035-6661) eksploatuoti.</w:t>
                          </w:r>
                        </w:p>
                      </w:sdtContent>
                    </w:sdt>
                    <w:sdt>
                      <w:sdtPr>
                        <w:alias w:val="2 p."/>
                        <w:tag w:val="part_8bb233c3d0d945dbb25770561890ecaf"/>
                        <w:lock w:val="sdtLocked"/>
                        <w:richText/>
                      </w:sdtPr>
                      <w:sdtContent>
                        <w:p w14:paraId="3FD5CBC1" w14:textId="7B23AF4A">
                          <w:pPr>
                            <w:suppressAutoHyphens/>
                            <w:ind w:firstLine="737"/>
                            <w:jc w:val="both"/>
                            <w:rPr>
                              <w:color w:val="000000"/>
                              <w:sz w:val="22"/>
                              <w:szCs w:val="22"/>
                              <w:u w:val="single"/>
                              <w:lang w:eastAsia="lt-LT"/>
                              <w14:ligatures w14:val="standardContextual"/>
                            </w:rPr>
                          </w:pPr>
                          <w:sdt>
                            <w:sdtPr>
                              <w:alias w:val="Numeris"/>
                              <w:tag w:val="nr_8bb233c3d0d945dbb25770561890ecaf"/>
                              <w:lock w:val="sdtLocked"/>
                              <w:richText/>
                            </w:sdtPr>
                            <w:sdtContent>
                              <w:r>
                                <w:rPr>
                                  <w:sz w:val="22"/>
                                  <w:szCs w:val="22"/>
                                  <w:lang w:eastAsia="lt-LT"/>
                                </w:rPr>
                                <w:t>2</w:t>
                              </w:r>
                            </w:sdtContent>
                          </w:sdt>
                          <w:r>
                            <w:rPr>
                              <w:sz w:val="22"/>
                              <w:szCs w:val="22"/>
                              <w:lang w:eastAsia="lt-LT"/>
                            </w:rPr>
                            <w:t xml:space="preserve">. Žemės sklypas išnuomojamas iki </w:t>
                          </w:r>
                          <w:r>
                            <w:rPr>
                              <w:sz w:val="22"/>
                              <w:szCs w:val="22"/>
                              <w:lang w:eastAsia="lt-LT"/>
                              <w14:ligatures w14:val="standardContextual"/>
                            </w:rPr>
                            <w:t>2027 m. gegužės 4 d.</w:t>
                          </w:r>
                        </w:p>
                      </w:sdtContent>
                    </w:sdt>
                    <w:sdt>
                      <w:sdtPr>
                        <w:alias w:val="3 p."/>
                        <w:tag w:val="part_f6e90dab872b404c85349f32785a5358"/>
                        <w:lock w:val="sdtLocked"/>
                        <w:richText/>
                      </w:sdtPr>
                      <w:sdtContent>
                        <w:p w14:paraId="41810DF3" w14:textId="58FFCCF2">
                          <w:pPr>
                            <w:suppressAutoHyphens/>
                            <w:ind w:firstLine="720"/>
                            <w:jc w:val="both"/>
                            <w:rPr>
                              <w:sz w:val="22"/>
                              <w:szCs w:val="22"/>
                              <w:lang w:eastAsia="lt-LT"/>
                              <w14:ligatures w14:val="standardContextual"/>
                            </w:rPr>
                          </w:pPr>
                          <w:sdt>
                            <w:sdtPr>
                              <w:alias w:val="Numeris"/>
                              <w:tag w:val="nr_f6e90dab872b404c85349f32785a5358"/>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d0c8abe79b9648bb9ad82128ffada907"/>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d0c8abe79b9648bb9ad82128ffada907"/>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1155706fbcd04f0289934f001e55fcf8"/>
                        <w:lock w:val="sdtLocked"/>
                        <w:richText/>
                      </w:sdtPr>
                      <w:sdtContent>
                        <w:p w14:paraId="33763A19" w14:textId="125C970C">
                          <w:pPr>
                            <w:suppressAutoHyphens/>
                            <w:ind w:firstLine="737"/>
                            <w:jc w:val="both"/>
                            <w:rPr>
                              <w:sz w:val="22"/>
                              <w:szCs w:val="22"/>
                              <w:lang w:eastAsia="lt-LT"/>
                            </w:rPr>
                          </w:pPr>
                          <w:sdt>
                            <w:sdtPr>
                              <w:alias w:val="Numeris"/>
                              <w:tag w:val="nr_1155706fbcd04f0289934f001e55fcf8"/>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139bab710e40473fa1b84196dc0bc5eb"/>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139bab710e40473fa1b84196dc0bc5eb"/>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081e3046ad664fc1be33756c54219f3e"/>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081e3046ad664fc1be33756c54219f3e"/>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d0e5416aaf5546cba39858ac614d74a2"/>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d0e5416aaf5546cba39858ac614d74a2"/>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b185f8cb03474b4d9768eba183266228"/>
                        <w:lock w:val="sdtLocked"/>
                        <w:richText/>
                      </w:sdtPr>
                      <w:sdtContent>
                        <w:p w14:paraId="04DE3934" w14:textId="77777777">
                          <w:pPr>
                            <w:suppressAutoHyphens/>
                            <w:ind w:firstLine="737"/>
                            <w:jc w:val="both"/>
                            <w:rPr>
                              <w:sz w:val="22"/>
                              <w:szCs w:val="22"/>
                              <w:lang w:eastAsia="lt-LT"/>
                            </w:rPr>
                          </w:pPr>
                          <w:sdt>
                            <w:sdtPr>
                              <w:alias w:val="Numeris"/>
                              <w:tag w:val="nr_b185f8cb03474b4d9768eba183266228"/>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40a4ac1539fe49088242c7ba05a5059e"/>
                            <w:lock w:val="sdtLocked"/>
                            <w:richText/>
                          </w:sdtPr>
                          <w:sdtContent>
                            <w:p w14:paraId="5C45341E" w14:textId="2F46F0FA">
                              <w:pPr>
                                <w:suppressAutoHyphens/>
                                <w:ind w:firstLine="737"/>
                                <w:jc w:val="both"/>
                                <w:rPr>
                                  <w:sz w:val="22"/>
                                  <w:szCs w:val="22"/>
                                  <w:lang w:eastAsia="lt-LT"/>
                                </w:rPr>
                              </w:pPr>
                              <w:sdt>
                                <w:sdtPr>
                                  <w:alias w:val="Numeris"/>
                                  <w:tag w:val="nr_40a4ac1539fe49088242c7ba05a5059e"/>
                                  <w:lock w:val="sdtLocked"/>
                                  <w:richText/>
                                </w:sdtPr>
                                <w:sdtContent>
                                  <w:r>
                                    <w:rPr>
                                      <w:sz w:val="22"/>
                                      <w:szCs w:val="22"/>
                                      <w:lang w:eastAsia="lt-LT"/>
                                    </w:rPr>
                                    <w:t>9.1</w:t>
                                  </w:r>
                                </w:sdtContent>
                              </w:sdt>
                              <w:r>
                                <w:rPr>
                                  <w:sz w:val="22"/>
                                  <w:szCs w:val="22"/>
                                  <w:lang w:eastAsia="lt-LT"/>
                                </w:rPr>
                                <w:t>. servitutas (tarnaujantis) – teisė tiesti požemines, antžemines komunikacijas 0,2000 ha plote;</w:t>
                              </w:r>
                            </w:p>
                          </w:sdtContent>
                        </w:sdt>
                        <w:sdt>
                          <w:sdtPr>
                            <w:alias w:val="9.2 pp."/>
                            <w:tag w:val="part_a1bfae7a10b940b9b1e60e30c0074b98"/>
                            <w:lock w:val="sdtLocked"/>
                            <w:richText/>
                          </w:sdtPr>
                          <w:sdtContent>
                            <w:p w14:paraId="65ED3906" w14:textId="4E76C861">
                              <w:pPr>
                                <w:suppressAutoHyphens/>
                                <w:ind w:firstLine="737"/>
                                <w:jc w:val="both"/>
                                <w:rPr>
                                  <w:sz w:val="22"/>
                                  <w:szCs w:val="22"/>
                                  <w:lang w:eastAsia="lt-LT"/>
                                </w:rPr>
                              </w:pPr>
                              <w:sdt>
                                <w:sdtPr>
                                  <w:alias w:val="Numeris"/>
                                  <w:tag w:val="nr_a1bfae7a10b940b9b1e60e30c0074b98"/>
                                  <w:lock w:val="sdtLocked"/>
                                  <w:richText/>
                                </w:sdtPr>
                                <w:sdtContent>
                                  <w:r>
                                    <w:rPr>
                                      <w:sz w:val="22"/>
                                      <w:szCs w:val="22"/>
                                      <w:lang w:eastAsia="lt-LT"/>
                                    </w:rPr>
                                    <w:t>9.2</w:t>
                                  </w:r>
                                </w:sdtContent>
                              </w:sdt>
                              <w:r>
                                <w:rPr>
                                  <w:sz w:val="22"/>
                                  <w:szCs w:val="22"/>
                                  <w:lang w:eastAsia="lt-LT"/>
                                </w:rPr>
                                <w:t>. servitutas (tarnaujantis) – teisė aptarnauti požemines, antžemines komunikacijas 0,2000 ha plote;</w:t>
                              </w:r>
                            </w:p>
                          </w:sdtContent>
                        </w:sdt>
                        <w:sdt>
                          <w:sdtPr>
                            <w:alias w:val="9.3 pp."/>
                            <w:tag w:val="part_e213c18e671d49e5a0cf04e84de34cb4"/>
                            <w:lock w:val="sdtLocked"/>
                            <w:richText/>
                          </w:sdtPr>
                          <w:sdtContent>
                            <w:p w14:paraId="75C7A9CA" w14:textId="5DC08B3F">
                              <w:pPr>
                                <w:suppressAutoHyphens/>
                                <w:ind w:firstLine="737"/>
                                <w:jc w:val="both"/>
                                <w:rPr>
                                  <w:sz w:val="22"/>
                                  <w:szCs w:val="22"/>
                                  <w:lang w:eastAsia="lt-LT"/>
                                </w:rPr>
                              </w:pPr>
                              <w:sdt>
                                <w:sdtPr>
                                  <w:alias w:val="Numeris"/>
                                  <w:tag w:val="nr_e213c18e671d49e5a0cf04e84de34cb4"/>
                                  <w:lock w:val="sdtLocked"/>
                                  <w:richText/>
                                </w:sdtPr>
                                <w:sdtContent>
                                  <w:r>
                                    <w:rPr>
                                      <w:sz w:val="22"/>
                                      <w:szCs w:val="22"/>
                                      <w:lang w:eastAsia="lt-LT"/>
                                    </w:rPr>
                                    <w:t>9.3</w:t>
                                  </w:r>
                                </w:sdtContent>
                              </w:sdt>
                              <w:r>
                                <w:rPr>
                                  <w:sz w:val="22"/>
                                  <w:szCs w:val="22"/>
                                  <w:lang w:eastAsia="lt-LT"/>
                                </w:rPr>
                                <w:t>. servitutas (tarnaujantis) – teisė ribotai naudotis sklypo dalimi kitais tikslais (visuomenės poreikiams) 0,0893 ha plote.</w:t>
                              </w:r>
                            </w:p>
                          </w:sdtContent>
                        </w:sdt>
                      </w:sdtContent>
                    </w:sdt>
                    <w:sdt>
                      <w:sdtPr>
                        <w:alias w:val="10 p."/>
                        <w:tag w:val="part_f7f9bcfacf8d472a8cc8b97d18accb06"/>
                        <w:lock w:val="sdtLocked"/>
                        <w:richText/>
                      </w:sdtPr>
                      <w:sdtContent>
                        <w:p w14:paraId="5151C320" w14:textId="55036C77">
                          <w:pPr>
                            <w:suppressAutoHyphens/>
                            <w:ind w:firstLine="737"/>
                            <w:jc w:val="both"/>
                            <w:rPr>
                              <w:sz w:val="22"/>
                              <w:szCs w:val="22"/>
                              <w:lang w:eastAsia="lt-LT"/>
                              <w14:ligatures w14:val="standardContextual"/>
                            </w:rPr>
                          </w:pPr>
                          <w:sdt>
                            <w:sdtPr>
                              <w:alias w:val="Numeris"/>
                              <w:tag w:val="nr_f7f9bcfacf8d472a8cc8b97d18accb06"/>
                              <w:lock w:val="sdtLocked"/>
                              <w:richText/>
                            </w:sdtPr>
                            <w:sdtContent>
                              <w:r>
                                <w:rPr>
                                  <w:sz w:val="22"/>
                                  <w:szCs w:val="22"/>
                                  <w:lang w:eastAsia="lt-LT"/>
                                  <w14:ligatures w14:val="standardContextual"/>
                                </w:rPr>
                                <w:t>10</w:t>
                              </w:r>
                            </w:sdtContent>
                          </w:sdt>
                          <w:r>
                            <w:rPr>
                              <w:sz w:val="22"/>
                              <w:szCs w:val="22"/>
                              <w:lang w:eastAsia="lt-LT"/>
                              <w14:ligatures w14:val="standardContextual"/>
                            </w:rPr>
                            <w:t>. 0,4686 ha žemės sklypo vertė pagal 2025 m. sausio 1 dienos verčių žemėlapius – 54 700 Eur (penkiasdešimt keturi tūkstančiai septyni šimtai eurų).</w:t>
                          </w:r>
                        </w:p>
                      </w:sdtContent>
                    </w:sdt>
                    <w:sdt>
                      <w:sdtPr>
                        <w:alias w:val="11 p."/>
                        <w:tag w:val="part_b4f7f476b80643978716f821bd0de081"/>
                        <w:lock w:val="sdtLocked"/>
                        <w:richText/>
                      </w:sdtPr>
                      <w:sdtContent>
                        <w:p w14:paraId="5E194826" w14:textId="77777777">
                          <w:pPr>
                            <w:suppressAutoHyphens/>
                            <w:ind w:firstLine="720"/>
                            <w:jc w:val="both"/>
                            <w:rPr>
                              <w:sz w:val="22"/>
                              <w:szCs w:val="22"/>
                              <w:lang w:eastAsia="lt-LT"/>
                            </w:rPr>
                          </w:pPr>
                          <w:sdt>
                            <w:sdtPr>
                              <w:alias w:val="Numeris"/>
                              <w:tag w:val="nr_b4f7f476b80643978716f821bd0de081"/>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3afac56d24404d7ba4830df20d5c6982"/>
                        <w:lock w:val="sdtLocked"/>
                        <w:richText/>
                      </w:sdtPr>
                      <w:sdtContent>
                        <w:p w14:paraId="0AF1B752" w14:textId="77777777">
                          <w:pPr>
                            <w:suppressAutoHyphens/>
                            <w:ind w:firstLine="720"/>
                            <w:jc w:val="both"/>
                            <w:rPr>
                              <w:sz w:val="22"/>
                              <w:szCs w:val="22"/>
                              <w:lang w:eastAsia="lt-LT"/>
                            </w:rPr>
                          </w:pPr>
                          <w:sdt>
                            <w:sdtPr>
                              <w:alias w:val="Numeris"/>
                              <w:tag w:val="nr_3afac56d24404d7ba4830df20d5c6982"/>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e1f80ab4c205422ca5e6612c2dfe4d75"/>
                        <w:lock w:val="sdtLocked"/>
                        <w:richText/>
                      </w:sdtPr>
                      <w:sdtContent>
                        <w:p w14:paraId="76126C46" w14:textId="77777777">
                          <w:pPr>
                            <w:suppressAutoHyphens/>
                            <w:ind w:firstLine="720"/>
                            <w:jc w:val="both"/>
                            <w:rPr>
                              <w:sz w:val="22"/>
                              <w:szCs w:val="22"/>
                              <w:lang w:eastAsia="lt-LT"/>
                            </w:rPr>
                          </w:pPr>
                          <w:sdt>
                            <w:sdtPr>
                              <w:alias w:val="Numeris"/>
                              <w:tag w:val="nr_e1f80ab4c205422ca5e6612c2dfe4d75"/>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eda82d77e63d438593c2226bacbf4667"/>
                            <w:lock w:val="sdtLocked"/>
                            <w:richText/>
                          </w:sdtPr>
                          <w:sdtContent>
                            <w:p w14:paraId="3BD0AF11" w14:textId="77777777">
                              <w:pPr>
                                <w:suppressAutoHyphens/>
                                <w:ind w:firstLine="720"/>
                                <w:jc w:val="both"/>
                                <w:rPr>
                                  <w:sz w:val="22"/>
                                  <w:szCs w:val="22"/>
                                  <w:lang w:eastAsia="lt-LT"/>
                                </w:rPr>
                              </w:pPr>
                              <w:sdt>
                                <w:sdtPr>
                                  <w:alias w:val="Numeris"/>
                                  <w:tag w:val="nr_eda82d77e63d438593c2226bacbf4667"/>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07630313cc3d47aba42da50361f29fdd"/>
                            <w:lock w:val="sdtLocked"/>
                            <w:richText/>
                          </w:sdtPr>
                          <w:sdtContent>
                            <w:p w14:paraId="4FD8FFE8" w14:textId="77777777">
                              <w:pPr>
                                <w:suppressAutoHyphens/>
                                <w:ind w:firstLine="720"/>
                                <w:jc w:val="both"/>
                                <w:rPr>
                                  <w:sz w:val="22"/>
                                  <w:szCs w:val="22"/>
                                  <w:lang w:eastAsia="lt-LT"/>
                                </w:rPr>
                              </w:pPr>
                              <w:sdt>
                                <w:sdtPr>
                                  <w:alias w:val="Numeris"/>
                                  <w:tag w:val="nr_07630313cc3d47aba42da50361f29fdd"/>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f20f8f4b9eb94d36ad872bdff786cc71"/>
                        <w:lock w:val="sdtLocked"/>
                        <w:richText/>
                      </w:sdtPr>
                      <w:sdtContent>
                        <w:p w14:paraId="52DE543A" w14:textId="77777777">
                          <w:pPr>
                            <w:suppressAutoHyphens/>
                            <w:ind w:firstLine="720"/>
                            <w:jc w:val="both"/>
                            <w:rPr>
                              <w:sz w:val="22"/>
                              <w:szCs w:val="22"/>
                              <w:lang w:eastAsia="lt-LT"/>
                            </w:rPr>
                          </w:pPr>
                          <w:sdt>
                            <w:sdtPr>
                              <w:alias w:val="Numeris"/>
                              <w:tag w:val="nr_f20f8f4b9eb94d36ad872bdff786cc71"/>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bced281dcac440cfb245a7c6bd709326"/>
                        <w:lock w:val="sdtLocked"/>
                        <w:richText/>
                      </w:sdtPr>
                      <w:sdtContent>
                        <w:p w14:paraId="365212F5" w14:textId="77777777">
                          <w:pPr>
                            <w:suppressAutoHyphens/>
                            <w:ind w:firstLine="720"/>
                            <w:jc w:val="both"/>
                            <w:rPr>
                              <w:sz w:val="22"/>
                              <w:szCs w:val="22"/>
                              <w:lang w:eastAsia="lt-LT"/>
                            </w:rPr>
                          </w:pPr>
                          <w:sdt>
                            <w:sdtPr>
                              <w:alias w:val="Numeris"/>
                              <w:tag w:val="nr_bced281dcac440cfb245a7c6bd70932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0F59CEA" w14:textId="77777777">
                          <w:pPr>
                            <w:suppressAutoHyphens/>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2cde6362275743b48ccbf152eaa28181"/>
                        <w:lock w:val="sdtLocked"/>
                        <w:richText/>
                      </w:sdtPr>
                      <w:sdtContent>
                        <w:p w14:paraId="69917919" w14:textId="77777777">
                          <w:pPr>
                            <w:suppressAutoHyphens/>
                            <w:ind w:firstLine="720"/>
                            <w:jc w:val="both"/>
                            <w:rPr>
                              <w:sz w:val="22"/>
                              <w:szCs w:val="22"/>
                              <w:lang w:eastAsia="lt-LT"/>
                            </w:rPr>
                          </w:pPr>
                          <w:sdt>
                            <w:sdtPr>
                              <w:alias w:val="Numeris"/>
                              <w:tag w:val="nr_2cde6362275743b48ccbf152eaa28181"/>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f2cc6e1bd9164e3a9a81637ee37cc937"/>
                        <w:lock w:val="sdtLocked"/>
                        <w:richText/>
                      </w:sdtPr>
                      <w:sdtContent>
                        <w:p w14:paraId="0CDFA7DA" w14:textId="77777777">
                          <w:pPr>
                            <w:suppressAutoHyphens/>
                            <w:ind w:firstLine="720"/>
                            <w:jc w:val="both"/>
                            <w:rPr>
                              <w:sz w:val="22"/>
                              <w:szCs w:val="22"/>
                              <w:lang w:eastAsia="lt-LT"/>
                            </w:rPr>
                          </w:pPr>
                          <w:sdt>
                            <w:sdtPr>
                              <w:alias w:val="Numeris"/>
                              <w:tag w:val="nr_f2cc6e1bd9164e3a9a81637ee37cc937"/>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bc524aa6f7234c28aeeb2f6b8fd9bea7"/>
                        <w:lock w:val="sdtLocked"/>
                        <w:richText/>
                      </w:sdtPr>
                      <w:sdtContent>
                        <w:p w14:paraId="7B37071F" w14:textId="77777777">
                          <w:pPr>
                            <w:suppressAutoHyphens/>
                            <w:ind w:firstLine="720"/>
                            <w:jc w:val="both"/>
                            <w:rPr>
                              <w:sz w:val="22"/>
                              <w:szCs w:val="22"/>
                              <w:lang w:eastAsia="lt-LT"/>
                            </w:rPr>
                          </w:pPr>
                          <w:sdt>
                            <w:sdtPr>
                              <w:alias w:val="Numeris"/>
                              <w:tag w:val="nr_bc524aa6f7234c28aeeb2f6b8fd9bea7"/>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d00036c8c87842f2bc1f1c3ceaa7969b"/>
                        <w:lock w:val="sdtLocked"/>
                        <w:richText/>
                      </w:sdtPr>
                      <w:sdtContent>
                        <w:p w14:paraId="0919218F" w14:textId="5C9E0764">
                          <w:pPr>
                            <w:suppressAutoHyphens/>
                            <w:ind w:firstLine="720"/>
                            <w:jc w:val="both"/>
                            <w:rPr>
                              <w:sz w:val="22"/>
                              <w:szCs w:val="22"/>
                              <w:lang w:eastAsia="lt-LT"/>
                            </w:rPr>
                          </w:pPr>
                          <w:sdt>
                            <w:sdtPr>
                              <w:alias w:val="Numeris"/>
                              <w:tag w:val="nr_d00036c8c87842f2bc1f1c3ceaa7969b"/>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42910A4"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7166ab8057ab4d63a651d7204a56494e"/>
                        <w:lock w:val="sdtLocked"/>
                        <w:richText/>
                      </w:sdtPr>
                      <w:sdtContent>
                        <w:p w14:paraId="56702510" w14:textId="77777777">
                          <w:pPr>
                            <w:suppressAutoHyphens/>
                            <w:ind w:firstLine="720"/>
                            <w:jc w:val="both"/>
                            <w:rPr>
                              <w:sz w:val="22"/>
                              <w:szCs w:val="22"/>
                              <w:lang w:eastAsia="lt-LT"/>
                            </w:rPr>
                          </w:pPr>
                          <w:sdt>
                            <w:sdtPr>
                              <w:alias w:val="Numeris"/>
                              <w:tag w:val="nr_7166ab8057ab4d63a651d7204a56494e"/>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74ACD93"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5379a2aa9f234bbea4bb93c0b84a0ffc"/>
                        <w:lock w:val="sdtLocked"/>
                        <w:richText/>
                      </w:sdtPr>
                      <w:sdtContent>
                        <w:p w14:paraId="7BBD566B" w14:textId="77777777">
                          <w:pPr>
                            <w:suppressAutoHyphens/>
                            <w:ind w:firstLine="720"/>
                            <w:jc w:val="both"/>
                            <w:rPr>
                              <w:sz w:val="22"/>
                              <w:szCs w:val="22"/>
                              <w:lang w:eastAsia="lt-LT"/>
                            </w:rPr>
                          </w:pPr>
                          <w:sdt>
                            <w:sdtPr>
                              <w:alias w:val="Numeris"/>
                              <w:tag w:val="nr_5379a2aa9f234bbea4bb93c0b84a0ffc"/>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cb15565d4b8a4a1bb6c799625fdb81b3"/>
                            <w:lock w:val="sdtLocked"/>
                            <w:richText/>
                          </w:sdtPr>
                          <w:sdtContent>
                            <w:p w14:paraId="29A934CB" w14:textId="77777777">
                              <w:pPr>
                                <w:suppressAutoHyphens/>
                                <w:ind w:firstLine="720"/>
                                <w:jc w:val="both"/>
                                <w:rPr>
                                  <w:sz w:val="22"/>
                                  <w:szCs w:val="22"/>
                                  <w:lang w:eastAsia="lt-LT"/>
                                </w:rPr>
                              </w:pPr>
                              <w:sdt>
                                <w:sdtPr>
                                  <w:alias w:val="Numeris"/>
                                  <w:tag w:val="nr_cb15565d4b8a4a1bb6c799625fdb81b3"/>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be842ceef94e43cc8d73f9c9a56e7452"/>
                            <w:lock w:val="sdtLocked"/>
                            <w:richText/>
                          </w:sdtPr>
                          <w:sdtContent>
                            <w:p w14:paraId="5B5B1534" w14:textId="77777777">
                              <w:pPr>
                                <w:suppressAutoHyphens/>
                                <w:ind w:firstLine="720"/>
                                <w:jc w:val="both"/>
                                <w:rPr>
                                  <w:sz w:val="22"/>
                                  <w:szCs w:val="22"/>
                                  <w:lang w:eastAsia="lt-LT"/>
                                </w:rPr>
                              </w:pPr>
                              <w:sdt>
                                <w:sdtPr>
                                  <w:alias w:val="Numeris"/>
                                  <w:tag w:val="nr_be842ceef94e43cc8d73f9c9a56e7452"/>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6486661b5dd34d139756f2ddd87d0f4c"/>
                            <w:lock w:val="sdtLocked"/>
                            <w:richText/>
                          </w:sdtPr>
                          <w:sdtContent>
                            <w:p w14:paraId="50495457" w14:textId="77777777">
                              <w:pPr>
                                <w:suppressAutoHyphens/>
                                <w:ind w:firstLine="720"/>
                                <w:jc w:val="both"/>
                                <w:rPr>
                                  <w:sz w:val="22"/>
                                  <w:szCs w:val="22"/>
                                  <w:lang w:eastAsia="lt-LT"/>
                                </w:rPr>
                              </w:pPr>
                              <w:sdt>
                                <w:sdtPr>
                                  <w:alias w:val="Numeris"/>
                                  <w:tag w:val="nr_6486661b5dd34d139756f2ddd87d0f4c"/>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16977cbf6c66417ea1ee63c2931b0ab5"/>
                            <w:lock w:val="sdtLocked"/>
                            <w:richText/>
                          </w:sdtPr>
                          <w:sdtContent>
                            <w:p w14:paraId="28356F63" w14:textId="77777777">
                              <w:pPr>
                                <w:suppressAutoHyphens/>
                                <w:ind w:firstLine="720"/>
                                <w:jc w:val="both"/>
                                <w:rPr>
                                  <w:sz w:val="22"/>
                                  <w:szCs w:val="22"/>
                                  <w:lang w:eastAsia="lt-LT"/>
                                </w:rPr>
                              </w:pPr>
                              <w:sdt>
                                <w:sdtPr>
                                  <w:alias w:val="Numeris"/>
                                  <w:tag w:val="nr_16977cbf6c66417ea1ee63c2931b0ab5"/>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e2bf0877006c4dd4803bf8f16805627c"/>
                            <w:lock w:val="sdtLocked"/>
                            <w:richText/>
                          </w:sdtPr>
                          <w:sdtContent>
                            <w:p w14:paraId="24FF0461" w14:textId="77777777">
                              <w:pPr>
                                <w:suppressAutoHyphens/>
                                <w:ind w:firstLine="720"/>
                                <w:jc w:val="both"/>
                                <w:rPr>
                                  <w:sz w:val="22"/>
                                  <w:szCs w:val="22"/>
                                  <w:lang w:eastAsia="lt-LT"/>
                                </w:rPr>
                              </w:pPr>
                              <w:sdt>
                                <w:sdtPr>
                                  <w:alias w:val="Numeris"/>
                                  <w:tag w:val="nr_e2bf0877006c4dd4803bf8f16805627c"/>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22bf64a1438f40b0a8b2767c198f3bd2"/>
                            <w:lock w:val="sdtLocked"/>
                            <w:richText/>
                          </w:sdtPr>
                          <w:sdtContent>
                            <w:p w14:paraId="6657C7CA" w14:textId="77777777">
                              <w:pPr>
                                <w:suppressAutoHyphens/>
                                <w:ind w:firstLine="720"/>
                                <w:jc w:val="both"/>
                                <w:rPr>
                                  <w:sz w:val="22"/>
                                  <w:szCs w:val="22"/>
                                  <w:lang w:eastAsia="lt-LT"/>
                                </w:rPr>
                              </w:pPr>
                              <w:sdt>
                                <w:sdtPr>
                                  <w:alias w:val="Numeris"/>
                                  <w:tag w:val="nr_22bf64a1438f40b0a8b2767c198f3bd2"/>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89cd481b48d044aa88a502dc2febde55"/>
                            <w:lock w:val="sdtLocked"/>
                            <w:richText/>
                          </w:sdtPr>
                          <w:sdtContent>
                            <w:p w14:paraId="50988652" w14:textId="77777777">
                              <w:pPr>
                                <w:suppressAutoHyphens/>
                                <w:ind w:firstLine="720"/>
                                <w:jc w:val="both"/>
                                <w:rPr>
                                  <w:sz w:val="22"/>
                                  <w:szCs w:val="22"/>
                                  <w:lang w:eastAsia="lt-LT"/>
                                </w:rPr>
                              </w:pPr>
                              <w:sdt>
                                <w:sdtPr>
                                  <w:alias w:val="Numeris"/>
                                  <w:tag w:val="nr_89cd481b48d044aa88a502dc2febde55"/>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1180e28a81004e9389987266ceb846fd"/>
                            <w:lock w:val="sdtLocked"/>
                            <w:richText/>
                          </w:sdtPr>
                          <w:sdtContent>
                            <w:p w14:paraId="0665CDE3" w14:textId="77777777">
                              <w:pPr>
                                <w:suppressAutoHyphens/>
                                <w:ind w:firstLine="720"/>
                                <w:jc w:val="both"/>
                                <w:rPr>
                                  <w:sz w:val="22"/>
                                  <w:szCs w:val="22"/>
                                  <w:lang w:eastAsia="lt-LT"/>
                                </w:rPr>
                              </w:pPr>
                              <w:sdt>
                                <w:sdtPr>
                                  <w:alias w:val="Numeris"/>
                                  <w:tag w:val="nr_1180e28a81004e9389987266ceb846fd"/>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47a4f0a9019948e69cdca8f67c855f75"/>
                            <w:lock w:val="sdtLocked"/>
                            <w:richText/>
                          </w:sdtPr>
                          <w:sdtContent>
                            <w:p w14:paraId="0A9825A1" w14:textId="77777777">
                              <w:pPr>
                                <w:suppressAutoHyphens/>
                                <w:ind w:firstLine="720"/>
                                <w:jc w:val="both"/>
                                <w:rPr>
                                  <w:sz w:val="22"/>
                                  <w:szCs w:val="22"/>
                                  <w:lang w:eastAsia="lt-LT"/>
                                </w:rPr>
                              </w:pPr>
                              <w:sdt>
                                <w:sdtPr>
                                  <w:alias w:val="Numeris"/>
                                  <w:tag w:val="nr_47a4f0a9019948e69cdca8f67c855f75"/>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c40dc16cd93f4d25b48c4fdc85f4aa36"/>
                        <w:lock w:val="sdtLocked"/>
                        <w:richText/>
                      </w:sdtPr>
                      <w:sdtContent>
                        <w:p w14:paraId="09E852C1" w14:textId="77777777">
                          <w:pPr>
                            <w:suppressAutoHyphens/>
                            <w:ind w:firstLine="720"/>
                            <w:jc w:val="both"/>
                            <w:rPr>
                              <w:sz w:val="22"/>
                              <w:szCs w:val="22"/>
                              <w:lang w:eastAsia="lt-LT"/>
                            </w:rPr>
                          </w:pPr>
                          <w:sdt>
                            <w:sdtPr>
                              <w:alias w:val="Numeris"/>
                              <w:tag w:val="nr_c40dc16cd93f4d25b48c4fdc85f4aa36"/>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c3387e90c2bb4abdac11adec2b5c41c4"/>
                        <w:lock w:val="sdtLocked"/>
                        <w:richText/>
                      </w:sdtPr>
                      <w:sdtContent>
                        <w:p w14:paraId="30BB719C" w14:textId="77777777">
                          <w:pPr>
                            <w:suppressAutoHyphens/>
                            <w:ind w:firstLine="720"/>
                            <w:jc w:val="both"/>
                            <w:rPr>
                              <w:sz w:val="22"/>
                              <w:szCs w:val="22"/>
                              <w:lang w:eastAsia="lt-LT"/>
                            </w:rPr>
                          </w:pPr>
                          <w:sdt>
                            <w:sdtPr>
                              <w:alias w:val="Numeris"/>
                              <w:tag w:val="nr_c3387e90c2bb4abdac11adec2b5c41c4"/>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ea8916c1e5804f239f5074c19e1a0bd8"/>
                        <w:lock w:val="sdtLocked"/>
                        <w:richText/>
                      </w:sdtPr>
                      <w:sdtContent>
                        <w:p w14:paraId="220229B1" w14:textId="77777777">
                          <w:pPr>
                            <w:suppressAutoHyphens/>
                            <w:ind w:firstLine="720"/>
                            <w:jc w:val="both"/>
                            <w:rPr>
                              <w:sz w:val="22"/>
                              <w:szCs w:val="22"/>
                              <w:lang w:eastAsia="lt-LT"/>
                            </w:rPr>
                          </w:pPr>
                          <w:sdt>
                            <w:sdtPr>
                              <w:alias w:val="Numeris"/>
                              <w:tag w:val="nr_ea8916c1e5804f239f5074c19e1a0bd8"/>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85eb41b17f39446883af87ffd025117e"/>
                        <w:lock w:val="sdtLocked"/>
                        <w:richText/>
                      </w:sdtPr>
                      <w:sdtContent>
                        <w:p w14:paraId="480631BC" w14:textId="77777777">
                          <w:pPr>
                            <w:suppressAutoHyphens/>
                            <w:ind w:firstLine="720"/>
                            <w:jc w:val="both"/>
                            <w:rPr>
                              <w:sz w:val="22"/>
                              <w:szCs w:val="22"/>
                              <w:lang w:eastAsia="lt-LT"/>
                            </w:rPr>
                          </w:pPr>
                          <w:sdt>
                            <w:sdtPr>
                              <w:alias w:val="Numeris"/>
                              <w:tag w:val="nr_85eb41b17f39446883af87ffd025117e"/>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9af5b794f7604d0b94f831164f555af8"/>
                        <w:lock w:val="sdtLocked"/>
                        <w:richText/>
                      </w:sdtPr>
                      <w:sdtContent>
                        <w:p w14:paraId="2BCA66AE" w14:textId="77777777">
                          <w:pPr>
                            <w:suppressAutoHyphens/>
                            <w:ind w:firstLine="720"/>
                            <w:jc w:val="both"/>
                            <w:rPr>
                              <w:sz w:val="22"/>
                              <w:szCs w:val="22"/>
                              <w:lang w:eastAsia="lt-LT"/>
                            </w:rPr>
                          </w:pPr>
                          <w:sdt>
                            <w:sdtPr>
                              <w:alias w:val="Numeris"/>
                              <w:tag w:val="nr_9af5b794f7604d0b94f831164f555af8"/>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pasirašoma kvalifikuotais elektroniniais parašais, pasirašomas 1 (vienas) elektroninis sutarties egzempliorius, kuriuo šalys pasidalina elektroninių ryšių priemonėmis.</w:t>
                          </w:r>
                        </w:p>
                        <w:p w14:paraId="4D2CAC14" w14:textId="40CB773E">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e7b712dc67d5425782539e16d68efdee"/>
            <w:lock w:val="sdtLocked"/>
            <w:richText/>
          </w:sdtPr>
          <w:sdtContent>
            <w:p w14:paraId="6DBF0808" w14:textId="77777777">
              <w:pPr>
                <w:suppressAutoHyphens/>
                <w:ind w:firstLine="737"/>
                <w:jc w:val="both"/>
                <w:rPr>
                  <w:sz w:val="22"/>
                  <w:szCs w:val="22"/>
                  <w:lang w:eastAsia="lt-LT"/>
                </w:rPr>
              </w:pPr>
              <w:sdt>
                <w:sdtPr>
                  <w:alias w:val="Numeris"/>
                  <w:tag w:val="nr_e7b712dc67d5425782539e16d68efdee"/>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c98d42f25033494a8fbc592a6a117c94"/>
            <w:lock w:val="sdtLocked"/>
            <w:richText/>
          </w:sdtPr>
          <w:sdtContent>
            <w:p w14:paraId="54A41E54" w14:textId="77777777">
              <w:pPr>
                <w:suppressAutoHyphens/>
                <w:ind w:firstLine="737"/>
                <w:jc w:val="both"/>
                <w:rPr>
                  <w:sz w:val="22"/>
                  <w:szCs w:val="22"/>
                  <w:lang w:eastAsia="lt-LT"/>
                </w:rPr>
              </w:pPr>
              <w:sdt>
                <w:sdtPr>
                  <w:alias w:val="Numeris"/>
                  <w:tag w:val="nr_c98d42f25033494a8fbc592a6a117c94"/>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902debad0142433490ec2c16033c2cbe"/>
            <w:lock w:val="sdtLocked"/>
            <w:richText/>
          </w:sdtPr>
          <w:sdtContent>
            <w:p w14:paraId="372C6D6F" w14:textId="77777777">
              <w:pPr>
                <w:suppressAutoHyphens/>
                <w:ind w:firstLine="737"/>
                <w:jc w:val="both"/>
                <w:rPr>
                  <w:sz w:val="22"/>
                  <w:szCs w:val="22"/>
                  <w:lang w:eastAsia="lt-LT"/>
                </w:rPr>
              </w:pPr>
              <w:sdt>
                <w:sdtPr>
                  <w:alias w:val="Numeris"/>
                  <w:tag w:val="nr_902debad0142433490ec2c16033c2cbe"/>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ca67c9ae0c7f44d79dee951aa245a472"/>
            <w:lock w:val="sdtLocked"/>
            <w:richText/>
          </w:sdtPr>
          <w:sdtContent>
            <w:p w14:paraId="4B70552C" w14:textId="77777777">
              <w:pPr>
                <w:widowControl w:val="0"/>
                <w:tabs>
                  <w:tab w:val="right" w:leader="underscore" w:pos="9072"/>
                </w:tabs>
                <w:suppressAutoHyphens/>
                <w:ind w:firstLine="737"/>
                <w:jc w:val="both"/>
                <w:rPr>
                  <w:sz w:val="22"/>
                  <w:szCs w:val="22"/>
                  <w:lang w:val="lt" w:eastAsia="lt-LT"/>
                </w:rPr>
              </w:pPr>
              <w:sdt>
                <w:sdtPr>
                  <w:alias w:val="Numeris"/>
                  <w:tag w:val="nr_ca67c9ae0c7f44d79dee951aa245a472"/>
                  <w:lock w:val="sdtLocked"/>
                  <w:richText/>
                </w:sdtPr>
                <w:sdtContent>
                  <w:r>
                    <w:rPr>
                      <w:sz w:val="22"/>
                      <w:szCs w:val="22"/>
                      <w:lang w:eastAsia="lt-LT"/>
                    </w:rPr>
                    <w:t>5</w:t>
                  </w:r>
                </w:sdtContent>
              </w:sdt>
              <w:r>
                <w:rPr>
                  <w:sz w:val="22"/>
                  <w:szCs w:val="22"/>
                  <w:lang w:eastAsia="lt-LT"/>
                </w:rPr>
                <w:t xml:space="preserve">. Susitarimas įsigalioja nuo jo pasirašymo momento (pasirašymo momentu laikoma data, kai Susitarimą pasirašo paskutinė jo šalis), </w:t>
              </w:r>
              <w:r>
                <w:rPr>
                  <w:sz w:val="22"/>
                  <w:szCs w:val="22"/>
                  <w:lang w:val="lt" w:eastAsia="lt-LT"/>
                </w:rPr>
                <w:t>pasirašoma kvalifikuotais elektroniniais parašais, pasirašomas 1 (vienas) elektroninis Susitarimo egzempliorius, kuriuo šalys pasidalina elektroninių ryšių priemonėmis.</w:t>
              </w:r>
            </w:p>
            <w:p w14:paraId="35FC53C5" w14:textId="77777777">
              <w:pPr>
                <w:suppressAutoHyphens/>
                <w:ind w:firstLine="737"/>
                <w:jc w:val="both"/>
                <w:rPr>
                  <w:sz w:val="22"/>
                  <w:szCs w:val="22"/>
                  <w:lang w:val="lt" w:eastAsia="lt-LT"/>
                </w:rPr>
              </w:pPr>
            </w:p>
            <w:p w14:paraId="335865DF" w14:textId="77777777">
              <w:pPr>
                <w:widowControl w:val="0"/>
                <w:suppressAutoHyphens/>
                <w:jc w:val="both"/>
                <w:rPr>
                  <w:sz w:val="22"/>
                  <w:szCs w:val="22"/>
                  <w:lang w:eastAsia="lt-LT"/>
                  <w14:ligatures w14:val="standardContextual"/>
                </w:rPr>
              </w:pPr>
            </w:p>
            <w:p w14:paraId="42F833EA" w14:textId="6148E2E4">
              <w:pPr>
                <w:widowControl w:val="0"/>
                <w:suppressAutoHyphens/>
                <w:ind w:firstLine="4320"/>
                <w:jc w:val="both"/>
                <w:rPr>
                  <w:sz w:val="22"/>
                  <w:szCs w:val="22"/>
                  <w:lang w:eastAsia="lt-LT"/>
                  <w14:ligatures w14:val="standardContextual"/>
                </w:rPr>
              </w:pPr>
            </w:p>
            <w:p w14:paraId="46EC7644" w14:textId="77777777">
              <w:pPr>
                <w:widowControl w:val="0"/>
                <w:suppressAutoHyphens/>
                <w:ind w:firstLine="737"/>
                <w:jc w:val="both"/>
                <w:rPr>
                  <w:sz w:val="22"/>
                  <w:szCs w:val="22"/>
                  <w:lang w:eastAsia="lt-LT"/>
                  <w14:ligatures w14:val="standardContextual"/>
                </w:rPr>
              </w:pPr>
            </w:p>
            <w:p w14:paraId="1AA5788D" w14:textId="67178726">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BD0223" w14:textId="77777777">
      <w:pPr>
        <w:suppressAutoHyphens/>
        <w:rPr>
          <w:szCs w:val="24"/>
          <w:lang w:eastAsia="lt-LT"/>
        </w:rPr>
      </w:pPr>
      <w:r>
        <w:rPr>
          <w:szCs w:val="24"/>
          <w:lang w:eastAsia="lt-LT"/>
        </w:rPr>
        <w:separator/>
      </w:r>
    </w:p>
  </w:endnote>
  <w:endnote w:type="continuationSeparator" w:id="0">
    <w:p w14:paraId="58B7D127"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EE219"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A270E"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0A7AB"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45637A" w14:textId="77777777">
      <w:pPr>
        <w:suppressAutoHyphens/>
        <w:rPr>
          <w:szCs w:val="24"/>
          <w:lang w:eastAsia="lt-LT"/>
        </w:rPr>
      </w:pPr>
      <w:r>
        <w:rPr>
          <w:szCs w:val="24"/>
          <w:lang w:eastAsia="lt-LT"/>
        </w:rPr>
        <w:separator/>
      </w:r>
    </w:p>
  </w:footnote>
  <w:footnote w:type="continuationSeparator" w:id="0">
    <w:p w14:paraId="267F33EB"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D6A7F"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682A1"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120c8fd2d2246ffa213aaa417ccfd5e" PartId="95718a2257044e5cb2f4644ac2f16a53">
    <Part Type="preambule" DocPartId="ad0c8988c6e247f7bb6aef8ca7bfcd4c" PartId="4ffffc3db50c4a12844cb5fa9441c705"/>
    <Part Type="punktas" Nr="1" Abbr="1 p." DocPartId="0a55eed71a1c4f409551880fd4e0c623" PartId="7b633e7432d84a20bc174767cff0003b">
      <Part Type="citata" DocPartId="f375e076a346472d8a09bc6cc7943041" PartId="979145a4fda44861bbeafa7cb9853632">
        <Part Type="skirsnis" Title="VALSTYBINĖS ŽEMĖS NUOMOS SUTARTIS" DocPartId="c5b42e3d13294bf291d97d6c04dc41a1" PartId="127763ff48e644678d1b3a6fd50bf505">
          <Part Type="punktas" Nr="1" Abbr="1 p." DocPartId="e20ca10510dd41e499a6546ed0892af2" PartId="ff34b505e5df475aa4a2b5fc419da751"/>
          <Part Type="punktas" Nr="2" Abbr="2 p." DocPartId="7adad11eb4b24647a474a90cadd25a02" PartId="8bb233c3d0d945dbb25770561890ecaf"/>
          <Part Type="punktas" Nr="3" Abbr="3 p." DocPartId="9222d2f50bc444e7b9cb18cc519afe90" PartId="f6e90dab872b404c85349f32785a5358"/>
          <Part Type="punktas" Nr="4" Abbr="4 p." DocPartId="0119e385a716443bb0443698b92d565a" PartId="d0c8abe79b9648bb9ad82128ffada907"/>
          <Part Type="punktas" Nr="5" Abbr="5 p." DocPartId="1431abbfd3a04b53aa4e0940b2f92b00" PartId="1155706fbcd04f0289934f001e55fcf8"/>
          <Part Type="punktas" Nr="6" Abbr="6 p." DocPartId="24a2ebd1126e41d19ecff492ce542e65" PartId="139bab710e40473fa1b84196dc0bc5eb"/>
          <Part Type="punktas" Nr="7" Abbr="7 p." DocPartId="4420c0bd190c46ccb62b386c37fa2b8d" PartId="081e3046ad664fc1be33756c54219f3e"/>
          <Part Type="punktas" Nr="8" Abbr="8 p." DocPartId="0e4c32f7c5e34899873568079f250196" PartId="d0e5416aaf5546cba39858ac614d74a2"/>
          <Part Type="punktas" Nr="9" Abbr="9 p." DocPartId="4a2919287a3a44f98fbd2267a8d795d3" PartId="b185f8cb03474b4d9768eba183266228">
            <Part Type="papunktis" Nr="9.1" Abbr="9.1 pp." DocPartId="b7e51c5a787a4d94a095e857c51ffabb" PartId="40a4ac1539fe49088242c7ba05a5059e"/>
            <Part Type="papunktis" Nr="9.2" Abbr="9.2 pp." DocPartId="db0ddf3f8a834603b52221015dbe89b3" PartId="a1bfae7a10b940b9b1e60e30c0074b98"/>
            <Part Type="papunktis" Nr="9.3" Abbr="9.3 pp." DocPartId="260ac01b9f5d454f8c35410bea040f4f" PartId="e213c18e671d49e5a0cf04e84de34cb4"/>
          </Part>
          <Part Type="punktas" Nr="10" Abbr="10 p." DocPartId="2b36b069d57d4a2da538b3b8fe965a99" PartId="f7f9bcfacf8d472a8cc8b97d18accb06"/>
          <Part Type="punktas" Nr="11" Abbr="11 p." DocPartId="acdc822842214b56ad236988f4b849e7" PartId="b4f7f476b80643978716f821bd0de081"/>
          <Part Type="punktas" Nr="12" Abbr="12 p." DocPartId="44e2a3859cb240c681e87c663ac41ba3" PartId="3afac56d24404d7ba4830df20d5c6982"/>
          <Part Type="punktas" Nr="13" Abbr="13 p." DocPartId="a197bd4f6b1b41199896ffe264fa7c73" PartId="e1f80ab4c205422ca5e6612c2dfe4d75">
            <Part Type="papunktis" Nr="13.1" Abbr="13.1 pp." DocPartId="99829a9e77d34c7e83076dc7a0a975fa" PartId="eda82d77e63d438593c2226bacbf4667"/>
            <Part Type="papunktis" Nr="13.2" Abbr="13.2 pp." DocPartId="87e762ec65a54871b3026f64b079597e" PartId="07630313cc3d47aba42da50361f29fdd"/>
          </Part>
          <Part Type="punktas" Nr="14" Abbr="14 p." DocPartId="fe81fcb1a3a944b1822afdc3c56feeb4" PartId="f20f8f4b9eb94d36ad872bdff786cc71"/>
          <Part Type="punktas" Nr="15" Abbr="15 p." DocPartId="41f50ca7ecdb4006b0397abedd82bcb1" PartId="bced281dcac440cfb245a7c6bd709326"/>
          <Part Type="punktas" Nr="16" Abbr="16 p." DocPartId="0d2d3ea9142a4921873cc54dbdf11ad5" PartId="2cde6362275743b48ccbf152eaa28181"/>
          <Part Type="punktas" Nr="17" Abbr="17 p." DocPartId="3956723e92774cf1be1f402992a56460" PartId="f2cc6e1bd9164e3a9a81637ee37cc937"/>
          <Part Type="punktas" Nr="18" Abbr="18 p." DocPartId="38637888e96943ac859f799eaab138b5" PartId="bc524aa6f7234c28aeeb2f6b8fd9bea7"/>
          <Part Type="punktas" Nr="19" Abbr="19 p." DocPartId="3a76dee6a7554dadabb69cd6aa26ba66" PartId="d00036c8c87842f2bc1f1c3ceaa7969b"/>
          <Part Type="punktas" Nr="20" Abbr="20 p." DocPartId="2fd5a625a7324c7c9fe673e2388d4d1a" PartId="7166ab8057ab4d63a651d7204a56494e"/>
          <Part Type="punktas" Nr="21" Abbr="21 p." DocPartId="adf9c7e9945947e6850e504b2d990c32" PartId="5379a2aa9f234bbea4bb93c0b84a0ffc">
            <Part Type="papunktis" Nr="21.1" Abbr="21.1 pp." DocPartId="c397abcb3ef54508a0351814ffb6648a" PartId="cb15565d4b8a4a1bb6c799625fdb81b3"/>
            <Part Type="papunktis" Nr="21.2" Abbr="21.2 pp." DocPartId="72372d6e97714a0eb3bb3d348b917c77" PartId="be842ceef94e43cc8d73f9c9a56e7452"/>
            <Part Type="papunktis" Nr="21.3" Abbr="21.3 pp." DocPartId="39df8c1923264ffaa7e6a714288355fe" PartId="6486661b5dd34d139756f2ddd87d0f4c"/>
            <Part Type="papunktis" Nr="21.4" Abbr="21.4 pp." DocPartId="ebcd3fba656b4465bed3d03f8c8a9bcf" PartId="16977cbf6c66417ea1ee63c2931b0ab5"/>
            <Part Type="papunktis" Nr="21.5" Abbr="21.5 pp." DocPartId="8f115482f709469dacf704b701b5b302" PartId="e2bf0877006c4dd4803bf8f16805627c"/>
            <Part Type="papunktis" Nr="21.6" Abbr="21.6 pp." DocPartId="cf9b3e5ba82446d89a21bbe03945477e" PartId="22bf64a1438f40b0a8b2767c198f3bd2"/>
            <Part Type="papunktis" Nr="21.7" Abbr="21.7 pp." DocPartId="e28f0461a79044348647d6e69df046a1" PartId="89cd481b48d044aa88a502dc2febde55"/>
            <Part Type="papunktis" Nr="21.8" Abbr="21.8 pp." DocPartId="dcedbb8c0227455fbc166257797ee731" PartId="1180e28a81004e9389987266ceb846fd"/>
            <Part Type="papunktis" Nr="21.9" Abbr="21.9 pp." DocPartId="60e23dfbfaa3478593c164b344e03fa8" PartId="47a4f0a9019948e69cdca8f67c855f75"/>
          </Part>
          <Part Type="punktas" Nr="22" Abbr="22 p." DocPartId="738ca56d13ba45c1b08ae53d84db132a" PartId="c40dc16cd93f4d25b48c4fdc85f4aa36"/>
          <Part Type="punktas" Nr="23" Abbr="23 p." DocPartId="b6dfa607e11e43c88e2d98bea6f3b818" PartId="c3387e90c2bb4abdac11adec2b5c41c4"/>
          <Part Type="punktas" Nr="24" Abbr="24 p." DocPartId="e358995a73fb41a68995f84b98259b81" PartId="ea8916c1e5804f239f5074c19e1a0bd8"/>
          <Part Type="punktas" Nr="25" Abbr="25 p." DocPartId="441464e34ae54e21bb4daec00b7a46fe" PartId="85eb41b17f39446883af87ffd025117e"/>
          <Part Type="punktas" Nr="26" Abbr="26 p." DocPartId="be45dcf9474e416b88993e8dc6740a8e" PartId="9af5b794f7604d0b94f831164f555af8"/>
        </Part>
      </Part>
    </Part>
    <Part Type="punktas" Nr="2" Abbr="2 p." DocPartId="f56f087b0e2147579924edb38f0d23a3" PartId="e7b712dc67d5425782539e16d68efdee"/>
    <Part Type="punktas" Nr="3" Abbr="3 p." DocPartId="0adcea8121fc4059b39fb13b4521999c" PartId="c98d42f25033494a8fbc592a6a117c94"/>
    <Part Type="punktas" Nr="4" Abbr="4 p." DocPartId="9fd9d23d305043f68673ab20ad0d5f04" PartId="902debad0142433490ec2c16033c2cbe"/>
    <Part Type="punktas" Nr="5" Abbr="5 p." DocPartId="fd315fb695814194996b20b88b570c04" PartId="ca67c9ae0c7f44d79dee951aa245a472"/>
  </Part>
</Parts>
</file>

<file path=customXml/itemProps1.xml><?xml version="1.0" encoding="utf-8"?>
<ds:datastoreItem xmlns:ds="http://schemas.openxmlformats.org/officeDocument/2006/customXml" ds:itemID="{6F7BFE21-299E-41E1-A984-6B1DDB303281}">
  <ds:schemaRefs>
    <ds:schemaRef ds:uri="http://schemas.openxmlformats.org/officeDocument/2006/bibliography"/>
  </ds:schemaRefs>
</ds:datastoreItem>
</file>

<file path=customXml/itemProps2.xml><?xml version="1.0" encoding="utf-8"?>
<ds:datastoreItem xmlns:ds="http://schemas.openxmlformats.org/officeDocument/2006/customXml" ds:itemID="{94400F0A-9E92-4EED-9190-C9A4F179BA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1900</Words>
  <Characters>13283</Characters>
  <Application>Microsoft Office Word</Application>
  <DocSecurity>4</DocSecurity>
  <Lines>195</Lines>
  <Paragraphs>73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15110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2025-08-11T11:49:00Z</dcterms:created>
  <dc:creator>Stepas Žutautas</dc:creator>
  <dc:language>en-US</dc:language>
  <lastModifiedBy>adlibuser</lastModifiedBy>
  <lastPrinted>2024-03-12T16:05:00Z</lastPrinted>
  <dcterms:modified xsi:type="dcterms:W3CDTF">2025-08-11T11:49:00Z</dcterms:modified>
  <revision>2</revision>
  <dc:title>999999999</dc:title>
</coreProperties>
</file>