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39" w:rsidRDefault="00195639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95639" w:rsidRDefault="00E67E31" w:rsidP="00E67E31">
      <w:pPr>
        <w:pStyle w:val="Header"/>
        <w:tabs>
          <w:tab w:val="clear" w:pos="4153"/>
          <w:tab w:val="clear" w:pos="8306"/>
          <w:tab w:val="left" w:pos="7905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</w:p>
    <w:p w:rsidR="00BE2886" w:rsidRDefault="00BE2886" w:rsidP="00C8690E">
      <w:pPr>
        <w:pStyle w:val="Header"/>
        <w:tabs>
          <w:tab w:val="clear" w:pos="4153"/>
          <w:tab w:val="clear" w:pos="8306"/>
          <w:tab w:val="left" w:pos="0"/>
        </w:tabs>
        <w:spacing w:line="276" w:lineRule="auto"/>
        <w:ind w:firstLine="0"/>
        <w:rPr>
          <w:sz w:val="24"/>
        </w:rPr>
      </w:pPr>
    </w:p>
    <w:p w:rsidR="00B56221" w:rsidRDefault="00B56221" w:rsidP="00017E7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Prienų rajono savivaldybės tarybai</w:t>
      </w:r>
    </w:p>
    <w:p w:rsidR="00017E71" w:rsidRDefault="00017E71" w:rsidP="00017E71">
      <w:pPr>
        <w:spacing w:line="276" w:lineRule="auto"/>
        <w:ind w:firstLine="0"/>
        <w:rPr>
          <w:sz w:val="24"/>
          <w:szCs w:val="24"/>
        </w:rPr>
      </w:pPr>
    </w:p>
    <w:p w:rsidR="00B74A05" w:rsidRDefault="00B74A05" w:rsidP="00017E71">
      <w:pPr>
        <w:spacing w:line="276" w:lineRule="auto"/>
        <w:ind w:firstLine="0"/>
        <w:rPr>
          <w:sz w:val="24"/>
          <w:szCs w:val="24"/>
        </w:rPr>
      </w:pPr>
    </w:p>
    <w:p w:rsidR="00DE5F35" w:rsidRPr="00DE5F35" w:rsidRDefault="00C8690E" w:rsidP="00017E71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</w:rPr>
        <w:t>SPRENDIMO</w:t>
      </w:r>
      <w:r w:rsidR="00DE5F35">
        <w:rPr>
          <w:b/>
          <w:sz w:val="24"/>
        </w:rPr>
        <w:t xml:space="preserve"> ,,</w:t>
      </w:r>
      <w:r w:rsidR="00DE5F35" w:rsidRPr="00DE5F35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</w:t>
      </w:r>
      <w:r w:rsidR="001307BB">
        <w:rPr>
          <w:b/>
          <w:sz w:val="24"/>
          <w:szCs w:val="24"/>
        </w:rPr>
        <w:t xml:space="preserve">PRIENŲ RAJONO SAVIVALDYBĖS TARYBOS 2015 M. VASARIO 23 D. SPRENDIMO NR. T3-32 ,,DĖL PINIGINĖS SOCIALINĖS PARAMOS TEIKIMO TVARKOS APRAŠO IR LĖŠŲ PINIGINEI SOCIALINEI PARAMAI NUSTATYMO METODIKOS </w:t>
      </w:r>
      <w:r w:rsidR="00145C4F">
        <w:rPr>
          <w:b/>
          <w:sz w:val="24"/>
          <w:szCs w:val="24"/>
        </w:rPr>
        <w:t>PATVIRTINIMO“</w:t>
      </w:r>
      <w:r w:rsidR="001307BB">
        <w:rPr>
          <w:b/>
          <w:sz w:val="24"/>
          <w:szCs w:val="24"/>
        </w:rPr>
        <w:t xml:space="preserve"> PAKEITIMO</w:t>
      </w:r>
      <w:r w:rsidR="00145C4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PROJEKTO</w:t>
      </w:r>
    </w:p>
    <w:p w:rsidR="00B56221" w:rsidRDefault="00B56221" w:rsidP="00017E71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</w:p>
    <w:p w:rsidR="004E5FDF" w:rsidRDefault="004E5FDF" w:rsidP="00017E71">
      <w:pPr>
        <w:spacing w:line="276" w:lineRule="auto"/>
        <w:ind w:firstLine="0"/>
        <w:jc w:val="center"/>
        <w:rPr>
          <w:sz w:val="24"/>
          <w:szCs w:val="24"/>
        </w:rPr>
      </w:pPr>
    </w:p>
    <w:p w:rsidR="004E5FDF" w:rsidRDefault="001B3937" w:rsidP="00017E71">
      <w:pPr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B56221" w:rsidRPr="00B56221">
        <w:rPr>
          <w:sz w:val="24"/>
          <w:szCs w:val="24"/>
        </w:rPr>
        <w:t>-</w:t>
      </w:r>
      <w:r w:rsidR="00B4408A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183F44">
        <w:rPr>
          <w:sz w:val="24"/>
          <w:szCs w:val="24"/>
        </w:rPr>
        <w:t>-</w:t>
      </w:r>
      <w:r w:rsidR="008F1750">
        <w:rPr>
          <w:sz w:val="24"/>
          <w:szCs w:val="24"/>
        </w:rPr>
        <w:t>15</w:t>
      </w:r>
      <w:r w:rsidR="00183F44">
        <w:rPr>
          <w:sz w:val="24"/>
          <w:szCs w:val="24"/>
        </w:rPr>
        <w:t xml:space="preserve"> </w:t>
      </w:r>
    </w:p>
    <w:p w:rsidR="00D30961" w:rsidRDefault="00D30961" w:rsidP="00017E71">
      <w:pPr>
        <w:spacing w:line="276" w:lineRule="auto"/>
        <w:ind w:firstLine="0"/>
        <w:rPr>
          <w:sz w:val="24"/>
          <w:szCs w:val="24"/>
        </w:rPr>
      </w:pPr>
    </w:p>
    <w:p w:rsidR="00690604" w:rsidRDefault="00F04BCF" w:rsidP="00017E71">
      <w:pPr>
        <w:spacing w:line="276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>Sprendimo projektas parengtas vadovaujantis Lietuvos Respublikos piniginės socialinės paramos nepasitu</w:t>
      </w:r>
      <w:r w:rsidR="00B74A05">
        <w:rPr>
          <w:sz w:val="24"/>
          <w:szCs w:val="24"/>
        </w:rPr>
        <w:t>rintiems gyventojams įstatymo pa</w:t>
      </w:r>
      <w:r>
        <w:rPr>
          <w:sz w:val="24"/>
          <w:szCs w:val="24"/>
        </w:rPr>
        <w:t>keitimo įstatymu.</w:t>
      </w:r>
      <w:r w:rsidR="00D317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Įstatymu įtvirtinta, kad Lietuvos </w:t>
      </w:r>
      <w:r w:rsidR="00D87B6E">
        <w:rPr>
          <w:sz w:val="24"/>
          <w:szCs w:val="24"/>
        </w:rPr>
        <w:t>R</w:t>
      </w:r>
      <w:r>
        <w:rPr>
          <w:sz w:val="24"/>
          <w:szCs w:val="24"/>
        </w:rPr>
        <w:t>espubliko</w:t>
      </w:r>
      <w:r w:rsidR="001B3937">
        <w:rPr>
          <w:sz w:val="24"/>
          <w:szCs w:val="24"/>
        </w:rPr>
        <w:t>s Vyriausybei paskelbus ekstrema</w:t>
      </w:r>
      <w:r>
        <w:rPr>
          <w:sz w:val="24"/>
          <w:szCs w:val="24"/>
        </w:rPr>
        <w:t>liąją situaciją ir</w:t>
      </w:r>
      <w:r w:rsidR="00364762">
        <w:rPr>
          <w:sz w:val="24"/>
          <w:szCs w:val="24"/>
        </w:rPr>
        <w:t xml:space="preserve"> </w:t>
      </w:r>
      <w:r>
        <w:rPr>
          <w:sz w:val="24"/>
          <w:szCs w:val="24"/>
        </w:rPr>
        <w:t>(ar) karantiną piniginės socialinės paramos mokėjimas pratęsiamas be atskiro prašymo skirt</w:t>
      </w:r>
      <w:r w:rsidR="00010A0F">
        <w:rPr>
          <w:sz w:val="24"/>
          <w:szCs w:val="24"/>
        </w:rPr>
        <w:t>i piniginę socialinę paramą.  Asmenims</w:t>
      </w:r>
      <w:r w:rsidR="00364762">
        <w:rPr>
          <w:sz w:val="24"/>
          <w:szCs w:val="24"/>
        </w:rPr>
        <w:t>,</w:t>
      </w:r>
      <w:r w:rsidR="00010A0F">
        <w:rPr>
          <w:sz w:val="24"/>
          <w:szCs w:val="24"/>
        </w:rPr>
        <w:t xml:space="preserve"> patyrusiems socialinę riziką, galima mokėti didesnę kaip 50 procentų socialinės pašalpos dydžio sumą atsižve</w:t>
      </w:r>
      <w:r w:rsidR="00364762">
        <w:rPr>
          <w:sz w:val="24"/>
          <w:szCs w:val="24"/>
        </w:rPr>
        <w:t>l</w:t>
      </w:r>
      <w:r w:rsidR="00010A0F">
        <w:rPr>
          <w:sz w:val="24"/>
          <w:szCs w:val="24"/>
        </w:rPr>
        <w:t xml:space="preserve">gus į atvejo vadybininko rekomendaciją. </w:t>
      </w:r>
      <w:r w:rsidR="00881792" w:rsidRPr="00881792">
        <w:rPr>
          <w:sz w:val="24"/>
          <w:szCs w:val="24"/>
        </w:rPr>
        <w:t>Sa</w:t>
      </w:r>
      <w:r w:rsidR="00881792">
        <w:rPr>
          <w:sz w:val="24"/>
          <w:szCs w:val="24"/>
        </w:rPr>
        <w:t>vivaldybės tarybos patvirtinto</w:t>
      </w:r>
      <w:r w:rsidR="00881792" w:rsidRPr="00881792">
        <w:rPr>
          <w:sz w:val="24"/>
          <w:szCs w:val="24"/>
        </w:rPr>
        <w:t xml:space="preserve"> Piniginės socialinės paramos teikimo tvarkos aprašo ir lėšų piniginei socialinei paramai nustatymo metodikos (toliau – Aprašas)</w:t>
      </w:r>
      <w:r w:rsidR="000D01CB" w:rsidRPr="00881792">
        <w:rPr>
          <w:sz w:val="24"/>
          <w:szCs w:val="24"/>
        </w:rPr>
        <w:t xml:space="preserve"> </w:t>
      </w:r>
      <w:r w:rsidR="003A4102" w:rsidRPr="00881792">
        <w:rPr>
          <w:sz w:val="24"/>
          <w:szCs w:val="24"/>
        </w:rPr>
        <w:t>52 punkte s</w:t>
      </w:r>
      <w:r w:rsidR="00010A0F" w:rsidRPr="00881792">
        <w:rPr>
          <w:sz w:val="24"/>
          <w:szCs w:val="24"/>
        </w:rPr>
        <w:t>upa</w:t>
      </w:r>
      <w:r w:rsidR="00010A0F">
        <w:rPr>
          <w:sz w:val="24"/>
          <w:szCs w:val="24"/>
        </w:rPr>
        <w:t>prastinti pa</w:t>
      </w:r>
      <w:r w:rsidR="00364762">
        <w:rPr>
          <w:sz w:val="24"/>
          <w:szCs w:val="24"/>
        </w:rPr>
        <w:t>p</w:t>
      </w:r>
      <w:r w:rsidR="00010A0F">
        <w:rPr>
          <w:sz w:val="24"/>
          <w:szCs w:val="24"/>
        </w:rPr>
        <w:t>ildomai skiriamos socialinės pašalpos įsidarbinus gavimo kriterijai ir sudarytos palankesnės sąlygos ją gauti</w:t>
      </w:r>
      <w:r w:rsidR="003A4102">
        <w:rPr>
          <w:sz w:val="24"/>
          <w:szCs w:val="24"/>
        </w:rPr>
        <w:t>: atsisakyta gaunamo darbo užmokesčio dydžio ribojimo, atsisakyta reikalavimo, kad įsidarbinusio asmens šeimos nariai turi atitikti bent vieną iš įstatyme nustatytų sąlygų.</w:t>
      </w:r>
      <w:r w:rsidR="001B3937">
        <w:rPr>
          <w:sz w:val="24"/>
          <w:szCs w:val="24"/>
        </w:rPr>
        <w:t xml:space="preserve"> </w:t>
      </w:r>
      <w:r w:rsidR="0098796F">
        <w:rPr>
          <w:sz w:val="24"/>
          <w:szCs w:val="24"/>
        </w:rPr>
        <w:t xml:space="preserve">Aprašas papildytas </w:t>
      </w:r>
      <w:r w:rsidR="003A4102">
        <w:rPr>
          <w:sz w:val="24"/>
          <w:szCs w:val="24"/>
        </w:rPr>
        <w:t>52</w:t>
      </w:r>
      <w:r w:rsidR="003A4102" w:rsidRPr="003A4102">
        <w:rPr>
          <w:sz w:val="24"/>
          <w:szCs w:val="24"/>
          <w:vertAlign w:val="superscript"/>
        </w:rPr>
        <w:t>1</w:t>
      </w:r>
      <w:r w:rsidR="003A4102">
        <w:rPr>
          <w:sz w:val="24"/>
          <w:szCs w:val="24"/>
        </w:rPr>
        <w:t xml:space="preserve"> </w:t>
      </w:r>
      <w:r w:rsidR="0098796F">
        <w:rPr>
          <w:sz w:val="24"/>
          <w:szCs w:val="24"/>
        </w:rPr>
        <w:t xml:space="preserve">punktu – </w:t>
      </w:r>
      <w:r w:rsidR="001B3937">
        <w:rPr>
          <w:sz w:val="24"/>
          <w:szCs w:val="24"/>
        </w:rPr>
        <w:t>p</w:t>
      </w:r>
      <w:r w:rsidR="003A4102">
        <w:rPr>
          <w:sz w:val="24"/>
          <w:szCs w:val="24"/>
        </w:rPr>
        <w:t>adidintas papildomai skiriamos socialinės pašalpos įsidarbinus dydis. 59</w:t>
      </w:r>
      <w:r w:rsidR="006766AD">
        <w:rPr>
          <w:sz w:val="24"/>
          <w:szCs w:val="24"/>
        </w:rPr>
        <w:t>.14</w:t>
      </w:r>
      <w:r w:rsidR="003A4102">
        <w:rPr>
          <w:sz w:val="24"/>
          <w:szCs w:val="24"/>
        </w:rPr>
        <w:t xml:space="preserve"> </w:t>
      </w:r>
      <w:r w:rsidR="006766AD">
        <w:rPr>
          <w:sz w:val="24"/>
          <w:szCs w:val="24"/>
        </w:rPr>
        <w:t>ir 59.14</w:t>
      </w:r>
      <w:r w:rsidR="006766AD" w:rsidRPr="006766AD">
        <w:rPr>
          <w:sz w:val="24"/>
          <w:szCs w:val="24"/>
          <w:vertAlign w:val="superscript"/>
        </w:rPr>
        <w:t>1</w:t>
      </w:r>
      <w:r w:rsidR="006766AD">
        <w:rPr>
          <w:sz w:val="24"/>
          <w:szCs w:val="24"/>
          <w:vertAlign w:val="superscript"/>
        </w:rPr>
        <w:t xml:space="preserve">  </w:t>
      </w:r>
      <w:r w:rsidR="006766AD">
        <w:rPr>
          <w:sz w:val="24"/>
          <w:szCs w:val="24"/>
        </w:rPr>
        <w:t>pa</w:t>
      </w:r>
      <w:r w:rsidR="003A4102">
        <w:rPr>
          <w:sz w:val="24"/>
          <w:szCs w:val="24"/>
        </w:rPr>
        <w:t>punk</w:t>
      </w:r>
      <w:r w:rsidR="006766AD">
        <w:rPr>
          <w:sz w:val="24"/>
          <w:szCs w:val="24"/>
        </w:rPr>
        <w:t>čiuose</w:t>
      </w:r>
      <w:r w:rsidR="003A4102">
        <w:rPr>
          <w:sz w:val="24"/>
          <w:szCs w:val="24"/>
        </w:rPr>
        <w:t xml:space="preserve"> išplėstas savivaldybės teis</w:t>
      </w:r>
      <w:r w:rsidR="006766AD">
        <w:rPr>
          <w:sz w:val="24"/>
          <w:szCs w:val="24"/>
        </w:rPr>
        <w:t>inis pagrindas</w:t>
      </w:r>
      <w:r w:rsidR="003A4102">
        <w:rPr>
          <w:sz w:val="24"/>
          <w:szCs w:val="24"/>
        </w:rPr>
        <w:t xml:space="preserve"> skirti socialin</w:t>
      </w:r>
      <w:r w:rsidR="006766AD">
        <w:rPr>
          <w:sz w:val="24"/>
          <w:szCs w:val="24"/>
        </w:rPr>
        <w:t>ę</w:t>
      </w:r>
      <w:r w:rsidR="003A4102">
        <w:rPr>
          <w:sz w:val="24"/>
          <w:szCs w:val="24"/>
        </w:rPr>
        <w:t xml:space="preserve"> pašalpą išimties tvarka</w:t>
      </w:r>
      <w:r w:rsidR="0098796F">
        <w:rPr>
          <w:sz w:val="24"/>
          <w:szCs w:val="24"/>
        </w:rPr>
        <w:t>. Nustatyta, kad socialinę pašalpą galima skirti</w:t>
      </w:r>
      <w:r w:rsidR="003A4102">
        <w:rPr>
          <w:sz w:val="24"/>
          <w:szCs w:val="24"/>
        </w:rPr>
        <w:t xml:space="preserve"> ne tik</w:t>
      </w:r>
      <w:r w:rsidR="0098796F">
        <w:rPr>
          <w:sz w:val="24"/>
          <w:szCs w:val="24"/>
        </w:rPr>
        <w:t xml:space="preserve"> tada</w:t>
      </w:r>
      <w:r w:rsidR="000D01CB">
        <w:rPr>
          <w:sz w:val="24"/>
          <w:szCs w:val="24"/>
        </w:rPr>
        <w:t>,</w:t>
      </w:r>
      <w:r w:rsidR="003A4102">
        <w:rPr>
          <w:sz w:val="24"/>
          <w:szCs w:val="24"/>
        </w:rPr>
        <w:t xml:space="preserve"> kai bendrai gyvenančių asmenų arba vieno gyvenančio asmens vidutinės pajamos per mėnesį ne daugiau kaip 50 procentų viršija 1,1 VRP (vidutinių remiamų pajamų dydžio</w:t>
      </w:r>
      <w:r w:rsidR="0098796F">
        <w:rPr>
          <w:sz w:val="24"/>
          <w:szCs w:val="24"/>
        </w:rPr>
        <w:t>,</w:t>
      </w:r>
      <w:r w:rsidR="003A4102">
        <w:rPr>
          <w:sz w:val="24"/>
          <w:szCs w:val="24"/>
        </w:rPr>
        <w:t xml:space="preserve"> t.</w:t>
      </w:r>
      <w:r w:rsidR="0098796F">
        <w:rPr>
          <w:sz w:val="24"/>
          <w:szCs w:val="24"/>
        </w:rPr>
        <w:t xml:space="preserve"> </w:t>
      </w:r>
      <w:r w:rsidR="003A4102">
        <w:rPr>
          <w:sz w:val="24"/>
          <w:szCs w:val="24"/>
        </w:rPr>
        <w:t>y</w:t>
      </w:r>
      <w:r w:rsidR="0098796F">
        <w:rPr>
          <w:sz w:val="24"/>
          <w:szCs w:val="24"/>
        </w:rPr>
        <w:t>.</w:t>
      </w:r>
      <w:r w:rsidR="003A4102">
        <w:rPr>
          <w:sz w:val="24"/>
          <w:szCs w:val="24"/>
        </w:rPr>
        <w:t xml:space="preserve"> 137,50 </w:t>
      </w:r>
      <w:proofErr w:type="spellStart"/>
      <w:r w:rsidR="003A4102">
        <w:rPr>
          <w:sz w:val="24"/>
          <w:szCs w:val="24"/>
        </w:rPr>
        <w:t>Eur</w:t>
      </w:r>
      <w:proofErr w:type="spellEnd"/>
      <w:r w:rsidR="003A4102">
        <w:rPr>
          <w:sz w:val="24"/>
          <w:szCs w:val="24"/>
        </w:rPr>
        <w:t>) dydžio, bet ir kai vieno iš bendrai gyvenančių asmenų</w:t>
      </w:r>
      <w:r w:rsidR="006766AD">
        <w:rPr>
          <w:sz w:val="24"/>
          <w:szCs w:val="24"/>
        </w:rPr>
        <w:t xml:space="preserve"> arba vieno gyvenančio asmens pajamos per mėnesį yra lygios 1,1 VRP dydžio.</w:t>
      </w:r>
      <w:r w:rsidR="00364762">
        <w:rPr>
          <w:sz w:val="24"/>
          <w:szCs w:val="24"/>
        </w:rPr>
        <w:t xml:space="preserve"> Aprašo</w:t>
      </w:r>
      <w:r w:rsidR="00B76B11">
        <w:rPr>
          <w:sz w:val="24"/>
          <w:szCs w:val="24"/>
        </w:rPr>
        <w:t xml:space="preserve"> </w:t>
      </w:r>
      <w:r w:rsidR="00B76084">
        <w:rPr>
          <w:sz w:val="24"/>
          <w:szCs w:val="24"/>
        </w:rPr>
        <w:t xml:space="preserve">59.14, </w:t>
      </w:r>
      <w:r w:rsidR="006766AD">
        <w:rPr>
          <w:sz w:val="24"/>
          <w:szCs w:val="24"/>
        </w:rPr>
        <w:t>59.15</w:t>
      </w:r>
      <w:r w:rsidR="00B76B11">
        <w:rPr>
          <w:sz w:val="24"/>
          <w:szCs w:val="24"/>
        </w:rPr>
        <w:t>, 59.16 papunkčiuose įtvirtinta laikino galiojimo nuostata</w:t>
      </w:r>
      <w:r w:rsidR="00364762">
        <w:rPr>
          <w:sz w:val="24"/>
          <w:szCs w:val="24"/>
        </w:rPr>
        <w:t>,</w:t>
      </w:r>
      <w:r w:rsidR="00B76B11">
        <w:rPr>
          <w:sz w:val="24"/>
          <w:szCs w:val="24"/>
        </w:rPr>
        <w:t xml:space="preserve"> pagal kurią nuo įstatymo įsigaliojimo ir 6 mėnesius po paskelbtos ekstremalios situacijos ir paskelbto karantino atšaukimo, nustatant teisę į piniginę socialinę paramą, bendrai gyvenantiems asmenims arba vienam gyvenančiam asmeniui </w:t>
      </w:r>
      <w:r w:rsidR="00B76B11" w:rsidRPr="000D01CB">
        <w:rPr>
          <w:sz w:val="24"/>
          <w:szCs w:val="24"/>
        </w:rPr>
        <w:t>nuosavybės teise turimas turtas nevertinamas.</w:t>
      </w:r>
      <w:r w:rsidR="00D87B6E">
        <w:rPr>
          <w:sz w:val="24"/>
          <w:szCs w:val="24"/>
        </w:rPr>
        <w:t xml:space="preserve"> </w:t>
      </w:r>
      <w:r w:rsidR="0098796F">
        <w:rPr>
          <w:sz w:val="24"/>
          <w:szCs w:val="24"/>
        </w:rPr>
        <w:t>Aprašas papildytas</w:t>
      </w:r>
      <w:r w:rsidR="00364762">
        <w:rPr>
          <w:sz w:val="24"/>
          <w:szCs w:val="24"/>
        </w:rPr>
        <w:t xml:space="preserve"> </w:t>
      </w:r>
      <w:r w:rsidR="00B76084">
        <w:rPr>
          <w:sz w:val="24"/>
          <w:szCs w:val="24"/>
        </w:rPr>
        <w:t>59.14</w:t>
      </w:r>
      <w:r w:rsidR="00B76084" w:rsidRPr="006766AD">
        <w:rPr>
          <w:sz w:val="24"/>
          <w:szCs w:val="24"/>
          <w:vertAlign w:val="superscript"/>
        </w:rPr>
        <w:t>1</w:t>
      </w:r>
      <w:r w:rsidR="00B76084">
        <w:rPr>
          <w:sz w:val="24"/>
          <w:szCs w:val="24"/>
        </w:rPr>
        <w:t>,</w:t>
      </w:r>
      <w:r w:rsidR="00B76084">
        <w:rPr>
          <w:sz w:val="24"/>
          <w:szCs w:val="24"/>
          <w:vertAlign w:val="superscript"/>
        </w:rPr>
        <w:t xml:space="preserve"> </w:t>
      </w:r>
      <w:r w:rsidR="006766AD">
        <w:rPr>
          <w:sz w:val="24"/>
          <w:szCs w:val="24"/>
        </w:rPr>
        <w:t>59.15</w:t>
      </w:r>
      <w:r w:rsidR="006766AD" w:rsidRPr="006766AD">
        <w:rPr>
          <w:sz w:val="24"/>
          <w:szCs w:val="24"/>
          <w:vertAlign w:val="superscript"/>
        </w:rPr>
        <w:t>1</w:t>
      </w:r>
      <w:r w:rsidR="00D87B6E">
        <w:rPr>
          <w:sz w:val="24"/>
          <w:szCs w:val="24"/>
          <w:vertAlign w:val="superscript"/>
        </w:rPr>
        <w:t xml:space="preserve"> </w:t>
      </w:r>
      <w:r w:rsidR="001B3937">
        <w:rPr>
          <w:sz w:val="24"/>
          <w:szCs w:val="24"/>
        </w:rPr>
        <w:t>ir</w:t>
      </w:r>
      <w:r w:rsidR="00D87B6E">
        <w:rPr>
          <w:sz w:val="24"/>
          <w:szCs w:val="24"/>
          <w:vertAlign w:val="superscript"/>
        </w:rPr>
        <w:t xml:space="preserve"> </w:t>
      </w:r>
      <w:r w:rsidR="00364762">
        <w:rPr>
          <w:sz w:val="24"/>
          <w:szCs w:val="24"/>
          <w:vertAlign w:val="superscript"/>
        </w:rPr>
        <w:t xml:space="preserve"> </w:t>
      </w:r>
      <w:r w:rsidR="00D87B6E">
        <w:rPr>
          <w:sz w:val="24"/>
          <w:szCs w:val="24"/>
        </w:rPr>
        <w:t>59.16</w:t>
      </w:r>
      <w:r w:rsidR="00D87B6E" w:rsidRPr="006766AD">
        <w:rPr>
          <w:sz w:val="24"/>
          <w:szCs w:val="24"/>
          <w:vertAlign w:val="superscript"/>
        </w:rPr>
        <w:t>1</w:t>
      </w:r>
      <w:r w:rsidR="00D87B6E">
        <w:rPr>
          <w:sz w:val="24"/>
          <w:szCs w:val="24"/>
          <w:vertAlign w:val="superscript"/>
        </w:rPr>
        <w:t xml:space="preserve"> </w:t>
      </w:r>
      <w:r w:rsidR="00D87B6E">
        <w:rPr>
          <w:sz w:val="24"/>
          <w:szCs w:val="24"/>
        </w:rPr>
        <w:t>papunkčia</w:t>
      </w:r>
      <w:r w:rsidR="00A074A7">
        <w:rPr>
          <w:sz w:val="24"/>
          <w:szCs w:val="24"/>
        </w:rPr>
        <w:t>i</w:t>
      </w:r>
      <w:r w:rsidR="0098796F">
        <w:rPr>
          <w:sz w:val="24"/>
          <w:szCs w:val="24"/>
        </w:rPr>
        <w:t>s, kurie</w:t>
      </w:r>
      <w:r w:rsidR="001B3937">
        <w:rPr>
          <w:sz w:val="24"/>
          <w:szCs w:val="24"/>
        </w:rPr>
        <w:t xml:space="preserve"> </w:t>
      </w:r>
      <w:r w:rsidR="00AE1526">
        <w:rPr>
          <w:sz w:val="24"/>
          <w:szCs w:val="24"/>
        </w:rPr>
        <w:t>įsigalioja kitą dieną po to, kai sueina 6 mėnesiai</w:t>
      </w:r>
      <w:r w:rsidR="00364762">
        <w:rPr>
          <w:sz w:val="24"/>
          <w:szCs w:val="24"/>
        </w:rPr>
        <w:t>,</w:t>
      </w:r>
      <w:r w:rsidR="00AE1526">
        <w:rPr>
          <w:sz w:val="24"/>
          <w:szCs w:val="24"/>
        </w:rPr>
        <w:t xml:space="preserve"> kai buvo atšaukta ekstremalioji situacija ir (ar) karantinas.</w:t>
      </w:r>
      <w:r w:rsidR="00ED7380">
        <w:rPr>
          <w:sz w:val="24"/>
          <w:szCs w:val="24"/>
        </w:rPr>
        <w:t xml:space="preserve"> </w:t>
      </w:r>
    </w:p>
    <w:p w:rsidR="00B10D2F" w:rsidRPr="00825DCC" w:rsidRDefault="00205BF5" w:rsidP="005E16F1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7391">
        <w:rPr>
          <w:sz w:val="24"/>
          <w:szCs w:val="24"/>
        </w:rPr>
        <w:t xml:space="preserve">   </w:t>
      </w:r>
      <w:r w:rsidR="00825DCC">
        <w:rPr>
          <w:sz w:val="24"/>
          <w:szCs w:val="24"/>
        </w:rPr>
        <w:t xml:space="preserve">  Siūlome pritarti teikiamiems </w:t>
      </w:r>
      <w:r w:rsidR="00825DCC" w:rsidRPr="00825DCC">
        <w:rPr>
          <w:sz w:val="24"/>
          <w:szCs w:val="24"/>
        </w:rPr>
        <w:t>Piniginės socialinės paramos teikimo tvarkos aprašo ir lėšų piniginei socialinei paramai nustatymo metodikos pakeitimams.</w:t>
      </w:r>
    </w:p>
    <w:p w:rsidR="00017E71" w:rsidRPr="00D30961" w:rsidRDefault="00B10D2F" w:rsidP="00017E71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6221" w:rsidRPr="00070E66" w:rsidRDefault="00ED7380" w:rsidP="00017E71">
      <w:pPr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6221" w:rsidRPr="004E5FDF">
        <w:rPr>
          <w:sz w:val="24"/>
          <w:szCs w:val="24"/>
        </w:rPr>
        <w:tab/>
      </w:r>
      <w:r w:rsidR="00B56221" w:rsidRPr="004E5FDF">
        <w:rPr>
          <w:sz w:val="24"/>
          <w:szCs w:val="24"/>
        </w:rPr>
        <w:tab/>
      </w:r>
      <w:r w:rsidR="00B56221" w:rsidRPr="004E5FDF">
        <w:rPr>
          <w:sz w:val="24"/>
          <w:szCs w:val="24"/>
        </w:rPr>
        <w:tab/>
      </w:r>
      <w:r w:rsidR="00B56221" w:rsidRPr="004E5FDF">
        <w:rPr>
          <w:sz w:val="24"/>
          <w:szCs w:val="24"/>
        </w:rPr>
        <w:tab/>
      </w:r>
      <w:r w:rsidR="00B56221" w:rsidRPr="004E5FDF">
        <w:rPr>
          <w:sz w:val="24"/>
          <w:szCs w:val="24"/>
        </w:rPr>
        <w:tab/>
      </w:r>
      <w:r w:rsidR="00B56221" w:rsidRPr="004E5FDF">
        <w:rPr>
          <w:sz w:val="24"/>
          <w:szCs w:val="24"/>
        </w:rPr>
        <w:tab/>
      </w:r>
      <w:r w:rsidR="00B56221" w:rsidRPr="004E5FDF">
        <w:rPr>
          <w:sz w:val="24"/>
          <w:szCs w:val="24"/>
        </w:rPr>
        <w:tab/>
        <w:t xml:space="preserve">Sandra </w:t>
      </w:r>
      <w:proofErr w:type="spellStart"/>
      <w:r w:rsidR="00B56221" w:rsidRPr="004E5FDF">
        <w:rPr>
          <w:sz w:val="24"/>
          <w:szCs w:val="24"/>
        </w:rPr>
        <w:t>Mekionienė</w:t>
      </w:r>
      <w:proofErr w:type="spellEnd"/>
    </w:p>
    <w:p w:rsidR="00B56221" w:rsidRPr="004E5FDF" w:rsidRDefault="00B56221" w:rsidP="00017E71">
      <w:pPr>
        <w:spacing w:line="276" w:lineRule="auto"/>
        <w:ind w:firstLine="0"/>
        <w:rPr>
          <w:sz w:val="24"/>
          <w:szCs w:val="24"/>
        </w:rPr>
      </w:pPr>
    </w:p>
    <w:sectPr w:rsidR="00B56221" w:rsidRPr="004E5FDF" w:rsidSect="00070E66">
      <w:headerReference w:type="first" r:id="rId8"/>
      <w:pgSz w:w="11907" w:h="16840" w:code="9"/>
      <w:pgMar w:top="-3119" w:right="567" w:bottom="426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65" w:rsidRDefault="00AE0265">
      <w:r>
        <w:separator/>
      </w:r>
    </w:p>
  </w:endnote>
  <w:endnote w:type="continuationSeparator" w:id="0">
    <w:p w:rsidR="00AE0265" w:rsidRDefault="00AE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65" w:rsidRDefault="00AE0265">
      <w:r>
        <w:separator/>
      </w:r>
    </w:p>
  </w:footnote>
  <w:footnote w:type="continuationSeparator" w:id="0">
    <w:p w:rsidR="00AE0265" w:rsidRDefault="00AE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92" w:rsidRDefault="00881792">
    <w:pPr>
      <w:pStyle w:val="Header"/>
    </w:pPr>
  </w:p>
  <w:p w:rsidR="00881792" w:rsidRDefault="00881792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35pt;height:50.6pt" fillcolor="window">
          <v:imagedata r:id="rId1" o:title=""/>
        </v:shape>
      </w:pict>
    </w:r>
  </w:p>
  <w:p w:rsidR="00881792" w:rsidRDefault="00881792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881792" w:rsidRDefault="00881792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881792" w:rsidRDefault="00881792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socialinės paramos ir sveikatos skyrius</w:t>
    </w:r>
  </w:p>
  <w:p w:rsidR="00881792" w:rsidRDefault="0088179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81792" w:rsidRDefault="00881792" w:rsidP="007F3C78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Biudžetinė įstaiga, Laisvės a. 12, </w:t>
    </w:r>
    <w:r>
      <w:rPr>
        <w:sz w:val="18"/>
      </w:rPr>
      <w:t>59126</w:t>
    </w:r>
    <w:r>
      <w:rPr>
        <w:sz w:val="20"/>
      </w:rPr>
      <w:t xml:space="preserve"> Prienai,</w:t>
    </w:r>
    <w:r w:rsidRPr="007F3C78">
      <w:rPr>
        <w:sz w:val="20"/>
      </w:rPr>
      <w:t xml:space="preserve"> </w:t>
    </w:r>
  </w:p>
  <w:p w:rsidR="00881792" w:rsidRDefault="00881792" w:rsidP="007F3C78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61 129, el. p. </w:t>
    </w:r>
    <w:hyperlink r:id="rId2" w:history="1">
      <w:r w:rsidRPr="00720AFE">
        <w:rPr>
          <w:rStyle w:val="Hyperlink"/>
          <w:sz w:val="20"/>
        </w:rPr>
        <w:t>soc.rupyba</w:t>
      </w:r>
      <w:r w:rsidRPr="00720AFE">
        <w:rPr>
          <w:rStyle w:val="Hyperlink"/>
          <w:sz w:val="16"/>
        </w:rPr>
        <w:t>@</w:t>
      </w:r>
      <w:r w:rsidRPr="00720AFE">
        <w:rPr>
          <w:rStyle w:val="Hyperlink"/>
          <w:sz w:val="20"/>
        </w:rPr>
        <w:t>prienai.lt</w:t>
      </w:r>
    </w:hyperlink>
    <w:r>
      <w:rPr>
        <w:sz w:val="20"/>
      </w:rPr>
      <w:t xml:space="preserve"> </w:t>
    </w:r>
  </w:p>
  <w:p w:rsidR="00881792" w:rsidRDefault="0088179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881792" w:rsidRDefault="00881792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1027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881792" w:rsidRDefault="0088179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81792" w:rsidRDefault="0088179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81792" w:rsidRDefault="0088179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81792" w:rsidRDefault="0088179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81792" w:rsidRDefault="0088179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81792" w:rsidRDefault="00881792">
    <w:pPr>
      <w:pStyle w:val="Header"/>
    </w:pPr>
  </w:p>
  <w:p w:rsidR="00881792" w:rsidRDefault="00881792">
    <w:pPr>
      <w:pStyle w:val="Header"/>
    </w:pPr>
  </w:p>
  <w:p w:rsidR="00881792" w:rsidRDefault="00881792">
    <w:pPr>
      <w:pStyle w:val="Header"/>
    </w:pPr>
  </w:p>
  <w:p w:rsidR="00881792" w:rsidRDefault="00881792">
    <w:pPr>
      <w:pStyle w:val="Header"/>
    </w:pPr>
  </w:p>
  <w:p w:rsidR="00881792" w:rsidRDefault="00881792">
    <w:pPr>
      <w:pStyle w:val="Header"/>
    </w:pPr>
  </w:p>
  <w:p w:rsidR="00881792" w:rsidRDefault="00881792">
    <w:pPr>
      <w:pStyle w:val="Header"/>
    </w:pPr>
  </w:p>
  <w:p w:rsidR="00881792" w:rsidRDefault="00881792">
    <w:pPr>
      <w:pStyle w:val="Header"/>
    </w:pPr>
  </w:p>
  <w:p w:rsidR="00881792" w:rsidRDefault="00881792">
    <w:pPr>
      <w:pStyle w:val="Header"/>
    </w:pPr>
  </w:p>
  <w:p w:rsidR="00881792" w:rsidRDefault="0088179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881792" w:rsidRDefault="0088179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881792" w:rsidRDefault="0088179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881792" w:rsidRDefault="0088179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881792" w:rsidRDefault="00881792">
    <w:pPr>
      <w:pStyle w:val="Header"/>
    </w:pPr>
  </w:p>
  <w:p w:rsidR="00881792" w:rsidRDefault="00881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2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3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C78"/>
    <w:rsid w:val="00000A7D"/>
    <w:rsid w:val="00001076"/>
    <w:rsid w:val="00001507"/>
    <w:rsid w:val="0000500B"/>
    <w:rsid w:val="00006D6E"/>
    <w:rsid w:val="0000730B"/>
    <w:rsid w:val="00010A0F"/>
    <w:rsid w:val="00011853"/>
    <w:rsid w:val="00012CAF"/>
    <w:rsid w:val="00017E71"/>
    <w:rsid w:val="00020595"/>
    <w:rsid w:val="0002172F"/>
    <w:rsid w:val="00022F12"/>
    <w:rsid w:val="0002481D"/>
    <w:rsid w:val="00024DEB"/>
    <w:rsid w:val="00025870"/>
    <w:rsid w:val="000359EC"/>
    <w:rsid w:val="000364A3"/>
    <w:rsid w:val="00037362"/>
    <w:rsid w:val="00060451"/>
    <w:rsid w:val="00061989"/>
    <w:rsid w:val="00062571"/>
    <w:rsid w:val="00070E66"/>
    <w:rsid w:val="00077902"/>
    <w:rsid w:val="00084783"/>
    <w:rsid w:val="00090E3E"/>
    <w:rsid w:val="000A0F92"/>
    <w:rsid w:val="000A297A"/>
    <w:rsid w:val="000B1E57"/>
    <w:rsid w:val="000C40E2"/>
    <w:rsid w:val="000D01CB"/>
    <w:rsid w:val="000D0E42"/>
    <w:rsid w:val="000D1432"/>
    <w:rsid w:val="000D6273"/>
    <w:rsid w:val="000D7AC4"/>
    <w:rsid w:val="000E6972"/>
    <w:rsid w:val="000F078E"/>
    <w:rsid w:val="000F0871"/>
    <w:rsid w:val="000F14B1"/>
    <w:rsid w:val="00103F6D"/>
    <w:rsid w:val="0011306D"/>
    <w:rsid w:val="00114198"/>
    <w:rsid w:val="00124E29"/>
    <w:rsid w:val="001307BB"/>
    <w:rsid w:val="00134EF3"/>
    <w:rsid w:val="00141379"/>
    <w:rsid w:val="00142DCD"/>
    <w:rsid w:val="00143D65"/>
    <w:rsid w:val="00145000"/>
    <w:rsid w:val="00145C4F"/>
    <w:rsid w:val="001469C8"/>
    <w:rsid w:val="001478FE"/>
    <w:rsid w:val="001541C3"/>
    <w:rsid w:val="00161433"/>
    <w:rsid w:val="001616EC"/>
    <w:rsid w:val="001654CE"/>
    <w:rsid w:val="001712ED"/>
    <w:rsid w:val="00172464"/>
    <w:rsid w:val="00176828"/>
    <w:rsid w:val="00180966"/>
    <w:rsid w:val="00181BF3"/>
    <w:rsid w:val="00182C28"/>
    <w:rsid w:val="00183F44"/>
    <w:rsid w:val="00193280"/>
    <w:rsid w:val="00194661"/>
    <w:rsid w:val="00194FBD"/>
    <w:rsid w:val="00195639"/>
    <w:rsid w:val="00195ACB"/>
    <w:rsid w:val="00195FAF"/>
    <w:rsid w:val="001B06BA"/>
    <w:rsid w:val="001B3793"/>
    <w:rsid w:val="001B3937"/>
    <w:rsid w:val="001B44B3"/>
    <w:rsid w:val="001C499D"/>
    <w:rsid w:val="001C75B8"/>
    <w:rsid w:val="001D30C9"/>
    <w:rsid w:val="001D4A45"/>
    <w:rsid w:val="001E100A"/>
    <w:rsid w:val="001E25D0"/>
    <w:rsid w:val="001F7C04"/>
    <w:rsid w:val="00200DC7"/>
    <w:rsid w:val="002030C3"/>
    <w:rsid w:val="002034AE"/>
    <w:rsid w:val="00205BF5"/>
    <w:rsid w:val="00211F81"/>
    <w:rsid w:val="00214C69"/>
    <w:rsid w:val="00216E23"/>
    <w:rsid w:val="00217D46"/>
    <w:rsid w:val="00221FDF"/>
    <w:rsid w:val="00223440"/>
    <w:rsid w:val="0022401C"/>
    <w:rsid w:val="00224639"/>
    <w:rsid w:val="00230A2A"/>
    <w:rsid w:val="00231A27"/>
    <w:rsid w:val="0023715E"/>
    <w:rsid w:val="00237B7A"/>
    <w:rsid w:val="0024004E"/>
    <w:rsid w:val="002506F5"/>
    <w:rsid w:val="00257F20"/>
    <w:rsid w:val="002666FD"/>
    <w:rsid w:val="00271F94"/>
    <w:rsid w:val="0027730D"/>
    <w:rsid w:val="0027747D"/>
    <w:rsid w:val="00282894"/>
    <w:rsid w:val="00283563"/>
    <w:rsid w:val="00283B49"/>
    <w:rsid w:val="00286EAA"/>
    <w:rsid w:val="00290950"/>
    <w:rsid w:val="002A0BA9"/>
    <w:rsid w:val="002B4956"/>
    <w:rsid w:val="002B716C"/>
    <w:rsid w:val="002C15E7"/>
    <w:rsid w:val="002C6201"/>
    <w:rsid w:val="002C627A"/>
    <w:rsid w:val="002D20E2"/>
    <w:rsid w:val="002D4A3D"/>
    <w:rsid w:val="002E1341"/>
    <w:rsid w:val="002E2078"/>
    <w:rsid w:val="002E411A"/>
    <w:rsid w:val="002E5A44"/>
    <w:rsid w:val="002E641E"/>
    <w:rsid w:val="002F54EB"/>
    <w:rsid w:val="0030046C"/>
    <w:rsid w:val="00303C2A"/>
    <w:rsid w:val="00305F27"/>
    <w:rsid w:val="00311688"/>
    <w:rsid w:val="00316748"/>
    <w:rsid w:val="00316D25"/>
    <w:rsid w:val="003214F9"/>
    <w:rsid w:val="00324C4B"/>
    <w:rsid w:val="00332308"/>
    <w:rsid w:val="00333121"/>
    <w:rsid w:val="00335119"/>
    <w:rsid w:val="003414FF"/>
    <w:rsid w:val="00344642"/>
    <w:rsid w:val="0034511B"/>
    <w:rsid w:val="0035255F"/>
    <w:rsid w:val="00353823"/>
    <w:rsid w:val="00355B3F"/>
    <w:rsid w:val="00360C95"/>
    <w:rsid w:val="00364762"/>
    <w:rsid w:val="00364BF6"/>
    <w:rsid w:val="003655B4"/>
    <w:rsid w:val="00365A90"/>
    <w:rsid w:val="00366EEE"/>
    <w:rsid w:val="00372D7E"/>
    <w:rsid w:val="00374CD4"/>
    <w:rsid w:val="003765A8"/>
    <w:rsid w:val="00376AF0"/>
    <w:rsid w:val="0038092D"/>
    <w:rsid w:val="00383C74"/>
    <w:rsid w:val="0038598E"/>
    <w:rsid w:val="003903E7"/>
    <w:rsid w:val="00396913"/>
    <w:rsid w:val="003A4102"/>
    <w:rsid w:val="003A57CC"/>
    <w:rsid w:val="003A711C"/>
    <w:rsid w:val="003B675D"/>
    <w:rsid w:val="003B7CA9"/>
    <w:rsid w:val="003C0699"/>
    <w:rsid w:val="003C11E7"/>
    <w:rsid w:val="003C1CE4"/>
    <w:rsid w:val="003D310B"/>
    <w:rsid w:val="003D5EEC"/>
    <w:rsid w:val="003D716D"/>
    <w:rsid w:val="003E2201"/>
    <w:rsid w:val="003E62E6"/>
    <w:rsid w:val="003F0767"/>
    <w:rsid w:val="003F10E8"/>
    <w:rsid w:val="003F36C1"/>
    <w:rsid w:val="00400D1A"/>
    <w:rsid w:val="00400D66"/>
    <w:rsid w:val="00401EF8"/>
    <w:rsid w:val="004036BB"/>
    <w:rsid w:val="00406501"/>
    <w:rsid w:val="00406EAD"/>
    <w:rsid w:val="00415CB7"/>
    <w:rsid w:val="00415E7A"/>
    <w:rsid w:val="00420847"/>
    <w:rsid w:val="00422B32"/>
    <w:rsid w:val="00427744"/>
    <w:rsid w:val="0043249A"/>
    <w:rsid w:val="0043517D"/>
    <w:rsid w:val="0044409B"/>
    <w:rsid w:val="00444D5B"/>
    <w:rsid w:val="004509E2"/>
    <w:rsid w:val="00451049"/>
    <w:rsid w:val="00456EF7"/>
    <w:rsid w:val="00461E46"/>
    <w:rsid w:val="0049289C"/>
    <w:rsid w:val="004A16C6"/>
    <w:rsid w:val="004A21DC"/>
    <w:rsid w:val="004A4042"/>
    <w:rsid w:val="004A62BF"/>
    <w:rsid w:val="004A7DB3"/>
    <w:rsid w:val="004B4108"/>
    <w:rsid w:val="004C02D5"/>
    <w:rsid w:val="004C407C"/>
    <w:rsid w:val="004C71DB"/>
    <w:rsid w:val="004D1059"/>
    <w:rsid w:val="004D1E48"/>
    <w:rsid w:val="004D2668"/>
    <w:rsid w:val="004D5345"/>
    <w:rsid w:val="004D7EBB"/>
    <w:rsid w:val="004E5FDF"/>
    <w:rsid w:val="004F230F"/>
    <w:rsid w:val="004F3D09"/>
    <w:rsid w:val="004F5593"/>
    <w:rsid w:val="00501810"/>
    <w:rsid w:val="00501C99"/>
    <w:rsid w:val="00501D1F"/>
    <w:rsid w:val="00503029"/>
    <w:rsid w:val="00505F5B"/>
    <w:rsid w:val="00511D8E"/>
    <w:rsid w:val="00512A36"/>
    <w:rsid w:val="00517F59"/>
    <w:rsid w:val="005203A4"/>
    <w:rsid w:val="00526166"/>
    <w:rsid w:val="00527BDF"/>
    <w:rsid w:val="00530B7D"/>
    <w:rsid w:val="00530FD8"/>
    <w:rsid w:val="005363C2"/>
    <w:rsid w:val="0054139E"/>
    <w:rsid w:val="00541720"/>
    <w:rsid w:val="00543E78"/>
    <w:rsid w:val="005447C9"/>
    <w:rsid w:val="00545384"/>
    <w:rsid w:val="00553EC8"/>
    <w:rsid w:val="00562154"/>
    <w:rsid w:val="00562F18"/>
    <w:rsid w:val="0056713A"/>
    <w:rsid w:val="0057037E"/>
    <w:rsid w:val="005804BE"/>
    <w:rsid w:val="0058072A"/>
    <w:rsid w:val="00582424"/>
    <w:rsid w:val="00584088"/>
    <w:rsid w:val="00585259"/>
    <w:rsid w:val="005950FF"/>
    <w:rsid w:val="00595C10"/>
    <w:rsid w:val="005A096E"/>
    <w:rsid w:val="005A5858"/>
    <w:rsid w:val="005A58A3"/>
    <w:rsid w:val="005A5DDF"/>
    <w:rsid w:val="005A741C"/>
    <w:rsid w:val="005B01C3"/>
    <w:rsid w:val="005B0686"/>
    <w:rsid w:val="005B2318"/>
    <w:rsid w:val="005C1965"/>
    <w:rsid w:val="005D5F3C"/>
    <w:rsid w:val="005E16F1"/>
    <w:rsid w:val="005E6B73"/>
    <w:rsid w:val="005E6F81"/>
    <w:rsid w:val="005F310F"/>
    <w:rsid w:val="006019E9"/>
    <w:rsid w:val="00603D2C"/>
    <w:rsid w:val="00611D06"/>
    <w:rsid w:val="006157DD"/>
    <w:rsid w:val="00617CD6"/>
    <w:rsid w:val="0062546F"/>
    <w:rsid w:val="00626E18"/>
    <w:rsid w:val="0062703F"/>
    <w:rsid w:val="00630F4A"/>
    <w:rsid w:val="00633F4D"/>
    <w:rsid w:val="00640BDA"/>
    <w:rsid w:val="00640C53"/>
    <w:rsid w:val="00644CA2"/>
    <w:rsid w:val="006500B7"/>
    <w:rsid w:val="00651622"/>
    <w:rsid w:val="00657CBE"/>
    <w:rsid w:val="00663045"/>
    <w:rsid w:val="006766AD"/>
    <w:rsid w:val="006828EB"/>
    <w:rsid w:val="00690604"/>
    <w:rsid w:val="006906FB"/>
    <w:rsid w:val="00691DC3"/>
    <w:rsid w:val="006A0613"/>
    <w:rsid w:val="006B015F"/>
    <w:rsid w:val="006B3112"/>
    <w:rsid w:val="006C1776"/>
    <w:rsid w:val="006C3A07"/>
    <w:rsid w:val="006C558E"/>
    <w:rsid w:val="006C7505"/>
    <w:rsid w:val="006D0A56"/>
    <w:rsid w:val="006D2465"/>
    <w:rsid w:val="006D3D63"/>
    <w:rsid w:val="006E0C5F"/>
    <w:rsid w:val="006E1656"/>
    <w:rsid w:val="006E5850"/>
    <w:rsid w:val="006F0D39"/>
    <w:rsid w:val="006F16B3"/>
    <w:rsid w:val="006F177A"/>
    <w:rsid w:val="006F2461"/>
    <w:rsid w:val="006F56E4"/>
    <w:rsid w:val="007078D3"/>
    <w:rsid w:val="00716B84"/>
    <w:rsid w:val="00716C03"/>
    <w:rsid w:val="007206A9"/>
    <w:rsid w:val="007217D4"/>
    <w:rsid w:val="00725973"/>
    <w:rsid w:val="00725A95"/>
    <w:rsid w:val="007260DF"/>
    <w:rsid w:val="00726D97"/>
    <w:rsid w:val="00732F7A"/>
    <w:rsid w:val="007409EE"/>
    <w:rsid w:val="007451D4"/>
    <w:rsid w:val="00750D0C"/>
    <w:rsid w:val="007535BF"/>
    <w:rsid w:val="00762F20"/>
    <w:rsid w:val="00770AE1"/>
    <w:rsid w:val="00775C21"/>
    <w:rsid w:val="00781ACD"/>
    <w:rsid w:val="0078606A"/>
    <w:rsid w:val="007874DC"/>
    <w:rsid w:val="00797D34"/>
    <w:rsid w:val="007A516B"/>
    <w:rsid w:val="007A7639"/>
    <w:rsid w:val="007B5DC0"/>
    <w:rsid w:val="007C7C06"/>
    <w:rsid w:val="007D2CE1"/>
    <w:rsid w:val="007D5534"/>
    <w:rsid w:val="007F3C78"/>
    <w:rsid w:val="007F55C9"/>
    <w:rsid w:val="007F670A"/>
    <w:rsid w:val="00800DA6"/>
    <w:rsid w:val="0080109C"/>
    <w:rsid w:val="0080373D"/>
    <w:rsid w:val="00816752"/>
    <w:rsid w:val="00822133"/>
    <w:rsid w:val="008246D3"/>
    <w:rsid w:val="00824DB7"/>
    <w:rsid w:val="00825DCC"/>
    <w:rsid w:val="0082727D"/>
    <w:rsid w:val="008274C3"/>
    <w:rsid w:val="00831CF7"/>
    <w:rsid w:val="0083325C"/>
    <w:rsid w:val="00837080"/>
    <w:rsid w:val="00843C0F"/>
    <w:rsid w:val="0084449E"/>
    <w:rsid w:val="00853294"/>
    <w:rsid w:val="00853A34"/>
    <w:rsid w:val="00854659"/>
    <w:rsid w:val="0086250C"/>
    <w:rsid w:val="00872676"/>
    <w:rsid w:val="0087569F"/>
    <w:rsid w:val="00881792"/>
    <w:rsid w:val="0088209F"/>
    <w:rsid w:val="00890858"/>
    <w:rsid w:val="00890B24"/>
    <w:rsid w:val="00891726"/>
    <w:rsid w:val="00895818"/>
    <w:rsid w:val="00895A8C"/>
    <w:rsid w:val="008C2D3E"/>
    <w:rsid w:val="008C5EAE"/>
    <w:rsid w:val="008D2E2C"/>
    <w:rsid w:val="008D2F5C"/>
    <w:rsid w:val="008E30A6"/>
    <w:rsid w:val="008F012B"/>
    <w:rsid w:val="008F1750"/>
    <w:rsid w:val="008F26D9"/>
    <w:rsid w:val="0090115A"/>
    <w:rsid w:val="009124A0"/>
    <w:rsid w:val="009140A1"/>
    <w:rsid w:val="00925126"/>
    <w:rsid w:val="00937793"/>
    <w:rsid w:val="0094004A"/>
    <w:rsid w:val="009460B1"/>
    <w:rsid w:val="009462E7"/>
    <w:rsid w:val="009464BF"/>
    <w:rsid w:val="00953498"/>
    <w:rsid w:val="00966842"/>
    <w:rsid w:val="00967E60"/>
    <w:rsid w:val="00973050"/>
    <w:rsid w:val="00975765"/>
    <w:rsid w:val="00980187"/>
    <w:rsid w:val="00981F7B"/>
    <w:rsid w:val="00986AB8"/>
    <w:rsid w:val="0098796F"/>
    <w:rsid w:val="00990439"/>
    <w:rsid w:val="00990BE6"/>
    <w:rsid w:val="00992087"/>
    <w:rsid w:val="00993FD9"/>
    <w:rsid w:val="00995E08"/>
    <w:rsid w:val="009973F9"/>
    <w:rsid w:val="009A39E9"/>
    <w:rsid w:val="009A5669"/>
    <w:rsid w:val="009B7DBF"/>
    <w:rsid w:val="009C246C"/>
    <w:rsid w:val="009C27A7"/>
    <w:rsid w:val="009C6448"/>
    <w:rsid w:val="009C71F8"/>
    <w:rsid w:val="009D5CD7"/>
    <w:rsid w:val="009D7826"/>
    <w:rsid w:val="009E04E1"/>
    <w:rsid w:val="009E3DB7"/>
    <w:rsid w:val="009E449A"/>
    <w:rsid w:val="009E49FB"/>
    <w:rsid w:val="009E6991"/>
    <w:rsid w:val="00A074A7"/>
    <w:rsid w:val="00A07C7F"/>
    <w:rsid w:val="00A07EB9"/>
    <w:rsid w:val="00A1486A"/>
    <w:rsid w:val="00A155D0"/>
    <w:rsid w:val="00A16F44"/>
    <w:rsid w:val="00A17D01"/>
    <w:rsid w:val="00A2093C"/>
    <w:rsid w:val="00A22949"/>
    <w:rsid w:val="00A244B6"/>
    <w:rsid w:val="00A276B6"/>
    <w:rsid w:val="00A31049"/>
    <w:rsid w:val="00A31D32"/>
    <w:rsid w:val="00A320C3"/>
    <w:rsid w:val="00A345CF"/>
    <w:rsid w:val="00A373EC"/>
    <w:rsid w:val="00A40856"/>
    <w:rsid w:val="00A425D5"/>
    <w:rsid w:val="00A42E52"/>
    <w:rsid w:val="00A43547"/>
    <w:rsid w:val="00A43C37"/>
    <w:rsid w:val="00A45EC6"/>
    <w:rsid w:val="00A502BB"/>
    <w:rsid w:val="00A51605"/>
    <w:rsid w:val="00A51A90"/>
    <w:rsid w:val="00A51DC6"/>
    <w:rsid w:val="00A54DBF"/>
    <w:rsid w:val="00A56C8B"/>
    <w:rsid w:val="00A57D49"/>
    <w:rsid w:val="00A618E5"/>
    <w:rsid w:val="00A70B52"/>
    <w:rsid w:val="00A70D99"/>
    <w:rsid w:val="00A72DA7"/>
    <w:rsid w:val="00A73036"/>
    <w:rsid w:val="00A77040"/>
    <w:rsid w:val="00A81108"/>
    <w:rsid w:val="00A82436"/>
    <w:rsid w:val="00A903DE"/>
    <w:rsid w:val="00A903E2"/>
    <w:rsid w:val="00A92986"/>
    <w:rsid w:val="00A97EF6"/>
    <w:rsid w:val="00AA0A20"/>
    <w:rsid w:val="00AB2014"/>
    <w:rsid w:val="00AB299D"/>
    <w:rsid w:val="00AB2EE0"/>
    <w:rsid w:val="00AB310C"/>
    <w:rsid w:val="00AB327C"/>
    <w:rsid w:val="00AC3535"/>
    <w:rsid w:val="00AC4080"/>
    <w:rsid w:val="00AD16A8"/>
    <w:rsid w:val="00AE0265"/>
    <w:rsid w:val="00AE1526"/>
    <w:rsid w:val="00AE206C"/>
    <w:rsid w:val="00AE6E36"/>
    <w:rsid w:val="00AF31F0"/>
    <w:rsid w:val="00AF4AA5"/>
    <w:rsid w:val="00B018C0"/>
    <w:rsid w:val="00B02E82"/>
    <w:rsid w:val="00B030E0"/>
    <w:rsid w:val="00B06A7B"/>
    <w:rsid w:val="00B10CF6"/>
    <w:rsid w:val="00B10D2F"/>
    <w:rsid w:val="00B14757"/>
    <w:rsid w:val="00B1678B"/>
    <w:rsid w:val="00B30473"/>
    <w:rsid w:val="00B33511"/>
    <w:rsid w:val="00B4408A"/>
    <w:rsid w:val="00B4773B"/>
    <w:rsid w:val="00B50445"/>
    <w:rsid w:val="00B50C02"/>
    <w:rsid w:val="00B534DF"/>
    <w:rsid w:val="00B55F0A"/>
    <w:rsid w:val="00B56221"/>
    <w:rsid w:val="00B6603C"/>
    <w:rsid w:val="00B6620F"/>
    <w:rsid w:val="00B66EF9"/>
    <w:rsid w:val="00B673FE"/>
    <w:rsid w:val="00B74A05"/>
    <w:rsid w:val="00B7605B"/>
    <w:rsid w:val="00B76084"/>
    <w:rsid w:val="00B76B11"/>
    <w:rsid w:val="00B770A6"/>
    <w:rsid w:val="00B8325F"/>
    <w:rsid w:val="00B84709"/>
    <w:rsid w:val="00B86A58"/>
    <w:rsid w:val="00B937D4"/>
    <w:rsid w:val="00B94859"/>
    <w:rsid w:val="00BA0C6B"/>
    <w:rsid w:val="00BA1C41"/>
    <w:rsid w:val="00BA31EB"/>
    <w:rsid w:val="00BA4948"/>
    <w:rsid w:val="00BA53A8"/>
    <w:rsid w:val="00BB4CEF"/>
    <w:rsid w:val="00BC4B3E"/>
    <w:rsid w:val="00BC74F4"/>
    <w:rsid w:val="00BD0BF3"/>
    <w:rsid w:val="00BD19B9"/>
    <w:rsid w:val="00BD3663"/>
    <w:rsid w:val="00BE2222"/>
    <w:rsid w:val="00BE2886"/>
    <w:rsid w:val="00BE29CF"/>
    <w:rsid w:val="00BF109C"/>
    <w:rsid w:val="00BF112F"/>
    <w:rsid w:val="00BF1C6D"/>
    <w:rsid w:val="00C018B4"/>
    <w:rsid w:val="00C018E2"/>
    <w:rsid w:val="00C02963"/>
    <w:rsid w:val="00C046F5"/>
    <w:rsid w:val="00C062E9"/>
    <w:rsid w:val="00C069C0"/>
    <w:rsid w:val="00C077D7"/>
    <w:rsid w:val="00C11758"/>
    <w:rsid w:val="00C13871"/>
    <w:rsid w:val="00C2238D"/>
    <w:rsid w:val="00C24DDD"/>
    <w:rsid w:val="00C2570A"/>
    <w:rsid w:val="00C277C3"/>
    <w:rsid w:val="00C33A22"/>
    <w:rsid w:val="00C41E63"/>
    <w:rsid w:val="00C439EF"/>
    <w:rsid w:val="00C47D84"/>
    <w:rsid w:val="00C512B6"/>
    <w:rsid w:val="00C51AF2"/>
    <w:rsid w:val="00C645F3"/>
    <w:rsid w:val="00C67391"/>
    <w:rsid w:val="00C67540"/>
    <w:rsid w:val="00C70D99"/>
    <w:rsid w:val="00C728AE"/>
    <w:rsid w:val="00C72C27"/>
    <w:rsid w:val="00C74223"/>
    <w:rsid w:val="00C7674F"/>
    <w:rsid w:val="00C81C23"/>
    <w:rsid w:val="00C8690E"/>
    <w:rsid w:val="00C90DD0"/>
    <w:rsid w:val="00CB201E"/>
    <w:rsid w:val="00CB6308"/>
    <w:rsid w:val="00CB7026"/>
    <w:rsid w:val="00CC02C6"/>
    <w:rsid w:val="00CC1346"/>
    <w:rsid w:val="00CC2885"/>
    <w:rsid w:val="00CD09C9"/>
    <w:rsid w:val="00CD135C"/>
    <w:rsid w:val="00CD3822"/>
    <w:rsid w:val="00CE04BB"/>
    <w:rsid w:val="00CE0823"/>
    <w:rsid w:val="00CE0891"/>
    <w:rsid w:val="00CE0B30"/>
    <w:rsid w:val="00CE1270"/>
    <w:rsid w:val="00CE14B7"/>
    <w:rsid w:val="00CE7711"/>
    <w:rsid w:val="00D040BD"/>
    <w:rsid w:val="00D049C9"/>
    <w:rsid w:val="00D07CCE"/>
    <w:rsid w:val="00D116B5"/>
    <w:rsid w:val="00D2064B"/>
    <w:rsid w:val="00D20701"/>
    <w:rsid w:val="00D25F6E"/>
    <w:rsid w:val="00D30961"/>
    <w:rsid w:val="00D31793"/>
    <w:rsid w:val="00D3453B"/>
    <w:rsid w:val="00D423C8"/>
    <w:rsid w:val="00D455DF"/>
    <w:rsid w:val="00D57613"/>
    <w:rsid w:val="00D5799A"/>
    <w:rsid w:val="00D57C7A"/>
    <w:rsid w:val="00D60CF7"/>
    <w:rsid w:val="00D649FB"/>
    <w:rsid w:val="00D65D29"/>
    <w:rsid w:val="00D67B5F"/>
    <w:rsid w:val="00D73B0A"/>
    <w:rsid w:val="00D8774C"/>
    <w:rsid w:val="00D87B6E"/>
    <w:rsid w:val="00D941D9"/>
    <w:rsid w:val="00D96DB3"/>
    <w:rsid w:val="00D9731D"/>
    <w:rsid w:val="00DA0636"/>
    <w:rsid w:val="00DA6D35"/>
    <w:rsid w:val="00DB60FA"/>
    <w:rsid w:val="00DB655F"/>
    <w:rsid w:val="00DB7A3D"/>
    <w:rsid w:val="00DC2102"/>
    <w:rsid w:val="00DC2455"/>
    <w:rsid w:val="00DC31E1"/>
    <w:rsid w:val="00DC65DA"/>
    <w:rsid w:val="00DC6D1C"/>
    <w:rsid w:val="00DC7289"/>
    <w:rsid w:val="00DD2D41"/>
    <w:rsid w:val="00DD3E02"/>
    <w:rsid w:val="00DD4414"/>
    <w:rsid w:val="00DD6805"/>
    <w:rsid w:val="00DE5F35"/>
    <w:rsid w:val="00DF0500"/>
    <w:rsid w:val="00DF5A38"/>
    <w:rsid w:val="00E03F82"/>
    <w:rsid w:val="00E049DE"/>
    <w:rsid w:val="00E05340"/>
    <w:rsid w:val="00E113F0"/>
    <w:rsid w:val="00E1197A"/>
    <w:rsid w:val="00E17B11"/>
    <w:rsid w:val="00E33269"/>
    <w:rsid w:val="00E348E3"/>
    <w:rsid w:val="00E37A76"/>
    <w:rsid w:val="00E43D48"/>
    <w:rsid w:val="00E46A9C"/>
    <w:rsid w:val="00E5106A"/>
    <w:rsid w:val="00E54631"/>
    <w:rsid w:val="00E5470F"/>
    <w:rsid w:val="00E549FD"/>
    <w:rsid w:val="00E57AE4"/>
    <w:rsid w:val="00E60085"/>
    <w:rsid w:val="00E60F2E"/>
    <w:rsid w:val="00E63380"/>
    <w:rsid w:val="00E63522"/>
    <w:rsid w:val="00E64469"/>
    <w:rsid w:val="00E67E31"/>
    <w:rsid w:val="00E703E7"/>
    <w:rsid w:val="00E726EE"/>
    <w:rsid w:val="00E74325"/>
    <w:rsid w:val="00E759E7"/>
    <w:rsid w:val="00E81E9A"/>
    <w:rsid w:val="00E85816"/>
    <w:rsid w:val="00E86AAD"/>
    <w:rsid w:val="00E87B1A"/>
    <w:rsid w:val="00E87DF2"/>
    <w:rsid w:val="00E91B35"/>
    <w:rsid w:val="00E91FCD"/>
    <w:rsid w:val="00E9245A"/>
    <w:rsid w:val="00E9549C"/>
    <w:rsid w:val="00E97DAE"/>
    <w:rsid w:val="00EA1430"/>
    <w:rsid w:val="00EB46FC"/>
    <w:rsid w:val="00EC10B3"/>
    <w:rsid w:val="00EC45BA"/>
    <w:rsid w:val="00ED7380"/>
    <w:rsid w:val="00EE0903"/>
    <w:rsid w:val="00EE18F9"/>
    <w:rsid w:val="00EE1FD8"/>
    <w:rsid w:val="00EE29F1"/>
    <w:rsid w:val="00EE4C2A"/>
    <w:rsid w:val="00EE62B7"/>
    <w:rsid w:val="00EF0CC1"/>
    <w:rsid w:val="00EF44F0"/>
    <w:rsid w:val="00EF6500"/>
    <w:rsid w:val="00EF72B2"/>
    <w:rsid w:val="00F00EA4"/>
    <w:rsid w:val="00F04BCF"/>
    <w:rsid w:val="00F04FD0"/>
    <w:rsid w:val="00F06149"/>
    <w:rsid w:val="00F11973"/>
    <w:rsid w:val="00F13A39"/>
    <w:rsid w:val="00F140FD"/>
    <w:rsid w:val="00F14BBD"/>
    <w:rsid w:val="00F16F50"/>
    <w:rsid w:val="00F226E7"/>
    <w:rsid w:val="00F23571"/>
    <w:rsid w:val="00F2755F"/>
    <w:rsid w:val="00F31284"/>
    <w:rsid w:val="00F40BD8"/>
    <w:rsid w:val="00F41D81"/>
    <w:rsid w:val="00F53283"/>
    <w:rsid w:val="00F53911"/>
    <w:rsid w:val="00F57F38"/>
    <w:rsid w:val="00F6144C"/>
    <w:rsid w:val="00F63134"/>
    <w:rsid w:val="00F66A3B"/>
    <w:rsid w:val="00F6790F"/>
    <w:rsid w:val="00F73497"/>
    <w:rsid w:val="00F76C48"/>
    <w:rsid w:val="00F77E4A"/>
    <w:rsid w:val="00F87EF8"/>
    <w:rsid w:val="00F90A9C"/>
    <w:rsid w:val="00F90D7B"/>
    <w:rsid w:val="00F911CC"/>
    <w:rsid w:val="00F91F21"/>
    <w:rsid w:val="00F91F74"/>
    <w:rsid w:val="00F921B5"/>
    <w:rsid w:val="00F946C0"/>
    <w:rsid w:val="00F949A6"/>
    <w:rsid w:val="00FA1AA4"/>
    <w:rsid w:val="00FA23CD"/>
    <w:rsid w:val="00FA3E23"/>
    <w:rsid w:val="00FA6905"/>
    <w:rsid w:val="00FA76D0"/>
    <w:rsid w:val="00FB1CF0"/>
    <w:rsid w:val="00FB236F"/>
    <w:rsid w:val="00FB2756"/>
    <w:rsid w:val="00FB672C"/>
    <w:rsid w:val="00FC1C99"/>
    <w:rsid w:val="00FC34FC"/>
    <w:rsid w:val="00FC4805"/>
    <w:rsid w:val="00FC5A01"/>
    <w:rsid w:val="00FD3FCB"/>
    <w:rsid w:val="00FD6642"/>
    <w:rsid w:val="00FF1D12"/>
    <w:rsid w:val="00FF2C68"/>
    <w:rsid w:val="00FF607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617CD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76AF0"/>
    <w:rPr>
      <w:sz w:val="26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B10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B10D2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.rup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9DFF-C4E3-460A-A562-944331F8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2643</CharactersWithSpaces>
  <SharedDoc>false</SharedDoc>
  <HLinks>
    <vt:vector size="6" baseType="variant"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mailto:soc.rupyba@prienai.lt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2020-06-16T05:28:00Z</cp:lastPrinted>
  <dcterms:created xsi:type="dcterms:W3CDTF">2020-06-16T08:00:00Z</dcterms:created>
  <dcterms:modified xsi:type="dcterms:W3CDTF">2020-06-16T08:00:00Z</dcterms:modified>
</cp:coreProperties>
</file>