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6efed0013964eca82d1f83fd67fee11"/>
        <w:lock w:val="sdtLocked"/>
        <w:richText/>
      </w:sdtPr>
      <w:sdtContent>
        <w:p w14:paraId="25DBD026" w14:textId="77777777">
          <w:pPr>
            <w:tabs>
              <w:tab w:val="center" w:pos="4819"/>
              <w:tab w:val="right" w:pos="9638"/>
            </w:tabs>
            <w:rPr>
              <w:szCs w:val="24"/>
              <w:lang w:eastAsia="lt-LT"/>
            </w:rPr>
          </w:pPr>
        </w:p>
        <w:p w14:paraId="36593212" w14:textId="77777777">
          <w:pPr>
            <w:ind w:firstLine="5812"/>
            <w:rPr>
              <w:sz w:val="22"/>
              <w:szCs w:val="22"/>
              <w:lang w:eastAsia="lt-LT"/>
            </w:rPr>
          </w:pPr>
          <w:r>
            <w:rPr>
              <w:sz w:val="22"/>
              <w:szCs w:val="22"/>
              <w:lang w:eastAsia="lt-LT"/>
            </w:rPr>
            <w:t>PRITARTA</w:t>
          </w:r>
        </w:p>
        <w:p w14:paraId="16E2BBC7" w14:textId="77777777">
          <w:pPr>
            <w:ind w:firstLine="5812"/>
            <w:rPr>
              <w:sz w:val="22"/>
              <w:szCs w:val="22"/>
              <w:lang w:eastAsia="lt-LT"/>
            </w:rPr>
          </w:pPr>
          <w:r>
            <w:rPr>
              <w:sz w:val="22"/>
              <w:szCs w:val="22"/>
              <w:lang w:eastAsia="lt-LT"/>
            </w:rPr>
            <w:t>Šiaulių miesto savivaldybės tarybos</w:t>
          </w:r>
        </w:p>
        <w:p w14:paraId="134A6F9A" w14:textId="1C3E7EEE">
          <w:pPr>
            <w:ind w:firstLine="5812"/>
            <w:rPr>
              <w:sz w:val="22"/>
              <w:szCs w:val="22"/>
              <w:lang w:eastAsia="lt-LT"/>
            </w:rPr>
          </w:pPr>
          <w:r>
            <w:rPr>
              <w:sz w:val="22"/>
              <w:szCs w:val="22"/>
              <w:lang w:eastAsia="lt-LT"/>
            </w:rPr>
            <w:t xml:space="preserve">2025 m.                        d. sprendimu </w:t>
          </w:r>
        </w:p>
        <w:p w14:paraId="29A8242A" w14:textId="249842BC">
          <w:pPr>
            <w:ind w:firstLine="5812"/>
            <w:rPr>
              <w:sz w:val="22"/>
              <w:szCs w:val="22"/>
              <w:lang w:eastAsia="lt-LT"/>
            </w:rPr>
          </w:pPr>
          <w:r>
            <w:rPr>
              <w:sz w:val="22"/>
              <w:szCs w:val="22"/>
              <w:lang w:eastAsia="lt-LT"/>
            </w:rPr>
            <w:t xml:space="preserve">Nr. T- </w:t>
          </w:r>
        </w:p>
        <w:p w14:paraId="32802218" w14:textId="77777777">
          <w:pPr>
            <w:ind w:firstLine="5812"/>
            <w:rPr>
              <w:sz w:val="22"/>
              <w:szCs w:val="22"/>
              <w:lang w:eastAsia="lt-LT"/>
            </w:rPr>
          </w:pPr>
        </w:p>
        <w:p w14:paraId="78A8CD74" w14:textId="77777777">
          <w:pPr>
            <w:jc w:val="center"/>
            <w:rPr>
              <w:b/>
              <w:bCs/>
              <w:szCs w:val="24"/>
              <w:lang w:eastAsia="lt-LT"/>
            </w:rPr>
          </w:pPr>
          <w:r>
            <w:rPr>
              <w:b/>
              <w:bCs/>
              <w:szCs w:val="24"/>
              <w:lang w:eastAsia="lt-LT"/>
            </w:rPr>
            <w:t>VALSTYBINĖS ŽEMĖS NUOMOS SUTARTIS</w:t>
          </w:r>
        </w:p>
        <w:p w14:paraId="7EDEDA11" w14:textId="77777777">
          <w:pPr>
            <w:jc w:val="center"/>
            <w:rPr>
              <w:b/>
              <w:bCs/>
              <w:sz w:val="22"/>
              <w:szCs w:val="22"/>
              <w:lang w:eastAsia="lt-LT"/>
            </w:rPr>
          </w:pPr>
        </w:p>
        <w:p w14:paraId="4660B2FD" w14:textId="065803F6">
          <w:pPr>
            <w:jc w:val="center"/>
            <w:rPr>
              <w:sz w:val="22"/>
              <w:szCs w:val="22"/>
              <w:lang w:eastAsia="lt-LT"/>
            </w:rPr>
          </w:pPr>
          <w:r>
            <w:rPr>
              <w:sz w:val="22"/>
              <w:szCs w:val="22"/>
              <w:lang w:eastAsia="lt-LT"/>
            </w:rPr>
            <w:t xml:space="preserve">2025 m. ____________ d. </w:t>
          </w:r>
          <w:r>
            <w:rPr>
              <w:sz w:val="20"/>
              <w:lang w:eastAsia="lt-LT"/>
            </w:rPr>
            <w:t xml:space="preserve"> Nr. </w:t>
          </w:r>
          <w:r>
            <w:rPr>
              <w:sz w:val="22"/>
              <w:szCs w:val="22"/>
              <w:lang w:eastAsia="lt-LT"/>
            </w:rPr>
            <w:t xml:space="preserve">SŽ-____________ </w:t>
          </w:r>
        </w:p>
        <w:p w14:paraId="06BF74A5" w14:textId="77777777">
          <w:pPr>
            <w:jc w:val="center"/>
            <w:rPr>
              <w:sz w:val="22"/>
              <w:szCs w:val="22"/>
              <w:lang w:eastAsia="lt-LT"/>
            </w:rPr>
          </w:pPr>
          <w:r>
            <w:rPr>
              <w:sz w:val="22"/>
              <w:szCs w:val="22"/>
              <w:lang w:eastAsia="lt-LT"/>
            </w:rPr>
            <w:t>Šiauliai</w:t>
          </w:r>
        </w:p>
        <w:p w14:paraId="79EAA485" w14:textId="77777777">
          <w:pPr>
            <w:jc w:val="center"/>
            <w:rPr>
              <w:sz w:val="22"/>
              <w:szCs w:val="22"/>
              <w:lang w:eastAsia="lt-LT"/>
            </w:rPr>
          </w:pPr>
        </w:p>
        <w:sdt>
          <w:sdtPr>
            <w:alias w:val="preambule"/>
            <w:tag w:val="part_ae6fb6e290534919bc6610972b635acc"/>
            <w:lock w:val="sdtLocked"/>
            <w:richText/>
          </w:sdtPr>
          <w:sdtContent>
            <w:p w14:paraId="39B68691" w14:textId="0185AA60">
              <w:pPr>
                <w:ind w:firstLine="720"/>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mero Artūro Visocko, veikiančio pagal Šiaulių miesto savivaldybės sutarčių pasirašymo tvarką, toliau vadinama nuomotoju, ir </w:t>
              </w:r>
              <w:r>
                <w:rPr>
                  <w:i/>
                  <w:sz w:val="22"/>
                  <w:szCs w:val="22"/>
                  <w:lang w:eastAsia="lt-LT"/>
                </w:rPr>
                <w:t>(duomenys neskelbtini)</w:t>
              </w:r>
              <w:r>
                <w:rPr>
                  <w:sz w:val="22"/>
                  <w:szCs w:val="22"/>
                  <w:lang w:eastAsia="lt-LT"/>
                </w:rPr>
                <w:t>, a. k. </w:t>
              </w:r>
              <w:r>
                <w:rPr>
                  <w:i/>
                  <w:sz w:val="22"/>
                  <w:szCs w:val="22"/>
                  <w:lang w:eastAsia="lt-LT"/>
                </w:rPr>
                <w:t>(duomenys neskelbtini)</w:t>
              </w:r>
              <w:r>
                <w:rPr>
                  <w:sz w:val="22"/>
                  <w:szCs w:val="22"/>
                  <w:lang w:eastAsia="lt-LT"/>
                </w:rPr>
                <w:t xml:space="preserve">, gyv. </w:t>
              </w:r>
              <w:r>
                <w:rPr>
                  <w:i/>
                  <w:sz w:val="22"/>
                  <w:szCs w:val="22"/>
                  <w:lang w:eastAsia="lt-LT"/>
                </w:rPr>
                <w:t>(duomenys neskelbtini)</w:t>
              </w:r>
              <w:r>
                <w:rPr>
                  <w:sz w:val="22"/>
                  <w:szCs w:val="22"/>
                  <w:lang w:eastAsia="lt-LT"/>
                </w:rPr>
                <w:t xml:space="preserve">, toliau vadinama nuomininku, </w:t>
              </w:r>
              <w:r>
                <w:rPr>
                  <w:spacing w:val="60"/>
                  <w:sz w:val="22"/>
                  <w:szCs w:val="22"/>
                  <w:lang w:eastAsia="lt-LT"/>
                </w:rPr>
                <w:t>sudarė</w:t>
              </w:r>
              <w:r>
                <w:rPr>
                  <w:sz w:val="22"/>
                  <w:szCs w:val="22"/>
                  <w:lang w:eastAsia="lt-LT"/>
                </w:rPr>
                <w:t xml:space="preserve"> šią sutartį:</w:t>
              </w:r>
            </w:p>
          </w:sdtContent>
        </w:sdt>
        <w:sdt>
          <w:sdtPr>
            <w:alias w:val="1 p."/>
            <w:tag w:val="part_cc03cf8f77c54f2f9fd8b811ef12afe6"/>
            <w:lock w:val="sdtLocked"/>
            <w:richText/>
          </w:sdtPr>
          <w:sdtContent>
            <w:p w14:paraId="2A553315" w14:textId="67502507">
              <w:pPr>
                <w:ind w:firstLine="720"/>
                <w:jc w:val="both"/>
                <w:rPr>
                  <w:sz w:val="22"/>
                  <w:szCs w:val="22"/>
                  <w:lang w:eastAsia="lt-LT"/>
                </w:rPr>
              </w:pPr>
              <w:sdt>
                <w:sdtPr>
                  <w:alias w:val="Numeris"/>
                  <w:tag w:val="nr_cc03cf8f77c54f2f9fd8b811ef12afe6"/>
                  <w:lock w:val="sdtLocked"/>
                  <w:richText/>
                </w:sdtPr>
                <w:sdtContent>
                  <w:r>
                    <w:rPr>
                      <w:sz w:val="22"/>
                      <w:szCs w:val="22"/>
                      <w:lang w:eastAsia="lt-LT"/>
                    </w:rPr>
                    <w:t>1</w:t>
                  </w:r>
                </w:sdtContent>
              </w:sdt>
              <w:r>
                <w:rPr>
                  <w:sz w:val="22"/>
                  <w:szCs w:val="22"/>
                  <w:lang w:eastAsia="lt-LT"/>
                </w:rPr>
                <w:t>. Nuomotojas išnuomoja, o nuomininkas išsinuomoja 0,0467 ha ploto žemės sklypo dalį bendrai naudojamame 0,4665 ha sklype (kadastro Nr. 2901/0023:605, unikalus Nr. 2901-0023-0605), esančiame Šiaulių m. sav., Šiaulių m., Pramonės g. 21F, (toliau – žemės sklypas) 1/2 daliai patalpos (unikalūs Nr. 2997-6008-2183:0009) ir 27771/98168 daliai patalpos (unikalūs Nr. 2997-6008-2183:0017), esančių pastate 18F1b (unikalus Nr. 2997-6008-2183) eksploatuoti.</w:t>
              </w:r>
            </w:p>
          </w:sdtContent>
        </w:sdt>
        <w:sdt>
          <w:sdtPr>
            <w:alias w:val="2 p."/>
            <w:tag w:val="part_a8dc651b5f57482da5274016c84dce03"/>
            <w:lock w:val="sdtLocked"/>
            <w:richText/>
          </w:sdtPr>
          <w:sdtContent>
            <w:p w14:paraId="21956E45" w14:textId="2E8619D6">
              <w:pPr>
                <w:ind w:firstLine="720"/>
                <w:jc w:val="both"/>
                <w:rPr>
                  <w:sz w:val="22"/>
                  <w:szCs w:val="22"/>
                  <w:lang w:eastAsia="lt-LT"/>
                </w:rPr>
              </w:pPr>
              <w:sdt>
                <w:sdtPr>
                  <w:alias w:val="Numeris"/>
                  <w:tag w:val="nr_a8dc651b5f57482da5274016c84dce03"/>
                  <w:lock w:val="sdtLocked"/>
                  <w:richText/>
                </w:sdtPr>
                <w:sdtContent>
                  <w:r>
                    <w:rPr>
                      <w:sz w:val="22"/>
                      <w:szCs w:val="22"/>
                      <w:lang w:eastAsia="lt-LT"/>
                    </w:rPr>
                    <w:t>2</w:t>
                  </w:r>
                </w:sdtContent>
              </w:sdt>
              <w:r>
                <w:rPr>
                  <w:sz w:val="22"/>
                  <w:szCs w:val="22"/>
                  <w:lang w:eastAsia="lt-LT"/>
                </w:rPr>
                <w:t>. Žemės sklypo dalis išnuomojama 34 (trisdešimt ketveriems) metams, skaičiuojant nuo šios sutarties sudarymo dienos.</w:t>
              </w:r>
            </w:p>
          </w:sdtContent>
        </w:sdt>
        <w:sdt>
          <w:sdtPr>
            <w:alias w:val="3 p."/>
            <w:tag w:val="part_da057a97f5154c96b542e3ce7e692625"/>
            <w:lock w:val="sdtLocked"/>
            <w:richText/>
          </w:sdtPr>
          <w:sdtContent>
            <w:p w14:paraId="7CB40509" w14:textId="7B5CD7A9">
              <w:pPr>
                <w:ind w:firstLine="720"/>
                <w:jc w:val="both"/>
                <w:rPr>
                  <w:sz w:val="22"/>
                  <w:szCs w:val="22"/>
                  <w:lang w:eastAsia="lt-LT"/>
                </w:rPr>
              </w:pPr>
              <w:sdt>
                <w:sdtPr>
                  <w:alias w:val="Numeris"/>
                  <w:tag w:val="nr_da057a97f5154c96b542e3ce7e692625"/>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būdai – komercinės paskirties objektų teritorijos; pramonės ir sandėliavimo objektų teritorijos.</w:t>
              </w:r>
            </w:p>
          </w:sdtContent>
        </w:sdt>
        <w:sdt>
          <w:sdtPr>
            <w:alias w:val="4 p."/>
            <w:tag w:val="part_0f943a4af0be43f4ba449f54c5241337"/>
            <w:lock w:val="sdtLocked"/>
            <w:richText/>
          </w:sdtPr>
          <w:sdtContent>
            <w:p w14:paraId="21321E69" w14:textId="0841554B">
              <w:pPr>
                <w:ind w:firstLine="720"/>
                <w:jc w:val="both"/>
                <w:rPr>
                  <w:sz w:val="22"/>
                  <w:szCs w:val="22"/>
                  <w:lang w:eastAsia="lt-LT"/>
                </w:rPr>
              </w:pPr>
              <w:sdt>
                <w:sdtPr>
                  <w:alias w:val="Numeris"/>
                  <w:tag w:val="nr_0f943a4af0be43f4ba449f54c5241337"/>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e41cad269cdc422685b22b2738ec6ba6"/>
            <w:lock w:val="sdtLocked"/>
            <w:richText/>
          </w:sdtPr>
          <w:sdtContent>
            <w:p w14:paraId="1AC56A9A" w14:textId="77777777">
              <w:pPr>
                <w:ind w:firstLine="720"/>
                <w:jc w:val="both"/>
                <w:rPr>
                  <w:sz w:val="22"/>
                  <w:szCs w:val="22"/>
                  <w:lang w:eastAsia="lt-LT"/>
                </w:rPr>
              </w:pPr>
              <w:sdt>
                <w:sdtPr>
                  <w:alias w:val="Numeris"/>
                  <w:tag w:val="nr_e41cad269cdc422685b22b2738ec6ba6"/>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8d1a162c00ee4f0183179d05c7abc41e"/>
            <w:lock w:val="sdtLocked"/>
            <w:richText/>
          </w:sdtPr>
          <w:sdtContent>
            <w:p w14:paraId="22976239" w14:textId="77777777">
              <w:pPr>
                <w:ind w:firstLine="720"/>
                <w:jc w:val="both"/>
                <w:rPr>
                  <w:sz w:val="22"/>
                  <w:szCs w:val="22"/>
                  <w:lang w:eastAsia="lt-LT"/>
                </w:rPr>
              </w:pPr>
              <w:sdt>
                <w:sdtPr>
                  <w:alias w:val="Numeris"/>
                  <w:tag w:val="nr_8d1a162c00ee4f0183179d05c7abc41e"/>
                  <w:lock w:val="sdtLocked"/>
                  <w:richText/>
                </w:sdtPr>
                <w:sdtContent>
                  <w:r>
                    <w:rPr>
                      <w:sz w:val="22"/>
                      <w:szCs w:val="22"/>
                      <w:lang w:eastAsia="lt-LT"/>
                    </w:rPr>
                    <w:t>6</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1e04516048784072b2317f2d5c78ac93"/>
            <w:lock w:val="sdtLocked"/>
            <w:richText/>
          </w:sdtPr>
          <w:sdtContent>
            <w:p w14:paraId="249FFB1A" w14:textId="77777777">
              <w:pPr>
                <w:ind w:firstLine="720"/>
                <w:jc w:val="both"/>
                <w:rPr>
                  <w:sz w:val="22"/>
                  <w:szCs w:val="22"/>
                  <w:lang w:eastAsia="lt-LT"/>
                </w:rPr>
              </w:pPr>
              <w:sdt>
                <w:sdtPr>
                  <w:alias w:val="Numeris"/>
                  <w:tag w:val="nr_1e04516048784072b2317f2d5c78ac93"/>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1f6f5f81598d4bc4afe5e02a092d1c18"/>
            <w:lock w:val="sdtLocked"/>
            <w:richText/>
          </w:sdtPr>
          <w:sdtContent>
            <w:p w14:paraId="2870D87B" w14:textId="77777777">
              <w:pPr>
                <w:ind w:firstLine="720"/>
                <w:jc w:val="both"/>
                <w:rPr>
                  <w:sz w:val="22"/>
                  <w:szCs w:val="22"/>
                  <w:lang w:eastAsia="lt-LT"/>
                </w:rPr>
              </w:pPr>
              <w:sdt>
                <w:sdtPr>
                  <w:alias w:val="Numeris"/>
                  <w:tag w:val="nr_1f6f5f81598d4bc4afe5e02a092d1c18"/>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eeb8f9655add453dbc45ede41f3bcee9"/>
            <w:lock w:val="sdtLocked"/>
            <w:richText/>
          </w:sdtPr>
          <w:sdtContent>
            <w:p w14:paraId="0C2DBDD4" w14:textId="77777777">
              <w:pPr>
                <w:ind w:firstLine="720"/>
                <w:jc w:val="both"/>
                <w:rPr>
                  <w:sz w:val="22"/>
                  <w:szCs w:val="22"/>
                  <w:lang w:eastAsia="lt-LT"/>
                </w:rPr>
              </w:pPr>
              <w:sdt>
                <w:sdtPr>
                  <w:alias w:val="Numeris"/>
                  <w:tag w:val="nr_eeb8f9655add453dbc45ede41f3bcee9"/>
                  <w:lock w:val="sdtLocked"/>
                  <w:richText/>
                </w:sdtPr>
                <w:sdtContent>
                  <w:r>
                    <w:rPr>
                      <w:sz w:val="22"/>
                      <w:szCs w:val="22"/>
                      <w:lang w:eastAsia="lt-LT"/>
                    </w:rPr>
                    <w:t>9</w:t>
                  </w:r>
                </w:sdtContent>
              </w:sdt>
              <w:r>
                <w:rPr>
                  <w:sz w:val="22"/>
                  <w:szCs w:val="22"/>
                  <w:lang w:eastAsia="lt-LT"/>
                </w:rPr>
                <w:t>. Žemės servitutai ir kitos daiktinės teisės:</w:t>
              </w:r>
            </w:p>
            <w:sdt>
              <w:sdtPr>
                <w:alias w:val="9.1 pp."/>
                <w:tag w:val="part_f16c69986330451c83cefbf21cc11140"/>
                <w:lock w:val="sdtLocked"/>
                <w:richText/>
              </w:sdtPr>
              <w:sdtContent>
                <w:p w14:paraId="51D82B02" w14:textId="3BA260CF">
                  <w:pPr>
                    <w:ind w:firstLine="720"/>
                    <w:jc w:val="both"/>
                    <w:rPr>
                      <w:sz w:val="22"/>
                      <w:szCs w:val="22"/>
                      <w:lang w:eastAsia="lt-LT"/>
                    </w:rPr>
                  </w:pPr>
                  <w:sdt>
                    <w:sdtPr>
                      <w:alias w:val="Numeris"/>
                      <w:tag w:val="nr_f16c69986330451c83cefbf21cc11140"/>
                      <w:lock w:val="sdtLocked"/>
                      <w:richText/>
                    </w:sdtPr>
                    <w:sdtContent>
                      <w:r>
                        <w:rPr>
                          <w:sz w:val="22"/>
                          <w:szCs w:val="22"/>
                          <w:lang w:eastAsia="lt-LT"/>
                        </w:rPr>
                        <w:t>9.1</w:t>
                      </w:r>
                    </w:sdtContent>
                  </w:sdt>
                  <w:r>
                    <w:rPr>
                      <w:sz w:val="22"/>
                      <w:szCs w:val="22"/>
                      <w:lang w:eastAsia="lt-LT"/>
                    </w:rPr>
                    <w:t>. kelio servitutas (tarnaujantis) – teisė važiuoti transporto priemonėmis, 0,0215 ha plote;</w:t>
                  </w:r>
                </w:p>
              </w:sdtContent>
            </w:sdt>
            <w:sdt>
              <w:sdtPr>
                <w:alias w:val="9.2 pp."/>
                <w:tag w:val="part_02174f7fa7c64495822d7c7c1b3cddcb"/>
                <w:lock w:val="sdtLocked"/>
                <w:richText/>
              </w:sdtPr>
              <w:sdtContent>
                <w:p w14:paraId="6CF6C005" w14:textId="3F0330FA">
                  <w:pPr>
                    <w:ind w:firstLine="720"/>
                    <w:jc w:val="both"/>
                    <w:rPr>
                      <w:sz w:val="22"/>
                      <w:szCs w:val="22"/>
                      <w:lang w:eastAsia="lt-LT"/>
                    </w:rPr>
                  </w:pPr>
                  <w:sdt>
                    <w:sdtPr>
                      <w:alias w:val="Numeris"/>
                      <w:tag w:val="nr_02174f7fa7c64495822d7c7c1b3cddcb"/>
                      <w:lock w:val="sdtLocked"/>
                      <w:richText/>
                    </w:sdtPr>
                    <w:sdtContent>
                      <w:r>
                        <w:rPr>
                          <w:sz w:val="22"/>
                          <w:szCs w:val="22"/>
                          <w:lang w:eastAsia="lt-LT"/>
                        </w:rPr>
                        <w:t>9.2</w:t>
                      </w:r>
                    </w:sdtContent>
                  </w:sdt>
                  <w:r>
                    <w:rPr>
                      <w:sz w:val="22"/>
                      <w:szCs w:val="22"/>
                      <w:lang w:eastAsia="lt-LT"/>
                    </w:rPr>
                    <w:t>. servitutas (tarnaujantis) – teisė įrengti ir aptarnauti komunikacijos, melioracijos įrenginius, 0,1300 ha plote.</w:t>
                  </w:r>
                </w:p>
              </w:sdtContent>
            </w:sdt>
          </w:sdtContent>
        </w:sdt>
        <w:sdt>
          <w:sdtPr>
            <w:alias w:val="10 p."/>
            <w:tag w:val="part_b526c4367db54b729a633b9a9be64306"/>
            <w:lock w:val="sdtLocked"/>
            <w:richText/>
          </w:sdtPr>
          <w:sdtContent>
            <w:p w14:paraId="22EBC0FC" w14:textId="67EEE05B">
              <w:pPr>
                <w:ind w:firstLine="720"/>
                <w:jc w:val="both"/>
                <w:rPr>
                  <w:sz w:val="22"/>
                  <w:szCs w:val="22"/>
                  <w:lang w:eastAsia="lt-LT"/>
                </w:rPr>
              </w:pPr>
              <w:sdt>
                <w:sdtPr>
                  <w:alias w:val="Numeris"/>
                  <w:tag w:val="nr_b526c4367db54b729a633b9a9be64306"/>
                  <w:lock w:val="sdtLocked"/>
                  <w:richText/>
                </w:sdtPr>
                <w:sdtContent>
                  <w:r>
                    <w:rPr>
                      <w:sz w:val="22"/>
                      <w:szCs w:val="22"/>
                      <w:lang w:eastAsia="lt-LT"/>
                    </w:rPr>
                    <w:t>10</w:t>
                  </w:r>
                </w:sdtContent>
              </w:sdt>
              <w:r>
                <w:rPr>
                  <w:sz w:val="22"/>
                  <w:szCs w:val="22"/>
                  <w:lang w:eastAsia="lt-LT"/>
                </w:rPr>
                <w:t>. 0,0467 ha žemės sklypo dalies vertė pagal 2025 m. sausio 1 dienos verčių žemėlapius – 9 290 Eur (devyni tūkstančiai du šimtai devyniasdešimt eurų).</w:t>
              </w:r>
            </w:p>
          </w:sdtContent>
        </w:sdt>
        <w:sdt>
          <w:sdtPr>
            <w:alias w:val="11 p."/>
            <w:tag w:val="part_e81f0af05f6a4ae595b8ec1d944e5a44"/>
            <w:lock w:val="sdtLocked"/>
            <w:richText/>
          </w:sdtPr>
          <w:sdtContent>
            <w:p w14:paraId="3F143621" w14:textId="4D068B55">
              <w:pPr>
                <w:ind w:firstLine="720"/>
                <w:jc w:val="both"/>
                <w:rPr>
                  <w:sz w:val="22"/>
                  <w:szCs w:val="22"/>
                  <w:lang w:eastAsia="lt-LT"/>
                </w:rPr>
              </w:pPr>
              <w:sdt>
                <w:sdtPr>
                  <w:alias w:val="Numeris"/>
                  <w:tag w:val="nr_e81f0af05f6a4ae595b8ec1d944e5a44"/>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fb8553b50b6f4f0d8f69261a40ef3863"/>
            <w:lock w:val="sdtLocked"/>
            <w:richText/>
          </w:sdtPr>
          <w:sdtContent>
            <w:p w14:paraId="056D785E" w14:textId="3E99F691">
              <w:pPr>
                <w:ind w:firstLine="720"/>
                <w:jc w:val="both"/>
                <w:rPr>
                  <w:sz w:val="22"/>
                  <w:szCs w:val="22"/>
                  <w:lang w:eastAsia="lt-LT"/>
                </w:rPr>
              </w:pPr>
              <w:sdt>
                <w:sdtPr>
                  <w:alias w:val="Numeris"/>
                  <w:tag w:val="nr_fb8553b50b6f4f0d8f69261a40ef3863"/>
                  <w:lock w:val="sdtLocked"/>
                  <w:richText/>
                </w:sdtPr>
                <w:sdtContent>
                  <w:r>
                    <w:rPr>
                      <w:sz w:val="22"/>
                      <w:szCs w:val="22"/>
                      <w:lang w:eastAsia="lt-LT"/>
                    </w:rPr>
                    <w:t>12</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a18c07d5a8894d429fb96829957bc3ef"/>
            <w:lock w:val="sdtLocked"/>
            <w:richText/>
          </w:sdtPr>
          <w:sdtContent>
            <w:p w14:paraId="53AF6299" w14:textId="446E5A86">
              <w:pPr>
                <w:ind w:firstLine="720"/>
                <w:jc w:val="both"/>
                <w:rPr>
                  <w:sz w:val="22"/>
                  <w:szCs w:val="22"/>
                  <w:lang w:eastAsia="lt-LT"/>
                </w:rPr>
              </w:pPr>
              <w:sdt>
                <w:sdtPr>
                  <w:alias w:val="Numeris"/>
                  <w:tag w:val="nr_a18c07d5a8894d429fb96829957bc3ef"/>
                  <w:lock w:val="sdtLocked"/>
                  <w:richText/>
                </w:sdtPr>
                <w:sdtContent>
                  <w:r>
                    <w:rPr>
                      <w:sz w:val="22"/>
                      <w:szCs w:val="22"/>
                      <w:lang w:eastAsia="lt-LT"/>
                    </w:rPr>
                    <w:t>13</w:t>
                  </w:r>
                </w:sdtContent>
              </w:sdt>
              <w:r>
                <w:rPr>
                  <w:sz w:val="22"/>
                  <w:szCs w:val="22"/>
                  <w:lang w:eastAsia="lt-LT"/>
                </w:rPr>
                <w:t>. Nuomininkas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3.1 pp."/>
                <w:tag w:val="part_395a9a925b064d5aa11bb0b6b2927d4d"/>
                <w:lock w:val="sdtLocked"/>
                <w:richText/>
              </w:sdtPr>
              <w:sdtContent>
                <w:p w14:paraId="0A66671F" w14:textId="31B0096E">
                  <w:pPr>
                    <w:ind w:firstLine="720"/>
                    <w:jc w:val="both"/>
                    <w:rPr>
                      <w:sz w:val="22"/>
                      <w:szCs w:val="22"/>
                      <w:lang w:eastAsia="lt-LT"/>
                    </w:rPr>
                  </w:pPr>
                  <w:sdt>
                    <w:sdtPr>
                      <w:alias w:val="Numeris"/>
                      <w:tag w:val="nr_395a9a925b064d5aa11bb0b6b2927d4d"/>
                      <w:lock w:val="sdtLocked"/>
                      <w:richText/>
                    </w:sdtPr>
                    <w:sdtContent>
                      <w:r>
                        <w:rPr>
                          <w:sz w:val="22"/>
                          <w:szCs w:val="22"/>
                          <w:lang w:eastAsia="lt-LT"/>
                        </w:rPr>
                        <w:t>13.1</w:t>
                      </w:r>
                    </w:sdtContent>
                  </w:sdt>
                  <w:r>
                    <w:rPr>
                      <w:sz w:val="22"/>
                      <w:szCs w:val="22"/>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3.2 pp."/>
                <w:tag w:val="part_c785fbc7ee0d4b259f3ea6d29d22ed0f"/>
                <w:lock w:val="sdtLocked"/>
                <w:richText/>
              </w:sdtPr>
              <w:sdtContent>
                <w:p w14:paraId="158EB415" w14:textId="77777777">
                  <w:pPr>
                    <w:ind w:firstLine="720"/>
                    <w:jc w:val="both"/>
                    <w:rPr>
                      <w:sz w:val="22"/>
                      <w:szCs w:val="22"/>
                      <w:lang w:eastAsia="lt-LT"/>
                    </w:rPr>
                  </w:pPr>
                  <w:sdt>
                    <w:sdtPr>
                      <w:alias w:val="Numeris"/>
                      <w:tag w:val="nr_c785fbc7ee0d4b259f3ea6d29d22ed0f"/>
                      <w:lock w:val="sdtLocked"/>
                      <w:richText/>
                    </w:sdtPr>
                    <w:sdtContent>
                      <w:r>
                        <w:rPr>
                          <w:sz w:val="22"/>
                          <w:szCs w:val="22"/>
                          <w:lang w:eastAsia="lt-LT"/>
                        </w:rPr>
                        <w:t>13.2</w:t>
                      </w:r>
                    </w:sdtContent>
                  </w:sdt>
                  <w:r>
                    <w:rPr>
                      <w:sz w:val="22"/>
                      <w:szCs w:val="22"/>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4 p."/>
            <w:tag w:val="part_75365b5f37dc4887af2efcf79a5a7285"/>
            <w:lock w:val="sdtLocked"/>
            <w:richText/>
          </w:sdtPr>
          <w:sdtContent>
            <w:p w14:paraId="1E9F365D" w14:textId="77777777">
              <w:pPr>
                <w:ind w:firstLine="720"/>
                <w:jc w:val="both"/>
                <w:rPr>
                  <w:sz w:val="22"/>
                  <w:szCs w:val="22"/>
                  <w:lang w:eastAsia="lt-LT"/>
                </w:rPr>
              </w:pPr>
              <w:sdt>
                <w:sdtPr>
                  <w:alias w:val="Numeris"/>
                  <w:tag w:val="nr_75365b5f37dc4887af2efcf79a5a7285"/>
                  <w:lock w:val="sdtLocked"/>
                  <w:richText/>
                </w:sdtPr>
                <w:sdtContent>
                  <w:r>
                    <w:rPr>
                      <w:sz w:val="22"/>
                      <w:szCs w:val="22"/>
                      <w:lang w:eastAsia="lt-LT"/>
                    </w:rPr>
                    <w:t>14</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11713f3a6d774c9db84fa0a0ebc28c0e"/>
            <w:lock w:val="sdtLocked"/>
            <w:richText/>
          </w:sdtPr>
          <w:sdtContent>
            <w:p w14:paraId="5CF5521E" w14:textId="77777777">
              <w:pPr>
                <w:ind w:firstLine="720"/>
                <w:jc w:val="both"/>
                <w:rPr>
                  <w:sz w:val="22"/>
                  <w:szCs w:val="22"/>
                  <w:lang w:eastAsia="lt-LT"/>
                </w:rPr>
              </w:pPr>
              <w:sdt>
                <w:sdtPr>
                  <w:alias w:val="Numeris"/>
                  <w:tag w:val="nr_11713f3a6d774c9db84fa0a0ebc28c0e"/>
                  <w:lock w:val="sdtLocked"/>
                  <w:richText/>
                </w:sdtPr>
                <w:sdtContent>
                  <w:r>
                    <w:rPr>
                      <w:sz w:val="22"/>
                      <w:szCs w:val="22"/>
                      <w:lang w:eastAsia="lt-LT"/>
                    </w:rPr>
                    <w:t>15</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4A5C3BEA" w14:textId="7F536764">
              <w:pPr>
                <w:ind w:firstLine="720"/>
                <w:jc w:val="both"/>
                <w:rPr>
                  <w:sz w:val="22"/>
                  <w:szCs w:val="22"/>
                  <w:lang w:eastAsia="lt-LT"/>
                </w:rPr>
              </w:pPr>
              <w:r>
                <w:rPr>
                  <w:sz w:val="22"/>
                  <w:szCs w:val="22"/>
                  <w:lang w:eastAsia="lt-LT"/>
                </w:rPr>
                <w:t>Nuomos sutartyje neįrašytus pastatytus statinius ar įrenginius nuomininkas privalo nugriauti ir sutvarkyti žemės sklypą.</w:t>
              </w:r>
            </w:p>
            <w:p w14:paraId="4F7352E1" w14:textId="77777777">
              <w:pPr>
                <w:ind w:firstLine="720"/>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6 p."/>
            <w:tag w:val="part_f144c61059d547b28fb4e30e6e01994f"/>
            <w:lock w:val="sdtLocked"/>
            <w:richText/>
          </w:sdtPr>
          <w:sdtContent>
            <w:p w14:paraId="163F5789" w14:textId="72C133CA">
              <w:pPr>
                <w:ind w:firstLine="720"/>
                <w:jc w:val="both"/>
                <w:rPr>
                  <w:sz w:val="22"/>
                  <w:szCs w:val="22"/>
                  <w:lang w:eastAsia="lt-LT"/>
                </w:rPr>
              </w:pPr>
              <w:sdt>
                <w:sdtPr>
                  <w:alias w:val="Numeris"/>
                  <w:tag w:val="nr_f144c61059d547b28fb4e30e6e01994f"/>
                  <w:lock w:val="sdtLocked"/>
                  <w:richText/>
                </w:sdtPr>
                <w:sdtContent>
                  <w:r>
                    <w:rPr>
                      <w:sz w:val="22"/>
                      <w:szCs w:val="22"/>
                      <w:lang w:eastAsia="lt-LT"/>
                    </w:rPr>
                    <w:t>16</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7 p."/>
            <w:tag w:val="part_56027d2b47ee4c05a752f3674e3f3c19"/>
            <w:lock w:val="sdtLocked"/>
            <w:richText/>
          </w:sdtPr>
          <w:sdtContent>
            <w:p w14:paraId="170DD56D" w14:textId="77777777">
              <w:pPr>
                <w:ind w:firstLine="720"/>
                <w:jc w:val="both"/>
                <w:rPr>
                  <w:sz w:val="22"/>
                  <w:szCs w:val="22"/>
                  <w:lang w:eastAsia="lt-LT"/>
                </w:rPr>
              </w:pPr>
              <w:sdt>
                <w:sdtPr>
                  <w:alias w:val="Numeris"/>
                  <w:tag w:val="nr_56027d2b47ee4c05a752f3674e3f3c19"/>
                  <w:lock w:val="sdtLocked"/>
                  <w:richText/>
                </w:sdtPr>
                <w:sdtContent>
                  <w:r>
                    <w:rPr>
                      <w:sz w:val="22"/>
                      <w:szCs w:val="22"/>
                      <w:lang w:eastAsia="lt-LT"/>
                    </w:rPr>
                    <w:t>17</w:t>
                  </w:r>
                </w:sdtContent>
              </w:sdt>
              <w:r>
                <w:rPr>
                  <w:sz w:val="22"/>
                  <w:szCs w:val="22"/>
                  <w:lang w:eastAsia="lt-LT"/>
                </w:rPr>
                <w:t>. Atsakomybė už žemės sklypo nuomos sutarties pažeidimus numatyta pagal galiojančius Lietuvos Respublikos teisės aktus.</w:t>
              </w:r>
            </w:p>
          </w:sdtContent>
        </w:sdt>
        <w:sdt>
          <w:sdtPr>
            <w:alias w:val="18 p."/>
            <w:tag w:val="part_2db103dc63c449768165f91255c7252c"/>
            <w:lock w:val="sdtLocked"/>
            <w:richText/>
          </w:sdtPr>
          <w:sdtContent>
            <w:p w14:paraId="08C161FC" w14:textId="3129E7B7">
              <w:pPr>
                <w:ind w:firstLine="720"/>
                <w:jc w:val="both"/>
                <w:rPr>
                  <w:sz w:val="22"/>
                  <w:szCs w:val="22"/>
                  <w:lang w:eastAsia="lt-LT"/>
                </w:rPr>
              </w:pPr>
              <w:sdt>
                <w:sdtPr>
                  <w:alias w:val="Numeris"/>
                  <w:tag w:val="nr_2db103dc63c449768165f91255c7252c"/>
                  <w:lock w:val="sdtLocked"/>
                  <w:richText/>
                </w:sdtPr>
                <w:sdtContent>
                  <w:r>
                    <w:rPr>
                      <w:sz w:val="22"/>
                      <w:szCs w:val="22"/>
                      <w:lang w:eastAsia="lt-LT"/>
                    </w:rPr>
                    <w:t>18</w:t>
                  </w:r>
                </w:sdtContent>
              </w:sdt>
              <w:r>
                <w:rPr>
                  <w:sz w:val="22"/>
                  <w:szCs w:val="22"/>
                  <w:lang w:eastAsia="lt-LT"/>
                </w:rPr>
                <w:t>. Nuomininkas įsipareigoja laikytis nuomos sutarties ir įstatymų. Už jų nevykdymą jis atsako pagal įstatymus.</w:t>
              </w:r>
            </w:p>
          </w:sdtContent>
        </w:sdt>
        <w:sdt>
          <w:sdtPr>
            <w:alias w:val="19 p."/>
            <w:tag w:val="part_a4011bec49d24fb8838a3fd5bc5ba60d"/>
            <w:lock w:val="sdtLocked"/>
            <w:richText/>
          </w:sdtPr>
          <w:sdtContent>
            <w:p w14:paraId="7DD8BA8A" w14:textId="77777777">
              <w:pPr>
                <w:ind w:firstLine="720"/>
                <w:jc w:val="both"/>
                <w:rPr>
                  <w:sz w:val="22"/>
                  <w:szCs w:val="22"/>
                  <w:lang w:eastAsia="lt-LT"/>
                </w:rPr>
              </w:pPr>
              <w:sdt>
                <w:sdtPr>
                  <w:alias w:val="Numeris"/>
                  <w:tag w:val="nr_a4011bec49d24fb8838a3fd5bc5ba60d"/>
                  <w:lock w:val="sdtLocked"/>
                  <w:richText/>
                </w:sdtPr>
                <w:sdtContent>
                  <w:r>
                    <w:rPr>
                      <w:sz w:val="22"/>
                      <w:szCs w:val="22"/>
                      <w:lang w:eastAsia="lt-LT"/>
                    </w:rPr>
                    <w:t>19</w:t>
                  </w:r>
                </w:sdtContent>
              </w:sdt>
              <w:r>
                <w:rPr>
                  <w:sz w:val="22"/>
                  <w:szCs w:val="22"/>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–Taisyklės). </w:t>
              </w:r>
            </w:p>
            <w:p w14:paraId="7E793099" w14:textId="4F0B1725">
              <w:pPr>
                <w:ind w:firstLine="720"/>
                <w:jc w:val="both"/>
                <w:rPr>
                  <w:sz w:val="22"/>
                  <w:szCs w:val="22"/>
                  <w:lang w:eastAsia="lt-LT"/>
                </w:rPr>
              </w:pPr>
              <w:r>
                <w:rPr>
                  <w:sz w:val="22"/>
                  <w:szCs w:val="22"/>
                  <w:lang w:eastAsia="lt-LT"/>
                </w:rPr>
                <w:t>Prašymą pratęsti žemės nuomos terminą nuomininkas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0 p."/>
            <w:tag w:val="part_8fa92da1226943588625edcb642fd1a2"/>
            <w:lock w:val="sdtLocked"/>
            <w:richText/>
          </w:sdtPr>
          <w:sdtContent>
            <w:p w14:paraId="0A4A5027" w14:textId="2C15EED6">
              <w:pPr>
                <w:ind w:firstLine="720"/>
                <w:jc w:val="both"/>
                <w:rPr>
                  <w:sz w:val="22"/>
                  <w:szCs w:val="22"/>
                  <w:lang w:eastAsia="lt-LT"/>
                </w:rPr>
              </w:pPr>
              <w:sdt>
                <w:sdtPr>
                  <w:alias w:val="Numeris"/>
                  <w:tag w:val="nr_8fa92da1226943588625edcb642fd1a2"/>
                  <w:lock w:val="sdtLocked"/>
                  <w:richText/>
                </w:sdtPr>
                <w:sdtContent>
                  <w:r>
                    <w:rPr>
                      <w:sz w:val="22"/>
                      <w:szCs w:val="22"/>
                      <w:lang w:eastAsia="lt-LT"/>
                    </w:rPr>
                    <w:t>20</w:t>
                  </w:r>
                </w:sdtContent>
              </w:sdt>
              <w:r>
                <w:rPr>
                  <w:sz w:val="22"/>
                  <w:szCs w:val="22"/>
                  <w:lang w:eastAsia="lt-LT"/>
                </w:rPr>
                <w:t xml:space="preserve">. Nuomininko teisė subnuomoti žemės sklypą įgyvendinama pagal minėtas Taisykles. </w:t>
              </w:r>
            </w:p>
            <w:p w14:paraId="5FF1914D" w14:textId="7FE060D0">
              <w:pPr>
                <w:ind w:firstLine="720"/>
                <w:jc w:val="both"/>
                <w:rPr>
                  <w:sz w:val="22"/>
                  <w:szCs w:val="22"/>
                  <w:lang w:eastAsia="lt-LT"/>
                </w:rPr>
              </w:pPr>
              <w:r>
                <w:rPr>
                  <w:sz w:val="22"/>
                  <w:szCs w:val="22"/>
                  <w:lang w:eastAsia="lt-LT"/>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sdtContent>
        </w:sdt>
        <w:sdt>
          <w:sdtPr>
            <w:alias w:val="21 p."/>
            <w:tag w:val="part_b6673ad47684447b93706704914e0593"/>
            <w:lock w:val="sdtLocked"/>
            <w:richText/>
          </w:sdtPr>
          <w:sdtContent>
            <w:p w14:paraId="51602C76" w14:textId="77777777">
              <w:pPr>
                <w:ind w:firstLine="720"/>
                <w:jc w:val="both"/>
                <w:rPr>
                  <w:sz w:val="22"/>
                  <w:szCs w:val="22"/>
                  <w:lang w:eastAsia="lt-LT"/>
                </w:rPr>
              </w:pPr>
              <w:sdt>
                <w:sdtPr>
                  <w:alias w:val="Numeris"/>
                  <w:tag w:val="nr_b6673ad47684447b93706704914e0593"/>
                  <w:lock w:val="sdtLocked"/>
                  <w:richText/>
                </w:sdtPr>
                <w:sdtContent>
                  <w:r>
                    <w:rPr>
                      <w:sz w:val="22"/>
                      <w:szCs w:val="22"/>
                      <w:lang w:eastAsia="lt-LT"/>
                    </w:rPr>
                    <w:t>21</w:t>
                  </w:r>
                </w:sdtContent>
              </w:sdt>
              <w:r>
                <w:rPr>
                  <w:sz w:val="22"/>
                  <w:szCs w:val="22"/>
                  <w:lang w:eastAsia="lt-LT"/>
                </w:rPr>
                <w:t>. Sutartis prieš terminą nutraukiama nuomotojo reikalavimu:</w:t>
              </w:r>
            </w:p>
            <w:sdt>
              <w:sdtPr>
                <w:alias w:val="21.1 pp."/>
                <w:tag w:val="part_f47f48bd0f4c460fa188e8fc4f7c2fc9"/>
                <w:lock w:val="sdtLocked"/>
                <w:richText/>
              </w:sdtPr>
              <w:sdtContent>
                <w:p w14:paraId="71967D83" w14:textId="332F0110">
                  <w:pPr>
                    <w:ind w:firstLine="720"/>
                    <w:jc w:val="both"/>
                    <w:rPr>
                      <w:sz w:val="22"/>
                      <w:szCs w:val="22"/>
                      <w:lang w:eastAsia="lt-LT"/>
                    </w:rPr>
                  </w:pPr>
                  <w:sdt>
                    <w:sdtPr>
                      <w:alias w:val="Numeris"/>
                      <w:tag w:val="nr_f47f48bd0f4c460fa188e8fc4f7c2fc9"/>
                      <w:lock w:val="sdtLocked"/>
                      <w:richText/>
                    </w:sdtPr>
                    <w:sdtContent>
                      <w:r>
                        <w:rPr>
                          <w:sz w:val="22"/>
                          <w:szCs w:val="22"/>
                          <w:lang w:eastAsia="lt-LT"/>
                        </w:rPr>
                        <w:t>21.1</w:t>
                      </w:r>
                    </w:sdtContent>
                  </w:sdt>
                  <w:r>
                    <w:rPr>
                      <w:sz w:val="22"/>
                      <w:szCs w:val="22"/>
                      <w:lang w:eastAsia="lt-LT"/>
                    </w:rPr>
                    <w:t>. nuomininkui savo lėšomis per 3 mėnesius neįregistravus juridinio fakto apie sudarytą sutartį Nekilnojamojo turto registre;</w:t>
                  </w:r>
                </w:p>
              </w:sdtContent>
            </w:sdt>
            <w:sdt>
              <w:sdtPr>
                <w:alias w:val="21.2 pp."/>
                <w:tag w:val="part_c60e9d03246b417f8e8ea5cb6897a60e"/>
                <w:lock w:val="sdtLocked"/>
                <w:richText/>
              </w:sdtPr>
              <w:sdtContent>
                <w:p w14:paraId="3559F1D8" w14:textId="77777777">
                  <w:pPr>
                    <w:ind w:firstLine="720"/>
                    <w:jc w:val="both"/>
                    <w:rPr>
                      <w:sz w:val="22"/>
                      <w:szCs w:val="22"/>
                      <w:lang w:eastAsia="lt-LT"/>
                    </w:rPr>
                  </w:pPr>
                  <w:sdt>
                    <w:sdtPr>
                      <w:alias w:val="Numeris"/>
                      <w:tag w:val="nr_c60e9d03246b417f8e8ea5cb6897a60e"/>
                      <w:lock w:val="sdtLocked"/>
                      <w:richText/>
                    </w:sdtPr>
                    <w:sdtContent>
                      <w:r>
                        <w:rPr>
                          <w:sz w:val="22"/>
                          <w:szCs w:val="22"/>
                          <w:lang w:eastAsia="lt-LT"/>
                        </w:rPr>
                        <w:t>21.2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1.3 pp."/>
                <w:tag w:val="part_2daad587376d4bf489848a22d1f6aa6a"/>
                <w:lock w:val="sdtLocked"/>
                <w:richText/>
              </w:sdtPr>
              <w:sdtContent>
                <w:p w14:paraId="569FAAA2" w14:textId="346449D1">
                  <w:pPr>
                    <w:ind w:firstLine="720"/>
                    <w:jc w:val="both"/>
                    <w:rPr>
                      <w:sz w:val="22"/>
                      <w:szCs w:val="22"/>
                      <w:lang w:eastAsia="lt-LT"/>
                    </w:rPr>
                  </w:pPr>
                  <w:sdt>
                    <w:sdtPr>
                      <w:alias w:val="Numeris"/>
                      <w:tag w:val="nr_2daad587376d4bf489848a22d1f6aa6a"/>
                      <w:lock w:val="sdtLocked"/>
                      <w:richText/>
                    </w:sdtPr>
                    <w:sdtContent>
                      <w:r>
                        <w:rPr>
                          <w:sz w:val="22"/>
                          <w:szCs w:val="22"/>
                          <w:lang w:eastAsia="lt-LT"/>
                        </w:rPr>
                        <w:t>21.3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1.4 pp."/>
                <w:tag w:val="part_f84b6f19385a4f558497bc61a273276e"/>
                <w:lock w:val="sdtLocked"/>
                <w:richText/>
              </w:sdtPr>
              <w:sdtContent>
                <w:p w14:paraId="4661E769" w14:textId="1A425B8B">
                  <w:pPr>
                    <w:ind w:firstLine="720"/>
                    <w:jc w:val="both"/>
                    <w:rPr>
                      <w:sz w:val="22"/>
                      <w:szCs w:val="22"/>
                      <w:lang w:eastAsia="lt-LT"/>
                    </w:rPr>
                  </w:pPr>
                  <w:sdt>
                    <w:sdtPr>
                      <w:alias w:val="Numeris"/>
                      <w:tag w:val="nr_f84b6f19385a4f558497bc61a273276e"/>
                      <w:lock w:val="sdtLocked"/>
                      <w:richText/>
                    </w:sdtPr>
                    <w:sdtContent>
                      <w:r>
                        <w:rPr>
                          <w:sz w:val="22"/>
                          <w:szCs w:val="22"/>
                          <w:lang w:eastAsia="lt-LT"/>
                        </w:rPr>
                        <w:t>21.4</w:t>
                      </w:r>
                    </w:sdtContent>
                  </w:sdt>
                  <w:r>
                    <w:rPr>
                      <w:sz w:val="22"/>
                      <w:szCs w:val="22"/>
                      <w:lang w:eastAsia="lt-LT"/>
                    </w:rPr>
                    <w:t>. jeigu nuomininkų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1.5 pp."/>
                <w:tag w:val="part_908ab399859f421c9f8b3c8b9f660380"/>
                <w:lock w:val="sdtLocked"/>
                <w:richText/>
              </w:sdtPr>
              <w:sdtContent>
                <w:p w14:paraId="34F789D3" w14:textId="70034804">
                  <w:pPr>
                    <w:ind w:firstLine="720"/>
                    <w:jc w:val="both"/>
                    <w:rPr>
                      <w:sz w:val="22"/>
                      <w:szCs w:val="22"/>
                      <w:lang w:eastAsia="lt-LT"/>
                    </w:rPr>
                  </w:pPr>
                  <w:sdt>
                    <w:sdtPr>
                      <w:alias w:val="Numeris"/>
                      <w:tag w:val="nr_908ab399859f421c9f8b3c8b9f660380"/>
                      <w:lock w:val="sdtLocked"/>
                      <w:richText/>
                    </w:sdtPr>
                    <w:sdtContent>
                      <w:r>
                        <w:rPr>
                          <w:sz w:val="22"/>
                          <w:szCs w:val="22"/>
                          <w:lang w:eastAsia="lt-LT"/>
                        </w:rPr>
                        <w:t>21.5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1.6 pp."/>
                <w:tag w:val="part_2a4c2ec5849b4a979a3a2ff05938ed92"/>
                <w:lock w:val="sdtLocked"/>
                <w:richText/>
              </w:sdtPr>
              <w:sdtContent>
                <w:p w14:paraId="176F45F6" w14:textId="5F6C5933">
                  <w:pPr>
                    <w:ind w:firstLine="720"/>
                    <w:jc w:val="both"/>
                    <w:rPr>
                      <w:sz w:val="22"/>
                      <w:szCs w:val="22"/>
                      <w:lang w:eastAsia="lt-LT"/>
                    </w:rPr>
                  </w:pPr>
                  <w:sdt>
                    <w:sdtPr>
                      <w:alias w:val="Numeris"/>
                      <w:tag w:val="nr_2a4c2ec5849b4a979a3a2ff05938ed92"/>
                      <w:lock w:val="sdtLocked"/>
                      <w:richText/>
                    </w:sdtPr>
                    <w:sdtContent>
                      <w:r>
                        <w:rPr>
                          <w:sz w:val="22"/>
                          <w:szCs w:val="22"/>
                          <w:lang w:eastAsia="lt-LT"/>
                        </w:rPr>
                        <w:t>21.6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1.7 pp."/>
                <w:tag w:val="part_56b6739b0c224f6ba13cf5ad6faf7eca"/>
                <w:lock w:val="sdtLocked"/>
                <w:richText/>
              </w:sdtPr>
              <w:sdtContent>
                <w:p w14:paraId="22DBADD5" w14:textId="77777777">
                  <w:pPr>
                    <w:ind w:firstLine="720"/>
                    <w:jc w:val="both"/>
                    <w:rPr>
                      <w:sz w:val="22"/>
                      <w:szCs w:val="22"/>
                      <w:lang w:eastAsia="lt-LT"/>
                    </w:rPr>
                  </w:pPr>
                  <w:sdt>
                    <w:sdtPr>
                      <w:alias w:val="Numeris"/>
                      <w:tag w:val="nr_56b6739b0c224f6ba13cf5ad6faf7eca"/>
                      <w:lock w:val="sdtLocked"/>
                      <w:richText/>
                    </w:sdtPr>
                    <w:sdtContent>
                      <w:r>
                        <w:rPr>
                          <w:sz w:val="22"/>
                          <w:szCs w:val="22"/>
                          <w:lang w:eastAsia="lt-LT"/>
                        </w:rPr>
                        <w:t>21.7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1.8 pp."/>
                <w:tag w:val="part_92664fef52964c7cbf5b60da7305d549"/>
                <w:lock w:val="sdtLocked"/>
                <w:richText/>
              </w:sdtPr>
              <w:sdtContent>
                <w:p w14:paraId="60A89872" w14:textId="77777777">
                  <w:pPr>
                    <w:ind w:firstLine="720"/>
                    <w:jc w:val="both"/>
                    <w:rPr>
                      <w:sz w:val="22"/>
                      <w:szCs w:val="22"/>
                      <w:lang w:eastAsia="lt-LT"/>
                    </w:rPr>
                  </w:pPr>
                  <w:sdt>
                    <w:sdtPr>
                      <w:alias w:val="Numeris"/>
                      <w:tag w:val="nr_92664fef52964c7cbf5b60da7305d549"/>
                      <w:lock w:val="sdtLocked"/>
                      <w:richText/>
                    </w:sdtPr>
                    <w:sdtContent>
                      <w:r>
                        <w:rPr>
                          <w:sz w:val="22"/>
                          <w:szCs w:val="22"/>
                          <w:lang w:eastAsia="lt-LT"/>
                        </w:rPr>
                        <w:t>21.8</w:t>
                      </w:r>
                    </w:sdtContent>
                  </w:sdt>
                  <w:r>
                    <w:rPr>
                      <w:sz w:val="22"/>
                      <w:szCs w:val="22"/>
                      <w:lang w:eastAsia="lt-LT"/>
                    </w:rPr>
                    <w:t>. jeigu žemės sklypas paimamas naudoti visuomenės poreikiams;</w:t>
                  </w:r>
                </w:p>
              </w:sdtContent>
            </w:sdt>
            <w:sdt>
              <w:sdtPr>
                <w:alias w:val="21.9 pp."/>
                <w:tag w:val="part_7aa9080028b64f0b84c629ff03af7c81"/>
                <w:lock w:val="sdtLocked"/>
                <w:richText/>
              </w:sdtPr>
              <w:sdtContent>
                <w:p w14:paraId="3EED45F9" w14:textId="77777777">
                  <w:pPr>
                    <w:ind w:firstLine="720"/>
                    <w:jc w:val="both"/>
                    <w:rPr>
                      <w:sz w:val="22"/>
                      <w:szCs w:val="22"/>
                      <w:lang w:eastAsia="lt-LT"/>
                    </w:rPr>
                  </w:pPr>
                  <w:sdt>
                    <w:sdtPr>
                      <w:alias w:val="Numeris"/>
                      <w:tag w:val="nr_7aa9080028b64f0b84c629ff03af7c81"/>
                      <w:lock w:val="sdtLocked"/>
                      <w:richText/>
                    </w:sdtPr>
                    <w:sdtContent>
                      <w:r>
                        <w:rPr>
                          <w:sz w:val="22"/>
                          <w:szCs w:val="22"/>
                          <w:lang w:eastAsia="lt-LT"/>
                        </w:rPr>
                        <w:t>21.9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2 p."/>
            <w:tag w:val="part_b8a30824c2e8422ca365590cdda351fb"/>
            <w:lock w:val="sdtLocked"/>
            <w:richText/>
          </w:sdtPr>
          <w:sdtContent>
            <w:p w14:paraId="2FA24543" w14:textId="77777777">
              <w:pPr>
                <w:ind w:firstLine="720"/>
                <w:jc w:val="both"/>
                <w:rPr>
                  <w:sz w:val="22"/>
                  <w:szCs w:val="22"/>
                  <w:lang w:eastAsia="lt-LT"/>
                </w:rPr>
              </w:pPr>
              <w:sdt>
                <w:sdtPr>
                  <w:alias w:val="Numeris"/>
                  <w:tag w:val="nr_b8a30824c2e8422ca365590cdda351fb"/>
                  <w:lock w:val="sdtLocked"/>
                  <w:richText/>
                </w:sdtPr>
                <w:sdtContent>
                  <w:r>
                    <w:rPr>
                      <w:sz w:val="22"/>
                      <w:szCs w:val="22"/>
                      <w:lang w:eastAsia="lt-LT"/>
                    </w:rPr>
                    <w:t>22</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3 p."/>
            <w:tag w:val="part_e57fcb560ca24115b01b501419282257"/>
            <w:lock w:val="sdtLocked"/>
            <w:richText/>
          </w:sdtPr>
          <w:sdtContent>
            <w:p w14:paraId="7F47F314" w14:textId="36993410">
              <w:pPr>
                <w:ind w:firstLine="720"/>
                <w:jc w:val="both"/>
                <w:rPr>
                  <w:sz w:val="22"/>
                  <w:szCs w:val="22"/>
                  <w:lang w:eastAsia="lt-LT"/>
                </w:rPr>
              </w:pPr>
              <w:sdt>
                <w:sdtPr>
                  <w:alias w:val="Numeris"/>
                  <w:tag w:val="nr_e57fcb560ca24115b01b501419282257"/>
                  <w:lock w:val="sdtLocked"/>
                  <w:richText/>
                </w:sdtPr>
                <w:sdtContent>
                  <w:r>
                    <w:rPr>
                      <w:sz w:val="22"/>
                      <w:szCs w:val="22"/>
                      <w:lang w:eastAsia="lt-LT"/>
                    </w:rPr>
                    <w:t>23</w:t>
                  </w:r>
                </w:sdtContent>
              </w:sdt>
              <w:r>
                <w:rPr>
                  <w:sz w:val="22"/>
                  <w:szCs w:val="22"/>
                  <w:lang w:eastAsia="lt-LT"/>
                </w:rPr>
                <w:t xml:space="preserve">. Šiaulių miesto savivaldybė, išnuomojusi valstybinės žemės sklypą ar jo dalį, gali atleisti valstybinės žemės nuomininką nuo nuomos mokesčio mokėjimo. </w:t>
              </w:r>
            </w:p>
          </w:sdtContent>
        </w:sdt>
        <w:sdt>
          <w:sdtPr>
            <w:alias w:val="24 p."/>
            <w:tag w:val="part_9c023fca0c70436a98c655f9c0008a9d"/>
            <w:lock w:val="sdtLocked"/>
            <w:richText/>
          </w:sdtPr>
          <w:sdtContent>
            <w:p w14:paraId="06453B02" w14:textId="77777777">
              <w:pPr>
                <w:ind w:firstLine="720"/>
                <w:jc w:val="both"/>
                <w:rPr>
                  <w:sz w:val="22"/>
                  <w:szCs w:val="22"/>
                  <w:lang w:eastAsia="lt-LT"/>
                </w:rPr>
              </w:pPr>
              <w:sdt>
                <w:sdtPr>
                  <w:alias w:val="Numeris"/>
                  <w:tag w:val="nr_9c023fca0c70436a98c655f9c0008a9d"/>
                  <w:lock w:val="sdtLocked"/>
                  <w:richText/>
                </w:sdtPr>
                <w:sdtContent>
                  <w:r>
                    <w:rPr>
                      <w:sz w:val="22"/>
                      <w:szCs w:val="22"/>
                      <w:lang w:eastAsia="lt-LT"/>
                    </w:rPr>
                    <w:t>24</w:t>
                  </w:r>
                </w:sdtContent>
              </w:sdt>
              <w:r>
                <w:rPr>
                  <w:sz w:val="22"/>
                  <w:szCs w:val="22"/>
                  <w:lang w:eastAsia="lt-LT"/>
                </w:rPr>
                <w:t>. Prie šios sutarties pridedamas išnuomojamo žemės sklypo planas M 1:500, kaip neatskiriama sudedamoji šios sutarties dalis.</w:t>
              </w:r>
            </w:p>
          </w:sdtContent>
        </w:sdt>
        <w:sdt>
          <w:sdtPr>
            <w:alias w:val="25 p."/>
            <w:tag w:val="part_a379c052ca064bc6bad2bb4eb0b72f71"/>
            <w:lock w:val="sdtLocked"/>
            <w:richText/>
          </w:sdtPr>
          <w:sdtContent>
            <w:p w14:paraId="28F56F34" w14:textId="51B07926">
              <w:pPr>
                <w:ind w:firstLine="720"/>
                <w:jc w:val="both"/>
                <w:rPr>
                  <w:sz w:val="22"/>
                  <w:szCs w:val="22"/>
                  <w:lang w:eastAsia="lt-LT"/>
                </w:rPr>
              </w:pPr>
              <w:sdt>
                <w:sdtPr>
                  <w:alias w:val="Numeris"/>
                  <w:tag w:val="nr_a379c052ca064bc6bad2bb4eb0b72f71"/>
                  <w:lock w:val="sdtLocked"/>
                  <w:richText/>
                </w:sdtPr>
                <w:sdtContent>
                  <w:r>
                    <w:rPr>
                      <w:sz w:val="22"/>
                      <w:szCs w:val="22"/>
                      <w:lang w:eastAsia="lt-LT"/>
                    </w:rPr>
                    <w:t>25</w:t>
                  </w:r>
                </w:sdtContent>
              </w:sdt>
              <w:r>
                <w:rPr>
                  <w:sz w:val="22"/>
                  <w:szCs w:val="22"/>
                  <w:lang w:eastAsia="lt-LT"/>
                </w:rPr>
                <w:t>. Juridinį faktą apie sudarytą sutartį nuomininkas savo lėšomis per 3 mėnesius įregistruoja Nekilnojamojo turto registre.</w:t>
              </w:r>
            </w:p>
          </w:sdtContent>
        </w:sdt>
        <w:sdt>
          <w:sdtPr>
            <w:alias w:val="26 p."/>
            <w:tag w:val="part_9f42229b2f87485ba7f911eb4bba69a0"/>
            <w:lock w:val="sdtLocked"/>
            <w:richText/>
          </w:sdtPr>
          <w:sdtContent>
            <w:p w14:paraId="6AB7EF8F" w14:textId="0C33107E">
              <w:pPr>
                <w:ind w:firstLine="720"/>
                <w:jc w:val="both"/>
                <w:rPr>
                  <w:sz w:val="22"/>
                  <w:szCs w:val="22"/>
                  <w:lang w:eastAsia="lt-LT"/>
                </w:rPr>
              </w:pPr>
              <w:sdt>
                <w:sdtPr>
                  <w:alias w:val="Numeris"/>
                  <w:tag w:val="nr_9f42229b2f87485ba7f911eb4bba69a0"/>
                  <w:lock w:val="sdtLocked"/>
                  <w:richText/>
                </w:sdtPr>
                <w:sdtContent>
                  <w:r>
                    <w:rPr>
                      <w:sz w:val="22"/>
                      <w:szCs w:val="22"/>
                      <w:lang w:eastAsia="lt-LT"/>
                    </w:rPr>
                    <w:t>26</w:t>
                  </w:r>
                </w:sdtContent>
              </w:sdt>
              <w:r>
                <w:rPr>
                  <w:sz w:val="22"/>
                  <w:szCs w:val="22"/>
                  <w:lang w:eastAsia="lt-LT"/>
                </w:rPr>
                <w:t>. Sutartis įsigalioja nuo jos pasirašymo momento (pasirašymo momentu laikoma data, kai sutartį pasirašo paskutinė jos šalis) ir sudaryta 2 (dviem) egzemplioriais, kurių vienas paliekamas nuomotojui, kitas egzempliorius įteikiamas nuomininkui.</w:t>
              </w:r>
            </w:p>
            <w:p w14:paraId="22232099" w14:textId="77777777">
              <w:pPr>
                <w:ind w:firstLine="720"/>
                <w:jc w:val="both"/>
                <w:rPr>
                  <w:sz w:val="22"/>
                  <w:szCs w:val="22"/>
                  <w:lang w:eastAsia="lt-LT"/>
                </w:rPr>
              </w:pPr>
            </w:p>
            <w:p w14:paraId="310BA02B" w14:textId="77777777">
              <w:pPr>
                <w:ind w:firstLine="720"/>
                <w:jc w:val="both"/>
                <w:rPr>
                  <w:sz w:val="22"/>
                  <w:szCs w:val="22"/>
                  <w:lang w:eastAsia="lt-LT"/>
                </w:rPr>
              </w:pPr>
              <w:r>
                <w:rPr>
                  <w:sz w:val="22"/>
                  <w:szCs w:val="22"/>
                  <w:lang w:eastAsia="lt-LT"/>
                </w:rPr>
                <w:t>Nuomotojas</w:t>
                <w:tab/>
                <w:tab/>
                <w:tab/>
                <w:tab/>
                <w:tab/>
                <w:tab/>
              </w:r>
            </w:p>
            <w:p w14:paraId="260C6A6A" w14:textId="77777777">
              <w:pPr>
                <w:ind w:firstLine="720"/>
                <w:jc w:val="both"/>
                <w:rPr>
                  <w:sz w:val="22"/>
                  <w:szCs w:val="22"/>
                  <w:lang w:eastAsia="lt-LT"/>
                </w:rPr>
              </w:pPr>
            </w:p>
            <w:p w14:paraId="455B2159" w14:textId="7241CF36">
              <w:pPr>
                <w:ind w:firstLine="720"/>
                <w:jc w:val="both"/>
                <w:rPr>
                  <w:sz w:val="22"/>
                  <w:szCs w:val="22"/>
                  <w:lang w:eastAsia="lt-LT"/>
                </w:rPr>
              </w:pPr>
              <w:r>
                <w:rPr>
                  <w:sz w:val="22"/>
                  <w:szCs w:val="22"/>
                  <w:lang w:eastAsia="lt-LT"/>
                </w:rPr>
                <w:t>Nuomininkas</w:t>
              </w:r>
            </w:p>
          </w:sdtContent>
        </w:sdt>
        <w:sdt>
          <w:sdtPr>
            <w:alias w:val="signatura"/>
            <w:tag w:val="part_544f4e79ca994327b8c837606a3a77a4"/>
            <w:lock w:val="sdtLocked"/>
            <w:richText/>
          </w:sdtPr>
          <w:sdtContent>
            <w:p w14:paraId="166EBB14" w14:textId="4062708F">
              <w:pPr>
                <w:ind w:firstLine="737"/>
                <w:jc w:val="both"/>
                <w:rPr>
                  <w:sz w:val="22"/>
                  <w:szCs w:val="22"/>
                  <w:lang w:eastAsia="lt-LT"/>
                </w:rPr>
              </w:pPr>
              <w:r>
                <w:rPr>
                  <w:sz w:val="22"/>
                  <w:szCs w:val="22"/>
                  <w:lang w:eastAsia="lt-LT"/>
                </w:rPr>
                <w:t>______________________________________________________________________________________________________________________________________________________________________________________________________________________________________________________________</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404E93" w14:textId="77777777">
      <w:pPr>
        <w:rPr>
          <w:szCs w:val="24"/>
          <w:lang w:eastAsia="lt-LT"/>
        </w:rPr>
      </w:pPr>
      <w:r>
        <w:rPr>
          <w:szCs w:val="24"/>
          <w:lang w:eastAsia="lt-LT"/>
        </w:rPr>
        <w:separator/>
      </w:r>
    </w:p>
  </w:endnote>
  <w:endnote w:type="continuationSeparator" w:id="0">
    <w:p w14:paraId="2A77490C"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0D7C73"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4C0E4A"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F3A128"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02DFA0" w14:textId="77777777">
      <w:pPr>
        <w:rPr>
          <w:szCs w:val="24"/>
          <w:lang w:eastAsia="lt-LT"/>
        </w:rPr>
      </w:pPr>
      <w:r>
        <w:rPr>
          <w:szCs w:val="24"/>
          <w:lang w:eastAsia="lt-LT"/>
        </w:rPr>
        <w:separator/>
      </w:r>
    </w:p>
  </w:footnote>
  <w:footnote w:type="continuationSeparator" w:id="0">
    <w:p w14:paraId="52577389"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30492"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701026"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25286C5B"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4E3B77"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8621EC4"/>
  <w14:defaultImageDpi w14:val="0"/>
  <w15:docId w15:val="{DFFCF171-3804-47A5-8E5F-4E7FFD2FC63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de0b5ca23d244909e265308aa900d79" PartId="46efed0013964eca82d1f83fd67fee11">
    <Part Type="preambule" DocPartId="d93008f4160e4b5fbd22ea3c7348e0f3" PartId="ae6fb6e290534919bc6610972b635acc"/>
    <Part Type="punktas" Nr="1" Abbr="1 p." DocPartId="4efc0777220e4cefa8864b260c80b01d" PartId="cc03cf8f77c54f2f9fd8b811ef12afe6"/>
    <Part Type="punktas" Nr="2" Abbr="2 p." DocPartId="623d228c24144856a45b33fdbca5097d" PartId="a8dc651b5f57482da5274016c84dce03"/>
    <Part Type="punktas" Nr="3" Abbr="3 p." DocPartId="c6beba4a0d4c4ad5ab856eeb2462d860" PartId="da057a97f5154c96b542e3ce7e692625"/>
    <Part Type="punktas" Nr="4" Abbr="4 p." DocPartId="c5c280a228eb4c7889e8125306938b6a" PartId="0f943a4af0be43f4ba449f54c5241337"/>
    <Part Type="punktas" Nr="5" Abbr="5 p." DocPartId="d65ac308d03c4e95b0b32a1fc9071bcd" PartId="e41cad269cdc422685b22b2738ec6ba6"/>
    <Part Type="punktas" Nr="6" Abbr="6 p." DocPartId="a1a6e633b5ee43b096ea26210c9917b1" PartId="8d1a162c00ee4f0183179d05c7abc41e"/>
    <Part Type="punktas" Nr="7" Abbr="7 p." DocPartId="d12a8d19a23148fb859fdcea4c367392" PartId="1e04516048784072b2317f2d5c78ac93"/>
    <Part Type="punktas" Nr="8" Abbr="8 p." DocPartId="c9226de531274824a99775d65fb9445b" PartId="1f6f5f81598d4bc4afe5e02a092d1c18"/>
    <Part Type="punktas" Nr="9" Abbr="9 p." DocPartId="b39d7747239a42c19ae2995d0bf854fe" PartId="eeb8f9655add453dbc45ede41f3bcee9">
      <Part Type="papunktis" Nr="9.1" Abbr="9.1 pp." DocPartId="4df247841f824720904c0bcdc230800d" PartId="f16c69986330451c83cefbf21cc11140"/>
      <Part Type="papunktis" Nr="9.2" Abbr="9.2 pp." DocPartId="72b47b51d0bd4f3eb9bed657a8c61ca5" PartId="02174f7fa7c64495822d7c7c1b3cddcb"/>
    </Part>
    <Part Type="punktas" Nr="10" Abbr="10 p." DocPartId="6db36ff833074cc98aacb372a9772533" PartId="b526c4367db54b729a633b9a9be64306"/>
    <Part Type="punktas" Nr="11" Abbr="11 p." DocPartId="28ebb138aeb847ac9b130e0aa06c457b" PartId="e81f0af05f6a4ae595b8ec1d944e5a44"/>
    <Part Type="punktas" Nr="12" Abbr="12 p." DocPartId="5eee62b9325b44dd9517707a8c980501" PartId="fb8553b50b6f4f0d8f69261a40ef3863"/>
    <Part Type="punktas" Nr="13" Abbr="13 p." DocPartId="9dfa21f023d7457f9f01504432be5734" PartId="a18c07d5a8894d429fb96829957bc3ef">
      <Part Type="papunktis" Nr="13.1" Abbr="13.1 pp." DocPartId="00946e2784ff48408f991e36c6065e84" PartId="395a9a925b064d5aa11bb0b6b2927d4d"/>
      <Part Type="papunktis" Nr="13.2" Abbr="13.2 pp." DocPartId="a357c2f1fddf41619256e23000a6f112" PartId="c785fbc7ee0d4b259f3ea6d29d22ed0f"/>
    </Part>
    <Part Type="punktas" Nr="14" Abbr="14 p." DocPartId="fe618d784ff84277b89f2a81e4342d1d" PartId="75365b5f37dc4887af2efcf79a5a7285"/>
    <Part Type="punktas" Nr="15" Abbr="15 p." DocPartId="e56a331a52e74bdaa172a866831f286e" PartId="11713f3a6d774c9db84fa0a0ebc28c0e"/>
    <Part Type="punktas" Nr="16" Abbr="16 p." DocPartId="3b6304c31f3b4505b92c48f1501249a1" PartId="f144c61059d547b28fb4e30e6e01994f"/>
    <Part Type="punktas" Nr="17" Abbr="17 p." DocPartId="1cfff0d83124446f973d4e817d2df3ec" PartId="56027d2b47ee4c05a752f3674e3f3c19"/>
    <Part Type="punktas" Nr="18" Abbr="18 p." DocPartId="a929eee0fa65444aaab93d70aba24ecd" PartId="2db103dc63c449768165f91255c7252c"/>
    <Part Type="punktas" Nr="19" Abbr="19 p." DocPartId="00a946fe56844b85a1b125abfda1cce1" PartId="a4011bec49d24fb8838a3fd5bc5ba60d"/>
    <Part Type="punktas" Nr="20" Abbr="20 p." DocPartId="36c53c09ae624efab01f3f1b451b1605" PartId="8fa92da1226943588625edcb642fd1a2"/>
    <Part Type="punktas" Nr="21" Abbr="21 p." DocPartId="650a8eae6b13434a839e937cb404fdf0" PartId="b6673ad47684447b93706704914e0593">
      <Part Type="papunktis" Nr="21.1" Abbr="21.1 pp." DocPartId="10583c7db463461989b193302fecfd54" PartId="f47f48bd0f4c460fa188e8fc4f7c2fc9"/>
      <Part Type="papunktis" Nr="21.2" Abbr="21.2 pp." DocPartId="c08b06dc2e5b4cb0beee85323bd3a92d" PartId="c60e9d03246b417f8e8ea5cb6897a60e"/>
      <Part Type="papunktis" Nr="21.3" Abbr="21.3 pp." DocPartId="f287bf85e63743e29c24220a352b1dbf" PartId="2daad587376d4bf489848a22d1f6aa6a"/>
      <Part Type="papunktis" Nr="21.4" Abbr="21.4 pp." DocPartId="bdd9d861b1bb46308a2b2f34eb9cbc87" PartId="f84b6f19385a4f558497bc61a273276e"/>
      <Part Type="papunktis" Nr="21.5" Abbr="21.5 pp." DocPartId="9400b7ea1c9a4f2ab0b10a7b9991b9de" PartId="908ab399859f421c9f8b3c8b9f660380"/>
      <Part Type="papunktis" Nr="21.6" Abbr="21.6 pp." DocPartId="2d1374ce80574025bbef52607d272290" PartId="2a4c2ec5849b4a979a3a2ff05938ed92"/>
      <Part Type="papunktis" Nr="21.7" Abbr="21.7 pp." DocPartId="2caeb4f560df47f9a98665b2602abc28" PartId="56b6739b0c224f6ba13cf5ad6faf7eca"/>
      <Part Type="papunktis" Nr="21.8" Abbr="21.8 pp." DocPartId="3309f7eb9d70411283528ab35f49512f" PartId="92664fef52964c7cbf5b60da7305d549"/>
      <Part Type="papunktis" Nr="21.9" Abbr="21.9 pp." DocPartId="ee752e3b75174266b3da404e92b94695" PartId="7aa9080028b64f0b84c629ff03af7c81"/>
    </Part>
    <Part Type="punktas" Nr="22" Abbr="22 p." DocPartId="3b8642cecc4947f29dd432e95d5b9f1d" PartId="b8a30824c2e8422ca365590cdda351fb"/>
    <Part Type="punktas" Nr="23" Abbr="23 p." DocPartId="70d96166b1fc4567aac8beaf3214cd69" PartId="e57fcb560ca24115b01b501419282257"/>
    <Part Type="punktas" Nr="24" Abbr="24 p." DocPartId="7278deb841af41f8898d5dd4689fb350" PartId="9c023fca0c70436a98c655f9c0008a9d"/>
    <Part Type="punktas" Nr="25" Abbr="25 p." DocPartId="01504adbef2d44fa9f97af172c2e9a99" PartId="a379c052ca064bc6bad2bb4eb0b72f71"/>
    <Part Type="punktas" Nr="26" Abbr="26 p." DocPartId="e5d4e1a3f427486e9755ee11597f834a" PartId="9f42229b2f87485ba7f911eb4bba69a0"/>
    <Part Type="signatura" DocPartId="fb2a4e0f301847718bf69df9b4ae0111" PartId="544f4e79ca994327b8c837606a3a77a4"/>
  </Part>
</Parts>
</file>

<file path=customXml/itemProps1.xml><?xml version="1.0" encoding="utf-8"?>
<ds:datastoreItem xmlns:ds="http://schemas.openxmlformats.org/officeDocument/2006/customXml" ds:itemID="{2065C257-E5CA-453E-86BD-9D86468D3C6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1673</Words>
  <Characters>11865</Characters>
  <Application>Microsoft Office Word</Application>
  <DocSecurity>4</DocSecurity>
  <Lines>167</Lines>
  <Paragraphs>61</Paragraphs>
  <ScaleCrop>false</ScaleCrop>
  <HeadingPairs>
    <vt:vector size="2" baseType="variant">
      <vt:variant>
        <vt:lpstr>Pavadinimas</vt:lpstr>
      </vt:variant>
      <vt:variant>
        <vt:i4>1</vt:i4>
      </vt:variant>
    </vt:vector>
  </HeadingPairs>
  <TitlesOfParts>
    <vt:vector size="1" baseType="lpstr">
      <vt:lpstr>999999999</vt:lpstr>
    </vt:vector>
  </TitlesOfParts>
  <Company>Nameliai &amp; CO</Company>
  <LinksUpToDate>false</LinksUpToDate>
  <CharactersWithSpaces>13477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2025-05-19T15:38:00Z</dcterms:created>
  <dc:creator>Stepas Žutautas</dc:creator>
  <lastModifiedBy>adlibuser</lastModifiedBy>
  <dcterms:modified xsi:type="dcterms:W3CDTF">2025-05-19T15:38:00Z</dcterms:modified>
  <revision>2</revision>
  <dc:title>999999999</dc:title>
</coreProperties>
</file>