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bf284ddba634f9884a9abab42d1b644"/>
        <w:lock w:val="sdtLocked"/>
        <w:richText/>
      </w:sdtPr>
      <w:sdtContent>
        <w:p w14:paraId="089EFD31" w14:textId="77777777">
          <w:pPr>
            <w:suppressAutoHyphens/>
          </w:pPr>
        </w:p>
        <w:p w14:paraId="529B0545" w14:textId="77777777">
          <w:pPr>
            <w:suppressAutoHyphens/>
            <w:jc w:val="center"/>
            <w:rPr>
              <w:b/>
              <w:szCs w:val="24"/>
            </w:rPr>
          </w:pPr>
          <w:r>
            <w:rPr>
              <w:b/>
              <w:szCs w:val="24"/>
            </w:rPr>
            <w:t>ŠIAULIŲ MIESTO SAVIVALDYBĖS ADMINISTRACIJOS</w:t>
          </w:r>
        </w:p>
        <w:sdt>
          <w:sdtPr>
            <w:alias w:val="skyrius"/>
            <w:tag w:val="part_9721be1af0044c87bfcb4a85026344bf"/>
            <w:lock w:val="sdtLocked"/>
            <w:richText/>
          </w:sdtPr>
          <w:sdtContent>
            <w:p w14:paraId="17BCAA1C" w14:textId="202600C9">
              <w:pPr>
                <w:suppressAutoHyphens/>
                <w:jc w:val="center"/>
                <w:rPr>
                  <w:b/>
                  <w:szCs w:val="24"/>
                </w:rPr>
              </w:pPr>
              <w:r>
                <w:rPr>
                  <w:b/>
                  <w:szCs w:val="24"/>
                </w:rPr>
                <w:t>ŽEMĖS VALDYMO SKYRIUS</w:t>
              </w:r>
            </w:p>
            <w:p w14:paraId="17BCAA1D" w14:textId="77777777">
              <w:pPr>
                <w:tabs>
                  <w:tab w:val="left" w:pos="851"/>
                </w:tabs>
                <w:suppressAutoHyphens/>
                <w:ind w:hanging="180"/>
                <w:jc w:val="center"/>
                <w:rPr>
                  <w:szCs w:val="24"/>
                </w:rPr>
              </w:pPr>
            </w:p>
            <w:sdt>
              <w:sdtPr>
                <w:alias w:val="Pavadinimas"/>
                <w:tag w:val="title_9721be1af0044c87bfcb4a85026344bf"/>
                <w:lock w:val="sdtLocked"/>
                <w:richText/>
              </w:sdtPr>
              <w:sdtContent>
                <w:p w14:paraId="49097123" w14:textId="77777777">
                  <w:pPr>
                    <w:suppressAutoHyphens/>
                    <w:ind w:right="-87"/>
                    <w:jc w:val="center"/>
                    <w:rPr>
                      <w:b/>
                      <w:bCs/>
                      <w:color w:val="000000"/>
                      <w:szCs w:val="24"/>
                      <w:shd w:val="clear" w:color="auto" w:fill="FFFFFF"/>
                    </w:rPr>
                  </w:pPr>
                  <w:r>
                    <w:rPr>
                      <w:b/>
                      <w:bCs/>
                      <w:color w:val="000000"/>
                      <w:szCs w:val="24"/>
                      <w:shd w:val="clear" w:color="auto" w:fill="FFFFFF"/>
                    </w:rPr>
                    <w:t xml:space="preserve">SPRENDIMO PROJEKTO </w:t>
                  </w:r>
                  <w:r>
                    <w:rPr>
                      <w:b/>
                      <w:bCs/>
                      <w:color w:val="000000"/>
                      <w:szCs w:val="24"/>
                      <w:shd w:val="clear" w:color="auto" w:fill="FFFFFF"/>
                      <w:lang w:eastAsia="ar-SA"/>
                    </w:rPr>
                    <w:t>„</w:t>
                  </w:r>
                  <w:r>
                    <w:rPr>
                      <w:b/>
                      <w:bCs/>
                      <w:color w:val="000000"/>
                      <w:szCs w:val="24"/>
                      <w:shd w:val="clear" w:color="auto" w:fill="FFFFFF"/>
                    </w:rPr>
                    <w:t xml:space="preserve">DĖL PRITARIMO SUDARYTI ŽEMĖS SKLYPO </w:t>
                  </w:r>
                </w:p>
                <w:p w14:paraId="3247D41F" w14:textId="075E55AD">
                  <w:pPr>
                    <w:suppressAutoHyphens/>
                    <w:ind w:right="-87"/>
                    <w:jc w:val="center"/>
                    <w:rPr>
                      <w:b/>
                      <w:bCs/>
                      <w:szCs w:val="24"/>
                    </w:rPr>
                  </w:pPr>
                  <w:r>
                    <w:rPr>
                      <w:b/>
                      <w:bCs/>
                      <w:color w:val="000000"/>
                      <w:szCs w:val="24"/>
                      <w:shd w:val="clear" w:color="auto" w:fill="FFFFFF"/>
                    </w:rPr>
                    <w:t xml:space="preserve">AUŠROS AL. 40, ŠIAULIŲ MIESTE, </w:t>
                  </w:r>
                  <w:r>
                    <w:rPr>
                      <w:b/>
                      <w:szCs w:val="24"/>
                    </w:rPr>
                    <w:t>VALSTYBINĖS ŽEMĖS PANAUDOS SUTARTĮ</w:t>
                  </w:r>
                  <w:r>
                    <w:rPr>
                      <w:rFonts w:eastAsia="HG Mincho Light J"/>
                      <w:b/>
                      <w:color w:val="000000"/>
                      <w:szCs w:val="24"/>
                      <w:lang w:eastAsia="lt-LT"/>
                    </w:rPr>
                    <w:t>“</w:t>
                  </w:r>
                </w:p>
              </w:sdtContent>
            </w:sdt>
            <w:p w14:paraId="28B5D125" w14:textId="77777777">
              <w:pPr>
                <w:suppressAutoHyphens/>
                <w:ind w:right="-87"/>
                <w:jc w:val="center"/>
                <w:rPr>
                  <w:b/>
                  <w:szCs w:val="24"/>
                  <w:lang w:eastAsia="lt-LT"/>
                </w:rPr>
              </w:pPr>
            </w:p>
            <w:sdt>
              <w:sdtPr>
                <w:alias w:val="poskyris"/>
                <w:tag w:val="part_79ee46f7f8e347f18db753f373c0d077"/>
                <w:lock w:val="sdtLocked"/>
                <w:richText/>
              </w:sdtPr>
              <w:sdtContent>
                <w:p w14:paraId="17BCAA1F" w14:textId="77777777">
                  <w:pPr>
                    <w:tabs>
                      <w:tab w:val="left" w:pos="851"/>
                    </w:tabs>
                    <w:suppressAutoHyphens/>
                    <w:jc w:val="center"/>
                    <w:rPr>
                      <w:b/>
                      <w:szCs w:val="24"/>
                      <w:lang w:eastAsia="lt-LT"/>
                    </w:rPr>
                  </w:pPr>
                  <w:sdt>
                    <w:sdtPr>
                      <w:alias w:val="Pavadinimas"/>
                      <w:tag w:val="title_79ee46f7f8e347f18db753f373c0d077"/>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434905A9">
                  <w:pPr>
                    <w:tabs>
                      <w:tab w:val="left" w:pos="851"/>
                    </w:tabs>
                    <w:suppressAutoHyphens/>
                    <w:jc w:val="cente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lang w:eastAsia="lt-LT"/>
                    </w:rPr>
                  </w:pPr>
                </w:p>
              </w:sdtContent>
            </w:sdt>
            <w:sdt>
              <w:sdtPr>
                <w:alias w:val="poskyris"/>
                <w:tag w:val="part_244b8fee12d54678ab877c3079feab0f"/>
                <w:lock w:val="sdtLocked"/>
                <w:richText/>
              </w:sdtPr>
              <w:sdtContent>
                <w:p w14:paraId="17BCAA25" w14:textId="1BBA73AC">
                  <w:pPr>
                    <w:tabs>
                      <w:tab w:val="left" w:pos="851"/>
                    </w:tabs>
                    <w:suppressAutoHyphens/>
                    <w:ind w:firstLine="737"/>
                    <w:jc w:val="both"/>
                    <w:rPr>
                      <w:b/>
                      <w:bCs/>
                      <w:szCs w:val="24"/>
                      <w:lang w:eastAsia="lt-LT"/>
                    </w:rPr>
                  </w:pPr>
                  <w:sdt>
                    <w:sdtPr>
                      <w:alias w:val="Pavadinimas"/>
                      <w:tag w:val="title_244b8fee12d54678ab877c3079feab0f"/>
                      <w:lock w:val="sdtLocked"/>
                      <w:richText/>
                    </w:sdtPr>
                    <w:sdtContent>
                      <w:r>
                        <w:rPr>
                          <w:b/>
                          <w:bCs/>
                          <w:szCs w:val="24"/>
                          <w:lang w:eastAsia="lt-LT"/>
                        </w:rPr>
                        <w:t>Parengto sprendimo projekto tikslai ir uždaviniai:</w:t>
                      </w:r>
                    </w:sdtContent>
                  </w:sdt>
                </w:p>
                <w:p w14:paraId="1355B0A5" w14:textId="06CF7E9B">
                  <w:pPr>
                    <w:suppressAutoHyphens/>
                    <w:ind w:firstLine="737"/>
                    <w:jc w:val="both"/>
                    <w:rPr>
                      <w:rFonts w:eastAsia="HG Mincho Light J"/>
                      <w:color w:val="000000"/>
                      <w:szCs w:val="24"/>
                      <w:lang w:eastAsia="lt-LT"/>
                    </w:rPr>
                  </w:pPr>
                  <w:r>
                    <w:rPr>
                      <w:bCs/>
                      <w:szCs w:val="24"/>
                      <w:lang w:eastAsia="lt-LT"/>
                    </w:rPr>
                    <w:t xml:space="preserve">Sprendimo tikslas gauti Šiaulių miesto savivaldybės tarybos pritarimą sudaryti </w:t>
                  </w:r>
                  <w:r>
                    <w:rPr>
                      <w:rFonts w:eastAsia="HG Mincho Light J"/>
                      <w:color w:val="000000"/>
                      <w:szCs w:val="24"/>
                      <w:lang w:eastAsia="lt-LT"/>
                    </w:rPr>
                    <w:t>valstybinės žemės sklypo Aušros al. 40, Šiaulių mieste, valstybinės žemės panaudos sutartį.</w:t>
                  </w:r>
                </w:p>
              </w:sdtContent>
            </w:sdt>
            <w:sdt>
              <w:sdtPr>
                <w:alias w:val="poskyris"/>
                <w:tag w:val="part_2151a773f7354d6cafe2f093fa6a1a6d"/>
                <w:lock w:val="sdtLocked"/>
                <w:richText/>
              </w:sdtPr>
              <w:sdtContent>
                <w:p w14:paraId="17BCAA27" w14:textId="6A427A2B">
                  <w:pPr>
                    <w:suppressAutoHyphens/>
                    <w:ind w:firstLine="737"/>
                    <w:jc w:val="both"/>
                    <w:rPr>
                      <w:b/>
                      <w:szCs w:val="24"/>
                      <w:lang w:eastAsia="lt-LT"/>
                    </w:rPr>
                  </w:pPr>
                  <w:sdt>
                    <w:sdtPr>
                      <w:alias w:val="Pavadinimas"/>
                      <w:tag w:val="title_2151a773f7354d6cafe2f093fa6a1a6d"/>
                      <w:lock w:val="sdtLocked"/>
                      <w:richText/>
                    </w:sdtPr>
                    <w:sdtContent>
                      <w:r>
                        <w:rPr>
                          <w:b/>
                          <w:szCs w:val="24"/>
                          <w:lang w:eastAsia="lt-LT"/>
                        </w:rPr>
                        <w:t>Dabartinis sprendimo projekte aptariamų klausimų reguliavimas:</w:t>
                      </w:r>
                    </w:sdtContent>
                  </w:sdt>
                </w:p>
                <w:p w14:paraId="59DD581E" w14:textId="77777777">
                  <w:pPr>
                    <w:suppressAutoHyphens/>
                    <w:ind w:firstLine="737"/>
                    <w:jc w:val="both"/>
                    <w:rPr>
                      <w:szCs w:val="24"/>
                      <w:lang w:eastAsia="lt-LT"/>
                    </w:rPr>
                  </w:pPr>
                  <w:r>
                    <w:rPr>
                      <w:szCs w:val="24"/>
                      <w:lang w:eastAsia="lt-LT"/>
                    </w:rPr>
                    <w:t>Valstybinės žemės perdavimą neatlygintinai ja naudotis (panaudai) reglamentuoja Lietuvos Respublikos žemės įstatymas ir Valstybinės žemės perdavimo neatlygintinai naudotis taisyklės, patvirtintos Lietuvos Respublikos Vyriausybės 1995 m. lapkričio 13 d. nutarimu Nr. 1428 „Dėl valstybinės žemės perdavimo neatlygintinai naudotis taisyklių patvirtinimo“ (toliau – Taisyklės).</w:t>
                  </w:r>
                </w:p>
                <w:p w14:paraId="7850F4C9" w14:textId="77777777">
                  <w:pPr>
                    <w:tabs>
                      <w:tab w:val="left" w:pos="709"/>
                      <w:tab w:val="left" w:pos="993"/>
                    </w:tabs>
                    <w:suppressAutoHyphens/>
                    <w:ind w:firstLine="737"/>
                    <w:jc w:val="both"/>
                    <w:rPr>
                      <w:i/>
                      <w:iCs/>
                    </w:rPr>
                  </w:pPr>
                  <w:r>
                    <w:rPr>
                      <w:szCs w:val="24"/>
                      <w:lang w:eastAsia="lt-LT"/>
                    </w:rPr>
                    <w:t>Taisyklių 5.4</w:t>
                  </w:r>
                  <w:r>
                    <w:t xml:space="preserve"> papunktyje nurodyta, kad </w:t>
                  </w:r>
                  <w:r>
                    <w:rPr>
                      <w:i/>
                      <w:iCs/>
                    </w:rPr>
                    <w:t xml:space="preserve">kai panaudos pagrindais perduodamo valstybinės žemės sklypo ar žemės sklypo dalies reikia panaudos ar nuomos pagrindais perduotiems statiniams ar įrenginiams eksploatuoti, valstybinės žemės panaudos sutarties terminas negali būti ilgesnis už statinių ar įrenginių panaudos, nuomos sutarties terminą; </w:t>
                  </w:r>
                </w:p>
                <w:p w14:paraId="5C4FE4C7" w14:textId="54CBAC85">
                  <w:pPr>
                    <w:tabs>
                      <w:tab w:val="left" w:pos="709"/>
                      <w:tab w:val="left" w:pos="993"/>
                    </w:tabs>
                    <w:suppressAutoHyphens/>
                    <w:ind w:firstLine="709"/>
                    <w:jc w:val="both"/>
                    <w:rPr>
                      <w:iCs/>
                      <w:szCs w:val="24"/>
                    </w:rPr>
                  </w:pPr>
                  <w:r>
                    <w:rPr>
                      <w:iCs/>
                      <w:szCs w:val="24"/>
                    </w:rPr>
                    <w:t>Pastatai, sporto inžineriniai statiniai ir kiti inžineriniai statiniai 2010-09-23 Valstybės turto patikėjimo sutartimi Nr. S-460 perduoti Šiaulių valstybinei kolegijai iki 2030-09-23.</w:t>
                  </w:r>
                  <w:r>
                    <w:rPr>
                      <w:szCs w:val="24"/>
                    </w:rPr>
                    <w:t xml:space="preserve"> </w:t>
                  </w:r>
                </w:p>
                <w:p w14:paraId="4E90E5E0" w14:textId="578EA4C2">
                  <w:pPr>
                    <w:suppressAutoHyphens/>
                    <w:ind w:firstLine="737"/>
                    <w:jc w:val="both"/>
                    <w:rPr>
                      <w:szCs w:val="24"/>
                    </w:rPr>
                  </w:pPr>
                  <w:r>
                    <w:rPr>
                      <w:szCs w:val="24"/>
                    </w:rPr>
                    <w:t>2025-10-23 atlikus faktinių duomenų patikrinimą vietoje (akto Nr. ŽV-338), nustatyta, kad Žemės sklypas naudojamas pagal Nekilnojamojo turto registre įregistruotą pagrindinę naudojimo paskirtį ir naudojimo būdą ir yra kompaktiškai užstatytas statiniais ir atitinka statiniams ir įrenginiams eksploatuoti reikalingo žemės sklypo būtino dydžio reikalavimus.</w:t>
                  </w:r>
                </w:p>
              </w:sdtContent>
            </w:sdt>
            <w:sdt>
              <w:sdtPr>
                <w:alias w:val="poskyris"/>
                <w:tag w:val="part_165564b85ef044dc82718a7c552aa457"/>
                <w:lock w:val="sdtLocked"/>
                <w:richText/>
              </w:sdtPr>
              <w:sdtContent>
                <w:p w14:paraId="4CB3B3F3" w14:textId="2F4DA2E7">
                  <w:pPr>
                    <w:suppressAutoHyphens/>
                    <w:ind w:firstLine="737"/>
                    <w:jc w:val="both"/>
                    <w:rPr>
                      <w:b/>
                      <w:szCs w:val="24"/>
                      <w:lang w:eastAsia="lt-LT"/>
                    </w:rPr>
                  </w:pPr>
                  <w:sdt>
                    <w:sdtPr>
                      <w:alias w:val="Pavadinimas"/>
                      <w:tag w:val="title_165564b85ef044dc82718a7c552aa457"/>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737"/>
                    <w:jc w:val="both"/>
                    <w:rPr>
                      <w:szCs w:val="24"/>
                    </w:rPr>
                  </w:pPr>
                  <w:r>
                    <w:rPr>
                      <w:color w:val="000000"/>
                    </w:rPr>
                    <w:t>Nenumatoma</w:t>
                  </w:r>
                </w:p>
              </w:sdtContent>
            </w:sdt>
            <w:sdt>
              <w:sdtPr>
                <w:alias w:val="poskyris"/>
                <w:tag w:val="part_efba8f18684e49039ae6ad11330550b2"/>
                <w:lock w:val="sdtLocked"/>
                <w:richText/>
              </w:sdtPr>
              <w:sdtContent>
                <w:p w14:paraId="2897EDB6" w14:textId="77777777">
                  <w:pPr>
                    <w:widowControl w:val="0"/>
                    <w:suppressAutoHyphens/>
                    <w:ind w:firstLine="737"/>
                    <w:jc w:val="both"/>
                    <w:rPr>
                      <w:kern w:val="2"/>
                      <w:szCs w:val="24"/>
                      <w:shd w:val="clear" w:color="auto" w:fill="FFFFFF"/>
                      <w:lang w:eastAsia="lt-LT"/>
                    </w:rPr>
                  </w:pPr>
                  <w:sdt>
                    <w:sdtPr>
                      <w:alias w:val="Pavadinimas"/>
                      <w:tag w:val="title_efba8f18684e49039ae6ad11330550b2"/>
                      <w:lock w:val="sdtLocked"/>
                      <w:richText/>
                    </w:sdtPr>
                    <w:sdtContent>
                      <w:r>
                        <w:rPr>
                          <w:rFonts w:eastAsia="Lucida Sans Unicode"/>
                          <w:b/>
                          <w:kern w:val="1"/>
                          <w:szCs w:val="24"/>
                          <w:lang w:eastAsia="lt-LT"/>
                        </w:rPr>
                        <w:t>Priėmus sprendimą, galimos pasekmės (tiek teigiamos, tiek neigiamos).</w:t>
                      </w:r>
                    </w:sdtContent>
                  </w:sdt>
                </w:p>
                <w:p w14:paraId="0008D4B0" w14:textId="109BCDAD">
                  <w:pPr>
                    <w:suppressAutoHyphens/>
                    <w:ind w:firstLine="737"/>
                    <w:jc w:val="both"/>
                    <w:rPr>
                      <w:kern w:val="1"/>
                      <w:szCs w:val="24"/>
                      <w:lang w:eastAsia="lt-LT"/>
                    </w:rPr>
                  </w:pPr>
                  <w:r>
                    <w:rPr>
                      <w:kern w:val="1"/>
                      <w:szCs w:val="24"/>
                      <w:lang w:eastAsia="lt-LT"/>
                    </w:rPr>
                    <w:t>Teigiamos pasekmės – p</w:t>
                  </w:r>
                  <w:r>
                    <w:rPr>
                      <w:rFonts w:eastAsia="Lucida Sans Unicode"/>
                      <w:kern w:val="1"/>
                      <w:szCs w:val="24"/>
                      <w:lang w:eastAsia="lt-LT"/>
                    </w:rPr>
                    <w:t>riėmus sprendimą teigiamų pasekmių nenumatoma.</w:t>
                  </w:r>
                  <w:r>
                    <w:rPr>
                      <w:kern w:val="1"/>
                      <w:szCs w:val="24"/>
                      <w:lang w:eastAsia="lt-LT"/>
                    </w:rPr>
                    <w:t xml:space="preserve"> </w:t>
                  </w:r>
                </w:p>
                <w:p w14:paraId="49676343" w14:textId="1890A4A4">
                  <w:pPr>
                    <w:suppressAutoHyphens/>
                    <w:ind w:firstLine="737"/>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8ae6604aa57049fcb69d0bf75cb99de3"/>
                <w:lock w:val="sdtLocked"/>
                <w:richText/>
              </w:sdtPr>
              <w:sdtContent>
                <w:p w14:paraId="1E57E06D" w14:textId="40F438D9">
                  <w:pPr>
                    <w:widowControl w:val="0"/>
                    <w:suppressAutoHyphens/>
                    <w:ind w:firstLine="737"/>
                    <w:jc w:val="both"/>
                    <w:rPr>
                      <w:rFonts w:eastAsia="Lucida Sans Unicode"/>
                      <w:b/>
                      <w:kern w:val="1"/>
                      <w:szCs w:val="24"/>
                      <w:lang w:eastAsia="lt-LT"/>
                    </w:rPr>
                  </w:pPr>
                  <w:sdt>
                    <w:sdtPr>
                      <w:alias w:val="Pavadinimas"/>
                      <w:tag w:val="title_8ae6604aa57049fcb69d0bf75cb99de3"/>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737"/>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e54ec88bbc45452c9a03f58b83395a32"/>
                <w:lock w:val="sdtLocked"/>
                <w:richText/>
              </w:sdtPr>
              <w:sdtContent>
                <w:p w14:paraId="1A338E57" w14:textId="6965EC75">
                  <w:pPr>
                    <w:widowControl w:val="0"/>
                    <w:suppressAutoHyphens/>
                    <w:ind w:firstLine="737"/>
                    <w:jc w:val="both"/>
                    <w:rPr>
                      <w:rFonts w:eastAsia="Lucida Sans Unicode"/>
                      <w:b/>
                      <w:kern w:val="1"/>
                      <w:szCs w:val="24"/>
                      <w:lang w:eastAsia="lt-LT"/>
                    </w:rPr>
                  </w:pPr>
                  <w:sdt>
                    <w:sdtPr>
                      <w:alias w:val="Pavadinimas"/>
                      <w:tag w:val="title_e54ec88bbc45452c9a03f58b83395a32"/>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737"/>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81980b2a2e2a4dc3960a432ca430aa70"/>
                <w:lock w:val="sdtLocked"/>
                <w:richText/>
              </w:sdtPr>
              <w:sdtContent>
                <w:p w14:paraId="5BF8A515" w14:textId="4B7FB83A">
                  <w:pPr>
                    <w:widowControl w:val="0"/>
                    <w:suppressAutoHyphens/>
                    <w:ind w:firstLine="737"/>
                    <w:jc w:val="both"/>
                    <w:rPr>
                      <w:rFonts w:eastAsia="Lucida Sans Unicode"/>
                      <w:b/>
                      <w:kern w:val="1"/>
                      <w:szCs w:val="24"/>
                      <w:lang w:eastAsia="lt-LT"/>
                    </w:rPr>
                  </w:pPr>
                  <w:sdt>
                    <w:sdtPr>
                      <w:alias w:val="Pavadinimas"/>
                      <w:tag w:val="title_81980b2a2e2a4dc3960a432ca430aa70"/>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737"/>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7a1393f4f5d94214962315afc7b1cbba"/>
                <w:lock w:val="sdtLocked"/>
                <w:richText/>
              </w:sdtPr>
              <w:sdtContent>
                <w:p w14:paraId="330F5A8D" w14:textId="7CF4E974">
                  <w:pPr>
                    <w:widowControl w:val="0"/>
                    <w:suppressAutoHyphens/>
                    <w:ind w:firstLine="737"/>
                    <w:jc w:val="both"/>
                    <w:rPr>
                      <w:rFonts w:eastAsia="Lucida Sans Unicode"/>
                      <w:b/>
                      <w:kern w:val="1"/>
                      <w:szCs w:val="24"/>
                      <w:lang w:eastAsia="lt-LT"/>
                    </w:rPr>
                  </w:pPr>
                  <w:sdt>
                    <w:sdtPr>
                      <w:alias w:val="Pavadinimas"/>
                      <w:tag w:val="title_7a1393f4f5d94214962315afc7b1cbba"/>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737"/>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7AD96633">
                  <w:pPr>
                    <w:widowControl w:val="0"/>
                    <w:suppressAutoHyphens/>
                    <w:ind w:firstLine="737"/>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specialistė Loreta Baliutavičienė, tel. +370 41 509 582. </w:t>
                  </w:r>
                </w:p>
              </w:sdtContent>
            </w:sdt>
            <w:sdt>
              <w:sdtPr>
                <w:alias w:val="poskyris"/>
                <w:tag w:val="part_9588f28677574064ad4199246683d02b"/>
                <w:lock w:val="sdtLocked"/>
                <w:richText/>
              </w:sdtPr>
              <w:sdtContent>
                <w:p w14:paraId="7101FD74" w14:textId="3A5E93F5">
                  <w:pPr>
                    <w:widowControl w:val="0"/>
                    <w:suppressAutoHyphens/>
                    <w:ind w:firstLine="737"/>
                    <w:jc w:val="both"/>
                    <w:rPr>
                      <w:rFonts w:eastAsia="Lucida Sans Unicode"/>
                      <w:b/>
                      <w:kern w:val="1"/>
                      <w:szCs w:val="24"/>
                      <w:lang w:eastAsia="lt-LT"/>
                    </w:rPr>
                  </w:pPr>
                  <w:sdt>
                    <w:sdtPr>
                      <w:alias w:val="Pavadinimas"/>
                      <w:tag w:val="title_9588f28677574064ad4199246683d02b"/>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737"/>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2695D59A" w14:textId="3A82ED8A">
                  <w:pPr>
                    <w:tabs>
                      <w:tab w:val="left" w:pos="570"/>
                    </w:tabs>
                    <w:suppressAutoHyphens/>
                    <w:ind w:firstLine="737"/>
                    <w:jc w:val="both"/>
                    <w:rPr>
                      <w:color w:val="000000"/>
                      <w:szCs w:val="24"/>
                    </w:rPr>
                  </w:pPr>
                </w:p>
              </w:sdtContent>
            </w:sdt>
          </w:sdtContent>
        </w:sdt>
        <w:sdt>
          <w:sdtPr>
            <w:alias w:val="signatura"/>
            <w:tag w:val="part_1a246fccc3474358afe6c26e6ecf6724"/>
            <w:lock w:val="sdtLocked"/>
            <w:richText/>
          </w:sdtPr>
          <w:sdtContent>
            <w:p w14:paraId="3F0BFE49" w14:textId="77777777">
              <w:pPr>
                <w:tabs>
                  <w:tab w:val="left" w:pos="4253"/>
                  <w:tab w:val="right" w:pos="9570"/>
                </w:tabs>
                <w:suppressAutoHyphens/>
              </w:pPr>
              <w:r>
                <w:t xml:space="preserve">Skyriaus vedėjo pavaduotoja, </w:t>
              </w:r>
            </w:p>
            <w:p w14:paraId="4A271108" w14:textId="77777777">
              <w:pPr>
                <w:tabs>
                  <w:tab w:val="right" w:pos="9570"/>
                </w:tabs>
                <w:suppressAutoHyphens/>
                <w:jc w:val="both"/>
              </w:pPr>
              <w:r>
                <w:t>pavaduojanti skyriaus vedėją</w:t>
                <w:tab/>
                <w:t>Rima Mazuraitienė</w:t>
              </w:r>
            </w:p>
            <w:p w14:paraId="57C549EE" w14:textId="77777777">
              <w:pPr>
                <w:tabs>
                  <w:tab w:val="right" w:pos="9570"/>
                </w:tabs>
                <w:suppressAutoHyphens/>
                <w:jc w:val="both"/>
              </w:pPr>
            </w:p>
            <w:p w14:paraId="17BCAA43" w14:textId="692B5941">
              <w:pPr>
                <w:tabs>
                  <w:tab w:val="left" w:pos="697"/>
                </w:tabs>
                <w:suppressAutoHyphens/>
                <w:jc w:val="both"/>
                <w:rPr>
                  <w:color w:val="000000"/>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709"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45FF8C" w14:textId="77777777">
      <w:pPr>
        <w:suppressAutoHyphens/>
      </w:pPr>
      <w:r>
        <w:separator/>
      </w:r>
    </w:p>
  </w:endnote>
  <w:endnote w:type="continuationSeparator" w:id="0">
    <w:p w14:paraId="2975BE7B"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pitch w:val="variable"/>
    <w:sig w:usb0="00000007" w:usb1="00000000" w:usb2="00000000" w:usb3="00000000" w:csb0="00000081"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BC7CA3"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9D983"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C41D2A" w14:textId="77777777">
      <w:pPr>
        <w:suppressAutoHyphens/>
      </w:pPr>
      <w:r>
        <w:separator/>
      </w:r>
    </w:p>
  </w:footnote>
  <w:footnote w:type="continuationSeparator" w:id="0">
    <w:p w14:paraId="3186E5F6"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CA488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42340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265124e28ab414692599510d807bac6" PartId="ebf284ddba634f9884a9abab42d1b644">
    <Part Type="skyrius" Nr="999" Title="SPRENDIMO PROJEKTO „DĖL PRITARIMO SUDARYTI ŽEMĖS SKLYPO AUŠROS AL. 40, ŠIAULIŲ MIESTE, VALSTYBINĖS ŽEMĖS PANAUDOS SUTARTĮ“" DocPartId="6de48d7180954cf683854d4e5400d566" PartId="9721be1af0044c87bfcb4a85026344bf">
      <Part Type="poskyris" Title="AIŠKINAMASIS RAŠTAS" DocPartId="2e49468898334ca79da9bc5cbb29a774" PartId="79ee46f7f8e347f18db753f373c0d077"/>
      <Part Type="poskyris" Title="Parengto sprendimo projekto tikslai ir uždaviniai:" DocPartId="00a6849193ee47adaf3e7f9d88f2c766" PartId="244b8fee12d54678ab877c3079feab0f"/>
      <Part Type="poskyris" Title="Dabartinis sprendimo projekte aptariamų klausimų reguliavimas:" DocPartId="539a3bfd06a646d0ba8c670f03088f1d" PartId="2151a773f7354d6cafe2f093fa6a1a6d"/>
      <Part Type="poskyris" Title="Sprendimo projekte numatytos naujos teisinio reglamentavimo nuostatos:" DocPartId="c945f6526c5343a296b8eef168d72044" PartId="165564b85ef044dc82718a7c552aa457"/>
      <Part Type="poskyris" Title="Priėmus sprendimą, galimos pasekmės (tiek teigiamos, tiek neigiamos)." DocPartId="cecdba9e29484ddfaa001d4552d7c723" PartId="efba8f18684e49039ae6ad11330550b2"/>
      <Part Type="poskyris" Title="Priėmus sprendimą, keičiami ar pripažįstami negaliojančiais teisės aktai." DocPartId="0a72f262b2154ed3a39067f8b6892b7f" PartId="8ae6604aa57049fcb69d0bf75cb99de3"/>
      <Part Type="poskyris" Title="Sprendimui įgyvendinti reikalingi priimti papildomi teisės aktai." DocPartId="ccc6dfcb05084077bba476de749a9c07" PartId="e54ec88bbc45452c9a03f58b83395a32"/>
      <Part Type="poskyris" Title="Sprendimui įgyvendinti reikalingos lėšos." DocPartId="d21969d3760443318472a3dd64ef09bb" PartId="81980b2a2e2a4dc3960a432ca430aa70"/>
      <Part Type="poskyris" Title="Sprendimo projekto antikorupcinis vertinimas." DocPartId="a9c755a4d0634509bff13f7d87cf332b" PartId="7a1393f4f5d94214962315afc7b1cbba"/>
      <Part Type="poskyris" Title="Numatomo teisinio reguliavimo poveikio vertinimo rezultatai." DocPartId="85420a08046d44609dbff769f8133a32" PartId="9588f28677574064ad4199246683d02b"/>
    </Part>
    <Part Type="signatura" DocPartId="524d88cd9e2d4eef9dc680c3584de546" PartId="1a246fccc3474358afe6c26e6ecf6724"/>
  </Part>
</Parts>
</file>

<file path=customXml/itemProps1.xml><?xml version="1.0" encoding="utf-8"?>
<ds:datastoreItem xmlns:ds="http://schemas.openxmlformats.org/officeDocument/2006/customXml" ds:itemID="{F7F0CF26-96FB-4A76-8BE7-4E6BF60B85E7}">
  <ds:schemaRefs>
    <ds:schemaRef ds:uri="http://schemas.openxmlformats.org/officeDocument/2006/bibliography"/>
  </ds:schemaRefs>
</ds:datastoreItem>
</file>

<file path=customXml/itemProps2.xml><?xml version="1.0" encoding="utf-8"?>
<ds:datastoreItem xmlns:ds="http://schemas.openxmlformats.org/officeDocument/2006/customXml" ds:itemID="{15673805-3AEF-4426-BC5F-664D5E7D9A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349</Words>
  <Characters>2738</Characters>
  <Application>Microsoft Office Word</Application>
  <DocSecurity>4</DocSecurity>
  <Lines>52</Lines>
  <Paragraphs>35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2025-10-24T08:19:00Z</dcterms:created>
  <dc:creator>Žyvilė Rimšienė</dc:creator>
  <dc:language>en-GB</dc:language>
  <lastModifiedBy>adlibuser</lastModifiedBy>
  <lastPrinted>2024-03-14T08:52:00Z</lastPrinted>
  <dcterms:modified xsi:type="dcterms:W3CDTF">2025-10-24T08:19:00Z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