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5 pr."/>
        <w:tag w:val="part_cdc6b15ad4cb40aea31aafe0149b543a"/>
        <w:lock w:val="sdtLocked"/>
        <w:richText/>
      </w:sdtPr>
      <w:sdtContent>
        <w:p>
          <w:pPr>
            <w:tabs>
              <w:tab w:val="center" w:pos="4986"/>
              <w:tab w:val="right" w:pos="9972"/>
            </w:tabs>
            <w:rPr>
              <w:sz w:val="22"/>
              <w:szCs w:val="22"/>
              <w:lang w:val="en-US"/>
            </w:rPr>
          </w:pPr>
        </w:p>
        <w:p>
          <w:pPr>
            <w:ind w:left="5761"/>
            <w:rPr>
              <w:szCs w:val="24"/>
            </w:rPr>
          </w:pPr>
          <w:r>
            <w:rPr>
              <w:szCs w:val="24"/>
            </w:rPr>
            <w:t xml:space="preserve">Asmens duomenų tvarkymo ir duomenų subjektų teisių įgyvendinimo krašto apsaugos sistemoje taisyklių </w:t>
          </w:r>
        </w:p>
        <w:p>
          <w:pPr>
            <w:ind w:left="5761"/>
            <w:rPr>
              <w:szCs w:val="24"/>
            </w:rPr>
          </w:pPr>
          <w:sdt>
            <w:sdtPr>
              <w:alias w:val="Numeris"/>
              <w:tag w:val="nr_cdc6b15ad4cb40aea31aafe0149b543a"/>
              <w:lock w:val="sdtLocked"/>
              <w:richText/>
            </w:sdtPr>
            <w:sdtContent>
              <w:r>
                <w:rPr>
                  <w:szCs w:val="24"/>
                </w:rPr>
                <w:t>5</w:t>
              </w:r>
            </w:sdtContent>
          </w:sdt>
          <w:r>
            <w:rPr>
              <w:szCs w:val="24"/>
            </w:rPr>
            <w:t xml:space="preserve"> priedas </w:t>
          </w:r>
        </w:p>
        <w:p>
          <w:pPr>
            <w:ind w:left="5761"/>
            <w:jc w:val="both"/>
            <w:rPr>
              <w:szCs w:val="24"/>
            </w:rPr>
          </w:pPr>
        </w:p>
        <w:p>
          <w:pPr>
            <w:ind w:left="5761"/>
            <w:jc w:val="both"/>
            <w:rPr>
              <w:szCs w:val="24"/>
            </w:rPr>
          </w:pPr>
        </w:p>
        <w:p>
          <w:pPr>
            <w:spacing w:line="259" w:lineRule="auto"/>
            <w:jc w:val="center"/>
            <w:rPr>
              <w:szCs w:val="24"/>
            </w:rPr>
          </w:pPr>
          <w:sdt>
            <w:sdtPr>
              <w:alias w:val="Pavadinimas"/>
              <w:tag w:val="title_cdc6b15ad4cb40aea31aafe0149b543a"/>
              <w:lock w:val="sdtLocked"/>
              <w:richText/>
            </w:sdtPr>
            <w:sdtContent>
              <w:r>
                <w:rPr>
                  <w:b/>
                  <w:bCs/>
                  <w:szCs w:val="24"/>
                </w:rPr>
                <w:t>(Informacijos apie asmens duomenų tvarkymą pateikimo forma)</w:t>
              </w:r>
            </w:sdtContent>
          </w:sdt>
        </w:p>
        <w:p>
          <w:pPr>
            <w:spacing w:line="259" w:lineRule="auto"/>
            <w:jc w:val="center"/>
            <w:rPr>
              <w:b/>
              <w:bCs/>
              <w:szCs w:val="24"/>
            </w:rPr>
          </w:pPr>
        </w:p>
        <w:sdt>
          <w:sdtPr>
            <w:alias w:val="skirsnis"/>
            <w:tag w:val="part_214be40734fc40718c33d6932fcaa9bb"/>
            <w:lock w:val="sdtLocked"/>
            <w:richText/>
          </w:sdtPr>
          <w:sdtContent>
            <w:p>
              <w:pPr>
                <w:spacing w:line="259" w:lineRule="auto"/>
                <w:jc w:val="center"/>
                <w:rPr>
                  <w:b/>
                  <w:bCs/>
                  <w:szCs w:val="24"/>
                </w:rPr>
              </w:pPr>
              <w:sdt>
                <w:sdtPr>
                  <w:alias w:val="Pavadinimas"/>
                  <w:tag w:val="title_214be40734fc40718c33d6932fcaa9bb"/>
                  <w:lock w:val="sdtLocked"/>
                  <w:richText/>
                </w:sdtPr>
                <w:sdtContent>
                  <w:r>
                    <w:rPr>
                      <w:b/>
                      <w:bCs/>
                      <w:szCs w:val="24"/>
                    </w:rPr>
                    <w:t>INFORMACIJA APIE ASMENS DUOMENŲ TVARKYMĄ</w:t>
                  </w:r>
                </w:sdtContent>
              </w:sdt>
            </w:p>
            <w:p>
              <w:pPr>
                <w:rPr>
                  <w:sz w:val="14"/>
                  <w:szCs w:val="14"/>
                </w:rPr>
              </w:pPr>
            </w:p>
            <w:p>
              <w:pPr>
                <w:jc w:val="center"/>
                <w:rPr>
                  <w:b/>
                  <w:bCs/>
                  <w:szCs w:val="24"/>
                </w:rPr>
              </w:pPr>
            </w:p>
            <w:p>
              <w:pPr>
                <w:spacing w:line="259" w:lineRule="auto"/>
                <w:ind w:firstLine="284"/>
                <w:jc w:val="both"/>
                <w:rPr>
                  <w:szCs w:val="24"/>
                </w:rPr>
              </w:pPr>
              <w:r>
                <w:rPr>
                  <w:szCs w:val="24"/>
                </w:rPr>
                <w:t xml:space="preserve">Vadovaudamiesi 2016 m. balandžio 27 d. Europos Parlamento ir Tarybos reglamento (ES) 2016/679 dėl fizinių asmenų apsaugos tvarkant asmens duomenis ir dėl laisvo tokių duomenų judėjimo ir kuriuo panaikinama Direktyva 95/46/EB (Bendrasis duomenų apsaugos reglamentas) 13/14 straipsniu  </w:t>
              </w:r>
              <w:r>
                <w:rPr>
                  <w:i/>
                  <w:szCs w:val="24"/>
                </w:rPr>
                <w:t>(pasirinkti tinkamą: jei duomenys gauti iš paties duomenų subjekto, nurodomas Reglamento (ES) 2016/679 13 straipsnis, jei iš kitų asmenų – 14 straipsnis)</w:t>
              </w:r>
              <w:r>
                <w:rPr>
                  <w:szCs w:val="24"/>
                </w:rPr>
                <w:t xml:space="preserve">, teikiame Jums informaciją, susijusią su Jūsų duomenų tvarkymu: </w:t>
              </w:r>
            </w:p>
            <w:p>
              <w:pPr>
                <w:rPr>
                  <w:sz w:val="14"/>
                  <w:szCs w:val="14"/>
                </w:rPr>
              </w:pPr>
            </w:p>
            <w:sdt>
              <w:sdtPr>
                <w:alias w:val="5 pr. 1 p."/>
                <w:tag w:val="part_63a87b61cad64f34947250557cebc0a8"/>
                <w:lock w:val="sdtLocked"/>
                <w:richText/>
              </w:sdtPr>
              <w:sdtContent>
                <w:p>
                  <w:pPr>
                    <w:spacing w:line="259" w:lineRule="auto"/>
                    <w:ind w:firstLine="284"/>
                    <w:jc w:val="both"/>
                    <w:rPr>
                      <w:szCs w:val="24"/>
                    </w:rPr>
                  </w:pPr>
                  <w:sdt>
                    <w:sdtPr>
                      <w:alias w:val="Numeris"/>
                      <w:tag w:val="nr_63a87b61cad64f34947250557cebc0a8"/>
                      <w:lock w:val="sdtLocked"/>
                      <w:richText/>
                    </w:sdtPr>
                    <w:sdtContent>
                      <w:r>
                        <w:rPr>
                          <w:bCs/>
                          <w:szCs w:val="24"/>
                        </w:rPr>
                        <w:t>1</w:t>
                      </w:r>
                    </w:sdtContent>
                  </w:sdt>
                  <w:r>
                    <w:rPr>
                      <w:bCs/>
                      <w:szCs w:val="24"/>
                    </w:rPr>
                    <w:t xml:space="preserve">. </w:t>
                  </w:r>
                  <w:r>
                    <w:rPr>
                      <w:b/>
                      <w:bCs/>
                      <w:szCs w:val="24"/>
                    </w:rPr>
                    <w:t xml:space="preserve">Duomenų valdytoja </w:t>
                  </w:r>
                  <w:r>
                    <w:rPr>
                      <w:szCs w:val="24"/>
                    </w:rPr>
                    <w:t xml:space="preserve">– Lietuvos Respublikos krašto apsaugos ministerija (toliau – KAM) (juridinio asmens kodas </w:t>
                  </w:r>
                  <w:r>
                    <w:rPr>
                      <w:color w:val="000000"/>
                      <w:szCs w:val="24"/>
                    </w:rPr>
                    <w:t>188602751</w:t>
                  </w:r>
                  <w:r>
                    <w:rPr>
                      <w:szCs w:val="24"/>
                    </w:rPr>
                    <w:t>, buveinės adresas:</w:t>
                  </w:r>
                  <w:r>
                    <w:rPr>
                      <w:color w:val="000000"/>
                      <w:szCs w:val="24"/>
                    </w:rPr>
                    <w:t xml:space="preserve"> Totorių g. 25, LT-01121 Vilnius, tel. 8 706 70 750, faks.  (8 5) 264 8517, el. paštas </w:t>
                  </w:r>
                  <w:r>
                    <w:rPr>
                      <w:szCs w:val="24"/>
                    </w:rPr>
                    <w:t>kam@kam.lt</w:t>
                  </w:r>
                  <w:r>
                    <w:rPr>
                      <w:szCs w:val="24"/>
                    </w:rPr>
                    <w:t>)</w:t>
                  </w:r>
                  <w:r>
                    <w:rPr>
                      <w:i/>
                      <w:szCs w:val="24"/>
                    </w:rPr>
                    <w:t xml:space="preserve"> (jei kita krašto apsaugos sistemos institucija yra duomenų valdytoja, atitinkamai nurodyti jos duomenis)</w:t>
                  </w:r>
                </w:p>
                <w:p>
                  <w:pPr>
                    <w:rPr>
                      <w:sz w:val="14"/>
                      <w:szCs w:val="14"/>
                    </w:rPr>
                  </w:pPr>
                </w:p>
              </w:sdtContent>
            </w:sdt>
            <w:sdt>
              <w:sdtPr>
                <w:alias w:val="5 pr. 2 p."/>
                <w:tag w:val="part_c7f1c3699a13446ca247c9eae59d1b0b"/>
                <w:lock w:val="sdtLocked"/>
                <w:richText/>
              </w:sdtPr>
              <w:sdtContent>
                <w:p>
                  <w:pPr>
                    <w:spacing w:line="259" w:lineRule="auto"/>
                    <w:ind w:firstLine="284"/>
                    <w:jc w:val="both"/>
                    <w:rPr>
                      <w:szCs w:val="24"/>
                    </w:rPr>
                  </w:pPr>
                  <w:sdt>
                    <w:sdtPr>
                      <w:alias w:val="Numeris"/>
                      <w:tag w:val="nr_c7f1c3699a13446ca247c9eae59d1b0b"/>
                      <w:lock w:val="sdtLocked"/>
                      <w:richText/>
                    </w:sdtPr>
                    <w:sdtContent>
                      <w:r>
                        <w:rPr>
                          <w:szCs w:val="24"/>
                        </w:rPr>
                        <w:t>2</w:t>
                      </w:r>
                    </w:sdtContent>
                  </w:sdt>
                  <w:r>
                    <w:rPr>
                      <w:szCs w:val="24"/>
                    </w:rPr>
                    <w:t xml:space="preserve">. </w:t>
                  </w:r>
                  <w:r>
                    <w:rPr>
                      <w:b/>
                      <w:bCs/>
                      <w:szCs w:val="24"/>
                    </w:rPr>
                    <w:t>Duomenų apsaugos pareigūno kontaktai</w:t>
                  </w:r>
                  <w:r>
                    <w:rPr>
                      <w:szCs w:val="24"/>
                    </w:rPr>
                    <w:t xml:space="preserve">:  ___________________________________________ </w:t>
                  </w:r>
                </w:p>
                <w:p>
                  <w:pPr>
                    <w:rPr>
                      <w:sz w:val="14"/>
                      <w:szCs w:val="14"/>
                    </w:rPr>
                  </w:pPr>
                </w:p>
                <w:p>
                  <w:pPr>
                    <w:spacing w:line="259" w:lineRule="auto"/>
                    <w:jc w:val="both"/>
                    <w:rPr>
                      <w:szCs w:val="24"/>
                    </w:rPr>
                  </w:pPr>
                  <w:r>
                    <w:rPr>
                      <w:szCs w:val="24"/>
                    </w:rPr>
                    <w:t xml:space="preserve">___________________________________________________________________________________ </w:t>
                  </w:r>
                </w:p>
                <w:p>
                  <w:pPr>
                    <w:rPr>
                      <w:sz w:val="14"/>
                      <w:szCs w:val="14"/>
                    </w:rPr>
                  </w:pPr>
                </w:p>
                <w:p>
                  <w:pPr>
                    <w:spacing w:line="259" w:lineRule="auto"/>
                    <w:jc w:val="both"/>
                    <w:rPr>
                      <w:i/>
                      <w:szCs w:val="24"/>
                    </w:rPr>
                  </w:pPr>
                  <w:r>
                    <w:rPr>
                      <w:i/>
                      <w:szCs w:val="24"/>
                    </w:rPr>
                    <w:t xml:space="preserve">(nurodyti duomenų valdytojo duomenų apsaugos pareigūno darbo vietos ir elektroninio pašto adresą, KAM duomenų apsaugos pareigūno el. p. asmens.duomenys@kam.lt) </w:t>
                  </w:r>
                </w:p>
                <w:p>
                  <w:pPr>
                    <w:rPr>
                      <w:sz w:val="14"/>
                      <w:szCs w:val="14"/>
                    </w:rPr>
                  </w:pPr>
                </w:p>
              </w:sdtContent>
            </w:sdt>
            <w:sdt>
              <w:sdtPr>
                <w:alias w:val="5 pr. 3 p."/>
                <w:tag w:val="part_7a85a2442da94d4b97ea4debb86898a7"/>
                <w:lock w:val="sdtLocked"/>
                <w:richText/>
              </w:sdtPr>
              <w:sdtContent>
                <w:p>
                  <w:pPr>
                    <w:spacing w:line="259" w:lineRule="auto"/>
                    <w:ind w:firstLine="284"/>
                    <w:jc w:val="both"/>
                    <w:rPr>
                      <w:szCs w:val="24"/>
                    </w:rPr>
                  </w:pPr>
                  <w:sdt>
                    <w:sdtPr>
                      <w:alias w:val="Numeris"/>
                      <w:tag w:val="nr_7a85a2442da94d4b97ea4debb86898a7"/>
                      <w:lock w:val="sdtLocked"/>
                      <w:richText/>
                    </w:sdtPr>
                    <w:sdtContent>
                      <w:r>
                        <w:rPr>
                          <w:szCs w:val="24"/>
                        </w:rPr>
                        <w:t>3</w:t>
                      </w:r>
                    </w:sdtContent>
                  </w:sdt>
                  <w:r>
                    <w:rPr>
                      <w:szCs w:val="24"/>
                    </w:rPr>
                    <w:t xml:space="preserve">. </w:t>
                  </w:r>
                  <w:r>
                    <w:rPr>
                      <w:b/>
                      <w:bCs/>
                      <w:szCs w:val="24"/>
                    </w:rPr>
                    <w:t xml:space="preserve">Tvarkomi duomenys. </w:t>
                  </w:r>
                  <w:r>
                    <w:rPr>
                      <w:szCs w:val="24"/>
                    </w:rPr>
                    <w:t xml:space="preserve">Informuojame Jus, kad tvarkome šiuos Jūsų asmens duomenis: </w:t>
                  </w:r>
                </w:p>
                <w:p>
                  <w:pPr>
                    <w:rPr>
                      <w:sz w:val="14"/>
                      <w:szCs w:val="14"/>
                    </w:rPr>
                  </w:pPr>
                </w:p>
                <w:sdt>
                  <w:sdtPr>
                    <w:alias w:val="5 pr. 3.1 pp."/>
                    <w:tag w:val="part_796027b65a3e43ef9e3487e984088456"/>
                    <w:lock w:val="sdtLocked"/>
                    <w:richText/>
                  </w:sdtPr>
                  <w:sdtContent>
                    <w:p>
                      <w:pPr>
                        <w:spacing w:line="259" w:lineRule="auto"/>
                        <w:ind w:firstLine="284"/>
                        <w:jc w:val="both"/>
                        <w:rPr>
                          <w:szCs w:val="24"/>
                        </w:rPr>
                      </w:pPr>
                      <w:sdt>
                        <w:sdtPr>
                          <w:alias w:val="Numeris"/>
                          <w:tag w:val="nr_796027b65a3e43ef9e3487e984088456"/>
                          <w:lock w:val="sdtLocked"/>
                          <w:richText/>
                        </w:sdtPr>
                        <w:sdtContent>
                          <w:r>
                            <w:rPr>
                              <w:szCs w:val="24"/>
                            </w:rPr>
                            <w:t>3.1</w:t>
                          </w:r>
                        </w:sdtContent>
                      </w:sdt>
                      <w:r>
                        <w:rPr>
                          <w:szCs w:val="24"/>
                        </w:rPr>
                        <w:t xml:space="preserve">. ________________________ </w:t>
                      </w:r>
                    </w:p>
                    <w:p>
                      <w:pPr>
                        <w:rPr>
                          <w:sz w:val="14"/>
                          <w:szCs w:val="14"/>
                        </w:rPr>
                      </w:pPr>
                    </w:p>
                  </w:sdtContent>
                </w:sdt>
                <w:sdt>
                  <w:sdtPr>
                    <w:alias w:val="5 pr. 3.2 pp."/>
                    <w:tag w:val="part_e9924ac62cd14714b02e576769c86084"/>
                    <w:lock w:val="sdtLocked"/>
                    <w:richText/>
                  </w:sdtPr>
                  <w:sdtContent>
                    <w:p>
                      <w:pPr>
                        <w:spacing w:line="259" w:lineRule="auto"/>
                        <w:ind w:firstLine="284"/>
                        <w:jc w:val="both"/>
                        <w:rPr>
                          <w:szCs w:val="24"/>
                        </w:rPr>
                      </w:pPr>
                      <w:sdt>
                        <w:sdtPr>
                          <w:alias w:val="Numeris"/>
                          <w:tag w:val="nr_e9924ac62cd14714b02e576769c86084"/>
                          <w:lock w:val="sdtLocked"/>
                          <w:richText/>
                        </w:sdtPr>
                        <w:sdtContent>
                          <w:r>
                            <w:rPr>
                              <w:szCs w:val="24"/>
                            </w:rPr>
                            <w:t>3.2</w:t>
                          </w:r>
                        </w:sdtContent>
                      </w:sdt>
                      <w:r>
                        <w:rPr>
                          <w:szCs w:val="24"/>
                        </w:rPr>
                        <w:t xml:space="preserve">. ________________________ </w:t>
                      </w:r>
                    </w:p>
                    <w:p>
                      <w:pPr>
                        <w:rPr>
                          <w:sz w:val="14"/>
                          <w:szCs w:val="14"/>
                        </w:rPr>
                      </w:pPr>
                    </w:p>
                  </w:sdtContent>
                </w:sdt>
              </w:sdtContent>
            </w:sdt>
            <w:sdt>
              <w:sdtPr>
                <w:alias w:val="5 pr. 4 p."/>
                <w:tag w:val="part_a700aac87ded4554bf9bac1b7dbe78f4"/>
                <w:lock w:val="sdtLocked"/>
                <w:richText/>
              </w:sdtPr>
              <w:sdtContent>
                <w:p>
                  <w:pPr>
                    <w:spacing w:line="259" w:lineRule="auto"/>
                    <w:ind w:firstLine="284"/>
                    <w:jc w:val="both"/>
                    <w:rPr>
                      <w:szCs w:val="24"/>
                    </w:rPr>
                  </w:pPr>
                  <w:sdt>
                    <w:sdtPr>
                      <w:alias w:val="Numeris"/>
                      <w:tag w:val="nr_a700aac87ded4554bf9bac1b7dbe78f4"/>
                      <w:lock w:val="sdtLocked"/>
                      <w:richText/>
                    </w:sdtPr>
                    <w:sdtContent>
                      <w:r>
                        <w:rPr>
                          <w:szCs w:val="24"/>
                        </w:rPr>
                        <w:t>4</w:t>
                      </w:r>
                    </w:sdtContent>
                  </w:sdt>
                  <w:r>
                    <w:rPr>
                      <w:szCs w:val="24"/>
                    </w:rPr>
                    <w:t xml:space="preserve">. </w:t>
                  </w:r>
                  <w:r>
                    <w:rPr>
                      <w:b/>
                      <w:bCs/>
                      <w:szCs w:val="24"/>
                    </w:rPr>
                    <w:t xml:space="preserve">Duomenų tvarkymo tikslai. </w:t>
                  </w:r>
                  <w:r>
                    <w:rPr>
                      <w:szCs w:val="24"/>
                    </w:rPr>
                    <w:t xml:space="preserve">Pirmiau nurodyti Jūsų asmens duomenys yra tvarkomi šiais tikslais: </w:t>
                  </w:r>
                </w:p>
                <w:p>
                  <w:pPr>
                    <w:rPr>
                      <w:sz w:val="14"/>
                      <w:szCs w:val="14"/>
                    </w:rPr>
                  </w:pPr>
                </w:p>
                <w:sdt>
                  <w:sdtPr>
                    <w:alias w:val="5 pr. 4.1 pp."/>
                    <w:tag w:val="part_ccc2b8017f194e88a5a946d66bf2b1c0"/>
                    <w:lock w:val="sdtLocked"/>
                    <w:richText/>
                  </w:sdtPr>
                  <w:sdtContent>
                    <w:p>
                      <w:pPr>
                        <w:spacing w:line="259" w:lineRule="auto"/>
                        <w:ind w:firstLine="284"/>
                        <w:jc w:val="both"/>
                        <w:rPr>
                          <w:szCs w:val="24"/>
                        </w:rPr>
                      </w:pPr>
                      <w:sdt>
                        <w:sdtPr>
                          <w:alias w:val="Numeris"/>
                          <w:tag w:val="nr_ccc2b8017f194e88a5a946d66bf2b1c0"/>
                          <w:lock w:val="sdtLocked"/>
                          <w:richText/>
                        </w:sdtPr>
                        <w:sdtContent>
                          <w:r>
                            <w:rPr>
                              <w:szCs w:val="24"/>
                            </w:rPr>
                            <w:t>4.1</w:t>
                          </w:r>
                        </w:sdtContent>
                      </w:sdt>
                      <w:r>
                        <w:rPr>
                          <w:szCs w:val="24"/>
                        </w:rPr>
                        <w:t xml:space="preserve">. ________________________ </w:t>
                      </w:r>
                    </w:p>
                    <w:p>
                      <w:pPr>
                        <w:rPr>
                          <w:sz w:val="14"/>
                          <w:szCs w:val="14"/>
                        </w:rPr>
                      </w:pPr>
                    </w:p>
                  </w:sdtContent>
                </w:sdt>
                <w:sdt>
                  <w:sdtPr>
                    <w:alias w:val="5 pr. 4.2 pp."/>
                    <w:tag w:val="part_1569ba169c574ceeb3169d9f735f948f"/>
                    <w:lock w:val="sdtLocked"/>
                    <w:richText/>
                  </w:sdtPr>
                  <w:sdtContent>
                    <w:p>
                      <w:pPr>
                        <w:spacing w:line="259" w:lineRule="auto"/>
                        <w:ind w:firstLine="284"/>
                        <w:jc w:val="both"/>
                        <w:rPr>
                          <w:szCs w:val="24"/>
                        </w:rPr>
                      </w:pPr>
                      <w:sdt>
                        <w:sdtPr>
                          <w:alias w:val="Numeris"/>
                          <w:tag w:val="nr_1569ba169c574ceeb3169d9f735f948f"/>
                          <w:lock w:val="sdtLocked"/>
                          <w:richText/>
                        </w:sdtPr>
                        <w:sdtContent>
                          <w:r>
                            <w:rPr>
                              <w:szCs w:val="24"/>
                            </w:rPr>
                            <w:t>4.2</w:t>
                          </w:r>
                        </w:sdtContent>
                      </w:sdt>
                      <w:r>
                        <w:rPr>
                          <w:szCs w:val="24"/>
                        </w:rPr>
                        <w:t xml:space="preserve">. ________________________ </w:t>
                      </w:r>
                    </w:p>
                    <w:p>
                      <w:pPr>
                        <w:rPr>
                          <w:sz w:val="14"/>
                          <w:szCs w:val="14"/>
                        </w:rPr>
                      </w:pPr>
                    </w:p>
                  </w:sdtContent>
                </w:sdt>
              </w:sdtContent>
            </w:sdt>
            <w:sdt>
              <w:sdtPr>
                <w:alias w:val="5 pr. 5 p."/>
                <w:tag w:val="part_dbbf93888d1f4984b08f0147d39c8e46"/>
                <w:lock w:val="sdtLocked"/>
                <w:richText/>
              </w:sdtPr>
              <w:sdtContent>
                <w:p>
                  <w:pPr>
                    <w:spacing w:line="259" w:lineRule="auto"/>
                    <w:ind w:firstLine="284"/>
                    <w:jc w:val="both"/>
                    <w:rPr>
                      <w:szCs w:val="24"/>
                    </w:rPr>
                  </w:pPr>
                  <w:sdt>
                    <w:sdtPr>
                      <w:alias w:val="Numeris"/>
                      <w:tag w:val="nr_dbbf93888d1f4984b08f0147d39c8e46"/>
                      <w:lock w:val="sdtLocked"/>
                      <w:richText/>
                    </w:sdtPr>
                    <w:sdtContent>
                      <w:r>
                        <w:rPr>
                          <w:szCs w:val="24"/>
                        </w:rPr>
                        <w:t>5</w:t>
                      </w:r>
                    </w:sdtContent>
                  </w:sdt>
                  <w:r>
                    <w:rPr>
                      <w:szCs w:val="24"/>
                    </w:rPr>
                    <w:t xml:space="preserve">. </w:t>
                  </w:r>
                  <w:r>
                    <w:rPr>
                      <w:b/>
                      <w:bCs/>
                      <w:szCs w:val="24"/>
                    </w:rPr>
                    <w:t xml:space="preserve">Duomenų tvarkymo teisinis pagrindas. </w:t>
                  </w:r>
                  <w:r>
                    <w:rPr>
                      <w:szCs w:val="24"/>
                    </w:rPr>
                    <w:t xml:space="preserve">Jūsų asmens duomenų tvarkymo teisinis pagrindas – </w:t>
                  </w:r>
                </w:p>
                <w:p>
                  <w:pPr>
                    <w:rPr>
                      <w:sz w:val="14"/>
                      <w:szCs w:val="14"/>
                    </w:rPr>
                  </w:pPr>
                </w:p>
                <w:p>
                  <w:pPr>
                    <w:spacing w:line="259" w:lineRule="auto"/>
                    <w:jc w:val="both"/>
                    <w:rPr>
                      <w:szCs w:val="24"/>
                    </w:rPr>
                  </w:pPr>
                  <w:r>
                    <w:rPr>
                      <w:szCs w:val="24"/>
                    </w:rPr>
                    <w:t xml:space="preserve">______________________________________________________________________________. </w:t>
                  </w:r>
                </w:p>
                <w:p>
                  <w:pPr>
                    <w:rPr>
                      <w:sz w:val="14"/>
                      <w:szCs w:val="14"/>
                    </w:rPr>
                  </w:pPr>
                </w:p>
                <w:p>
                  <w:pPr>
                    <w:spacing w:line="259" w:lineRule="auto"/>
                    <w:jc w:val="both"/>
                    <w:rPr>
                      <w:i/>
                      <w:szCs w:val="24"/>
                    </w:rPr>
                  </w:pPr>
                  <w:r>
                    <w:rPr>
                      <w:i/>
                      <w:szCs w:val="24"/>
                    </w:rPr>
                    <w:t xml:space="preserve">(Atsižvelgiant į duomenų tvarkymo teisinį pagrindą, nurodoma, ar duomenų pateikimas yra nustatytas teisės aktais, arba kad sutartyje numatytas reikalavimas, arba reikalavimas, kurį būtina vykdyti norint sudaryti sutartį, taip pat ar duomenų subjektas privalo pateikti asmens duomenis, ir informacija apie galimas tokių duomenų nepateikimo pasekmes; jeigu duomenų tvarkymo pagrindas – teisėtas duomenų valdytojo ar trečiųjų asmenų interesas, – jis aiškiai įvardijamas.) </w:t>
                  </w:r>
                </w:p>
                <w:p>
                  <w:pPr>
                    <w:rPr>
                      <w:sz w:val="14"/>
                      <w:szCs w:val="14"/>
                    </w:rPr>
                  </w:pPr>
                </w:p>
              </w:sdtContent>
            </w:sdt>
            <w:sdt>
              <w:sdtPr>
                <w:alias w:val="5 pr. 6 p."/>
                <w:tag w:val="part_009f61a2a761470e8a58bd319cf02693"/>
                <w:lock w:val="sdtLocked"/>
                <w:richText/>
              </w:sdtPr>
              <w:sdtContent>
                <w:p>
                  <w:pPr>
                    <w:spacing w:line="259" w:lineRule="auto"/>
                    <w:ind w:firstLine="284"/>
                    <w:rPr>
                      <w:szCs w:val="24"/>
                    </w:rPr>
                  </w:pPr>
                  <w:sdt>
                    <w:sdtPr>
                      <w:alias w:val="Numeris"/>
                      <w:tag w:val="nr_009f61a2a761470e8a58bd319cf02693"/>
                      <w:lock w:val="sdtLocked"/>
                      <w:richText/>
                    </w:sdtPr>
                    <w:sdtContent>
                      <w:r>
                        <w:rPr>
                          <w:szCs w:val="24"/>
                        </w:rPr>
                        <w:t>6</w:t>
                      </w:r>
                    </w:sdtContent>
                  </w:sdt>
                  <w:r>
                    <w:rPr>
                      <w:szCs w:val="24"/>
                    </w:rPr>
                    <w:t xml:space="preserve">. </w:t>
                  </w:r>
                  <w:r>
                    <w:rPr>
                      <w:b/>
                      <w:bCs/>
                      <w:szCs w:val="24"/>
                    </w:rPr>
                    <w:t xml:space="preserve">Duomenų šaltinis. </w:t>
                  </w:r>
                  <w:r>
                    <w:rPr>
                      <w:szCs w:val="24"/>
                    </w:rPr>
                    <w:t xml:space="preserve">Pirmiau (3 p.) nurodyti Jūsų asmens duomenys gauti iš _______________________________________________________________________________. </w:t>
                  </w:r>
                </w:p>
                <w:p>
                  <w:pPr>
                    <w:rPr>
                      <w:sz w:val="14"/>
                      <w:szCs w:val="14"/>
                    </w:rPr>
                  </w:pPr>
                </w:p>
                <w:p>
                  <w:pPr>
                    <w:spacing w:line="259" w:lineRule="auto"/>
                    <w:jc w:val="both"/>
                    <w:rPr>
                      <w:i/>
                      <w:szCs w:val="24"/>
                    </w:rPr>
                  </w:pPr>
                  <w:r>
                    <w:rPr>
                      <w:i/>
                      <w:szCs w:val="24"/>
                    </w:rPr>
                    <w:t xml:space="preserve">(nurodomas asmens duomenų kilmės šaltinis ir, jeigu taikoma asmens duomenų apsauga, – ar duomenys gauti iš viešai prieinamų šaltinių) </w:t>
                  </w:r>
                </w:p>
                <w:p>
                  <w:pPr>
                    <w:rPr>
                      <w:sz w:val="14"/>
                      <w:szCs w:val="14"/>
                    </w:rPr>
                  </w:pPr>
                </w:p>
              </w:sdtContent>
            </w:sdt>
            <w:sdt>
              <w:sdtPr>
                <w:alias w:val="5 pr. 7 p."/>
                <w:tag w:val="part_dcd29288f00742fc8f8f6145a4dc0c2e"/>
                <w:lock w:val="sdtLocked"/>
                <w:richText/>
              </w:sdtPr>
              <w:sdtContent>
                <w:p>
                  <w:pPr>
                    <w:spacing w:line="259" w:lineRule="auto"/>
                    <w:ind w:firstLine="284"/>
                    <w:jc w:val="both"/>
                    <w:rPr>
                      <w:i/>
                      <w:szCs w:val="24"/>
                    </w:rPr>
                  </w:pPr>
                  <w:sdt>
                    <w:sdtPr>
                      <w:alias w:val="Numeris"/>
                      <w:tag w:val="nr_dcd29288f00742fc8f8f6145a4dc0c2e"/>
                      <w:lock w:val="sdtLocked"/>
                      <w:richText/>
                    </w:sdtPr>
                    <w:sdtContent>
                      <w:r>
                        <w:rPr>
                          <w:szCs w:val="24"/>
                        </w:rPr>
                        <w:t>7</w:t>
                      </w:r>
                    </w:sdtContent>
                  </w:sdt>
                  <w:r>
                    <w:rPr>
                      <w:szCs w:val="24"/>
                    </w:rPr>
                    <w:t xml:space="preserve">. </w:t>
                  </w:r>
                  <w:r>
                    <w:rPr>
                      <w:b/>
                      <w:bCs/>
                      <w:szCs w:val="24"/>
                    </w:rPr>
                    <w:t xml:space="preserve">Asmens duomenų gavėjai. </w:t>
                  </w:r>
                  <w:r>
                    <w:rPr>
                      <w:szCs w:val="24"/>
                    </w:rPr>
                    <w:t xml:space="preserve">Jūsų asmens duomenys perduodami (gali būti perduoti) </w:t>
                  </w:r>
                  <w:r>
                    <w:rPr>
                      <w:i/>
                      <w:szCs w:val="24"/>
                    </w:rPr>
                    <w:t xml:space="preserve">(nurodomi duomenų gavėjai, jų kategorijos): </w:t>
                  </w:r>
                </w:p>
                <w:p>
                  <w:pPr>
                    <w:rPr>
                      <w:sz w:val="14"/>
                      <w:szCs w:val="14"/>
                    </w:rPr>
                  </w:pPr>
                </w:p>
                <w:sdt>
                  <w:sdtPr>
                    <w:alias w:val="5 pr. 7.1 pp."/>
                    <w:tag w:val="part_724f1ea3991b44a5ba24e4681351395e"/>
                    <w:lock w:val="sdtLocked"/>
                    <w:richText/>
                  </w:sdtPr>
                  <w:sdtContent>
                    <w:p>
                      <w:pPr>
                        <w:spacing w:line="259" w:lineRule="auto"/>
                        <w:ind w:firstLine="284"/>
                        <w:jc w:val="both"/>
                        <w:rPr>
                          <w:szCs w:val="24"/>
                        </w:rPr>
                      </w:pPr>
                      <w:sdt>
                        <w:sdtPr>
                          <w:alias w:val="Numeris"/>
                          <w:tag w:val="nr_724f1ea3991b44a5ba24e4681351395e"/>
                          <w:lock w:val="sdtLocked"/>
                          <w:richText/>
                        </w:sdtPr>
                        <w:sdtContent>
                          <w:r>
                            <w:rPr>
                              <w:szCs w:val="24"/>
                            </w:rPr>
                            <w:t>7.1</w:t>
                          </w:r>
                        </w:sdtContent>
                      </w:sdt>
                      <w:r>
                        <w:rPr>
                          <w:szCs w:val="24"/>
                        </w:rPr>
                        <w:t xml:space="preserve">. ________________________ </w:t>
                      </w:r>
                    </w:p>
                    <w:p>
                      <w:pPr>
                        <w:rPr>
                          <w:sz w:val="14"/>
                          <w:szCs w:val="14"/>
                        </w:rPr>
                      </w:pPr>
                    </w:p>
                  </w:sdtContent>
                </w:sdt>
                <w:sdt>
                  <w:sdtPr>
                    <w:alias w:val="5 pr. 7.2 pp."/>
                    <w:tag w:val="part_7c6242c99a624166bb9ca656c49b8db9"/>
                    <w:lock w:val="sdtLocked"/>
                    <w:richText/>
                  </w:sdtPr>
                  <w:sdtContent>
                    <w:p>
                      <w:pPr>
                        <w:spacing w:line="259" w:lineRule="auto"/>
                        <w:ind w:firstLine="284"/>
                        <w:jc w:val="both"/>
                        <w:rPr>
                          <w:szCs w:val="24"/>
                        </w:rPr>
                      </w:pPr>
                      <w:sdt>
                        <w:sdtPr>
                          <w:alias w:val="Numeris"/>
                          <w:tag w:val="nr_7c6242c99a624166bb9ca656c49b8db9"/>
                          <w:lock w:val="sdtLocked"/>
                          <w:richText/>
                        </w:sdtPr>
                        <w:sdtContent>
                          <w:r>
                            <w:rPr>
                              <w:szCs w:val="24"/>
                            </w:rPr>
                            <w:t>7.2</w:t>
                          </w:r>
                        </w:sdtContent>
                      </w:sdt>
                      <w:r>
                        <w:rPr>
                          <w:szCs w:val="24"/>
                        </w:rPr>
                        <w:t xml:space="preserve">. ________________________ </w:t>
                      </w:r>
                    </w:p>
                    <w:p>
                      <w:pPr>
                        <w:rPr>
                          <w:sz w:val="14"/>
                          <w:szCs w:val="14"/>
                        </w:rPr>
                      </w:pPr>
                    </w:p>
                  </w:sdtContent>
                </w:sdt>
              </w:sdtContent>
            </w:sdt>
            <w:sdt>
              <w:sdtPr>
                <w:alias w:val="5 pr. 8 p."/>
                <w:tag w:val="part_3d112eeb8cf548da842848f0eaa1945b"/>
                <w:lock w:val="sdtLocked"/>
                <w:richText/>
              </w:sdtPr>
              <w:sdtContent>
                <w:p>
                  <w:pPr>
                    <w:spacing w:line="259" w:lineRule="auto"/>
                    <w:ind w:firstLine="284"/>
                    <w:jc w:val="both"/>
                    <w:rPr>
                      <w:szCs w:val="24"/>
                    </w:rPr>
                  </w:pPr>
                  <w:sdt>
                    <w:sdtPr>
                      <w:alias w:val="Numeris"/>
                      <w:tag w:val="nr_3d112eeb8cf548da842848f0eaa1945b"/>
                      <w:lock w:val="sdtLocked"/>
                      <w:richText/>
                    </w:sdtPr>
                    <w:sdtContent>
                      <w:r>
                        <w:rPr>
                          <w:szCs w:val="24"/>
                        </w:rPr>
                        <w:t>8</w:t>
                      </w:r>
                    </w:sdtContent>
                  </w:sdt>
                  <w:r>
                    <w:rPr>
                      <w:szCs w:val="24"/>
                    </w:rPr>
                    <w:t xml:space="preserve">. </w:t>
                  </w:r>
                  <w:r>
                    <w:rPr>
                      <w:b/>
                      <w:bCs/>
                      <w:szCs w:val="24"/>
                    </w:rPr>
                    <w:t xml:space="preserve">Duomenų subjektų teisės. </w:t>
                  </w:r>
                  <w:r>
                    <w:rPr>
                      <w:szCs w:val="24"/>
                    </w:rPr>
                    <w:t xml:space="preserve">Informuojame, kad turite teisę prašyti, kad Jums būtų leista susipažinti su Jūsų asmens duomenimis ir juos ištaisyti arba ištrinti, teisę apriboti duomenų tvarkymą, teisę į duomenų perkeliamumą, teisę nesutikti, kad asmens duomenys būtų tvarkomi. Šias teises galite įgyvendinti duomenų valdytojo patvirtintų asmens duomenų tvarkymą, duomenų subjektų teisių įgyvendinimą reglamentuojančių taisyklių nustatyta tvarka. Dėl duomenų subjektų teisių įgyvendinimo maloniai prašome kreiptis į duomenų apsaugos pareigūną 2 punkte nurodytais kontaktais. </w:t>
                  </w:r>
                </w:p>
                <w:p>
                  <w:pPr>
                    <w:rPr>
                      <w:sz w:val="14"/>
                      <w:szCs w:val="14"/>
                    </w:rPr>
                  </w:pPr>
                </w:p>
              </w:sdtContent>
            </w:sdt>
            <w:sdt>
              <w:sdtPr>
                <w:alias w:val="5 pr. 9 p."/>
                <w:tag w:val="part_3fc401b8effb47de8b09c8aa3e5bd91d"/>
                <w:lock w:val="sdtLocked"/>
                <w:richText/>
              </w:sdtPr>
              <w:sdtContent>
                <w:p>
                  <w:pPr>
                    <w:spacing w:line="259" w:lineRule="auto"/>
                    <w:ind w:firstLine="284"/>
                    <w:jc w:val="both"/>
                    <w:rPr>
                      <w:i/>
                      <w:szCs w:val="24"/>
                    </w:rPr>
                  </w:pPr>
                  <w:sdt>
                    <w:sdtPr>
                      <w:alias w:val="Numeris"/>
                      <w:tag w:val="nr_3fc401b8effb47de8b09c8aa3e5bd91d"/>
                      <w:lock w:val="sdtLocked"/>
                      <w:richText/>
                    </w:sdtPr>
                    <w:sdtContent>
                      <w:r>
                        <w:rPr>
                          <w:szCs w:val="24"/>
                        </w:rPr>
                        <w:t>9</w:t>
                      </w:r>
                    </w:sdtContent>
                  </w:sdt>
                  <w:r>
                    <w:rPr>
                      <w:szCs w:val="24"/>
                    </w:rPr>
                    <w:t xml:space="preserve">. Jūs taip pat turite teisę bet kada </w:t>
                  </w:r>
                  <w:r>
                    <w:rPr>
                      <w:b/>
                      <w:bCs/>
                      <w:szCs w:val="24"/>
                    </w:rPr>
                    <w:t xml:space="preserve">atšaukti sutikimą </w:t>
                  </w:r>
                  <w:r>
                    <w:rPr>
                      <w:szCs w:val="24"/>
                    </w:rPr>
                    <w:t xml:space="preserve">tvarkyti Jūsų duomenis, jei teisėtas duomenų tvarkymo pagrindas yra duomenų subjekto sutikimas. Sutikimo atšaukimas nedaro poveikio sutikimu pagrįsto asmens duomenų tvarkymo, kuris buvo atliekamas iki sutikimo atšaukimo, teisėtumui </w:t>
                  </w:r>
                  <w:r>
                    <w:rPr>
                      <w:i/>
                      <w:szCs w:val="24"/>
                    </w:rPr>
                    <w:t xml:space="preserve">(taikoma tada, kai duomenys tvarkomi gavus sutikimą). </w:t>
                  </w:r>
                </w:p>
                <w:p>
                  <w:pPr>
                    <w:rPr>
                      <w:sz w:val="14"/>
                      <w:szCs w:val="14"/>
                    </w:rPr>
                  </w:pPr>
                </w:p>
              </w:sdtContent>
            </w:sdt>
            <w:sdt>
              <w:sdtPr>
                <w:alias w:val="5 pr. 10 p."/>
                <w:tag w:val="part_44f09a8bd14b4655a5c3031968c84d78"/>
                <w:lock w:val="sdtLocked"/>
                <w:richText/>
              </w:sdtPr>
              <w:sdtContent>
                <w:p>
                  <w:pPr>
                    <w:spacing w:line="259" w:lineRule="auto"/>
                    <w:ind w:firstLine="284"/>
                    <w:jc w:val="both"/>
                    <w:rPr>
                      <w:szCs w:val="24"/>
                    </w:rPr>
                  </w:pPr>
                  <w:sdt>
                    <w:sdtPr>
                      <w:alias w:val="Numeris"/>
                      <w:tag w:val="nr_44f09a8bd14b4655a5c3031968c84d78"/>
                      <w:lock w:val="sdtLocked"/>
                      <w:richText/>
                    </w:sdtPr>
                    <w:sdtContent>
                      <w:r>
                        <w:rPr>
                          <w:szCs w:val="24"/>
                        </w:rPr>
                        <w:t>10</w:t>
                      </w:r>
                    </w:sdtContent>
                  </w:sdt>
                  <w:r>
                    <w:rPr>
                      <w:szCs w:val="24"/>
                    </w:rPr>
                    <w:t xml:space="preserve">. </w:t>
                  </w:r>
                  <w:r>
                    <w:rPr>
                      <w:b/>
                      <w:bCs/>
                      <w:szCs w:val="24"/>
                    </w:rPr>
                    <w:t xml:space="preserve">Asmens duomenų saugojimo laikotarpis. </w:t>
                  </w:r>
                  <w:r>
                    <w:rPr>
                      <w:szCs w:val="24"/>
                    </w:rPr>
                    <w:t xml:space="preserve">Informuojame, kad Jūsų asmens duomenys bus saugomi ____________ laikotarpiu. Šis terminas gali būti ilgesnis, jei asmens duomenys yra naudojami arba gali būti naudojami kaip įrodymai ar informacijos šaltinis ikiteisminiame arba kitokiame tyrime, įskaitant ir Valstybinės duomenų apsaugos inspekcijos vykdomą tyrimą, civilinėje, administracinėje ar baudžiamojoje byloje ar kitais įstatymų ar kitų teisės aktų nustatytais atvejais. Tokiu atveju asmens duomenys gali būti saugomi tiek, kiek to reikia šiems duomenų tvarkymo tikslams pasiekti, ir sunaikinami nedelsiant, kai tampa nebereikalingi. </w:t>
                  </w:r>
                </w:p>
                <w:p>
                  <w:pPr>
                    <w:rPr>
                      <w:sz w:val="14"/>
                      <w:szCs w:val="14"/>
                    </w:rPr>
                  </w:pPr>
                </w:p>
                <w:p>
                  <w:pPr>
                    <w:spacing w:line="259" w:lineRule="auto"/>
                    <w:ind w:firstLine="284"/>
                    <w:jc w:val="both"/>
                    <w:rPr>
                      <w:sz w:val="20"/>
                    </w:rPr>
                  </w:pPr>
                  <w:r>
                    <w:rPr>
                      <w:color w:val="000000"/>
                      <w:sz w:val="20"/>
                      <w:lang w:eastAsia="lt-LT"/>
                    </w:rPr>
                    <w:t xml:space="preserve">(Valdytojo bei Tvarkytojo dokumentai ir juose esantys asmens duomenys saugomi  </w:t>
                  </w:r>
                  <w:r>
                    <w:rPr>
                      <w:sz w:val="20"/>
                    </w:rPr>
                    <w:t xml:space="preserve">Lietuvos vyriausiojo archyvaro nustatyta tvarka ir terminais pagal krašto apsaugos sistemos institucijos ar jos padalinio patvirtintą dokumentacijos planą. </w:t>
                  </w:r>
                  <w:r>
                    <w:rPr>
                      <w:sz w:val="20"/>
                      <w:lang w:eastAsia="lt-LT"/>
                    </w:rPr>
                    <w:t xml:space="preserve">Kiti dokumentai, kuriuose yra asmens duomenų ( ar asmens duomenys saugomi ne dokumentuose), yra saugomi </w:t>
                  </w:r>
                  <w:r>
                    <w:rPr>
                      <w:sz w:val="20"/>
                    </w:rPr>
                    <w:t>tiek, kiek to reikia šiems duomenų tvarkymo tikslams pasiekti</w:t>
                  </w:r>
                  <w:r>
                    <w:rPr>
                      <w:sz w:val="20"/>
                      <w:lang w:eastAsia="lt-LT"/>
                    </w:rPr>
                    <w:t xml:space="preserve">, išskyrus atvejus, kai </w:t>
                  </w:r>
                  <w:r>
                    <w:rPr>
                      <w:iCs/>
                      <w:sz w:val="20"/>
                      <w:lang w:eastAsia="lt-LT"/>
                    </w:rPr>
                    <w:t>ilgesnė duomenų saugojimo trukmė nustatyta įstatymuose ar kituose teisės aktuose arba vyksta teisminis procesas, susijęs su šiais asmens duomenimis</w:t>
                  </w:r>
                  <w:r>
                    <w:rPr>
                      <w:sz w:val="20"/>
                      <w:lang w:eastAsia="lt-LT"/>
                    </w:rPr>
                    <w:t>. KAM valdomose informacinėse sistemose asmens duomenys saugomi šių sistemų nuostatuose nustatytais terminais.)</w:t>
                  </w:r>
                </w:p>
                <w:p>
                  <w:pPr>
                    <w:rPr>
                      <w:sz w:val="14"/>
                      <w:szCs w:val="14"/>
                    </w:rPr>
                  </w:pPr>
                </w:p>
              </w:sdtContent>
            </w:sdt>
            <w:sdt>
              <w:sdtPr>
                <w:alias w:val="5 pr. 11 p."/>
                <w:tag w:val="part_85066101ac9b4913b97deb943af97ec6"/>
                <w:lock w:val="sdtLocked"/>
                <w:richText/>
              </w:sdtPr>
              <w:sdtContent>
                <w:p>
                  <w:pPr>
                    <w:spacing w:line="259" w:lineRule="auto"/>
                    <w:ind w:firstLine="284"/>
                    <w:jc w:val="both"/>
                    <w:rPr>
                      <w:b/>
                      <w:bCs/>
                      <w:szCs w:val="24"/>
                    </w:rPr>
                  </w:pPr>
                  <w:sdt>
                    <w:sdtPr>
                      <w:alias w:val="Numeris"/>
                      <w:tag w:val="nr_85066101ac9b4913b97deb943af97ec6"/>
                      <w:lock w:val="sdtLocked"/>
                      <w:richText/>
                    </w:sdtPr>
                    <w:sdtContent>
                      <w:r>
                        <w:rPr>
                          <w:szCs w:val="24"/>
                        </w:rPr>
                        <w:t>11</w:t>
                      </w:r>
                    </w:sdtContent>
                  </w:sdt>
                  <w:r>
                    <w:rPr>
                      <w:szCs w:val="24"/>
                    </w:rPr>
                    <w:t xml:space="preserve">. </w:t>
                  </w:r>
                  <w:r>
                    <w:rPr>
                      <w:b/>
                      <w:bCs/>
                      <w:szCs w:val="24"/>
                    </w:rPr>
                    <w:t xml:space="preserve">Skundų teikimas. </w:t>
                  </w:r>
                  <w:r>
                    <w:rPr>
                      <w:szCs w:val="24"/>
                    </w:rPr>
                    <w:t xml:space="preserve">Informuojame, kad Jūs turite teisę skųsti duomenų valdytojo ____________________________________ </w:t>
                  </w:r>
                  <w:r>
                    <w:rPr>
                      <w:i/>
                      <w:szCs w:val="24"/>
                    </w:rPr>
                    <w:t>(nurodyti valdytoją)</w:t>
                  </w:r>
                  <w:r>
                    <w:rPr>
                      <w:szCs w:val="24"/>
                    </w:rPr>
                    <w:t xml:space="preserve"> veiksmus (neveikimą) Valstybinei duomenų apsaugos inspekcijai (L. Sapiegos g. 17, Vilnius, el. p. ada@ada.lt, interneto svetainė https://vdai.lrv.lt/) ar (ir) teismui teisės aktų nustatyta tvarka ir terminais. </w:t>
                  </w:r>
                </w:p>
                <w:p>
                  <w:pPr>
                    <w:rPr>
                      <w:sz w:val="14"/>
                      <w:szCs w:val="14"/>
                    </w:rPr>
                  </w:pPr>
                </w:p>
              </w:sdtContent>
            </w:sdt>
          </w:sdtContent>
        </w:sdt>
        <w:sdt>
          <w:sdtPr>
            <w:alias w:val="pabaiga"/>
            <w:tag w:val="part_a6ebb05ec4754930bd02552c56a40eb2"/>
            <w:lock w:val="sdtLocked"/>
            <w:richText/>
          </w:sdtPr>
          <w:sdtContent>
            <w:p>
              <w:pPr>
                <w:spacing w:line="259" w:lineRule="auto"/>
                <w:jc w:val="center"/>
                <w:rPr>
                  <w:szCs w:val="24"/>
                </w:rPr>
              </w:pPr>
              <w:r>
                <w:rPr>
                  <w:szCs w:val="24"/>
                </w:rPr>
                <w:t>___________________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2240" w:h="15840"/>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p>
    <w:pPr>
      <w:tabs>
        <w:tab w:val="center" w:pos="4986"/>
        <w:tab w:val="right" w:pos="9972"/>
      </w:tabs>
      <w:rPr>
        <w:sz w:val="22"/>
        <w:szCs w:val="22"/>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5" Abbr="5 pr." Title="(Informacijos apie asmens duomenų tvarkymą pateikimo forma)" DocPartId="7e07942e0cdd4b798065c9f556105378" PartId="cdc6b15ad4cb40aea31aafe0149b543a">
    <Part Type="skirsnis" Title="INFORMACIJA APIE ASMENS DUOMENŲ TVARKYMĄ" DocPartId="65f11c5de3b94c7c8d7022f72a7a28bc" PartId="214be40734fc40718c33d6932fcaa9bb">
      <Part Type="punktas" Nr="1" Abbr="5 pr. 1 p." DocPartId="d470eac368ab4f67978c3fda0371a9bf" PartId="63a87b61cad64f34947250557cebc0a8"/>
      <Part Type="punktas" Nr="2" Abbr="5 pr. 2 p." DocPartId="418ecf4b75de483aafe8d582d363413c" PartId="c7f1c3699a13446ca247c9eae59d1b0b"/>
      <Part Type="punktas" Nr="3" Abbr="5 pr. 3 p." DocPartId="6c3f2ded32d847f3bae5169cb47b1026" PartId="7a85a2442da94d4b97ea4debb86898a7">
        <Part Type="papunktis" Nr="3.1" Abbr="5 pr. 3.1 pp." DocPartId="43949b70e14340cc8793d19af10cc517" PartId="796027b65a3e43ef9e3487e984088456"/>
        <Part Type="papunktis" Nr="3.2" Abbr="5 pr. 3.2 pp." DocPartId="211ac4bb1b45432a85e58d3b1b72ab68" PartId="e9924ac62cd14714b02e576769c86084"/>
      </Part>
      <Part Type="punktas" Nr="4" Abbr="5 pr. 4 p." DocPartId="aeb3ad1d47c14f4a91bbc072a7b83edd" PartId="a700aac87ded4554bf9bac1b7dbe78f4">
        <Part Type="papunktis" Nr="4.1" Abbr="5 pr. 4.1 pp." DocPartId="3bb8ee6abc65456f9f07ab34b07d5ee5" PartId="ccc2b8017f194e88a5a946d66bf2b1c0"/>
        <Part Type="papunktis" Nr="4.2" Abbr="5 pr. 4.2 pp." DocPartId="096b216b4b2e4cee8c1800c816a9f1e0" PartId="1569ba169c574ceeb3169d9f735f948f"/>
      </Part>
      <Part Type="punktas" Nr="5" Abbr="5 pr. 5 p." DocPartId="746e496655fa49f4ae9b459b7cb51a12" PartId="dbbf93888d1f4984b08f0147d39c8e46"/>
      <Part Type="punktas" Nr="6" Abbr="5 pr. 6 p." DocPartId="b740999988904d6b844cf9eef38b2ba8" PartId="009f61a2a761470e8a58bd319cf02693"/>
      <Part Type="punktas" Nr="7" Abbr="5 pr. 7 p." DocPartId="a941f78498d44a67b415b1cf2072024f" PartId="dcd29288f00742fc8f8f6145a4dc0c2e">
        <Part Type="papunktis" Nr="7.1" Abbr="5 pr. 7.1 pp." DocPartId="49d92ce7f2e24a318a1232467c0e9c21" PartId="724f1ea3991b44a5ba24e4681351395e"/>
        <Part Type="papunktis" Nr="7.2" Abbr="5 pr. 7.2 pp." DocPartId="8e8954ad31f347c29e574e90d96b847d" PartId="7c6242c99a624166bb9ca656c49b8db9"/>
      </Part>
      <Part Type="punktas" Nr="8" Abbr="5 pr. 8 p." DocPartId="e6637337df99419a87e56b66a4fe48a3" PartId="3d112eeb8cf548da842848f0eaa1945b"/>
      <Part Type="punktas" Nr="9" Abbr="5 pr. 9 p." DocPartId="391ae7d0414b4c38a8a1abb8b3d2fb51" PartId="3fc401b8effb47de8b09c8aa3e5bd91d"/>
      <Part Type="punktas" Nr="10" Abbr="5 pr. 10 p." DocPartId="0faf495da4c042f291848b0b432bfe51" PartId="44f09a8bd14b4655a5c3031968c84d78"/>
      <Part Type="punktas" Nr="11" Abbr="5 pr. 11 p." DocPartId="b3e4807d908f4ee9a5bfa5edfdd9c69d" PartId="85066101ac9b4913b97deb943af97ec6"/>
    </Part>
    <Part Type="pabaiga" DocPartId="0b867b4cfd2a4723a39b612d2db4c89d" PartId="a6ebb05ec4754930bd02552c56a40eb2"/>
  </Part>
</Parts>
</file>

<file path=customXml/itemProps1.xml><?xml version="1.0" encoding="utf-8"?>
<ds:datastoreItem xmlns:ds="http://schemas.openxmlformats.org/officeDocument/2006/customXml" ds:itemID="{C089A1BA-CB94-424B-B330-D4B4463F8F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655</Words>
  <Characters>4830</Characters>
  <Application>Microsoft Office Word</Application>
  <DocSecurity>4</DocSecurity>
  <Lines>75</Lines>
  <Paragraphs>33</Paragraphs>
  <ScaleCrop>false</ScaleCrop>
  <HeadingPairs>
    <vt:vector size="2" baseType="variant">
      <vt:variant>
        <vt:lpstr>Title</vt:lpstr>
      </vt:variant>
      <vt:variant>
        <vt:i4>1</vt:i4>
      </vt:variant>
    </vt:vector>
  </HeadingPairs>
  <TitlesOfParts>
    <vt:vector size="1" baseType="lpstr">
      <vt:lpstr/>
    </vt:vector>
  </TitlesOfParts>
  <Company>ITT prie KAM</Company>
  <LinksUpToDate>false</LinksUpToDate>
  <CharactersWithSpaces>5452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2021-11-12T09:31:00Z</dcterms:created>
  <dc:creator>Rita Karaliene</dc:creator>
  <lastModifiedBy>adlibuser</lastModifiedBy>
  <dcterms:modified xsi:type="dcterms:W3CDTF">2021-11-12T09:31:00Z</dcterms:modified>
  <revision>2</revision>
</coreProperties>
</file>