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4be5728c48f44d14ae1f18d271182131"/>
        <w:lock w:val="sdtLocked"/>
        <w:richText/>
      </w:sdtPr>
      <w:sdtContent>
        <w:tbl>
          <w:tblPr>
            <w:tblW w:w="0" w:type="auto"/>
            <w:tblInd w:w="6487" w:type="dxa"/>
            <w:tblLook w:val="01E0" w:firstRow="1" w:lastRow="1" w:firstColumn="1" w:lastColumn="1" w:noHBand="0" w:noVBand="0"/>
          </w:tblPr>
          <w:tblGrid>
            <w:gridCol w:w="3367"/>
          </w:tblGrid>
          <w:tr>
            <w:tc>
              <w:tcPr>
                <w:tcW w:w="3650" w:type="dxa"/>
              </w:tcPr>
              <w:p>
                <w:pPr>
                  <w:rPr>
                    <w:color w:val="000000"/>
                    <w:szCs w:val="24"/>
                  </w:rPr>
                </w:pPr>
                <w:r>
                  <w:rPr>
                    <w:color w:val="000000"/>
                    <w:szCs w:val="24"/>
                  </w:rPr>
                  <w:t xml:space="preserve">Asmens duomenų tvarkymo ir duomenų subjektų teisių įgyvendinimo krašto apsaugos sistemoje taisyklių </w:t>
                </w:r>
              </w:p>
              <w:p>
                <w:pPr>
                  <w:rPr>
                    <w:color w:val="000000"/>
                    <w:szCs w:val="24"/>
                  </w:rPr>
                </w:pPr>
                <w:r>
                  <w:rPr>
                    <w:color w:val="000000"/>
                    <w:szCs w:val="24"/>
                  </w:rPr>
                  <w:t>2 priedas</w:t>
                </w:r>
              </w:p>
              <w:p>
                <w:pPr>
                  <w:rPr>
                    <w:color w:val="000000"/>
                    <w:szCs w:val="24"/>
                  </w:rPr>
                </w:pPr>
              </w:p>
            </w:tc>
          </w:tr>
        </w:tbl>
        <w:sdt>
          <w:sdtPr>
            <w:alias w:val="skirsnis"/>
            <w:tag w:val="part_73f8968efb794842834289f9ab8b03e7"/>
            <w:lock w:val="sdtLocked"/>
            <w:richText/>
          </w:sdtPr>
          <w:sdtContent>
            <w:p>
              <w:pPr>
                <w:jc w:val="center"/>
                <w:rPr>
                  <w:b/>
                  <w:color w:val="000000"/>
                  <w:szCs w:val="24"/>
                </w:rPr>
              </w:pPr>
              <w:sdt>
                <w:sdtPr>
                  <w:alias w:val="Pavadinimas"/>
                  <w:tag w:val="title_73f8968efb794842834289f9ab8b03e7"/>
                  <w:lock w:val="sdtLocked"/>
                  <w:richText/>
                </w:sdtPr>
                <w:sdtContent>
                  <w:r>
                    <w:rPr>
                      <w:b/>
                      <w:color w:val="000000"/>
                      <w:szCs w:val="24"/>
                    </w:rPr>
                    <w:t>(Pasižadėjimo forma)</w:t>
                  </w:r>
                </w:sdtContent>
              </w:sdt>
            </w:p>
            <w:p>
              <w:pPr>
                <w:jc w:val="center"/>
                <w:rPr>
                  <w:b/>
                  <w:color w:val="000000"/>
                  <w:szCs w:val="24"/>
                </w:rPr>
              </w:pPr>
            </w:p>
          </w:sdtContent>
        </w:sdt>
        <w:sdt>
          <w:sdtPr>
            <w:alias w:val="skirsnis"/>
            <w:tag w:val="part_d5b2ec645ee34b8a8a3cb7d1d878c1de"/>
            <w:lock w:val="sdtLocked"/>
            <w:richText/>
          </w:sdtPr>
          <w:sdtContent>
            <w:p>
              <w:pPr>
                <w:jc w:val="center"/>
                <w:rPr>
                  <w:b/>
                  <w:color w:val="000000"/>
                  <w:szCs w:val="24"/>
                </w:rPr>
              </w:pPr>
              <w:sdt>
                <w:sdtPr>
                  <w:alias w:val="Pavadinimas"/>
                  <w:tag w:val="title_d5b2ec645ee34b8a8a3cb7d1d878c1de"/>
                  <w:lock w:val="sdtLocked"/>
                  <w:richText/>
                </w:sdtPr>
                <w:sdtContent>
                  <w:r>
                    <w:rPr>
                      <w:b/>
                      <w:color w:val="000000"/>
                      <w:szCs w:val="24"/>
                    </w:rPr>
                    <w:t>PASIŽADĖJIMAS</w:t>
                  </w:r>
                </w:sdtContent>
              </w:sdt>
            </w:p>
            <w:p>
              <w:pPr>
                <w:rPr>
                  <w:sz w:val="32"/>
                  <w:szCs w:val="32"/>
                </w:rPr>
              </w:pPr>
            </w:p>
            <w:p>
              <w:pPr>
                <w:tabs>
                  <w:tab w:val="left" w:pos="9498"/>
                </w:tabs>
                <w:ind w:firstLine="709"/>
                <w:jc w:val="both"/>
                <w:rPr>
                  <w:color w:val="000000"/>
                  <w:szCs w:val="24"/>
                </w:rPr>
              </w:pPr>
              <w:r>
                <w:rPr>
                  <w:color w:val="000000"/>
                  <w:szCs w:val="24"/>
                </w:rPr>
                <w:t xml:space="preserve">Aš, </w:t>
              </w:r>
              <w:r>
                <w:rPr>
                  <w:color w:val="000000"/>
                  <w:szCs w:val="24"/>
                  <w:u w:val="single"/>
                </w:rPr>
                <w:tab/>
                <w:t>,</w:t>
              </w:r>
            </w:p>
            <w:p>
              <w:pPr>
                <w:jc w:val="center"/>
                <w:rPr>
                  <w:color w:val="000000"/>
                  <w:sz w:val="20"/>
                </w:rPr>
              </w:pPr>
              <w:r>
                <w:rPr>
                  <w:color w:val="000000"/>
                  <w:sz w:val="20"/>
                </w:rPr>
                <w:t>(vardas ir pavardė)</w:t>
              </w:r>
            </w:p>
            <w:p>
              <w:pPr>
                <w:tabs>
                  <w:tab w:val="left" w:pos="9498"/>
                </w:tabs>
                <w:spacing w:line="360" w:lineRule="atLeast"/>
                <w:ind w:firstLine="9498"/>
                <w:jc w:val="both"/>
                <w:rPr>
                  <w:color w:val="000000"/>
                  <w:szCs w:val="24"/>
                  <w:u w:val="single"/>
                </w:rPr>
              </w:pPr>
            </w:p>
            <w:p>
              <w:pPr>
                <w:tabs>
                  <w:tab w:val="left" w:pos="9072"/>
                </w:tabs>
                <w:spacing w:line="360" w:lineRule="atLeast"/>
                <w:jc w:val="both"/>
                <w:rPr>
                  <w:color w:val="000000"/>
                  <w:szCs w:val="24"/>
                  <w:u w:val="single"/>
                </w:rPr>
              </w:pPr>
            </w:p>
            <w:p>
              <w:pPr>
                <w:tabs>
                  <w:tab w:val="left" w:pos="9498"/>
                </w:tabs>
                <w:spacing w:line="360" w:lineRule="atLeast"/>
                <w:ind w:firstLine="9498"/>
                <w:jc w:val="both"/>
                <w:rPr>
                  <w:color w:val="000000"/>
                  <w:szCs w:val="24"/>
                </w:rPr>
              </w:pPr>
              <w:r>
                <w:rPr>
                  <w:color w:val="000000"/>
                  <w:szCs w:val="24"/>
                  <w:u w:val="single"/>
                </w:rPr>
                <w:t>,</w:t>
              </w:r>
            </w:p>
            <w:p>
              <w:pPr>
                <w:jc w:val="center"/>
                <w:rPr>
                  <w:color w:val="000000"/>
                  <w:sz w:val="20"/>
                </w:rPr>
              </w:pPr>
              <w:r>
                <w:rPr>
                  <w:color w:val="000000"/>
                  <w:sz w:val="20"/>
                </w:rPr>
                <w:t>(institucijos ar jos padalinio pavadinimas, pareigų pavadinimas)</w:t>
              </w:r>
            </w:p>
            <w:p>
              <w:pPr>
                <w:rPr>
                  <w:sz w:val="10"/>
                  <w:szCs w:val="10"/>
                </w:rPr>
              </w:pPr>
            </w:p>
            <w:p>
              <w:pPr>
                <w:ind w:firstLine="709"/>
                <w:jc w:val="both"/>
                <w:rPr>
                  <w:b/>
                  <w:bCs/>
                  <w:color w:val="000000"/>
                  <w:szCs w:val="24"/>
                </w:rPr>
              </w:pPr>
            </w:p>
            <w:p>
              <w:pPr>
                <w:rPr>
                  <w:sz w:val="10"/>
                  <w:szCs w:val="10"/>
                </w:rPr>
              </w:pPr>
            </w:p>
          </w:sdtContent>
        </w:sdt>
        <w:sdt>
          <w:sdtPr>
            <w:alias w:val="skirsnis"/>
            <w:tag w:val="part_dc429ff89501486da716a21d6f0eae20"/>
            <w:lock w:val="sdtLocked"/>
            <w:richText/>
          </w:sdtPr>
          <w:sdtContent>
            <w:p>
              <w:pPr>
                <w:ind w:firstLine="709"/>
                <w:jc w:val="both"/>
                <w:rPr>
                  <w:b/>
                  <w:bCs/>
                  <w:color w:val="000000"/>
                  <w:szCs w:val="24"/>
                </w:rPr>
              </w:pPr>
              <w:sdt>
                <w:sdtPr>
                  <w:alias w:val="Pavadinimas"/>
                  <w:tag w:val="title_dc429ff89501486da716a21d6f0eae20"/>
                  <w:lock w:val="sdtLocked"/>
                  <w:richText/>
                </w:sdtPr>
                <w:sdtContent>
                  <w:r>
                    <w:rPr>
                      <w:b/>
                      <w:bCs/>
                      <w:color w:val="000000"/>
                      <w:szCs w:val="24"/>
                    </w:rPr>
                    <w:t>p a t v i r t i n u,</w:t>
                  </w:r>
                </w:sdtContent>
              </w:sdt>
            </w:p>
            <w:p>
              <w:pPr>
                <w:ind w:firstLine="709"/>
                <w:jc w:val="both"/>
                <w:rPr>
                  <w:b/>
                  <w:bCs/>
                  <w:color w:val="000000"/>
                  <w:spacing w:val="60"/>
                  <w:szCs w:val="24"/>
                </w:rPr>
              </w:pPr>
              <w:r>
                <w:rPr>
                  <w:color w:val="000000"/>
                  <w:szCs w:val="24"/>
                </w:rPr>
                <w:t xml:space="preserve">kad esu susipažinęs (-usi) su Asmens duomenų tvarkymo ir duomenų subjektų teisių įgyvendinimo krašto apsaugos sistemoje taisyklėmis (toliau – Taisyklės), Taisyklių 2 punkte nurodytais teisės aktais ir Lietuvos Respublikos įstatymais, numatančiais atsakomybę už asmens duomenų atskleidimą, neteisėtą tvarkymą ar kitus asmens duomenų apsaugos reikalavimų pažeidimus, ir </w:t>
              </w:r>
            </w:p>
          </w:sdtContent>
        </w:sdt>
        <w:sdt>
          <w:sdtPr>
            <w:alias w:val="skirsnis"/>
            <w:tag w:val="part_e08b7be772fe4e329d7ff8be03750d37"/>
            <w:lock w:val="sdtLocked"/>
            <w:richText/>
          </w:sdtPr>
          <w:sdtContent>
            <w:p>
              <w:pPr>
                <w:ind w:firstLine="720"/>
                <w:rPr>
                  <w:b/>
                  <w:bCs/>
                  <w:color w:val="000000"/>
                  <w:spacing w:val="60"/>
                  <w:szCs w:val="24"/>
                </w:rPr>
              </w:pPr>
              <w:sdt>
                <w:sdtPr>
                  <w:alias w:val="Pavadinimas"/>
                  <w:tag w:val="title_e08b7be772fe4e329d7ff8be03750d37"/>
                  <w:lock w:val="sdtLocked"/>
                  <w:richText/>
                </w:sdtPr>
                <w:sdtContent>
                  <w:r>
                    <w:rPr>
                      <w:b/>
                      <w:bCs/>
                      <w:color w:val="000000"/>
                      <w:spacing w:val="60"/>
                      <w:szCs w:val="24"/>
                    </w:rPr>
                    <w:t>pasižad</w:t>
                  </w:r>
                  <w:r>
                    <w:rPr>
                      <w:b/>
                      <w:bCs/>
                      <w:color w:val="000000"/>
                      <w:szCs w:val="24"/>
                    </w:rPr>
                    <w:t>u</w:t>
                  </w:r>
                  <w:r>
                    <w:rPr>
                      <w:b/>
                      <w:bCs/>
                      <w:color w:val="000000"/>
                      <w:spacing w:val="60"/>
                      <w:szCs w:val="24"/>
                    </w:rPr>
                    <w:t>:</w:t>
                  </w:r>
                </w:sdtContent>
              </w:sdt>
            </w:p>
            <w:sdt>
              <w:sdtPr>
                <w:alias w:val="1 p."/>
                <w:tag w:val="part_7b659f44b81b4dc5959c4f5078df7cc7"/>
                <w:lock w:val="sdtLocked"/>
                <w:richText/>
              </w:sdtPr>
              <w:sdtContent>
                <w:p>
                  <w:pPr>
                    <w:tabs>
                      <w:tab w:val="left" w:pos="993"/>
                    </w:tabs>
                    <w:ind w:firstLine="680"/>
                    <w:jc w:val="both"/>
                    <w:rPr>
                      <w:color w:val="000000"/>
                      <w:szCs w:val="24"/>
                    </w:rPr>
                  </w:pPr>
                  <w:sdt>
                    <w:sdtPr>
                      <w:alias w:val="Numeris"/>
                      <w:tag w:val="nr_7b659f44b81b4dc5959c4f5078df7cc7"/>
                      <w:lock w:val="sdtLocked"/>
                      <w:richText/>
                    </w:sdtPr>
                    <w:sdtContent>
                      <w:r>
                        <w:rPr>
                          <w:szCs w:val="24"/>
                        </w:rPr>
                        <w:t>1</w:t>
                      </w:r>
                    </w:sdtContent>
                  </w:sdt>
                  <w:r>
                    <w:rPr>
                      <w:szCs w:val="24"/>
                    </w:rPr>
                    <w:t>.</w:t>
                    <w:tab/>
                  </w:r>
                  <w:r>
                    <w:rPr>
                      <w:color w:val="000000"/>
                      <w:szCs w:val="24"/>
                    </w:rPr>
                    <w:t xml:space="preserve">asmens duomenis tvarkyti laikydamasis (-asi) Taisyklių reikalavimų ir vadovaudamasis     (-asi) Europos Parlamento ir Tarybos reglamento (ES) 2016/679 dėl fizinių asmenų apsaugos tvarkant asmens duomenis ir dėl laisvo tokių duomenų judėjimo ir kuriuo panaikinama Direktyva 95/46/EB (Bendrasis duomenų apsaugos reglamentas), Lietuvos Respublikos asmens duomenų, tvarkomų nusikalstamų veikų prevencijos, tyrimo, atskleidimo ar baudžiamojo persekiojimo už jas, bausmių vykdymo arba nacionalinio saugumo ar gynybos tikslais, teisinės apsaugos įstatymu ir kitais Taisyklių 2 punkte nurodytais teisės aktais; </w:t>
                  </w:r>
                </w:p>
              </w:sdtContent>
            </w:sdt>
            <w:sdt>
              <w:sdtPr>
                <w:alias w:val="2 p."/>
                <w:tag w:val="part_94c25babc9f44db4bd03590c1994978d"/>
                <w:lock w:val="sdtLocked"/>
                <w:richText/>
              </w:sdtPr>
              <w:sdtContent>
                <w:p>
                  <w:pPr>
                    <w:tabs>
                      <w:tab w:val="left" w:pos="993"/>
                    </w:tabs>
                    <w:ind w:firstLine="680"/>
                    <w:jc w:val="both"/>
                    <w:rPr>
                      <w:color w:val="000000"/>
                      <w:szCs w:val="24"/>
                    </w:rPr>
                  </w:pPr>
                  <w:sdt>
                    <w:sdtPr>
                      <w:alias w:val="Numeris"/>
                      <w:tag w:val="nr_94c25babc9f44db4bd03590c1994978d"/>
                      <w:lock w:val="sdtLocked"/>
                      <w:richText/>
                    </w:sdtPr>
                    <w:sdtContent>
                      <w:r>
                        <w:rPr>
                          <w:szCs w:val="24"/>
                        </w:rPr>
                        <w:t>2</w:t>
                      </w:r>
                    </w:sdtContent>
                  </w:sdt>
                  <w:r>
                    <w:rPr>
                      <w:szCs w:val="24"/>
                    </w:rPr>
                    <w:t>.</w:t>
                    <w:tab/>
                  </w:r>
                  <w:r>
                    <w:rPr>
                      <w:color w:val="000000"/>
                      <w:szCs w:val="24"/>
                    </w:rPr>
                    <w:t>saugoti asmens duomenų paslaptį visą tarnybos (darbo) laiką ir pasibaigus tarnybos (darbo) santykiams, jei šie asmens duomenys neskirti skelbti viešai;</w:t>
                  </w:r>
                </w:p>
              </w:sdtContent>
            </w:sdt>
            <w:sdt>
              <w:sdtPr>
                <w:alias w:val="3 p."/>
                <w:tag w:val="part_dc38f6630268445fbfe3f8aa3a45a512"/>
                <w:lock w:val="sdtLocked"/>
                <w:richText/>
              </w:sdtPr>
              <w:sdtContent>
                <w:p>
                  <w:pPr>
                    <w:tabs>
                      <w:tab w:val="left" w:pos="993"/>
                    </w:tabs>
                    <w:ind w:firstLine="680"/>
                    <w:jc w:val="both"/>
                    <w:rPr>
                      <w:color w:val="000000"/>
                      <w:szCs w:val="24"/>
                    </w:rPr>
                  </w:pPr>
                  <w:sdt>
                    <w:sdtPr>
                      <w:alias w:val="Numeris"/>
                      <w:tag w:val="nr_dc38f6630268445fbfe3f8aa3a45a512"/>
                      <w:lock w:val="sdtLocked"/>
                      <w:richText/>
                    </w:sdtPr>
                    <w:sdtContent>
                      <w:r>
                        <w:rPr>
                          <w:szCs w:val="24"/>
                        </w:rPr>
                        <w:t>3</w:t>
                      </w:r>
                    </w:sdtContent>
                  </w:sdt>
                  <w:r>
                    <w:rPr>
                      <w:szCs w:val="24"/>
                    </w:rPr>
                    <w:t>.</w:t>
                    <w:tab/>
                  </w:r>
                  <w:r>
                    <w:rPr>
                      <w:color w:val="000000"/>
                      <w:szCs w:val="24"/>
                    </w:rPr>
                    <w:t>paaiškėjus, kad asmens duomenys yra pasikeitę, nedelsdamas (-ama) ištaisyti ar sunaikinti netikslius asmens duomenis ir informuoti duomenų subjektą apie jo prašymu atliktus arba neatliktus veiksmus;</w:t>
                  </w:r>
                </w:p>
              </w:sdtContent>
            </w:sdt>
            <w:sdt>
              <w:sdtPr>
                <w:alias w:val="4 p."/>
                <w:tag w:val="part_6a984db3b902457ba9e1a32d8b58b5b2"/>
                <w:lock w:val="sdtLocked"/>
                <w:richText/>
              </w:sdtPr>
              <w:sdtContent>
                <w:p>
                  <w:pPr>
                    <w:tabs>
                      <w:tab w:val="left" w:pos="993"/>
                    </w:tabs>
                    <w:ind w:firstLine="680"/>
                    <w:jc w:val="both"/>
                    <w:rPr>
                      <w:color w:val="000000"/>
                      <w:szCs w:val="24"/>
                    </w:rPr>
                  </w:pPr>
                  <w:sdt>
                    <w:sdtPr>
                      <w:alias w:val="Numeris"/>
                      <w:tag w:val="nr_6a984db3b902457ba9e1a32d8b58b5b2"/>
                      <w:lock w:val="sdtLocked"/>
                      <w:richText/>
                    </w:sdtPr>
                    <w:sdtContent>
                      <w:r>
                        <w:rPr>
                          <w:szCs w:val="24"/>
                        </w:rPr>
                        <w:t>4</w:t>
                      </w:r>
                    </w:sdtContent>
                  </w:sdt>
                  <w:r>
                    <w:rPr>
                      <w:szCs w:val="24"/>
                    </w:rPr>
                    <w:t>.</w:t>
                    <w:tab/>
                  </w:r>
                  <w:r>
                    <w:rPr>
                      <w:color w:val="000000"/>
                      <w:szCs w:val="24"/>
                    </w:rPr>
                    <w:t>asmens duomenis tvarkyti tik tokios apimties, kuri būtina jiems tvarkyti ir funkcijoms atlikti;</w:t>
                  </w:r>
                </w:p>
              </w:sdtContent>
            </w:sdt>
            <w:sdt>
              <w:sdtPr>
                <w:alias w:val="5 p."/>
                <w:tag w:val="part_fc8f2327fd2b460d9a43985e6a7315e6"/>
                <w:lock w:val="sdtLocked"/>
                <w:richText/>
              </w:sdtPr>
              <w:sdtContent>
                <w:p>
                  <w:pPr>
                    <w:tabs>
                      <w:tab w:val="left" w:pos="993"/>
                    </w:tabs>
                    <w:ind w:firstLine="680"/>
                    <w:jc w:val="both"/>
                    <w:rPr>
                      <w:color w:val="000000"/>
                      <w:szCs w:val="24"/>
                    </w:rPr>
                  </w:pPr>
                  <w:sdt>
                    <w:sdtPr>
                      <w:alias w:val="Numeris"/>
                      <w:tag w:val="nr_fc8f2327fd2b460d9a43985e6a7315e6"/>
                      <w:lock w:val="sdtLocked"/>
                      <w:richText/>
                    </w:sdtPr>
                    <w:sdtContent>
                      <w:r>
                        <w:rPr>
                          <w:szCs w:val="24"/>
                        </w:rPr>
                        <w:t>5</w:t>
                      </w:r>
                    </w:sdtContent>
                  </w:sdt>
                  <w:r>
                    <w:rPr>
                      <w:szCs w:val="24"/>
                    </w:rPr>
                    <w:t>.</w:t>
                    <w:tab/>
                  </w:r>
                  <w:r>
                    <w:rPr>
                      <w:color w:val="000000"/>
                      <w:szCs w:val="24"/>
                    </w:rPr>
                    <w:t>asmens duomenis tvarkyti taip, kad duomenų subjektų tapatybę būtų galima nustatyti ne ilgiau, negu to reikia tikslams, dėl kurių šie duomenys buvo tvarkomi, įgyvendinti, vėliau šie duomenys privalo būti sunaikinti;</w:t>
                  </w:r>
                </w:p>
              </w:sdtContent>
            </w:sdt>
            <w:sdt>
              <w:sdtPr>
                <w:alias w:val="6 p."/>
                <w:tag w:val="part_d478d5cc74474490987addca6ea1d2e1"/>
                <w:lock w:val="sdtLocked"/>
                <w:richText/>
              </w:sdtPr>
              <w:sdtContent>
                <w:p>
                  <w:pPr>
                    <w:tabs>
                      <w:tab w:val="left" w:pos="993"/>
                    </w:tabs>
                    <w:ind w:firstLine="680"/>
                    <w:jc w:val="both"/>
                    <w:rPr>
                      <w:color w:val="000000"/>
                      <w:szCs w:val="24"/>
                    </w:rPr>
                  </w:pPr>
                  <w:sdt>
                    <w:sdtPr>
                      <w:alias w:val="Numeris"/>
                      <w:tag w:val="nr_d478d5cc74474490987addca6ea1d2e1"/>
                      <w:lock w:val="sdtLocked"/>
                      <w:richText/>
                    </w:sdtPr>
                    <w:sdtContent>
                      <w:r>
                        <w:rPr>
                          <w:szCs w:val="24"/>
                        </w:rPr>
                        <w:t>6</w:t>
                      </w:r>
                    </w:sdtContent>
                  </w:sdt>
                  <w:r>
                    <w:rPr>
                      <w:szCs w:val="24"/>
                    </w:rPr>
                    <w:t>.</w:t>
                    <w:tab/>
                  </w:r>
                  <w:r>
                    <w:rPr>
                      <w:color w:val="000000"/>
                      <w:szCs w:val="24"/>
                    </w:rPr>
                    <w:t>įgyvendinti teisės aktų, reglamentuojančių asmens duomenų apsaugą, nuostatas, numatančias, kaip asmens duomenis apsaugoti nuo neteisėto tvarkymo ar atskleidimo.</w:t>
                  </w:r>
                </w:p>
                <w:p>
                  <w:pPr>
                    <w:jc w:val="both"/>
                    <w:rPr>
                      <w:color w:val="000000"/>
                      <w:szCs w:val="24"/>
                    </w:rPr>
                  </w:pPr>
                </w:p>
              </w:sdtContent>
            </w:sdt>
          </w:sdtContent>
        </w:sdt>
        <w:sdt>
          <w:sdtPr>
            <w:alias w:val="signatura"/>
            <w:tag w:val="part_48c74d11f13146a6b8f9e95287ca557f"/>
            <w:lock w:val="sdtLocked"/>
            <w:richText/>
          </w:sdtPr>
          <w:sdtContent>
            <w:p>
              <w:pPr>
                <w:jc w:val="both"/>
                <w:rPr>
                  <w:color w:val="000000"/>
                  <w:szCs w:val="24"/>
                </w:rPr>
              </w:pPr>
              <w:r>
                <w:rPr>
                  <w:color w:val="000000"/>
                  <w:szCs w:val="24"/>
                </w:rPr>
                <w:t xml:space="preserve">______________                           ______________       </w:t>
                <w:tab/>
                <w:t xml:space="preserve">       </w:t>
                <w:tab/>
                <w:t xml:space="preserve">     _____________________</w:t>
              </w:r>
            </w:p>
            <w:p>
              <w:pPr>
                <w:ind w:firstLine="424"/>
                <w:rPr>
                  <w:color w:val="000000"/>
                  <w:sz w:val="20"/>
                </w:rPr>
              </w:pPr>
              <w:r>
                <w:rPr>
                  <w:color w:val="000000"/>
                  <w:sz w:val="20"/>
                </w:rPr>
                <w:t>(data)</w:t>
                <w:tab/>
                <w:tab/>
                <w:tab/>
                <w:t xml:space="preserve">                 (parašas)                                                           (vardas ir pavardė)</w:t>
                <w:tab/>
              </w:r>
            </w:p>
          </w:sdtContent>
        </w:sdt>
      </w:sdtContent>
    </w:sdt>
    <w:sectPr>
      <w:pgSz w:w="11906" w:h="16838"/>
      <w:pgMar w:top="1134" w:right="567" w:bottom="1134" w:left="1701"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F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105564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43751a2f1fce48adad0acc302d1de31d" PartId="4be5728c48f44d14ae1f18d271182131">
    <Part Type="skirsnis" Title="(Pasižadėjimo forma)" DocPartId="4f00d68b1c0746a9be7ce68d220b9acb" PartId="73f8968efb794842834289f9ab8b03e7"/>
    <Part Type="skirsnis" Title="PASIŽADĖJIMAS" DocPartId="4a3c4c8d06674880ad3baae4ea37afb1" PartId="d5b2ec645ee34b8a8a3cb7d1d878c1de"/>
    <Part Type="skirsnis" Title="p a t v i r t i n u," DocPartId="0c7e86f02a094fcd8d88f90fb4ce9ad4" PartId="dc429ff89501486da716a21d6f0eae20"/>
    <Part Type="skirsnis" Title="pasižadu:" DocPartId="ed184d73077146b19890bf02d9c8c7db" PartId="e08b7be772fe4e329d7ff8be03750d37">
      <Part Type="punktas" Nr="1" Abbr="1 p." DocPartId="b7fa82a7a3ea472ea0e7e81daa13472b" PartId="7b659f44b81b4dc5959c4f5078df7cc7"/>
      <Part Type="punktas" Nr="2" Abbr="2 p." DocPartId="5fc29169140b4aa6b709165e74bac744" PartId="94c25babc9f44db4bd03590c1994978d"/>
      <Part Type="punktas" Nr="3" Abbr="3 p." DocPartId="179f2e827c4648dcb49468c28a155261" PartId="dc38f6630268445fbfe3f8aa3a45a512"/>
      <Part Type="punktas" Nr="4" Abbr="4 p." DocPartId="39328a17c78e49db831b02f40cb4f824" PartId="6a984db3b902457ba9e1a32d8b58b5b2"/>
      <Part Type="punktas" Nr="5" Abbr="5 p." DocPartId="8198ebaebbc14b539763e03db2f1dbc8" PartId="fc8f2327fd2b460d9a43985e6a7315e6"/>
      <Part Type="punktas" Nr="6" Abbr="6 p." DocPartId="94082993a6aa43d99c48029964372af7" PartId="d478d5cc74474490987addca6ea1d2e1"/>
    </Part>
    <Part Type="signatura" DocPartId="f80d116f95104f009e3892e02b188eaf" PartId="48c74d11f13146a6b8f9e95287ca557f"/>
  </Part>
</Parts>
</file>

<file path=customXml/itemProps1.xml><?xml version="1.0" encoding="utf-8"?>
<ds:datastoreItem xmlns:ds="http://schemas.openxmlformats.org/officeDocument/2006/customXml" ds:itemID="{BAFC3633-5CAA-4568-88BB-12D1CCB0C0B5}">
  <ds:schemaRefs>
    <ds:schemaRef ds:uri="http://schemas.openxmlformats.org/officeDocument/2006/bibliography"/>
  </ds:schemaRefs>
</ds:datastoreItem>
</file>

<file path=customXml/itemProps2.xml><?xml version="1.0" encoding="utf-8"?>
<ds:datastoreItem xmlns:ds="http://schemas.openxmlformats.org/officeDocument/2006/customXml" ds:itemID="{C5C0A72D-248F-4BEE-B14C-A4E937BF7A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297</Words>
  <Characters>2011</Characters>
  <Application>Microsoft Office Word</Application>
  <DocSecurity>4</DocSecurity>
  <Lines>49</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VALDININKØ REGISTRO TARNYBOS DARBUOTOJO</vt:lpstr>
      <vt:lpstr>VALDININKØ REGISTRO TARNYBOS DARBUOTOJO</vt:lpstr>
    </vt:vector>
  </TitlesOfParts>
  <Company>VALD. REF. IR SAV. REIK. M-JA</Company>
  <LinksUpToDate>false</LinksUpToDate>
  <CharactersWithSpaces>2285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2021-11-12T09:31:00Z</dcterms:created>
  <dc:creator>Rita Karalienė</dc:creator>
  <lastModifiedBy>adlibuser</lastModifiedBy>
  <lastPrinted>2018-10-03T12:17:00Z</lastPrinted>
  <dcterms:modified xsi:type="dcterms:W3CDTF">2021-11-12T09:31:00Z</dcterms:modified>
  <revision>2</revision>
  <dc:title>VALDININKØ REGISTRO TARNYBOS DARBUOTOJO</dc:title>
</coreProperties>
</file>