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harts/chart1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charts/chart17.xml" ContentType="application/vnd.openxmlformats-officedocument.drawingml.chart+xml"/>
  <Override PartName="/word/charts/chart18.xml" ContentType="application/vnd.openxmlformats-officedocument.drawingml.chart+xml"/>
  <Override PartName="/word/charts/chart19.xml" ContentType="application/vnd.openxmlformats-officedocument.drawingml.chart+xml"/>
  <Override PartName="/word/charts/chart2.xml" ContentType="application/vnd.openxmlformats-officedocument.drawingml.chart+xml"/>
  <Override PartName="/word/charts/chart20.xml" ContentType="application/vnd.openxmlformats-officedocument.drawingml.chart+xml"/>
  <Override PartName="/word/charts/chart21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olors1.xml" ContentType="application/vnd.ms-office.chartcolorstyle+xml"/>
  <Override PartName="/word/charts/colors10.xml" ContentType="application/vnd.ms-office.chartcolorstyle+xml"/>
  <Override PartName="/word/charts/colors11.xml" ContentType="application/vnd.ms-office.chartcolorstyle+xml"/>
  <Override PartName="/word/charts/colors12.xml" ContentType="application/vnd.ms-office.chartcolorstyle+xml"/>
  <Override PartName="/word/charts/colors13.xml" ContentType="application/vnd.ms-office.chartcolorstyle+xml"/>
  <Override PartName="/word/charts/colors14.xml" ContentType="application/vnd.ms-office.chartcolorstyle+xml"/>
  <Override PartName="/word/charts/colors15.xml" ContentType="application/vnd.ms-office.chartcolorstyle+xml"/>
  <Override PartName="/word/charts/colors16.xml" ContentType="application/vnd.ms-office.chartcolorstyle+xml"/>
  <Override PartName="/word/charts/colors17.xml" ContentType="application/vnd.ms-office.chartcolorstyle+xml"/>
  <Override PartName="/word/charts/colors18.xml" ContentType="application/vnd.ms-office.chartcolorstyle+xml"/>
  <Override PartName="/word/charts/colors19.xml" ContentType="application/vnd.ms-office.chartcolorstyle+xml"/>
  <Override PartName="/word/charts/colors2.xml" ContentType="application/vnd.ms-office.chartcolorstyle+xml"/>
  <Override PartName="/word/charts/colors20.xml" ContentType="application/vnd.ms-office.chartcolorstyle+xml"/>
  <Override PartName="/word/charts/colors21.xml" ContentType="application/vnd.ms-office.chartcolorstyle+xml"/>
  <Override PartName="/word/charts/colors3.xml" ContentType="application/vnd.ms-office.chartcolorstyle+xml"/>
  <Override PartName="/word/charts/colors4.xml" ContentType="application/vnd.ms-office.chartcolorstyle+xml"/>
  <Override PartName="/word/charts/colors5.xml" ContentType="application/vnd.ms-office.chartcolorstyle+xml"/>
  <Override PartName="/word/charts/colors6.xml" ContentType="application/vnd.ms-office.chartcolorstyle+xml"/>
  <Override PartName="/word/charts/colors7.xml" ContentType="application/vnd.ms-office.chartcolorstyle+xml"/>
  <Override PartName="/word/charts/colors8.xml" ContentType="application/vnd.ms-office.chartcolorstyle+xml"/>
  <Override PartName="/word/charts/colors9.xml" ContentType="application/vnd.ms-office.chartcolorstyle+xml"/>
  <Override PartName="/word/charts/style1.xml" ContentType="application/vnd.ms-office.chartstyle+xml"/>
  <Override PartName="/word/charts/style10.xml" ContentType="application/vnd.ms-office.chartstyle+xml"/>
  <Override PartName="/word/charts/style11.xml" ContentType="application/vnd.ms-office.chartstyle+xml"/>
  <Override PartName="/word/charts/style12.xml" ContentType="application/vnd.ms-office.chartstyle+xml"/>
  <Override PartName="/word/charts/style13.xml" ContentType="application/vnd.ms-office.chartstyle+xml"/>
  <Override PartName="/word/charts/style14.xml" ContentType="application/vnd.ms-office.chartstyle+xml"/>
  <Override PartName="/word/charts/style15.xml" ContentType="application/vnd.ms-office.chartstyle+xml"/>
  <Override PartName="/word/charts/style16.xml" ContentType="application/vnd.ms-office.chartstyle+xml"/>
  <Override PartName="/word/charts/style17.xml" ContentType="application/vnd.ms-office.chartstyle+xml"/>
  <Override PartName="/word/charts/style18.xml" ContentType="application/vnd.ms-office.chartstyle+xml"/>
  <Override PartName="/word/charts/style19.xml" ContentType="application/vnd.ms-office.chartstyle+xml"/>
  <Override PartName="/word/charts/style2.xml" ContentType="application/vnd.ms-office.chartstyle+xml"/>
  <Override PartName="/word/charts/style20.xml" ContentType="application/vnd.ms-office.chartstyle+xml"/>
  <Override PartName="/word/charts/style21.xml" ContentType="application/vnd.ms-office.chartstyle+xml"/>
  <Override PartName="/word/charts/style3.xml" ContentType="application/vnd.ms-office.chartstyle+xml"/>
  <Override PartName="/word/charts/style4.xml" ContentType="application/vnd.ms-office.chartstyle+xml"/>
  <Override PartName="/word/charts/style5.xml" ContentType="application/vnd.ms-office.chartstyle+xml"/>
  <Override PartName="/word/charts/style6.xml" ContentType="application/vnd.ms-office.chartstyle+xml"/>
  <Override PartName="/word/charts/style7.xml" ContentType="application/vnd.ms-office.chartstyle+xml"/>
  <Override PartName="/word/charts/style8.xml" ContentType="application/vnd.ms-office.chartstyle+xml"/>
  <Override PartName="/word/charts/style9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192dec686419498cb23cf73eabdaa518"/>
        <w:lock w:val="sdtLocked"/>
        <w:richText/>
      </w:sdtPr>
      <w:sdtContent>
        <w:p>
          <w:pPr>
            <w:spacing w:line="259" w:lineRule="auto"/>
            <w:ind w:left="6480"/>
            <w:rPr>
              <w:kern w:val="2"/>
              <w:sz w:val="22"/>
              <w:szCs w:val="22"/>
            </w:rPr>
          </w:pPr>
          <w:r>
            <w:rPr>
              <w:kern w:val="2"/>
              <w:sz w:val="22"/>
              <w:szCs w:val="22"/>
            </w:rPr>
            <w:t xml:space="preserve">Telšių rajono socialinių paslaugų kokybės kontrolės 2022 m. ataskaitos </w:t>
          </w:r>
          <w:sdt>
            <w:sdtPr>
              <w:alias w:val="Numeris"/>
              <w:tag w:val="nr_192dec686419498cb23cf73eabdaa518"/>
              <w:lock w:val="sdtLocked"/>
              <w:richText/>
            </w:sdtPr>
            <w:sdtContent>
              <w:r>
                <w:rPr>
                  <w:kern w:val="2"/>
                  <w:sz w:val="22"/>
                  <w:szCs w:val="22"/>
                </w:rPr>
                <w:t>2</w:t>
              </w:r>
            </w:sdtContent>
          </w:sdt>
          <w:r>
            <w:rPr>
              <w:kern w:val="2"/>
              <w:sz w:val="22"/>
              <w:szCs w:val="22"/>
            </w:rPr>
            <w:t xml:space="preserve"> priedas</w:t>
          </w: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62336" behindDoc="0" locked="0" layoutInCell="1" allowOverlap="1" wp14:anchorId="4242F224" wp14:editId="7F8EB270">
                <wp:simplePos x="0" y="0"/>
                <wp:positionH relativeFrom="column">
                  <wp:posOffset>-2540</wp:posOffset>
                </wp:positionH>
                <wp:positionV relativeFrom="paragraph">
                  <wp:posOffset>4222600</wp:posOffset>
                </wp:positionV>
                <wp:extent cx="5191760" cy="1987826"/>
                <wp:effectExtent l="0" t="0" r="8890" b="12700"/>
                <wp:wrapSquare wrapText="bothSides"/>
                <wp:docPr id="308459420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5"/>
                  </a:graphicData>
                </a:graphic>
              </wp:anchor>
            </w:drawing>
            <w:drawing>
              <wp:anchor distT="0" distB="0" distL="114300" distR="114300" simplePos="0" relativeHeight="251660288" behindDoc="0" locked="0" layoutInCell="1" allowOverlap="1" wp14:anchorId="2E9B45BF" wp14:editId="2C470020">
                <wp:simplePos x="0" y="0"/>
                <wp:positionH relativeFrom="column">
                  <wp:posOffset>0</wp:posOffset>
                </wp:positionH>
                <wp:positionV relativeFrom="paragraph">
                  <wp:posOffset>2130683</wp:posOffset>
                </wp:positionV>
                <wp:extent cx="5191760" cy="1987826"/>
                <wp:effectExtent l="0" t="0" r="8890" b="12700"/>
                <wp:wrapSquare wrapText="bothSides"/>
                <wp:docPr id="1112097394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6"/>
                  </a:graphicData>
                </a:graphic>
              </wp:anchor>
            </w:drawing>
            <w:drawing>
              <wp:anchor distT="0" distB="0" distL="114300" distR="114300" simplePos="0" relativeHeight="251658240" behindDoc="0" locked="0" layoutInCell="1" allowOverlap="1" wp14:anchorId="09D7E263" wp14:editId="53CAC3EE">
                <wp:simplePos x="1077132" y="720671"/>
                <wp:positionH relativeFrom="column">
                  <wp:align>left</wp:align>
                </wp:positionH>
                <wp:positionV relativeFrom="paragraph">
                  <wp:align>top</wp:align>
                </wp:positionV>
                <wp:extent cx="5191760" cy="1987826"/>
                <wp:effectExtent l="0" t="0" r="8890" b="12700"/>
                <wp:wrapSquare wrapText="bothSides"/>
                <wp:docPr id="1507453603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7"/>
                  </a:graphicData>
                </a:graphic>
              </wp:anchor>
            </w:drawing>
          </w:r>
          <w:r>
            <w:rPr>
              <w:kern w:val="2"/>
              <w:sz w:val="22"/>
              <w:szCs w:val="22"/>
            </w:rPr>
            <w:br w:type="textWrapping" w:clear="all"/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64384" behindDoc="0" locked="0" layoutInCell="1" allowOverlap="1" wp14:anchorId="2393F76D" wp14:editId="21EB5D1A">
                <wp:simplePos x="0" y="0"/>
                <wp:positionH relativeFrom="column">
                  <wp:posOffset>81280</wp:posOffset>
                </wp:positionH>
                <wp:positionV relativeFrom="paragraph">
                  <wp:posOffset>377</wp:posOffset>
                </wp:positionV>
                <wp:extent cx="5191760" cy="1987826"/>
                <wp:effectExtent l="0" t="0" r="8890" b="12700"/>
                <wp:wrapSquare wrapText="bothSides"/>
                <wp:docPr id="434007147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8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70528" behindDoc="0" locked="0" layoutInCell="1" allowOverlap="1" wp14:anchorId="1612DFC5" wp14:editId="6E0EFC5C">
                <wp:simplePos x="0" y="0"/>
                <wp:positionH relativeFrom="column">
                  <wp:posOffset>81280</wp:posOffset>
                </wp:positionH>
                <wp:positionV relativeFrom="paragraph">
                  <wp:posOffset>168254</wp:posOffset>
                </wp:positionV>
                <wp:extent cx="5191760" cy="1987826"/>
                <wp:effectExtent l="0" t="0" r="8890" b="12700"/>
                <wp:wrapSquare wrapText="bothSides"/>
                <wp:docPr id="238746349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9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68480" behindDoc="0" locked="0" layoutInCell="1" allowOverlap="1" wp14:anchorId="7E544C1F" wp14:editId="55FD1162">
                <wp:simplePos x="0" y="0"/>
                <wp:positionH relativeFrom="column">
                  <wp:posOffset>81915</wp:posOffset>
                </wp:positionH>
                <wp:positionV relativeFrom="paragraph">
                  <wp:posOffset>273663</wp:posOffset>
                </wp:positionV>
                <wp:extent cx="5191760" cy="1987550"/>
                <wp:effectExtent l="0" t="0" r="8890" b="12700"/>
                <wp:wrapSquare wrapText="bothSides"/>
                <wp:docPr id="1900301143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0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72576" behindDoc="0" locked="0" layoutInCell="1" allowOverlap="1" wp14:anchorId="46B6FFE5" wp14:editId="1D8096DC">
                <wp:simplePos x="0" y="0"/>
                <wp:positionH relativeFrom="column">
                  <wp:posOffset>390955</wp:posOffset>
                </wp:positionH>
                <wp:positionV relativeFrom="paragraph">
                  <wp:posOffset>4525699</wp:posOffset>
                </wp:positionV>
                <wp:extent cx="5191760" cy="1987826"/>
                <wp:effectExtent l="0" t="0" r="8890" b="12700"/>
                <wp:wrapSquare wrapText="bothSides"/>
                <wp:docPr id="746501543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1"/>
                  </a:graphicData>
                </a:graphic>
              </wp:anchor>
            </w:drawing>
            <w:drawing>
              <wp:anchor distT="0" distB="0" distL="114300" distR="114300" simplePos="0" relativeHeight="251666432" behindDoc="0" locked="0" layoutInCell="1" allowOverlap="1" wp14:anchorId="521350D3" wp14:editId="48FDE693">
                <wp:simplePos x="0" y="0"/>
                <wp:positionH relativeFrom="column">
                  <wp:posOffset>-328908</wp:posOffset>
                </wp:positionH>
                <wp:positionV relativeFrom="paragraph">
                  <wp:posOffset>409</wp:posOffset>
                </wp:positionV>
                <wp:extent cx="6570980" cy="4362450"/>
                <wp:effectExtent l="0" t="0" r="1270" b="0"/>
                <wp:wrapSquare wrapText="bothSides"/>
                <wp:docPr id="761701245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2"/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78720" behindDoc="0" locked="0" layoutInCell="1" allowOverlap="1" wp14:anchorId="12AA9B65" wp14:editId="1E608A72">
                <wp:simplePos x="0" y="0"/>
                <wp:positionH relativeFrom="column">
                  <wp:posOffset>-41932</wp:posOffset>
                </wp:positionH>
                <wp:positionV relativeFrom="paragraph">
                  <wp:posOffset>91053</wp:posOffset>
                </wp:positionV>
                <wp:extent cx="5765165" cy="3006090"/>
                <wp:effectExtent l="0" t="0" r="6985" b="3810"/>
                <wp:wrapSquare wrapText="bothSides"/>
                <wp:docPr id="566953571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3"/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80768" behindDoc="0" locked="0" layoutInCell="1" allowOverlap="1" wp14:anchorId="65C9C4E5" wp14:editId="712B3E61">
                <wp:simplePos x="0" y="0"/>
                <wp:positionH relativeFrom="column">
                  <wp:posOffset>35560</wp:posOffset>
                </wp:positionH>
                <wp:positionV relativeFrom="paragraph">
                  <wp:posOffset>111125</wp:posOffset>
                </wp:positionV>
                <wp:extent cx="5765165" cy="3230880"/>
                <wp:effectExtent l="0" t="0" r="6985" b="7620"/>
                <wp:wrapSquare wrapText="bothSides"/>
                <wp:docPr id="732380824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4"/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82816" behindDoc="0" locked="0" layoutInCell="1" allowOverlap="1" wp14:anchorId="2DE12E9E" wp14:editId="2BFD552B">
                <wp:simplePos x="0" y="0"/>
                <wp:positionH relativeFrom="column">
                  <wp:posOffset>208280</wp:posOffset>
                </wp:positionH>
                <wp:positionV relativeFrom="paragraph">
                  <wp:posOffset>-1382944</wp:posOffset>
                </wp:positionV>
                <wp:extent cx="5191760" cy="1987826"/>
                <wp:effectExtent l="0" t="0" r="8890" b="12700"/>
                <wp:wrapSquare wrapText="bothSides"/>
                <wp:docPr id="1499337691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5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76672" behindDoc="0" locked="0" layoutInCell="1" allowOverlap="1" wp14:anchorId="0768233B" wp14:editId="6BF50CD3">
                <wp:simplePos x="0" y="0"/>
                <wp:positionH relativeFrom="column">
                  <wp:posOffset>243689</wp:posOffset>
                </wp:positionH>
                <wp:positionV relativeFrom="paragraph">
                  <wp:posOffset>108</wp:posOffset>
                </wp:positionV>
                <wp:extent cx="5191760" cy="2130425"/>
                <wp:effectExtent l="0" t="0" r="8890" b="3175"/>
                <wp:wrapSquare wrapText="bothSides"/>
                <wp:docPr id="356241608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6"/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86912" behindDoc="0" locked="0" layoutInCell="1" allowOverlap="1" wp14:anchorId="069C7A97" wp14:editId="1FE20929">
                <wp:simplePos x="0" y="0"/>
                <wp:positionH relativeFrom="column">
                  <wp:posOffset>244959</wp:posOffset>
                </wp:positionH>
                <wp:positionV relativeFrom="paragraph">
                  <wp:posOffset>36808</wp:posOffset>
                </wp:positionV>
                <wp:extent cx="5191760" cy="1859280"/>
                <wp:effectExtent l="0" t="0" r="8890" b="7620"/>
                <wp:wrapSquare wrapText="bothSides"/>
                <wp:docPr id="1792762929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7"/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93056" behindDoc="0" locked="0" layoutInCell="1" allowOverlap="1" wp14:anchorId="636939B8" wp14:editId="04170D56">
                <wp:simplePos x="0" y="0"/>
                <wp:positionH relativeFrom="column">
                  <wp:posOffset>241935</wp:posOffset>
                </wp:positionH>
                <wp:positionV relativeFrom="paragraph">
                  <wp:posOffset>288290</wp:posOffset>
                </wp:positionV>
                <wp:extent cx="5191760" cy="1987550"/>
                <wp:effectExtent l="0" t="0" r="8890" b="12700"/>
                <wp:wrapSquare wrapText="bothSides"/>
                <wp:docPr id="923909972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8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88960" behindDoc="0" locked="0" layoutInCell="1" allowOverlap="1" wp14:anchorId="22E29907" wp14:editId="0EECF8F9">
                <wp:simplePos x="0" y="0"/>
                <wp:positionH relativeFrom="column">
                  <wp:posOffset>210820</wp:posOffset>
                </wp:positionH>
                <wp:positionV relativeFrom="paragraph">
                  <wp:posOffset>176487</wp:posOffset>
                </wp:positionV>
                <wp:extent cx="5191760" cy="1987826"/>
                <wp:effectExtent l="0" t="0" r="8890" b="12700"/>
                <wp:wrapSquare wrapText="bothSides"/>
                <wp:docPr id="1102389561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19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97152" behindDoc="0" locked="0" layoutInCell="1" allowOverlap="1" wp14:anchorId="4E3EBB07" wp14:editId="062289BE">
                <wp:simplePos x="0" y="0"/>
                <wp:positionH relativeFrom="column">
                  <wp:posOffset>303401</wp:posOffset>
                </wp:positionH>
                <wp:positionV relativeFrom="paragraph">
                  <wp:posOffset>64</wp:posOffset>
                </wp:positionV>
                <wp:extent cx="5191760" cy="1987826"/>
                <wp:effectExtent l="0" t="0" r="8890" b="12700"/>
                <wp:wrapSquare wrapText="bothSides"/>
                <wp:docPr id="1350158441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20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99200" behindDoc="0" locked="0" layoutInCell="1" allowOverlap="1" wp14:anchorId="1982EAD6" wp14:editId="001208D0">
                <wp:simplePos x="0" y="0"/>
                <wp:positionH relativeFrom="column">
                  <wp:posOffset>298827</wp:posOffset>
                </wp:positionH>
                <wp:positionV relativeFrom="paragraph">
                  <wp:posOffset>82754</wp:posOffset>
                </wp:positionV>
                <wp:extent cx="5191760" cy="1774190"/>
                <wp:effectExtent l="0" t="0" r="8890" b="16510"/>
                <wp:wrapSquare wrapText="bothSides"/>
                <wp:docPr id="623069448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21"/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95104" behindDoc="0" locked="0" layoutInCell="1" allowOverlap="1" wp14:anchorId="4EBDE768" wp14:editId="3E6CDFE4">
                <wp:simplePos x="0" y="0"/>
                <wp:positionH relativeFrom="column">
                  <wp:posOffset>302766</wp:posOffset>
                </wp:positionH>
                <wp:positionV relativeFrom="paragraph">
                  <wp:posOffset>257003</wp:posOffset>
                </wp:positionV>
                <wp:extent cx="5191760" cy="1987826"/>
                <wp:effectExtent l="0" t="0" r="8890" b="12700"/>
                <wp:wrapSquare wrapText="bothSides"/>
                <wp:docPr id="17028163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22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684864" behindDoc="0" locked="0" layoutInCell="1" allowOverlap="1" wp14:anchorId="5B01397F" wp14:editId="78DFA831">
                <wp:simplePos x="0" y="0"/>
                <wp:positionH relativeFrom="column">
                  <wp:posOffset>298568</wp:posOffset>
                </wp:positionH>
                <wp:positionV relativeFrom="paragraph">
                  <wp:posOffset>144522</wp:posOffset>
                </wp:positionV>
                <wp:extent cx="5191760" cy="1987826"/>
                <wp:effectExtent l="0" t="0" r="8890" b="12700"/>
                <wp:wrapSquare wrapText="bothSides"/>
                <wp:docPr id="1491157911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23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701248" behindDoc="0" locked="0" layoutInCell="1" allowOverlap="1" wp14:anchorId="3674D0EB" wp14:editId="67F0B9F8">
                <wp:simplePos x="0" y="0"/>
                <wp:positionH relativeFrom="column">
                  <wp:posOffset>182525</wp:posOffset>
                </wp:positionH>
                <wp:positionV relativeFrom="paragraph">
                  <wp:posOffset>613</wp:posOffset>
                </wp:positionV>
                <wp:extent cx="5191760" cy="2928620"/>
                <wp:effectExtent l="0" t="0" r="8890" b="5080"/>
                <wp:wrapSquare wrapText="bothSides"/>
                <wp:docPr id="1756982669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24"/>
                  </a:graphicData>
                </a:graphic>
                <wp14:sizeRelV relativeFrom="margin">
                  <wp14:pctHeight>0</wp14:pctHeight>
                </wp14:sizeRelV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  <w:r>
            <w:rPr>
              <w:rFonts w:ascii="Webdings" w:hAnsi="Webdings" w:cs="Calibri"/>
              <w:color w:val="000000"/>
              <w:szCs w:val="24"/>
              <w:lang w:val="en-US"/>
            </w:rPr>
            <w:drawing>
              <wp:anchor distT="0" distB="0" distL="114300" distR="114300" simplePos="0" relativeHeight="251703296" behindDoc="0" locked="0" layoutInCell="1" allowOverlap="1" wp14:anchorId="63B09617" wp14:editId="4084C558">
                <wp:simplePos x="0" y="0"/>
                <wp:positionH relativeFrom="column">
                  <wp:posOffset>179705</wp:posOffset>
                </wp:positionH>
                <wp:positionV relativeFrom="paragraph">
                  <wp:posOffset>285115</wp:posOffset>
                </wp:positionV>
                <wp:extent cx="5191760" cy="1987550"/>
                <wp:effectExtent l="0" t="0" r="8890" b="12700"/>
                <wp:wrapSquare wrapText="bothSides"/>
                <wp:docPr id="2129935604" name="Diagrama 1"/>
                <wp:cNvGraphicFramePr/>
                <a:graphic xmlns:a="http://schemas.openxmlformats.org/drawingml/2006/main">
                  <a:graphicData uri="http://schemas.openxmlformats.org/drawingml/2006/chart">
                    <c:chart xmlns:c="http://schemas.openxmlformats.org/drawingml/2006/chart" r:id="rId25"/>
                  </a:graphicData>
                </a:graphic>
              </wp:anchor>
            </w:drawing>
          </w:r>
        </w:p>
        <w:p>
          <w:pPr>
            <w:rPr>
              <w:sz w:val="14"/>
              <w:szCs w:val="14"/>
            </w:rPr>
          </w:pPr>
        </w:p>
        <w:p/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rPr>
              <w:kern w:val="2"/>
              <w:sz w:val="22"/>
              <w:szCs w:val="22"/>
            </w:rPr>
          </w:pPr>
        </w:p>
        <w:p>
          <w:pPr>
            <w:spacing w:after="160" w:line="259" w:lineRule="auto"/>
            <w:ind w:firstLine="682"/>
            <w:rPr>
              <w:b/>
              <w:bCs/>
              <w:kern w:val="2"/>
              <w:sz w:val="22"/>
              <w:szCs w:val="24"/>
            </w:rPr>
          </w:pPr>
          <w:sdt>
            <w:sdtPr>
              <w:alias w:val="Pavadinimas"/>
              <w:tag w:val="title_192dec686419498cb23cf73eabdaa518"/>
              <w:lock w:val="sdtLocked"/>
              <w:richText/>
            </w:sdtPr>
            <w:sdtContent>
              <w:r>
                <w:rPr>
                  <w:b/>
                  <w:bCs/>
                  <w:kern w:val="2"/>
                  <w:szCs w:val="24"/>
                </w:rPr>
                <w:t>Respondentų komentarai ir pasiūlymai:</w:t>
              </w:r>
            </w:sdtContent>
          </w:sdt>
        </w:p>
        <w:sdt>
          <w:sdtPr>
            <w:alias w:val="2 pr. 1 p."/>
            <w:tag w:val="part_cde4f85597114cee99eebc314ba6ac7d"/>
            <w:lock w:val="sdtLocked"/>
            <w:richText/>
          </w:sdtPr>
          <w:sdtContent>
            <w:p>
              <w:pPr>
                <w:spacing w:line="259" w:lineRule="auto"/>
                <w:ind w:left="720" w:hanging="360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de4f85597114cee99eebc314ba6ac7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  <w:tab/>
                <w:t>Džiaugiuosi, kad galiu viską išsakyti, sulaukiu patarimo, padeda Socialinės paramos ir rūpybos skyrius.</w:t>
              </w:r>
            </w:p>
          </w:sdtContent>
        </w:sdt>
        <w:sdt>
          <w:sdtPr>
            <w:alias w:val="2 pr. 2 p."/>
            <w:tag w:val="part_7ae2e649ace148abb1079d0e278cdf18"/>
            <w:lock w:val="sdtLocked"/>
            <w:richText/>
          </w:sdtPr>
          <w:sdtContent>
            <w:p>
              <w:pPr>
                <w:spacing w:line="259" w:lineRule="auto"/>
                <w:ind w:left="720" w:hanging="360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7ae2e649ace148abb1079d0e278cdf18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>Pozityvus požiūris valdžios organų.</w:t>
              </w:r>
            </w:p>
          </w:sdtContent>
        </w:sdt>
        <w:sdt>
          <w:sdtPr>
            <w:alias w:val="2 pr. 3 p."/>
            <w:tag w:val="part_904bdbc8a5b642f7b44df4be6b32c60e"/>
            <w:lock w:val="sdtLocked"/>
            <w:richText/>
          </w:sdtPr>
          <w:sdtContent>
            <w:p>
              <w:pPr>
                <w:spacing w:line="259" w:lineRule="auto"/>
                <w:ind w:left="720" w:hanging="360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904bdbc8a5b642f7b44df4be6b32c60e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3</w:t>
                  </w:r>
                </w:sdtContent>
              </w:sdt>
              <w:r>
                <w:rPr>
                  <w:kern w:val="2"/>
                  <w:szCs w:val="24"/>
                </w:rPr>
                <w:t>.</w:t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Daugiau bendrų susitikimų su skyriaus  ir seniūnijos darbuotojais, </w:t>
                <w:br/>
                <w:t>bendri aptarimai pasikeitus dokumentų formoms, jų pildymas ir kt. klausimai.</w:t>
              </w:r>
            </w:p>
            <w:p>
              <w:pPr>
                <w:spacing w:line="259" w:lineRule="auto"/>
                <w:rPr>
                  <w:b/>
                  <w:bCs/>
                  <w:kern w:val="2"/>
                  <w:szCs w:val="24"/>
                </w:rPr>
              </w:pPr>
            </w:p>
            <w:p>
              <w:pPr>
                <w:spacing w:line="259" w:lineRule="auto"/>
                <w:jc w:val="center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______________________________</w:t>
              </w:r>
            </w:p>
          </w:sdtContent>
        </w:sdt>
      </w:sdtContent>
    </w:sdt>
    <w:sectPr>
      <w:pgSz w:w="12240" w:h="15840" w:code="9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evenAndOddHeader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1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3347B4-FA7D-4D1D-8A39-CC7E175905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750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9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hart" Target="charts/chart6.xml"/>
  <Relationship Id="rId11" Type="http://schemas.openxmlformats.org/officeDocument/2006/relationships/chart" Target="charts/chart7.xml"/>
  <Relationship Id="rId12" Type="http://schemas.openxmlformats.org/officeDocument/2006/relationships/chart" Target="charts/chart8.xml"/>
  <Relationship Id="rId13" Type="http://schemas.openxmlformats.org/officeDocument/2006/relationships/chart" Target="charts/chart9.xml"/>
  <Relationship Id="rId14" Type="http://schemas.openxmlformats.org/officeDocument/2006/relationships/chart" Target="charts/chart10.xml"/>
  <Relationship Id="rId15" Type="http://schemas.openxmlformats.org/officeDocument/2006/relationships/chart" Target="charts/chart11.xml"/>
  <Relationship Id="rId16" Type="http://schemas.openxmlformats.org/officeDocument/2006/relationships/chart" Target="charts/chart12.xml"/>
  <Relationship Id="rId17" Type="http://schemas.openxmlformats.org/officeDocument/2006/relationships/chart" Target="charts/chart13.xml"/>
  <Relationship Id="rId18" Type="http://schemas.openxmlformats.org/officeDocument/2006/relationships/chart" Target="charts/chart14.xml"/>
  <Relationship Id="rId19" Type="http://schemas.openxmlformats.org/officeDocument/2006/relationships/chart" Target="charts/chart15.xml"/>
  <Relationship Id="rId2" Type="http://schemas.openxmlformats.org/officeDocument/2006/relationships/styles" Target="styles.xml"/>
  <Relationship Id="rId20" Type="http://schemas.openxmlformats.org/officeDocument/2006/relationships/chart" Target="charts/chart16.xml"/>
  <Relationship Id="rId21" Type="http://schemas.openxmlformats.org/officeDocument/2006/relationships/chart" Target="charts/chart17.xml"/>
  <Relationship Id="rId22" Type="http://schemas.openxmlformats.org/officeDocument/2006/relationships/chart" Target="charts/chart18.xml"/>
  <Relationship Id="rId23" Type="http://schemas.openxmlformats.org/officeDocument/2006/relationships/chart" Target="charts/chart19.xml"/>
  <Relationship Id="rId24" Type="http://schemas.openxmlformats.org/officeDocument/2006/relationships/chart" Target="charts/chart20.xml"/>
  <Relationship Id="rId25" Type="http://schemas.openxmlformats.org/officeDocument/2006/relationships/chart" Target="charts/chart21.xml"/>
  <Relationship Id="rId26" Type="http://schemas.openxmlformats.org/officeDocument/2006/relationships/fontTable" Target="fontTable.xml"/>
  <Relationship Id="rId27" Type="http://schemas.openxmlformats.org/officeDocument/2006/relationships/theme" Target="theme/theme1.xml"/>
  <Relationship Id="rId28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chart" Target="charts/chart1.xml"/>
  <Relationship Id="rId6" Type="http://schemas.openxmlformats.org/officeDocument/2006/relationships/chart" Target="charts/chart2.xml"/>
  <Relationship Id="rId7" Type="http://schemas.openxmlformats.org/officeDocument/2006/relationships/chart" Target="charts/chart3.xml"/>
  <Relationship Id="rId8" Type="http://schemas.openxmlformats.org/officeDocument/2006/relationships/chart" Target="charts/chart4.xml"/>
  <Relationship Id="rId9" Type="http://schemas.openxmlformats.org/officeDocument/2006/relationships/chart" Target="charts/chart5.xml"/>
</Relationships>

</file>

<file path=word/charts/_rels/chart1.xml.rels><?xml version="1.0" encoding="UTF-8"?>

<Relationships xmlns="http://schemas.openxmlformats.org/package/2006/relationships">
  <Relationship Id="rId1" Type="http://schemas.microsoft.com/office/2011/relationships/chartStyle" Target="style1.xml"/>
  <Relationship Id="rId2" Type="http://schemas.microsoft.com/office/2011/relationships/chartColorStyle" Target="colors1.xml"/>
  <Relationship Id="rId3" Type="http://schemas.openxmlformats.org/officeDocument/2006/relationships/package" Target="../embeddings/Microsoft_Excel_Worksheet.xlsx"/>
</Relationships>

</file>

<file path=word/charts/_rels/chart10.xml.rels><?xml version="1.0" encoding="UTF-8"?>

<Relationships xmlns="http://schemas.openxmlformats.org/package/2006/relationships">
  <Relationship Id="rId1" Type="http://schemas.microsoft.com/office/2011/relationships/chartStyle" Target="style10.xml"/>
  <Relationship Id="rId2" Type="http://schemas.microsoft.com/office/2011/relationships/chartColorStyle" Target="colors10.xml"/>
  <Relationship Id="rId3" Type="http://schemas.openxmlformats.org/officeDocument/2006/relationships/package" Target="../embeddings/Microsoft_Excel_Worksheet9.xlsx"/>
</Relationships>

</file>

<file path=word/charts/_rels/chart11.xml.rels><?xml version="1.0" encoding="UTF-8"?>

<Relationships xmlns="http://schemas.openxmlformats.org/package/2006/relationships">
  <Relationship Id="rId1" Type="http://schemas.microsoft.com/office/2011/relationships/chartStyle" Target="style11.xml"/>
  <Relationship Id="rId2" Type="http://schemas.microsoft.com/office/2011/relationships/chartColorStyle" Target="colors11.xml"/>
  <Relationship Id="rId3" Type="http://schemas.openxmlformats.org/officeDocument/2006/relationships/package" Target="../embeddings/Microsoft_Excel_Worksheet10.xlsx"/>
</Relationships>

</file>

<file path=word/charts/_rels/chart12.xml.rels><?xml version="1.0" encoding="UTF-8"?>

<Relationships xmlns="http://schemas.openxmlformats.org/package/2006/relationships">
  <Relationship Id="rId1" Type="http://schemas.microsoft.com/office/2011/relationships/chartStyle" Target="style12.xml"/>
  <Relationship Id="rId2" Type="http://schemas.microsoft.com/office/2011/relationships/chartColorStyle" Target="colors12.xml"/>
  <Relationship Id="rId3" Type="http://schemas.openxmlformats.org/officeDocument/2006/relationships/package" Target="../embeddings/Microsoft_Excel_Worksheet11.xlsx"/>
</Relationships>

</file>

<file path=word/charts/_rels/chart13.xml.rels><?xml version="1.0" encoding="UTF-8"?>

<Relationships xmlns="http://schemas.openxmlformats.org/package/2006/relationships">
  <Relationship Id="rId1" Type="http://schemas.microsoft.com/office/2011/relationships/chartStyle" Target="style13.xml"/>
  <Relationship Id="rId2" Type="http://schemas.microsoft.com/office/2011/relationships/chartColorStyle" Target="colors13.xml"/>
  <Relationship Id="rId3" Type="http://schemas.openxmlformats.org/officeDocument/2006/relationships/package" Target="../embeddings/Microsoft_Excel_Worksheet12.xlsx"/>
</Relationships>

</file>

<file path=word/charts/_rels/chart14.xml.rels><?xml version="1.0" encoding="UTF-8"?>

<Relationships xmlns="http://schemas.openxmlformats.org/package/2006/relationships">
  <Relationship Id="rId1" Type="http://schemas.microsoft.com/office/2011/relationships/chartStyle" Target="style14.xml"/>
  <Relationship Id="rId2" Type="http://schemas.microsoft.com/office/2011/relationships/chartColorStyle" Target="colors14.xml"/>
  <Relationship Id="rId3" Type="http://schemas.openxmlformats.org/officeDocument/2006/relationships/package" Target="../embeddings/Microsoft_Excel_Worksheet13.xlsx"/>
</Relationships>

</file>

<file path=word/charts/_rels/chart15.xml.rels><?xml version="1.0" encoding="UTF-8"?>

<Relationships xmlns="http://schemas.openxmlformats.org/package/2006/relationships">
  <Relationship Id="rId1" Type="http://schemas.microsoft.com/office/2011/relationships/chartStyle" Target="style15.xml"/>
  <Relationship Id="rId2" Type="http://schemas.microsoft.com/office/2011/relationships/chartColorStyle" Target="colors15.xml"/>
  <Relationship Id="rId3" Type="http://schemas.openxmlformats.org/officeDocument/2006/relationships/package" Target="../embeddings/Microsoft_Excel_Worksheet14.xlsx"/>
</Relationships>

</file>

<file path=word/charts/_rels/chart16.xml.rels><?xml version="1.0" encoding="UTF-8"?>

<Relationships xmlns="http://schemas.openxmlformats.org/package/2006/relationships">
  <Relationship Id="rId1" Type="http://schemas.microsoft.com/office/2011/relationships/chartStyle" Target="style16.xml"/>
  <Relationship Id="rId2" Type="http://schemas.microsoft.com/office/2011/relationships/chartColorStyle" Target="colors16.xml"/>
  <Relationship Id="rId3" Type="http://schemas.openxmlformats.org/officeDocument/2006/relationships/package" Target="../embeddings/Microsoft_Excel_Worksheet15.xlsx"/>
</Relationships>

</file>

<file path=word/charts/_rels/chart17.xml.rels><?xml version="1.0" encoding="UTF-8"?>

<Relationships xmlns="http://schemas.openxmlformats.org/package/2006/relationships">
  <Relationship Id="rId1" Type="http://schemas.microsoft.com/office/2011/relationships/chartStyle" Target="style17.xml"/>
  <Relationship Id="rId2" Type="http://schemas.microsoft.com/office/2011/relationships/chartColorStyle" Target="colors17.xml"/>
  <Relationship Id="rId3" Type="http://schemas.openxmlformats.org/officeDocument/2006/relationships/package" Target="../embeddings/Microsoft_Excel_Worksheet16.xlsx"/>
</Relationships>

</file>

<file path=word/charts/_rels/chart18.xml.rels><?xml version="1.0" encoding="UTF-8"?>

<Relationships xmlns="http://schemas.openxmlformats.org/package/2006/relationships">
  <Relationship Id="rId1" Type="http://schemas.microsoft.com/office/2011/relationships/chartStyle" Target="style18.xml"/>
  <Relationship Id="rId2" Type="http://schemas.microsoft.com/office/2011/relationships/chartColorStyle" Target="colors18.xml"/>
  <Relationship Id="rId3" Type="http://schemas.openxmlformats.org/officeDocument/2006/relationships/package" Target="../embeddings/Microsoft_Excel_Worksheet17.xlsx"/>
</Relationships>

</file>

<file path=word/charts/_rels/chart19.xml.rels><?xml version="1.0" encoding="UTF-8"?>

<Relationships xmlns="http://schemas.openxmlformats.org/package/2006/relationships">
  <Relationship Id="rId1" Type="http://schemas.microsoft.com/office/2011/relationships/chartStyle" Target="style19.xml"/>
  <Relationship Id="rId2" Type="http://schemas.microsoft.com/office/2011/relationships/chartColorStyle" Target="colors19.xml"/>
  <Relationship Id="rId3" Type="http://schemas.openxmlformats.org/officeDocument/2006/relationships/package" Target="../embeddings/Microsoft_Excel_Worksheet18.xlsx"/>
</Relationships>

</file>

<file path=word/charts/_rels/chart2.xml.rels><?xml version="1.0" encoding="UTF-8"?>

<Relationships xmlns="http://schemas.openxmlformats.org/package/2006/relationships">
  <Relationship Id="rId1" Type="http://schemas.microsoft.com/office/2011/relationships/chartStyle" Target="style2.xml"/>
  <Relationship Id="rId2" Type="http://schemas.microsoft.com/office/2011/relationships/chartColorStyle" Target="colors2.xml"/>
  <Relationship Id="rId3" Type="http://schemas.openxmlformats.org/officeDocument/2006/relationships/package" Target="../embeddings/Microsoft_Excel_Worksheet1.xlsx"/>
</Relationships>

</file>

<file path=word/charts/_rels/chart20.xml.rels><?xml version="1.0" encoding="UTF-8"?>

<Relationships xmlns="http://schemas.openxmlformats.org/package/2006/relationships">
  <Relationship Id="rId1" Type="http://schemas.microsoft.com/office/2011/relationships/chartStyle" Target="style20.xml"/>
  <Relationship Id="rId2" Type="http://schemas.microsoft.com/office/2011/relationships/chartColorStyle" Target="colors20.xml"/>
  <Relationship Id="rId3" Type="http://schemas.openxmlformats.org/officeDocument/2006/relationships/package" Target="../embeddings/Microsoft_Excel_Worksheet19.xlsx"/>
</Relationships>

</file>

<file path=word/charts/_rels/chart21.xml.rels><?xml version="1.0" encoding="UTF-8"?>

<Relationships xmlns="http://schemas.openxmlformats.org/package/2006/relationships">
  <Relationship Id="rId1" Type="http://schemas.microsoft.com/office/2011/relationships/chartStyle" Target="style21.xml"/>
  <Relationship Id="rId2" Type="http://schemas.microsoft.com/office/2011/relationships/chartColorStyle" Target="colors21.xml"/>
  <Relationship Id="rId3" Type="http://schemas.openxmlformats.org/officeDocument/2006/relationships/package" Target="../embeddings/Microsoft_Excel_Worksheet20.xlsx"/>
</Relationships>

</file>

<file path=word/charts/_rels/chart3.xml.rels><?xml version="1.0" encoding="UTF-8"?>

<Relationships xmlns="http://schemas.openxmlformats.org/package/2006/relationships">
  <Relationship Id="rId1" Type="http://schemas.microsoft.com/office/2011/relationships/chartStyle" Target="style3.xml"/>
  <Relationship Id="rId2" Type="http://schemas.microsoft.com/office/2011/relationships/chartColorStyle" Target="colors3.xml"/>
  <Relationship Id="rId3" Type="http://schemas.openxmlformats.org/officeDocument/2006/relationships/package" Target="../embeddings/Microsoft_Excel_Worksheet2.xlsx"/>
</Relationships>

</file>

<file path=word/charts/_rels/chart4.xml.rels><?xml version="1.0" encoding="UTF-8"?>

<Relationships xmlns="http://schemas.openxmlformats.org/package/2006/relationships">
  <Relationship Id="rId1" Type="http://schemas.microsoft.com/office/2011/relationships/chartStyle" Target="style4.xml"/>
  <Relationship Id="rId2" Type="http://schemas.microsoft.com/office/2011/relationships/chartColorStyle" Target="colors4.xml"/>
  <Relationship Id="rId3" Type="http://schemas.openxmlformats.org/officeDocument/2006/relationships/package" Target="../embeddings/Microsoft_Excel_Worksheet3.xlsx"/>
</Relationships>

</file>

<file path=word/charts/_rels/chart5.xml.rels><?xml version="1.0" encoding="UTF-8"?>

<Relationships xmlns="http://schemas.openxmlformats.org/package/2006/relationships">
  <Relationship Id="rId1" Type="http://schemas.microsoft.com/office/2011/relationships/chartStyle" Target="style5.xml"/>
  <Relationship Id="rId2" Type="http://schemas.microsoft.com/office/2011/relationships/chartColorStyle" Target="colors5.xml"/>
  <Relationship Id="rId3" Type="http://schemas.openxmlformats.org/officeDocument/2006/relationships/package" Target="../embeddings/Microsoft_Excel_Worksheet4.xlsx"/>
</Relationships>

</file>

<file path=word/charts/_rels/chart6.xml.rels><?xml version="1.0" encoding="UTF-8"?>

<Relationships xmlns="http://schemas.openxmlformats.org/package/2006/relationships">
  <Relationship Id="rId1" Type="http://schemas.microsoft.com/office/2011/relationships/chartStyle" Target="style6.xml"/>
  <Relationship Id="rId2" Type="http://schemas.microsoft.com/office/2011/relationships/chartColorStyle" Target="colors6.xml"/>
  <Relationship Id="rId3" Type="http://schemas.openxmlformats.org/officeDocument/2006/relationships/package" Target="../embeddings/Microsoft_Excel_Worksheet5.xlsx"/>
</Relationships>

</file>

<file path=word/charts/_rels/chart7.xml.rels><?xml version="1.0" encoding="UTF-8"?>

<Relationships xmlns="http://schemas.openxmlformats.org/package/2006/relationships">
  <Relationship Id="rId1" Type="http://schemas.microsoft.com/office/2011/relationships/chartStyle" Target="style7.xml"/>
  <Relationship Id="rId2" Type="http://schemas.microsoft.com/office/2011/relationships/chartColorStyle" Target="colors7.xml"/>
  <Relationship Id="rId3" Type="http://schemas.openxmlformats.org/officeDocument/2006/relationships/package" Target="../embeddings/Microsoft_Excel_Worksheet6.xlsx"/>
</Relationships>

</file>

<file path=word/charts/_rels/chart8.xml.rels><?xml version="1.0" encoding="UTF-8"?>

<Relationships xmlns="http://schemas.openxmlformats.org/package/2006/relationships">
  <Relationship Id="rId1" Type="http://schemas.microsoft.com/office/2011/relationships/chartStyle" Target="style8.xml"/>
  <Relationship Id="rId2" Type="http://schemas.microsoft.com/office/2011/relationships/chartColorStyle" Target="colors8.xml"/>
  <Relationship Id="rId3" Type="http://schemas.openxmlformats.org/officeDocument/2006/relationships/package" Target="../embeddings/Microsoft_Excel_Worksheet7.xlsx"/>
</Relationships>

</file>

<file path=word/charts/_rels/chart9.xml.rels><?xml version="1.0" encoding="UTF-8"?>

<Relationships xmlns="http://schemas.openxmlformats.org/package/2006/relationships">
  <Relationship Id="rId1" Type="http://schemas.microsoft.com/office/2011/relationships/chartStyle" Target="style9.xml"/>
  <Relationship Id="rId2" Type="http://schemas.microsoft.com/office/2011/relationships/chartColorStyle" Target="colors9.xml"/>
  <Relationship Id="rId3" Type="http://schemas.openxmlformats.org/officeDocument/2006/relationships/package" Target="../embeddings/Microsoft_Excel_Worksheet8.xlsx"/>
</Relationships>
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3. Ar manote, kad Jūsų darbo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krūvis yra per didelis ir t</a:t>
            </a:r>
            <a:r>
              <a:rPr lang="lt-LT"/>
              <a:t>u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rėtų būti sumažintas?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7611253216635597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6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layout/>
              <c:tx>
                <c:rich>
                  <a:bodyPr/>
                  <a:lstStyle/>
                  <a:p>
                    <a:fld id="{537D1A71-49F8-4455-A1E1-A1C6E5A3938D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046C-4DD4-8320-03927C5E6A6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2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46C-4DD4-8320-03927C5E6A6D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046C-4DD4-8320-03927C5E6A6D}"/>
              </c:ext>
            </c:extLst>
          </c:dPt>
          <c:dLbls>
            <c:dLbl>
              <c:idx val="1"/>
              <c:layout>
                <c:manualLayout>
                  <c:x val="2.4461839530330889E-3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64,0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2-046C-4DD4-8320-03927C5E6A6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046C-4DD4-8320-03927C5E6A6D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046C-4DD4-8320-03927C5E6A6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0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046C-4DD4-8320-03927C5E6A6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10. Kuri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skatinimo forma Jums priimtiniausia? Pasirinkti vieną atsakymą.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B74B-4BC0-9442-EF51318AA96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9"/>
                <c:pt idx="0">
                  <c:v>didesnis atlyginimas</c:v>
                </c:pt>
                <c:pt idx="1">
                  <c:v>paaukštinimas</c:v>
                </c:pt>
                <c:pt idx="2">
                  <c:v>piniginiai priedai</c:v>
                </c:pt>
                <c:pt idx="3">
                  <c:v>papildomos atostogų dienos</c:v>
                </c:pt>
                <c:pt idx="4">
                  <c:v>tiesioginio vadovo įvertinimas </c:v>
                </c:pt>
                <c:pt idx="5">
                  <c:v>padėkos raštas</c:v>
                </c:pt>
                <c:pt idx="6">
                  <c:v>kvalifikacijos kėlimas užsienyje</c:v>
                </c:pt>
                <c:pt idx="7">
                  <c:v>darnus kolektyvas</c:v>
                </c:pt>
                <c:pt idx="8">
                  <c:v>kita</c:v>
                </c:pt>
              </c:strCache>
            </c:strRef>
          </c:cat>
          <c:val>
            <c:numRef>
              <c:f>Lapas1!$B$2:$B$10</c:f>
              <c:numCache>
                <c:formatCode>General</c:formatCode>
                <c:ptCount val="9"/>
                <c:pt idx="0">
                  <c:v>22.9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74B-4BC0-9442-EF51318AA960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B74B-4BC0-9442-EF51318AA960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74B-4BC0-9442-EF51318AA96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9"/>
                <c:pt idx="0">
                  <c:v>didesnis atlyginimas</c:v>
                </c:pt>
                <c:pt idx="1">
                  <c:v>paaukštinimas</c:v>
                </c:pt>
                <c:pt idx="2">
                  <c:v>piniginiai priedai</c:v>
                </c:pt>
                <c:pt idx="3">
                  <c:v>papildomos atostogų dienos</c:v>
                </c:pt>
                <c:pt idx="4">
                  <c:v>tiesioginio vadovo įvertinimas </c:v>
                </c:pt>
                <c:pt idx="5">
                  <c:v>padėkos raštas</c:v>
                </c:pt>
                <c:pt idx="6">
                  <c:v>kvalifikacijos kėlimas užsienyje</c:v>
                </c:pt>
                <c:pt idx="7">
                  <c:v>darnus kolektyvas</c:v>
                </c:pt>
                <c:pt idx="8">
                  <c:v>kita</c:v>
                </c:pt>
              </c:strCache>
            </c:strRef>
          </c:cat>
          <c:val>
            <c:numRef>
              <c:f>Lapas1!$C$2:$C$10</c:f>
              <c:numCache>
                <c:formatCode>General</c:formatCode>
                <c:ptCount val="9"/>
                <c:pt idx="1">
                  <c:v>2.4900000000000002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B74B-4BC0-9442-EF51318AA960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74B-4BC0-9442-EF51318AA96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9"/>
                <c:pt idx="0">
                  <c:v>didesnis atlyginimas</c:v>
                </c:pt>
                <c:pt idx="1">
                  <c:v>paaukštinimas</c:v>
                </c:pt>
                <c:pt idx="2">
                  <c:v>piniginiai priedai</c:v>
                </c:pt>
                <c:pt idx="3">
                  <c:v>papildomos atostogų dienos</c:v>
                </c:pt>
                <c:pt idx="4">
                  <c:v>tiesioginio vadovo įvertinimas </c:v>
                </c:pt>
                <c:pt idx="5">
                  <c:v>padėkos raštas</c:v>
                </c:pt>
                <c:pt idx="6">
                  <c:v>kvalifikacijos kėlimas užsienyje</c:v>
                </c:pt>
                <c:pt idx="7">
                  <c:v>darnus kolektyvas</c:v>
                </c:pt>
                <c:pt idx="8">
                  <c:v>kita</c:v>
                </c:pt>
              </c:strCache>
            </c:strRef>
          </c:cat>
          <c:val>
            <c:numRef>
              <c:f>Lapas1!$D$2:$D$10</c:f>
              <c:numCache>
                <c:formatCode>General</c:formatCode>
                <c:ptCount val="9"/>
                <c:pt idx="2">
                  <c:v>16.440000000000001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B74B-4BC0-9442-EF51318AA960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9"/>
                <c:pt idx="0">
                  <c:v>didesnis atlyginimas</c:v>
                </c:pt>
                <c:pt idx="1">
                  <c:v>paaukštinimas</c:v>
                </c:pt>
                <c:pt idx="2">
                  <c:v>piniginiai priedai</c:v>
                </c:pt>
                <c:pt idx="3">
                  <c:v>papildomos atostogų dienos</c:v>
                </c:pt>
                <c:pt idx="4">
                  <c:v>tiesioginio vadovo įvertinimas </c:v>
                </c:pt>
                <c:pt idx="5">
                  <c:v>padėkos raštas</c:v>
                </c:pt>
                <c:pt idx="6">
                  <c:v>kvalifikacijos kėlimas užsienyje</c:v>
                </c:pt>
                <c:pt idx="7">
                  <c:v>darnus kolektyvas</c:v>
                </c:pt>
                <c:pt idx="8">
                  <c:v>kita</c:v>
                </c:pt>
              </c:strCache>
            </c:strRef>
          </c:cat>
          <c:val>
            <c:numRef>
              <c:f>Lapas1!$E$2:$E$10</c:f>
              <c:numCache>
                <c:formatCode>General</c:formatCode>
                <c:ptCount val="9"/>
                <c:pt idx="3">
                  <c:v>12.52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B74B-4BC0-9442-EF51318AA960}"/>
            </c:ext>
          </c:extLst>
        </c:ser>
        <c:ser>
          <c:idx val="4"/>
          <c:order val="4"/>
          <c:tx>
            <c:strRef>
              <c:f>Lapas1!$F$1</c:f>
              <c:strCache>
                <c:ptCount val="1"/>
                <c:pt idx="0">
                  <c:v>5 seka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9"/>
                <c:pt idx="0">
                  <c:v>didesnis atlyginimas</c:v>
                </c:pt>
                <c:pt idx="1">
                  <c:v>paaukštinimas</c:v>
                </c:pt>
                <c:pt idx="2">
                  <c:v>piniginiai priedai</c:v>
                </c:pt>
                <c:pt idx="3">
                  <c:v>papildomos atostogų dienos</c:v>
                </c:pt>
                <c:pt idx="4">
                  <c:v>tiesioginio vadovo įvertinimas </c:v>
                </c:pt>
                <c:pt idx="5">
                  <c:v>padėkos raštas</c:v>
                </c:pt>
                <c:pt idx="6">
                  <c:v>kvalifikacijos kėlimas užsienyje</c:v>
                </c:pt>
                <c:pt idx="7">
                  <c:v>darnus kolektyvas</c:v>
                </c:pt>
                <c:pt idx="8">
                  <c:v>kita</c:v>
                </c:pt>
              </c:strCache>
            </c:strRef>
          </c:cat>
          <c:val>
            <c:numRef>
              <c:f>Lapas1!$F$2:$F$10</c:f>
              <c:numCache>
                <c:formatCode>General</c:formatCode>
                <c:ptCount val="9"/>
                <c:pt idx="4">
                  <c:v>12.92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B74B-4BC0-9442-EF51318AA960}"/>
            </c:ext>
          </c:extLst>
        </c:ser>
        <c:ser>
          <c:idx val="5"/>
          <c:order val="5"/>
          <c:tx>
            <c:strRef>
              <c:f>Lapas1!$G$1</c:f>
              <c:strCache>
                <c:ptCount val="1"/>
                <c:pt idx="0">
                  <c:v>6 seka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9"/>
                <c:pt idx="0">
                  <c:v>didesnis atlyginimas</c:v>
                </c:pt>
                <c:pt idx="1">
                  <c:v>paaukštinimas</c:v>
                </c:pt>
                <c:pt idx="2">
                  <c:v>piniginiai priedai</c:v>
                </c:pt>
                <c:pt idx="3">
                  <c:v>papildomos atostogų dienos</c:v>
                </c:pt>
                <c:pt idx="4">
                  <c:v>tiesioginio vadovo įvertinimas </c:v>
                </c:pt>
                <c:pt idx="5">
                  <c:v>padėkos raštas</c:v>
                </c:pt>
                <c:pt idx="6">
                  <c:v>kvalifikacijos kėlimas užsienyje</c:v>
                </c:pt>
                <c:pt idx="7">
                  <c:v>darnus kolektyvas</c:v>
                </c:pt>
                <c:pt idx="8">
                  <c:v>kita</c:v>
                </c:pt>
              </c:strCache>
            </c:strRef>
          </c:cat>
          <c:val>
            <c:numRef>
              <c:f>Lapas1!$G$2:$G$10</c:f>
              <c:numCache>
                <c:formatCode>General</c:formatCode>
                <c:ptCount val="9"/>
                <c:pt idx="5">
                  <c:v>1.37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B74B-4BC0-9442-EF51318AA960}"/>
            </c:ext>
          </c:extLst>
        </c:ser>
        <c:ser>
          <c:idx val="6"/>
          <c:order val="6"/>
          <c:tx>
            <c:strRef>
              <c:f>Lapas1!$H$1</c:f>
              <c:strCache>
                <c:ptCount val="1"/>
                <c:pt idx="0">
                  <c:v>7 seka</c:v>
                </c:pt>
              </c:strCache>
            </c:strRef>
          </c:tx>
          <c:spPr>
            <a:solidFill>
              <a:schemeClr val="accent2">
                <a:lumMod val="80000"/>
                <a:lumOff val="2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9"/>
                <c:pt idx="0">
                  <c:v>didesnis atlyginimas</c:v>
                </c:pt>
                <c:pt idx="1">
                  <c:v>paaukštinimas</c:v>
                </c:pt>
                <c:pt idx="2">
                  <c:v>piniginiai priedai</c:v>
                </c:pt>
                <c:pt idx="3">
                  <c:v>papildomos atostogų dienos</c:v>
                </c:pt>
                <c:pt idx="4">
                  <c:v>tiesioginio vadovo įvertinimas </c:v>
                </c:pt>
                <c:pt idx="5">
                  <c:v>padėkos raštas</c:v>
                </c:pt>
                <c:pt idx="6">
                  <c:v>kvalifikacijos kėlimas užsienyje</c:v>
                </c:pt>
                <c:pt idx="7">
                  <c:v>darnus kolektyvas</c:v>
                </c:pt>
                <c:pt idx="8">
                  <c:v>kita</c:v>
                </c:pt>
              </c:strCache>
            </c:strRef>
          </c:cat>
          <c:val>
            <c:numRef>
              <c:f>Lapas1!$H$2:$H$10</c:f>
              <c:numCache>
                <c:formatCode>General</c:formatCode>
                <c:ptCount val="9"/>
                <c:pt idx="6">
                  <c:v>6.26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B74B-4BC0-9442-EF51318AA960}"/>
            </c:ext>
          </c:extLst>
        </c:ser>
        <c:ser>
          <c:idx val="7"/>
          <c:order val="7"/>
          <c:tx>
            <c:strRef>
              <c:f>Lapas1!$I$1</c:f>
              <c:strCache>
                <c:ptCount val="1"/>
                <c:pt idx="0">
                  <c:v>8 seka</c:v>
                </c:pt>
              </c:strCache>
            </c:strRef>
          </c:tx>
          <c:spPr>
            <a:solidFill>
              <a:schemeClr val="accent4">
                <a:lumMod val="80000"/>
                <a:lumOff val="2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9"/>
                <c:pt idx="0">
                  <c:v>didesnis atlyginimas</c:v>
                </c:pt>
                <c:pt idx="1">
                  <c:v>paaukštinimas</c:v>
                </c:pt>
                <c:pt idx="2">
                  <c:v>piniginiai priedai</c:v>
                </c:pt>
                <c:pt idx="3">
                  <c:v>papildomos atostogų dienos</c:v>
                </c:pt>
                <c:pt idx="4">
                  <c:v>tiesioginio vadovo įvertinimas </c:v>
                </c:pt>
                <c:pt idx="5">
                  <c:v>padėkos raštas</c:v>
                </c:pt>
                <c:pt idx="6">
                  <c:v>kvalifikacijos kėlimas užsienyje</c:v>
                </c:pt>
                <c:pt idx="7">
                  <c:v>darnus kolektyvas</c:v>
                </c:pt>
                <c:pt idx="8">
                  <c:v>kita</c:v>
                </c:pt>
              </c:strCache>
            </c:strRef>
          </c:cat>
          <c:val>
            <c:numRef>
              <c:f>Lapas1!$I$2:$I$10</c:f>
              <c:numCache>
                <c:formatCode>General</c:formatCode>
                <c:ptCount val="9"/>
                <c:pt idx="7">
                  <c:v>24.45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B74B-4BC0-9442-EF51318AA960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11. Ar Jus tenkina dabartinis atlyginimas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fld id="{8122D633-7A4F-4CD7-B27B-EA20B9AD6486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A-A955-426D-A15A-309B6132CA33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A955-426D-A15A-309B6132CA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labiau ne</c:v>
                </c:pt>
                <c:pt idx="3">
                  <c:v>ne</c:v>
                </c:pt>
              </c:strCache>
            </c:strRef>
          </c:cat>
          <c:val>
            <c:numRef>
              <c:f>Lapas1!$B$2:$B$5</c:f>
              <c:numCache>
                <c:formatCode>General</c:formatCode>
                <c:ptCount val="4"/>
                <c:pt idx="0">
                  <c:v>36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955-426D-A15A-309B6132CA33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A955-426D-A15A-309B6132CA33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28,0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955-426D-A15A-309B6132CA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labiau ne</c:v>
                </c:pt>
                <c:pt idx="3">
                  <c:v>ne</c:v>
                </c:pt>
              </c:strCache>
            </c:strRef>
          </c:cat>
          <c:val>
            <c:numRef>
              <c:f>Lapas1!$C$2:$C$5</c:f>
              <c:numCache>
                <c:formatCode>General</c:formatCode>
                <c:ptCount val="4"/>
                <c:pt idx="1">
                  <c:v>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955-426D-A15A-309B6132CA33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955-426D-A15A-309B6132CA33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E6E6F988-7F04-4E1D-A2D5-E8054DA9AA47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A955-426D-A15A-309B6132CA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labiau ne</c:v>
                </c:pt>
                <c:pt idx="3">
                  <c:v>ne</c:v>
                </c:pt>
              </c:strCache>
            </c:strRef>
          </c:cat>
          <c:val>
            <c:numRef>
              <c:f>Lapas1!$D$2:$D$5</c:f>
              <c:numCache>
                <c:formatCode>General</c:formatCode>
                <c:ptCount val="4"/>
                <c:pt idx="2">
                  <c:v>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A955-426D-A15A-309B6132CA33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3"/>
              <c:tx>
                <c:rich>
                  <a:bodyPr/>
                  <a:lstStyle/>
                  <a:p>
                    <a:fld id="{25425634-722C-44A8-9697-B4A7B4528D96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8-A955-426D-A15A-309B6132CA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labiau ne</c:v>
                </c:pt>
                <c:pt idx="3">
                  <c:v>ne</c:v>
                </c:pt>
              </c:strCache>
            </c:strRef>
          </c:cat>
          <c:val>
            <c:numRef>
              <c:f>Lapas1!$E$2:$E$5</c:f>
              <c:numCache>
                <c:formatCode>General</c:formatCode>
                <c:ptCount val="4"/>
                <c:pt idx="3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A955-426D-A15A-309B6132CA33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12. Ar Jūsų tiesioginis vadovas atsižvelgia į Jūsų pasiūlymus dėl darbo sąlygų gerinimo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4BF-45DD-818C-9A82C6880B3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labiau ne</c:v>
                </c:pt>
                <c:pt idx="3">
                  <c:v>ne</c:v>
                </c:pt>
              </c:strCache>
            </c:strRef>
          </c:cat>
          <c:val>
            <c:numRef>
              <c:f>Lapas1!$B$2:$B$5</c:f>
              <c:numCache>
                <c:formatCode>General</c:formatCode>
                <c:ptCount val="4"/>
                <c:pt idx="0">
                  <c:v>36.200000000000003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4BF-45DD-818C-9A82C6880B3D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14BF-45DD-818C-9A82C6880B3D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4BF-45DD-818C-9A82C6880B3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labiau ne</c:v>
                </c:pt>
                <c:pt idx="3">
                  <c:v>ne</c:v>
                </c:pt>
              </c:strCache>
            </c:strRef>
          </c:cat>
          <c:val>
            <c:numRef>
              <c:f>Lapas1!$C$2:$C$5</c:f>
              <c:numCache>
                <c:formatCode>General</c:formatCode>
                <c:ptCount val="4"/>
                <c:pt idx="1">
                  <c:v>28.4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4BF-45DD-818C-9A82C6880B3D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4BF-45DD-818C-9A82C6880B3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labiau ne</c:v>
                </c:pt>
                <c:pt idx="3">
                  <c:v>ne</c:v>
                </c:pt>
              </c:strCache>
            </c:strRef>
          </c:cat>
          <c:val>
            <c:numRef>
              <c:f>Lapas1!$D$2:$D$5</c:f>
              <c:numCache>
                <c:formatCode>General</c:formatCode>
                <c:ptCount val="4"/>
                <c:pt idx="2">
                  <c:v>26.1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14BF-45DD-818C-9A82C6880B3D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labiau ne</c:v>
                </c:pt>
                <c:pt idx="3">
                  <c:v>ne</c:v>
                </c:pt>
              </c:strCache>
            </c:strRef>
          </c:cat>
          <c:val>
            <c:numRef>
              <c:f>Lapas1!$E$2:$E$5</c:f>
              <c:numCache>
                <c:formatCode>General</c:formatCode>
                <c:ptCount val="4"/>
                <c:pt idx="3">
                  <c:v>9.3000000000000007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6C4-49A9-BD58-B6BF6158F778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13. Ar,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Jūsų manymu, tiesioginis vadovas yra pakankamai kompetentingas eiti savo pareigas?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2">
                  <c:v>nežinau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0">
                  <c:v>89.5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CE7-48C2-8324-B3DFA95E1155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2">
                  <c:v>nežinau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</c:numCache>
            </c:numRef>
          </c:val>
          <c:extLst>
            <c:ext xmlns:c16="http://schemas.microsoft.com/office/drawing/2014/chart" uri="{C3380CC4-5D6E-409C-BE32-E72D297353CC}">
              <c16:uniqueId val="{00000004-6CE7-48C2-8324-B3DFA95E1155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Stulpelis1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Pt>
            <c:idx val="2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7265-4699-88B8-CFCF9AC997A6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CE7-48C2-8324-B3DFA95E1155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10,5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7265-4699-88B8-CFCF9AC997A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2">
                  <c:v>nežinau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2">
                  <c:v>10.5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6CE7-48C2-8324-B3DFA95E1155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14. Ar gaunate visą būtiną profesinę pagalbą iš savo tiesioginio          vadovo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fld id="{96BE2A33-2FEE-4C80-BC9D-40E0A4D46759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959D-4F74-8803-974CEF1A1799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59D-4F74-8803-974CEF1A179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1">
                  <c:v>ne</c:v>
                </c:pt>
                <c:pt idx="2">
                  <c:v>nežinau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0">
                  <c:v>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59D-4F74-8803-974CEF1A1799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959D-4F74-8803-974CEF1A1799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959D-4F74-8803-974CEF1A179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1">
                  <c:v>ne</c:v>
                </c:pt>
                <c:pt idx="2">
                  <c:v>nežinau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59D-4F74-8803-974CEF1A1799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959D-4F74-8803-974CEF1A179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1">
                  <c:v>ne</c:v>
                </c:pt>
                <c:pt idx="2">
                  <c:v>nežinau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2">
                  <c:v>10.5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959D-4F74-8803-974CEF1A1799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15. Ar organizacijos administracija skatina ir remia darbuotojų iniciatyvas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011-4083-B173-874F3790661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2">
                  <c:v>78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011-4083-B173-874F3790661A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E011-4083-B173-874F3790661A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E011-4083-B173-874F3790661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E011-4083-B173-874F3790661A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011-4083-B173-874F3790661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0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E011-4083-B173-874F3790661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16. Ar Jums reikalingas papildomas profesinis mokymas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2059-4479-A9AE-0B47D15DC0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1">
                  <c:v>ne </c:v>
                </c:pt>
                <c:pt idx="2">
                  <c:v>nežinau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0">
                  <c:v>41.5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059-4479-A9AE-0B47D15DC07A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2059-4479-A9AE-0B47D15DC07A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41,5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2059-4479-A9AE-0B47D15DC07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1">
                  <c:v>ne </c:v>
                </c:pt>
                <c:pt idx="2">
                  <c:v>nežinau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2059-4479-A9AE-0B47D15DC07A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059-4479-A9AE-0B47D15DC07A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17,0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291D-4F66-9BAA-61089ACB1F9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taip</c:v>
                </c:pt>
                <c:pt idx="1">
                  <c:v>ne </c:v>
                </c:pt>
                <c:pt idx="2">
                  <c:v>nežinau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2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2059-4479-A9AE-0B47D15DC07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17. Ar Jūs dalyvaujate išoriniuose mokymuose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55E7-4B77-9F4D-A57109E7D6A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2"/>
                <c:pt idx="0">
                  <c:v>taip</c:v>
                </c:pt>
                <c:pt idx="1">
                  <c:v>ne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0">
                  <c:v>91.5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5E7-4B77-9F4D-A57109E7D6A2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55E7-4B77-9F4D-A57109E7D6A2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5E7-4B77-9F4D-A57109E7D6A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2"/>
                <c:pt idx="0">
                  <c:v>taip</c:v>
                </c:pt>
                <c:pt idx="1">
                  <c:v>ne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8.5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5E7-4B77-9F4D-A57109E7D6A2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55E7-4B77-9F4D-A57109E7D6A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2"/>
                <c:pt idx="0">
                  <c:v>taip</c:v>
                </c:pt>
                <c:pt idx="1">
                  <c:v>ne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</c:numCache>
            </c:numRef>
          </c:val>
          <c:extLst>
            <c:ext xmlns:c16="http://schemas.microsoft.com/office/drawing/2014/chart" uri="{C3380CC4-5D6E-409C-BE32-E72D297353CC}">
              <c16:uniqueId val="{00000006-55E7-4B77-9F4D-A57109E7D6A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18. Ar Jūs patenkintas savo dabartiniu darbu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A944-414F-9A31-3467373174B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ne </c:v>
                </c:pt>
                <c:pt idx="2">
                  <c:v>labiau taip</c:v>
                </c:pt>
                <c:pt idx="3">
                  <c:v>labiau ne</c:v>
                </c:pt>
              </c:strCache>
            </c:strRef>
          </c:cat>
          <c:val>
            <c:numRef>
              <c:f>Lapas1!$B$2:$B$5</c:f>
              <c:numCache>
                <c:formatCode>General</c:formatCode>
                <c:ptCount val="4"/>
                <c:pt idx="0">
                  <c:v>69.5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944-414F-9A31-3467373174BE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A944-414F-9A31-3467373174BE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1,5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944-414F-9A31-3467373174B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ne </c:v>
                </c:pt>
                <c:pt idx="2">
                  <c:v>labiau taip</c:v>
                </c:pt>
                <c:pt idx="3">
                  <c:v>labiau ne</c:v>
                </c:pt>
              </c:strCache>
            </c:strRef>
          </c:cat>
          <c:val>
            <c:numRef>
              <c:f>Lapas1!$C$2:$C$5</c:f>
              <c:numCache>
                <c:formatCode>General</c:formatCode>
                <c:ptCount val="4"/>
                <c:pt idx="1">
                  <c:v>1.5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944-414F-9A31-3467373174BE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944-414F-9A31-3467373174BE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2C79AA72-1F55-4778-A397-43DFEEB4226C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8-A944-414F-9A31-3467373174B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ne </c:v>
                </c:pt>
                <c:pt idx="2">
                  <c:v>labiau taip</c:v>
                </c:pt>
                <c:pt idx="3">
                  <c:v>labiau ne</c:v>
                </c:pt>
              </c:strCache>
            </c:strRef>
          </c:cat>
          <c:val>
            <c:numRef>
              <c:f>Lapas1!$D$2:$D$5</c:f>
              <c:numCache>
                <c:formatCode>General</c:formatCode>
                <c:ptCount val="4"/>
                <c:pt idx="2">
                  <c:v>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A944-414F-9A31-3467373174BE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3"/>
              <c:tx>
                <c:rich>
                  <a:bodyPr/>
                  <a:lstStyle/>
                  <a:p>
                    <a:fld id="{0C53860D-50CF-40AF-8682-105A2C9E0D59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A944-414F-9A31-3467373174B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ne </c:v>
                </c:pt>
                <c:pt idx="2">
                  <c:v>labiau taip</c:v>
                </c:pt>
                <c:pt idx="3">
                  <c:v>labiau ne</c:v>
                </c:pt>
              </c:strCache>
            </c:strRef>
          </c:cat>
          <c:val>
            <c:numRef>
              <c:f>Lapas1!$E$2:$E$5</c:f>
              <c:numCache>
                <c:formatCode>General</c:formatCode>
                <c:ptCount val="4"/>
                <c:pt idx="3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A944-414F-9A31-3467373174BE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19. Ar ketinate keisti darbą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ne</c:v>
                </c:pt>
                <c:pt idx="3">
                  <c:v>labiau ne</c:v>
                </c:pt>
              </c:strCache>
            </c:strRef>
          </c:cat>
          <c:val>
            <c:numRef>
              <c:f>Lapas1!$B$2:$B$5</c:f>
              <c:numCache>
                <c:formatCode>General</c:formatCode>
                <c:ptCount val="4"/>
                <c:pt idx="0">
                  <c:v>1.5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52B-4D7E-AACA-00D2DCE7F80D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dLbl>
              <c:idx val="1"/>
              <c:tx>
                <c:rich>
                  <a:bodyPr/>
                  <a:lstStyle/>
                  <a:p>
                    <a:fld id="{8864F7EF-0103-4B42-8AAC-613DBE95E4B4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552B-4D7E-AACA-00D2DCE7F80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ne</c:v>
                </c:pt>
                <c:pt idx="3">
                  <c:v>labiau ne</c:v>
                </c:pt>
              </c:strCache>
            </c:strRef>
          </c:cat>
          <c:val>
            <c:numRef>
              <c:f>Lapas1!$C$2:$C$5</c:f>
              <c:numCache>
                <c:formatCode>General</c:formatCode>
                <c:ptCount val="4"/>
                <c:pt idx="1">
                  <c:v>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52B-4D7E-AACA-00D2DCE7F80D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Pt>
            <c:idx val="2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C05F-4C4A-8DCB-41C36CFFEA8C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552B-4D7E-AACA-00D2DCE7F80D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59,5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C05F-4C4A-8DCB-41C36CFFEA8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ne</c:v>
                </c:pt>
                <c:pt idx="3">
                  <c:v>labiau ne</c:v>
                </c:pt>
              </c:strCache>
            </c:strRef>
          </c:cat>
          <c:val>
            <c:numRef>
              <c:f>Lapas1!$D$2:$D$5</c:f>
              <c:numCache>
                <c:formatCode>General</c:formatCode>
                <c:ptCount val="4"/>
                <c:pt idx="2">
                  <c:v>59.5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552B-4D7E-AACA-00D2DCE7F80D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3"/>
              <c:tx>
                <c:rich>
                  <a:bodyPr/>
                  <a:lstStyle/>
                  <a:p>
                    <a:fld id="{480E059F-49E5-49F6-98F1-F42C683F63FB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8-552B-4D7E-AACA-00D2DCE7F80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taip</c:v>
                </c:pt>
                <c:pt idx="1">
                  <c:v>labiau taip</c:v>
                </c:pt>
                <c:pt idx="2">
                  <c:v>ne</c:v>
                </c:pt>
                <c:pt idx="3">
                  <c:v>labiau ne</c:v>
                </c:pt>
              </c:strCache>
            </c:strRef>
          </c:cat>
          <c:val>
            <c:numRef>
              <c:f>Lapas1!$E$2:$E$5</c:f>
              <c:numCache>
                <c:formatCode>General</c:formatCode>
                <c:ptCount val="4"/>
                <c:pt idx="3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552B-4D7E-AACA-00D2DCE7F80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2. Ar norėtumėte prisiimti papildomų pareigų savo darbe 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6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2">
                  <c:v>15.5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E1C-4E8A-BFC5-E73E41730933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1E1C-4E8A-BFC5-E73E41730933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71.5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1E1C-4E8A-BFC5-E73E41730933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13,0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1E1C-4E8A-BFC5-E73E417309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0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1E1C-4E8A-BFC5-E73E41730933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20. Jei ketinate keisti darbą, tai dėl kokių priežasčių? Nurodykite vieną priežastį.</a:t>
            </a: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5632-43D3-A029-4B663C53D19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Lapas1!$A$2:$A$8</c:f>
              <c:strCache>
                <c:ptCount val="7"/>
                <c:pt idx="0">
                  <c:v>dėl didelio darbo krūvio</c:v>
                </c:pt>
                <c:pt idx="1">
                  <c:v>dėl dielės psichologinės įtampos</c:v>
                </c:pt>
                <c:pt idx="2">
                  <c:v>dėl nepakankamo įvertinimo</c:v>
                </c:pt>
                <c:pt idx="3">
                  <c:v>dėl nepakankamo atlygio</c:v>
                </c:pt>
                <c:pt idx="4">
                  <c:v>dėl vadovų požiūrio</c:v>
                </c:pt>
                <c:pt idx="5">
                  <c:v>dėl to, jog nepatinka darbas</c:v>
                </c:pt>
                <c:pt idx="6">
                  <c:v>dėl kitos priežasties</c:v>
                </c:pt>
              </c:strCache>
            </c:strRef>
          </c:cat>
          <c:val>
            <c:numRef>
              <c:f>Lapas1!$B$2:$B$8</c:f>
              <c:numCache>
                <c:formatCode>General</c:formatCode>
                <c:ptCount val="7"/>
                <c:pt idx="0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632-43D3-A029-4B663C53D193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5632-43D3-A029-4B663C53D193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5632-43D3-A029-4B663C53D19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Lapas1!$A$2:$A$8</c:f>
              <c:strCache>
                <c:ptCount val="7"/>
                <c:pt idx="0">
                  <c:v>dėl didelio darbo krūvio</c:v>
                </c:pt>
                <c:pt idx="1">
                  <c:v>dėl dielės psichologinės įtampos</c:v>
                </c:pt>
                <c:pt idx="2">
                  <c:v>dėl nepakankamo įvertinimo</c:v>
                </c:pt>
                <c:pt idx="3">
                  <c:v>dėl nepakankamo atlygio</c:v>
                </c:pt>
                <c:pt idx="4">
                  <c:v>dėl vadovų požiūrio</c:v>
                </c:pt>
                <c:pt idx="5">
                  <c:v>dėl to, jog nepatinka darbas</c:v>
                </c:pt>
                <c:pt idx="6">
                  <c:v>dėl kitos priežasties</c:v>
                </c:pt>
              </c:strCache>
            </c:strRef>
          </c:cat>
          <c:val>
            <c:numRef>
              <c:f>Lapas1!$C$2:$C$8</c:f>
              <c:numCache>
                <c:formatCode>General</c:formatCode>
                <c:ptCount val="7"/>
                <c:pt idx="1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632-43D3-A029-4B663C53D193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5632-43D3-A029-4B663C53D19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Lapas1!$A$2:$A$8</c:f>
              <c:strCache>
                <c:ptCount val="7"/>
                <c:pt idx="0">
                  <c:v>dėl didelio darbo krūvio</c:v>
                </c:pt>
                <c:pt idx="1">
                  <c:v>dėl dielės psichologinės įtampos</c:v>
                </c:pt>
                <c:pt idx="2">
                  <c:v>dėl nepakankamo įvertinimo</c:v>
                </c:pt>
                <c:pt idx="3">
                  <c:v>dėl nepakankamo atlygio</c:v>
                </c:pt>
                <c:pt idx="4">
                  <c:v>dėl vadovų požiūrio</c:v>
                </c:pt>
                <c:pt idx="5">
                  <c:v>dėl to, jog nepatinka darbas</c:v>
                </c:pt>
                <c:pt idx="6">
                  <c:v>dėl kitos priežasties</c:v>
                </c:pt>
              </c:strCache>
            </c:strRef>
          </c:cat>
          <c:val>
            <c:numRef>
              <c:f>Lapas1!$D$2:$D$8</c:f>
              <c:numCache>
                <c:formatCode>General</c:formatCode>
                <c:ptCount val="7"/>
                <c:pt idx="2">
                  <c:v>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5632-43D3-A029-4B663C53D193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Lapas1!$A$2:$A$8</c:f>
              <c:strCache>
                <c:ptCount val="7"/>
                <c:pt idx="0">
                  <c:v>dėl didelio darbo krūvio</c:v>
                </c:pt>
                <c:pt idx="1">
                  <c:v>dėl dielės psichologinės įtampos</c:v>
                </c:pt>
                <c:pt idx="2">
                  <c:v>dėl nepakankamo įvertinimo</c:v>
                </c:pt>
                <c:pt idx="3">
                  <c:v>dėl nepakankamo atlygio</c:v>
                </c:pt>
                <c:pt idx="4">
                  <c:v>dėl vadovų požiūrio</c:v>
                </c:pt>
                <c:pt idx="5">
                  <c:v>dėl to, jog nepatinka darbas</c:v>
                </c:pt>
                <c:pt idx="6">
                  <c:v>dėl kitos priežasties</c:v>
                </c:pt>
              </c:strCache>
            </c:strRef>
          </c:cat>
          <c:val>
            <c:numRef>
              <c:f>Lapas1!$E$2:$E$8</c:f>
              <c:numCache>
                <c:formatCode>General</c:formatCode>
                <c:ptCount val="7"/>
                <c:pt idx="3">
                  <c:v>10.5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5632-43D3-A029-4B663C53D193}"/>
            </c:ext>
          </c:extLst>
        </c:ser>
        <c:ser>
          <c:idx val="4"/>
          <c:order val="4"/>
          <c:tx>
            <c:strRef>
              <c:f>Lapas1!$F$1</c:f>
              <c:strCache>
                <c:ptCount val="1"/>
                <c:pt idx="0">
                  <c:v>5 seka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Lapas1!$A$2:$A$8</c:f>
              <c:strCache>
                <c:ptCount val="7"/>
                <c:pt idx="0">
                  <c:v>dėl didelio darbo krūvio</c:v>
                </c:pt>
                <c:pt idx="1">
                  <c:v>dėl dielės psichologinės įtampos</c:v>
                </c:pt>
                <c:pt idx="2">
                  <c:v>dėl nepakankamo įvertinimo</c:v>
                </c:pt>
                <c:pt idx="3">
                  <c:v>dėl nepakankamo atlygio</c:v>
                </c:pt>
                <c:pt idx="4">
                  <c:v>dėl vadovų požiūrio</c:v>
                </c:pt>
                <c:pt idx="5">
                  <c:v>dėl to, jog nepatinka darbas</c:v>
                </c:pt>
                <c:pt idx="6">
                  <c:v>dėl kitos priežasties</c:v>
                </c:pt>
              </c:strCache>
            </c:strRef>
          </c:cat>
          <c:val>
            <c:numRef>
              <c:f>Lapas1!$F$2:$F$8</c:f>
              <c:numCache>
                <c:formatCode>General</c:formatCode>
                <c:ptCount val="7"/>
                <c:pt idx="4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5632-43D3-A029-4B663C53D193}"/>
            </c:ext>
          </c:extLst>
        </c:ser>
        <c:ser>
          <c:idx val="5"/>
          <c:order val="5"/>
          <c:tx>
            <c:strRef>
              <c:f>Lapas1!$G$1</c:f>
              <c:strCache>
                <c:ptCount val="1"/>
                <c:pt idx="0">
                  <c:v>6 seka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Lapas1!$A$2:$A$8</c:f>
              <c:strCache>
                <c:ptCount val="7"/>
                <c:pt idx="0">
                  <c:v>dėl didelio darbo krūvio</c:v>
                </c:pt>
                <c:pt idx="1">
                  <c:v>dėl dielės psichologinės įtampos</c:v>
                </c:pt>
                <c:pt idx="2">
                  <c:v>dėl nepakankamo įvertinimo</c:v>
                </c:pt>
                <c:pt idx="3">
                  <c:v>dėl nepakankamo atlygio</c:v>
                </c:pt>
                <c:pt idx="4">
                  <c:v>dėl vadovų požiūrio</c:v>
                </c:pt>
                <c:pt idx="5">
                  <c:v>dėl to, jog nepatinka darbas</c:v>
                </c:pt>
                <c:pt idx="6">
                  <c:v>dėl kitos priežasties</c:v>
                </c:pt>
              </c:strCache>
            </c:strRef>
          </c:cat>
          <c:val>
            <c:numRef>
              <c:f>Lapas1!$G$2:$G$8</c:f>
              <c:numCache>
                <c:formatCode>General</c:formatCode>
                <c:ptCount val="7"/>
                <c:pt idx="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5632-43D3-A029-4B663C53D193}"/>
            </c:ext>
          </c:extLst>
        </c:ser>
        <c:ser>
          <c:idx val="6"/>
          <c:order val="6"/>
          <c:tx>
            <c:strRef>
              <c:f>Lapas1!$H$1</c:f>
              <c:strCache>
                <c:ptCount val="1"/>
                <c:pt idx="0">
                  <c:v>7 seka</c:v>
                </c:pt>
              </c:strCache>
            </c:strRef>
          </c:tx>
          <c:spPr>
            <a:solidFill>
              <a:schemeClr val="accent2">
                <a:lumMod val="80000"/>
                <a:lumOff val="2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Lapas1!$A$2:$A$8</c:f>
              <c:strCache>
                <c:ptCount val="7"/>
                <c:pt idx="0">
                  <c:v>dėl didelio darbo krūvio</c:v>
                </c:pt>
                <c:pt idx="1">
                  <c:v>dėl dielės psichologinės įtampos</c:v>
                </c:pt>
                <c:pt idx="2">
                  <c:v>dėl nepakankamo įvertinimo</c:v>
                </c:pt>
                <c:pt idx="3">
                  <c:v>dėl nepakankamo atlygio</c:v>
                </c:pt>
                <c:pt idx="4">
                  <c:v>dėl vadovų požiūrio</c:v>
                </c:pt>
                <c:pt idx="5">
                  <c:v>dėl to, jog nepatinka darbas</c:v>
                </c:pt>
                <c:pt idx="6">
                  <c:v>dėl kitos priežasties</c:v>
                </c:pt>
              </c:strCache>
            </c:strRef>
          </c:cat>
          <c:val>
            <c:numRef>
              <c:f>Lapas1!$H$2:$H$8</c:f>
              <c:numCache>
                <c:formatCode>General</c:formatCode>
                <c:ptCount val="7"/>
                <c:pt idx="6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5632-43D3-A029-4B663C53D193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21. Kokio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pavaldumo įstaigoje Jūs dirbate?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25709200733469961"/>
          <c:y val="0.24153354632587856"/>
          <c:w val="0.68459096722498736"/>
          <c:h val="0.58336544992578798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07FF-40A1-8EDA-20DEE9EE92E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biudžetinėje</c:v>
                </c:pt>
                <c:pt idx="1">
                  <c:v>VšĮ</c:v>
                </c:pt>
                <c:pt idx="2">
                  <c:v>NVO</c:v>
                </c:pt>
                <c:pt idx="3">
                  <c:v>Socialinės paramos ir rūpybos skyriuje</c:v>
                </c:pt>
              </c:strCache>
            </c:strRef>
          </c:cat>
          <c:val>
            <c:numRef>
              <c:f>Lapas1!$B$2:$B$5</c:f>
              <c:numCache>
                <c:formatCode>General</c:formatCode>
                <c:ptCount val="4"/>
                <c:pt idx="0">
                  <c:v>72.5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7FF-40A1-8EDA-20DEE9EE92E0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07FF-40A1-8EDA-20DEE9EE92E0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7FF-40A1-8EDA-20DEE9EE92E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biudžetinėje</c:v>
                </c:pt>
                <c:pt idx="1">
                  <c:v>VšĮ</c:v>
                </c:pt>
                <c:pt idx="2">
                  <c:v>NVO</c:v>
                </c:pt>
                <c:pt idx="3">
                  <c:v>Socialinės paramos ir rūpybos skyriuje</c:v>
                </c:pt>
              </c:strCache>
            </c:strRef>
          </c:cat>
          <c:val>
            <c:numRef>
              <c:f>Lapas1!$C$2:$C$5</c:f>
              <c:numCache>
                <c:formatCode>General</c:formatCode>
                <c:ptCount val="4"/>
                <c:pt idx="1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7FF-40A1-8EDA-20DEE9EE92E0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7FF-40A1-8EDA-20DEE9EE92E0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biudžetinėje</c:v>
                </c:pt>
                <c:pt idx="1">
                  <c:v>VšĮ</c:v>
                </c:pt>
                <c:pt idx="2">
                  <c:v>NVO</c:v>
                </c:pt>
                <c:pt idx="3">
                  <c:v>Socialinės paramos ir rūpybos skyriuje</c:v>
                </c:pt>
              </c:strCache>
            </c:strRef>
          </c:cat>
          <c:val>
            <c:numRef>
              <c:f>Lapas1!$D$2:$D$5</c:f>
              <c:numCache>
                <c:formatCode>General</c:formatCode>
                <c:ptCount val="4"/>
                <c:pt idx="2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07FF-40A1-8EDA-20DEE9EE92E0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Lapas1!$A$2:$A$5</c:f>
              <c:strCache>
                <c:ptCount val="4"/>
                <c:pt idx="0">
                  <c:v>biudžetinėje</c:v>
                </c:pt>
                <c:pt idx="1">
                  <c:v>VšĮ</c:v>
                </c:pt>
                <c:pt idx="2">
                  <c:v>NVO</c:v>
                </c:pt>
                <c:pt idx="3">
                  <c:v>Socialinės paramos ir rūpybos skyriuje</c:v>
                </c:pt>
              </c:strCache>
            </c:strRef>
          </c:cat>
          <c:val>
            <c:numRef>
              <c:f>Lapas1!$E$2:$E$5</c:f>
              <c:numCache>
                <c:formatCode>General</c:formatCode>
                <c:ptCount val="4"/>
                <c:pt idx="3">
                  <c:v>12.5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07FF-40A1-8EDA-20DEE9EE92E0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1. Ar Jūs patenkintas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 savo darbo darbo krūviu?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6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2">
                  <c:v>80.5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721-4EAD-A5D0-DC4A6743A013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4-1721-4EAD-A5D0-DC4A6743A013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13.5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721-4EAD-A5D0-DC4A6743A013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layout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3-1721-4EAD-A5D0-DC4A6743A01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0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721-4EAD-A5D0-DC4A6743A013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4. Ar Jus tenkina darbo valandos ir darbo grafikas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6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fld id="{6DAE507D-03FF-4FBE-9BC7-94B8F12BDC5F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6-8CCD-4A29-9404-AF0D7EE93B7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2">
                  <c:v>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CCD-4A29-9404-AF0D7EE93B79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2-8CCD-4A29-9404-AF0D7EE93B79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fld id="{DC31E570-632E-4604-978E-3B19F575F47D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8CCD-4A29-9404-AF0D7EE93B7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64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CCD-4A29-9404-AF0D7EE93B79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17,0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8CCD-4A29-9404-AF0D7EE93B79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0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8CCD-4A29-9404-AF0D7EE93B79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5. Ar turite prieigą prie visos būtinos informacijos sėkmingai atlikti nustatytas funkcijas darbe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0666-4527-B8A1-4C413D499B1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2">
                  <c:v>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666-4527-B8A1-4C413D499B1B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0666-4527-B8A1-4C413D499B1B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0666-4527-B8A1-4C413D499B1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666-4527-B8A1-4C413D499B1B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0666-4527-B8A1-4C413D499B1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0">
                  <c:v>nežinau</c:v>
                </c:pt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  <c:pt idx="0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0666-4527-B8A1-4C413D499B1B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6. Ar Jūsų įstaigoje yra pakankamas darbuotojų skaičius tenkančiam darbo krūviui?</a:t>
            </a: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CDF2-4EAB-8D90-1DF56E3F4D2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2">
                  <c:v>19.5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DF2-4EAB-8D90-1DF56E3F4D28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CDF2-4EAB-8D90-1DF56E3F4D28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DF2-4EAB-8D90-1DF56E3F4D2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80.5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CDF2-4EAB-8D90-1DF56E3F4D28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CDF2-4EAB-8D90-1DF56E3F4D2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3"/>
                <c:pt idx="1">
                  <c:v>ne </c:v>
                </c:pt>
                <c:pt idx="2">
                  <c:v>taip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</c:numCache>
            </c:numRef>
          </c:val>
          <c:extLst>
            <c:ext xmlns:c16="http://schemas.microsoft.com/office/drawing/2014/chart" uri="{C3380CC4-5D6E-409C-BE32-E72D297353CC}">
              <c16:uniqueId val="{00000006-CDF2-4EAB-8D90-1DF56E3F4D28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8. Ar Jūs aiškiai suprantate savo pareigas darbe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2.5165069263602333E-2"/>
          <c:y val="3.833865814696485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D7F4-4D8A-9529-A2E227128A2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2"/>
                <c:pt idx="0">
                  <c:v>taip</c:v>
                </c:pt>
                <c:pt idx="1">
                  <c:v>labiau taip</c:v>
                </c:pt>
              </c:strCache>
            </c:strRef>
          </c:cat>
          <c:val>
            <c:numRef>
              <c:f>Lapas1!$B$2:$B$4</c:f>
              <c:numCache>
                <c:formatCode>General</c:formatCode>
                <c:ptCount val="3"/>
                <c:pt idx="0">
                  <c:v>95.5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7F4-4D8A-9529-A2E227128A28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D7F4-4D8A-9529-A2E227128A28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4,5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7F4-4D8A-9529-A2E227128A2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2"/>
                <c:pt idx="0">
                  <c:v>taip</c:v>
                </c:pt>
                <c:pt idx="1">
                  <c:v>labiau taip</c:v>
                </c:pt>
              </c:strCache>
            </c:strRef>
          </c:cat>
          <c:val>
            <c:numRef>
              <c:f>Lapas1!$C$2:$C$4</c:f>
              <c:numCache>
                <c:formatCode>General</c:formatCode>
                <c:ptCount val="3"/>
                <c:pt idx="1">
                  <c:v>4.5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7F4-4D8A-9529-A2E227128A28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7F4-4D8A-9529-A2E227128A28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Lapas1!$A$2:$A$4</c:f>
              <c:strCache>
                <c:ptCount val="2"/>
                <c:pt idx="0">
                  <c:v>taip</c:v>
                </c:pt>
                <c:pt idx="1">
                  <c:v>labiau taip</c:v>
                </c:pt>
              </c:strCache>
            </c:strRef>
          </c:cat>
          <c:val>
            <c:numRef>
              <c:f>Lapas1!$D$2:$D$4</c:f>
              <c:numCache>
                <c:formatCode>General</c:formatCode>
                <c:ptCount val="3"/>
              </c:numCache>
            </c:numRef>
          </c:val>
          <c:extLst>
            <c:ext xmlns:c16="http://schemas.microsoft.com/office/drawing/2014/chart" uri="{C3380CC4-5D6E-409C-BE32-E72D297353CC}">
              <c16:uniqueId val="{00000006-D7F4-4D8A-9529-A2E227128A28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lt-LT" sz="1200" b="1"/>
              <a:t>7. Jūsų pasiūlymai darbo procesams gerinti Jūsų įstaigoje (galimas vienas atsakymas).</a:t>
            </a:r>
          </a:p>
        </c:rich>
      </c:tx>
      <c:layout>
        <c:manualLayout>
          <c:xMode val="edge"/>
          <c:yMode val="edge"/>
          <c:x val="3.250362112270213E-2"/>
          <c:y val="4.47284345047923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35555381389077428"/>
          <c:y val="0.17955644190764361"/>
          <c:w val="0.60764028763696443"/>
          <c:h val="0.7109870631278371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1"/>
            </a:solidFill>
            <a:ln w="28575"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61E5-40C9-A917-C052C7C09B33}"/>
                </c:ext>
              </c:extLst>
            </c:dLbl>
            <c:dLbl>
              <c:idx val="11"/>
              <c:layout>
                <c:manualLayout>
                  <c:x val="5.9432535177401241E-3"/>
                  <c:y val="0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Lapas1!$B$2:$B$13</c:f>
              <c:numCache>
                <c:formatCode>General</c:formatCode>
                <c:ptCount val="12"/>
                <c:pt idx="11">
                  <c:v>36.5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1E5-40C9-A917-C052C7C09B33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extLst>
              <c:ext xmlns:c16="http://schemas.microsoft.com/office/drawing/2014/chart" uri="{C3380CC4-5D6E-409C-BE32-E72D297353CC}">
                <c16:uniqueId val="{00000002-61E5-40C9-A917-C052C7C09B33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61E5-40C9-A917-C052C7C09B33}"/>
                </c:ext>
              </c:extLst>
            </c:dLbl>
            <c:dLbl>
              <c:idx val="10"/>
              <c:layout>
                <c:manualLayout>
                  <c:x val="-9.5186714919235794E-3"/>
                  <c:y val="3.0075187969924814E-3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en-US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5.0106224642290802E-2"/>
                      <c:h val="4.8075306376176664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11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Lapas1!$C$2:$C$13</c:f>
              <c:numCache>
                <c:formatCode>General</c:formatCode>
                <c:ptCount val="12"/>
                <c:pt idx="10">
                  <c:v>18.5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61E5-40C9-A917-C052C7C09B33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chemeClr val="accent3"/>
            </a:solidFill>
            <a:ln w="19050">
              <a:solidFill>
                <a:srgbClr val="FF0000"/>
              </a:solidFill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in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61E5-40C9-A917-C052C7C09B33}"/>
                </c:ext>
              </c:extLst>
            </c:dLbl>
            <c:dLbl>
              <c:idx val="9"/>
              <c:layout>
                <c:manualLayout>
                  <c:x val="3.1601070160006575E-3"/>
                  <c:y val="-3.007518796992481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Lapas1!$D$2:$D$13</c:f>
              <c:numCache>
                <c:formatCode>General</c:formatCode>
                <c:ptCount val="12"/>
                <c:pt idx="9">
                  <c:v>7.5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61E5-40C9-A917-C052C7C09B33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dLbl>
              <c:idx val="8"/>
              <c:layout>
                <c:manualLayout>
                  <c:x val="2.0777722653241982E-3"/>
                  <c:y val="-3.0075187969925365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Lapas1!$E$2:$E$13</c:f>
              <c:numCache>
                <c:formatCode>General</c:formatCode>
                <c:ptCount val="12"/>
                <c:pt idx="8">
                  <c:v>23.5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61E5-40C9-A917-C052C7C09B33}"/>
            </c:ext>
          </c:extLst>
        </c:ser>
        <c:ser>
          <c:idx val="4"/>
          <c:order val="4"/>
          <c:tx>
            <c:strRef>
              <c:f>Lapas1!$F$1</c:f>
              <c:strCache>
                <c:ptCount val="1"/>
                <c:pt idx="0">
                  <c:v>5 seka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dLbl>
              <c:idx val="7"/>
              <c:layout>
                <c:manualLayout>
                  <c:x val="7.8759941439480868E-3"/>
                  <c:y val="-3.0075187969924814E-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4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Lapas1!$F$2:$F$13</c:f>
              <c:numCache>
                <c:formatCode>General</c:formatCode>
                <c:ptCount val="12"/>
                <c:pt idx="7">
                  <c:v>38.5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61E5-40C9-A917-C052C7C09B33}"/>
            </c:ext>
          </c:extLst>
        </c:ser>
        <c:ser>
          <c:idx val="5"/>
          <c:order val="5"/>
          <c:tx>
            <c:strRef>
              <c:f>Lapas1!$G$1</c:f>
              <c:strCache>
                <c:ptCount val="1"/>
                <c:pt idx="0">
                  <c:v>6 seka</c:v>
                </c:pt>
              </c:strCache>
            </c:strRef>
          </c:tx>
          <c:spPr>
            <a:solidFill>
              <a:schemeClr val="accent6"/>
            </a:solidFill>
            <a:ln w="19050">
              <a:solidFill>
                <a:schemeClr val="accent1">
                  <a:lumMod val="75000"/>
                </a:schemeClr>
              </a:solidFill>
            </a:ln>
            <a:effectLst/>
          </c:spPr>
          <c:invertIfNegative val="0"/>
          <c:dLbls>
            <c:dLbl>
              <c:idx val="6"/>
              <c:layout>
                <c:manualLayout>
                  <c:x val="9.4317742558947884E-3"/>
                  <c:y val="-1.1027441532360175E-16"/>
                </c:manualLayout>
              </c:layout>
              <c:tx>
                <c:rich>
                  <a:bodyPr/>
                  <a:lstStyle/>
                  <a:p>
                    <a:fld id="{15BC578C-40CE-4CC0-B747-01ED6B6ACB19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5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Lapas1!$G$2:$G$13</c:f>
              <c:numCache>
                <c:formatCode>General</c:formatCode>
                <c:ptCount val="12"/>
                <c:pt idx="6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61E5-40C9-A917-C052C7C09B33}"/>
            </c:ext>
          </c:extLst>
        </c:ser>
        <c:ser>
          <c:idx val="6"/>
          <c:order val="6"/>
          <c:tx>
            <c:strRef>
              <c:f>Lapas1!$H$1</c:f>
              <c:strCache>
                <c:ptCount val="1"/>
                <c:pt idx="0">
                  <c:v>7 seka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8575">
              <a:solidFill>
                <a:schemeClr val="accent1">
                  <a:lumMod val="60000"/>
                  <a:lumOff val="40000"/>
                </a:schemeClr>
              </a:solidFill>
            </a:ln>
            <a:effectLst/>
          </c:spPr>
          <c:invertIfNegative val="0"/>
          <c:dLbls>
            <c:dLbl>
              <c:idx val="5"/>
              <c:layout>
                <c:manualLayout>
                  <c:x val="2.7831465017393955E-3"/>
                  <c:y val="3.0075187969924814E-3"/>
                </c:manualLayout>
              </c:layout>
              <c:tx>
                <c:rich>
                  <a:bodyPr/>
                  <a:lstStyle/>
                  <a:p>
                    <a:fld id="{75853220-21F5-46BC-B759-A107BE9A2C93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6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Lapas1!$H$2:$H$13</c:f>
              <c:numCache>
                <c:formatCode>General</c:formatCode>
                <c:ptCount val="12"/>
                <c:pt idx="5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61E5-40C9-A917-C052C7C09B33}"/>
            </c:ext>
          </c:extLst>
        </c:ser>
        <c:ser>
          <c:idx val="7"/>
          <c:order val="7"/>
          <c:tx>
            <c:strRef>
              <c:f>Lapas1!$I$1</c:f>
              <c:strCache>
                <c:ptCount val="1"/>
                <c:pt idx="0">
                  <c:v>8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4"/>
              <c:layout>
                <c:manualLayout>
                  <c:x val="1.4503163911623533E-4"/>
                  <c:y val="-1.1027441532360175E-16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7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Lapas1!$I$2:$I$13</c:f>
              <c:numCache>
                <c:formatCode>General</c:formatCode>
                <c:ptCount val="12"/>
                <c:pt idx="4">
                  <c:v>40.5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61E5-40C9-A917-C052C7C09B33}"/>
            </c:ext>
          </c:extLst>
        </c:ser>
        <c:ser>
          <c:idx val="8"/>
          <c:order val="8"/>
          <c:tx>
            <c:strRef>
              <c:f>Lapas1!$J$1</c:f>
              <c:strCache>
                <c:ptCount val="1"/>
                <c:pt idx="0">
                  <c:v>9 seka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19050">
              <a:solidFill>
                <a:srgbClr val="92D050"/>
              </a:solidFill>
            </a:ln>
            <a:effectLst/>
          </c:spPr>
          <c:invertIfNegative val="0"/>
          <c:dLbls>
            <c:dLbl>
              <c:idx val="3"/>
              <c:layout>
                <c:manualLayout>
                  <c:x val="-2.1646695013529185E-3"/>
                  <c:y val="3.0075187969924814E-3"/>
                </c:manualLayout>
              </c:layout>
              <c:tx>
                <c:rich>
                  <a:bodyPr/>
                  <a:lstStyle/>
                  <a:p>
                    <a:fld id="{2496780D-D36E-475C-85F2-1528DA313474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8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Lapas1!$J$2:$J$13</c:f>
              <c:numCache>
                <c:formatCode>General</c:formatCode>
                <c:ptCount val="12"/>
                <c:pt idx="3">
                  <c:v>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C-61E5-40C9-A917-C052C7C09B33}"/>
            </c:ext>
          </c:extLst>
        </c:ser>
        <c:ser>
          <c:idx val="9"/>
          <c:order val="9"/>
          <c:tx>
            <c:strRef>
              <c:f>Lapas1!$K$1</c:f>
              <c:strCache>
                <c:ptCount val="1"/>
                <c:pt idx="0">
                  <c:v>10 seka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solidFill>
                <a:schemeClr val="accent2">
                  <a:lumMod val="75000"/>
                </a:schemeClr>
              </a:solidFill>
            </a:ln>
            <a:effectLst/>
          </c:spPr>
          <c:invertIfNegative val="0"/>
          <c:dLbls>
            <c:dLbl>
              <c:idx val="2"/>
              <c:layout>
                <c:manualLayout>
                  <c:x val="3.6335523772709701E-3"/>
                  <c:y val="0"/>
                </c:manualLayout>
              </c:layout>
              <c:tx>
                <c:rich>
                  <a:bodyPr/>
                  <a:lstStyle/>
                  <a:p>
                    <a:fld id="{9BF19A8B-F552-4F93-BEF4-997AEC3C2517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9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Lapas1!$K$2:$K$13</c:f>
              <c:numCache>
                <c:formatCode>General</c:formatCode>
                <c:ptCount val="12"/>
                <c:pt idx="2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61E5-40C9-A917-C052C7C09B33}"/>
            </c:ext>
          </c:extLst>
        </c:ser>
        <c:ser>
          <c:idx val="10"/>
          <c:order val="10"/>
          <c:tx>
            <c:strRef>
              <c:f>Lapas1!$L$1</c:f>
              <c:strCache>
                <c:ptCount val="1"/>
                <c:pt idx="0">
                  <c:v>11 seka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8575">
              <a:solidFill>
                <a:srgbClr val="7030A0"/>
              </a:solidFill>
            </a:ln>
            <a:effectLst/>
          </c:spPr>
          <c:invertIfNegative val="0"/>
          <c:dLbls>
            <c:dLbl>
              <c:idx val="1"/>
              <c:layout>
                <c:manualLayout>
                  <c:x val="9.4317742558948595E-3"/>
                  <c:y val="3.0075187969923708E-3"/>
                </c:manualLayout>
              </c:layout>
              <c:tx>
                <c:rich>
                  <a:bodyPr/>
                  <a:lstStyle/>
                  <a:p>
                    <a:fld id="{49103980-8032-415A-A363-834D29F17D02}" type="VALUE">
                      <a:rPr lang="en-US"/>
                      <a:pPr/>
                      <a:t>[VALUE]</a:t>
                    </a:fld>
                    <a:r>
                      <a:rPr lang="en-US"/>
                      <a:t>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A-61E5-40C9-A917-C052C7C09B33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Lapas1!$L$2:$L$13</c:f>
              <c:numCache>
                <c:formatCode>General</c:formatCode>
                <c:ptCount val="12"/>
                <c:pt idx="1">
                  <c:v>14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E-61E5-40C9-A917-C052C7C09B33}"/>
            </c:ext>
          </c:extLst>
        </c:ser>
        <c:ser>
          <c:idx val="11"/>
          <c:order val="11"/>
          <c:tx>
            <c:strRef>
              <c:f>Lapas1!$M$1</c:f>
              <c:strCache>
                <c:ptCount val="1"/>
                <c:pt idx="0">
                  <c:v>12 seka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Lapas1!$A$2:$A$13</c:f>
              <c:strCache>
                <c:ptCount val="12"/>
                <c:pt idx="0">
                  <c:v>kita</c:v>
                </c:pt>
                <c:pt idx="1">
                  <c:v>mane tenkina visos darbo sąlygos ir aplinka;</c:v>
                </c:pt>
                <c:pt idx="2">
                  <c:v>gerinti aprūpinimą darbo priemonėmis;</c:v>
                </c:pt>
                <c:pt idx="3">
                  <c:v>mažinti darbą su dokumentais, kad daugiau laiko būtų galima skirti paslaugų gavėjui;</c:v>
                </c:pt>
                <c:pt idx="4">
                  <c:v>didinti darbo užmokestį;</c:v>
                </c:pt>
                <c:pt idx="5">
                  <c:v>gerinti administravimo funkciją;</c:v>
                </c:pt>
                <c:pt idx="6">
                  <c:v>gerinti mikroklimatą;    </c:v>
                </c:pt>
                <c:pt idx="7">
                  <c:v>gerinti darbo aplinkos būklę (patalpų remontas, pritaikymas, aprūpinimas ir kt.);</c:v>
                </c:pt>
                <c:pt idx="8">
                  <c:v>mane tenkina esamos darbo sąlygos;</c:v>
                </c:pt>
                <c:pt idx="9">
                  <c:v>peržiūrėti pareigybes ir padidinti darbuotojų, tiesiogiai dirbančių su paslaugų gavėjais, skaičių;</c:v>
                </c:pt>
                <c:pt idx="10">
                  <c:v>padidinti darbuotojų etatų skaičių esamam darbo krūviui sumažinti;</c:v>
                </c:pt>
                <c:pt idx="11">
                  <c:v>skirti lėšų darbuotojų kvalifikacijai kelti, komandiniam darbui gerinti;</c:v>
                </c:pt>
              </c:strCache>
            </c:strRef>
          </c:cat>
          <c:val>
            <c:numRef>
              <c:f>Lapas1!$M$2:$M$13</c:f>
              <c:numCache>
                <c:formatCode>General</c:formatCode>
                <c:ptCount val="12"/>
                <c:pt idx="0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61E5-40C9-A917-C052C7C09B33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1587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 skaičius, %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 w="28575"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2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lt-LT" sz="1200" b="1">
                <a:latin typeface="Times New Roman" panose="02020603050405020304" pitchFamily="18" charset="0"/>
                <a:cs typeface="Times New Roman" panose="02020603050405020304" pitchFamily="18" charset="0"/>
              </a:rPr>
              <a:t>9. Kurie iš šių faktorių sukelia stresą darbe</a:t>
            </a:r>
            <a:r>
              <a:rPr lang="lt-LT" sz="1200" b="1" baseline="0">
                <a:latin typeface="Times New Roman" panose="02020603050405020304" pitchFamily="18" charset="0"/>
                <a:cs typeface="Times New Roman" panose="02020603050405020304" pitchFamily="18" charset="0"/>
              </a:rPr>
              <a:t>?</a:t>
            </a:r>
            <a:endParaRPr lang="lt-LT" sz="1200" b="1"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3.4949805075735398E-2"/>
          <c:y val="7.028753993610223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200" b="1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Lapas1!$B$1</c:f>
              <c:strCache>
                <c:ptCount val="1"/>
                <c:pt idx="0">
                  <c:v>1 seka</c:v>
                </c:pt>
              </c:strCache>
            </c:strRef>
          </c:tx>
          <c:spPr>
            <a:solidFill>
              <a:schemeClr val="accent2"/>
            </a:solidFill>
            <a:ln w="28575">
              <a:noFill/>
            </a:ln>
            <a:effectLst/>
          </c:spPr>
          <c:invertIfNegative val="0"/>
          <c:dLbls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92,0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D2D7-4BE6-9306-BB6892A939E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8"/>
                <c:pt idx="0">
                  <c:v>darbo krūvis</c:v>
                </c:pt>
                <c:pt idx="1">
                  <c:v>klientai</c:v>
                </c:pt>
                <c:pt idx="2">
                  <c:v>tiesioginis vadovas</c:v>
                </c:pt>
                <c:pt idx="3">
                  <c:v>organizacijos valdymas</c:v>
                </c:pt>
                <c:pt idx="4">
                  <c:v>kolegos</c:v>
                </c:pt>
                <c:pt idx="5">
                  <c:v>užduočių atlikimo terminai</c:v>
                </c:pt>
                <c:pt idx="6">
                  <c:v>kai kurių užduočių neaiškūs reikalavimai</c:v>
                </c:pt>
                <c:pt idx="7">
                  <c:v>darbe nejaučiu streso</c:v>
                </c:pt>
              </c:strCache>
            </c:strRef>
          </c:cat>
          <c:val>
            <c:numRef>
              <c:f>Lapas1!$B$2:$B$10</c:f>
              <c:numCache>
                <c:formatCode>General</c:formatCode>
                <c:ptCount val="9"/>
                <c:pt idx="0">
                  <c:v>18.37</c:v>
                </c:pt>
                <c:pt idx="8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2D7-4BE6-9306-BB6892A939EA}"/>
            </c:ext>
          </c:extLst>
        </c:ser>
        <c:ser>
          <c:idx val="1"/>
          <c:order val="1"/>
          <c:tx>
            <c:strRef>
              <c:f>Lapas1!$C$1</c:f>
              <c:strCache>
                <c:ptCount val="1"/>
                <c:pt idx="0">
                  <c:v>2 seka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Pt>
            <c:idx val="1"/>
            <c:invertIfNegative val="0"/>
            <c:bubble3D val="0"/>
            <c:spPr>
              <a:solidFill>
                <a:schemeClr val="accent5">
                  <a:lumMod val="75000"/>
                </a:schemeClr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D2D7-4BE6-9306-BB6892A939EA}"/>
              </c:ext>
            </c:extLst>
          </c:dPt>
          <c:dLbls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5,0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2D7-4BE6-9306-BB6892A939E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8"/>
                <c:pt idx="0">
                  <c:v>darbo krūvis</c:v>
                </c:pt>
                <c:pt idx="1">
                  <c:v>klientai</c:v>
                </c:pt>
                <c:pt idx="2">
                  <c:v>tiesioginis vadovas</c:v>
                </c:pt>
                <c:pt idx="3">
                  <c:v>organizacijos valdymas</c:v>
                </c:pt>
                <c:pt idx="4">
                  <c:v>kolegos</c:v>
                </c:pt>
                <c:pt idx="5">
                  <c:v>užduočių atlikimo terminai</c:v>
                </c:pt>
                <c:pt idx="6">
                  <c:v>kai kurių užduočių neaiškūs reikalavimai</c:v>
                </c:pt>
                <c:pt idx="7">
                  <c:v>darbe nejaučiu streso</c:v>
                </c:pt>
              </c:strCache>
            </c:strRef>
          </c:cat>
          <c:val>
            <c:numRef>
              <c:f>Lapas1!$C$2:$C$10</c:f>
              <c:numCache>
                <c:formatCode>General</c:formatCode>
                <c:ptCount val="9"/>
                <c:pt idx="1">
                  <c:v>24.73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2D7-4BE6-9306-BB6892A939EA}"/>
            </c:ext>
          </c:extLst>
        </c:ser>
        <c:ser>
          <c:idx val="2"/>
          <c:order val="2"/>
          <c:tx>
            <c:strRef>
              <c:f>Lapas1!$D$1</c:f>
              <c:strCache>
                <c:ptCount val="1"/>
                <c:pt idx="0">
                  <c:v>3 seka</c:v>
                </c:pt>
              </c:strCache>
            </c:strRef>
          </c:tx>
          <c:spPr>
            <a:solidFill>
              <a:srgbClr val="7030A0"/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6,0</a:t>
                    </a:r>
                  </a:p>
                </c:rich>
              </c:tx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2D7-4BE6-9306-BB6892A939E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8"/>
                <c:pt idx="0">
                  <c:v>darbo krūvis</c:v>
                </c:pt>
                <c:pt idx="1">
                  <c:v>klientai</c:v>
                </c:pt>
                <c:pt idx="2">
                  <c:v>tiesioginis vadovas</c:v>
                </c:pt>
                <c:pt idx="3">
                  <c:v>organizacijos valdymas</c:v>
                </c:pt>
                <c:pt idx="4">
                  <c:v>kolegos</c:v>
                </c:pt>
                <c:pt idx="5">
                  <c:v>užduočių atlikimo terminai</c:v>
                </c:pt>
                <c:pt idx="6">
                  <c:v>kai kurių užduočių neaiškūs reikalavimai</c:v>
                </c:pt>
                <c:pt idx="7">
                  <c:v>darbe nejaučiu streso</c:v>
                </c:pt>
              </c:strCache>
            </c:strRef>
          </c:cat>
          <c:val>
            <c:numRef>
              <c:f>Lapas1!$D$2:$D$10</c:f>
              <c:numCache>
                <c:formatCode>General</c:formatCode>
                <c:ptCount val="9"/>
                <c:pt idx="2">
                  <c:v>1.41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D2D7-4BE6-9306-BB6892A939EA}"/>
            </c:ext>
          </c:extLst>
        </c:ser>
        <c:ser>
          <c:idx val="3"/>
          <c:order val="3"/>
          <c:tx>
            <c:strRef>
              <c:f>Lapas1!$E$1</c:f>
              <c:strCache>
                <c:ptCount val="1"/>
                <c:pt idx="0">
                  <c:v>4 seka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8"/>
                <c:pt idx="0">
                  <c:v>darbo krūvis</c:v>
                </c:pt>
                <c:pt idx="1">
                  <c:v>klientai</c:v>
                </c:pt>
                <c:pt idx="2">
                  <c:v>tiesioginis vadovas</c:v>
                </c:pt>
                <c:pt idx="3">
                  <c:v>organizacijos valdymas</c:v>
                </c:pt>
                <c:pt idx="4">
                  <c:v>kolegos</c:v>
                </c:pt>
                <c:pt idx="5">
                  <c:v>užduočių atlikimo terminai</c:v>
                </c:pt>
                <c:pt idx="6">
                  <c:v>kai kurių užduočių neaiškūs reikalavimai</c:v>
                </c:pt>
                <c:pt idx="7">
                  <c:v>darbe nejaučiu streso</c:v>
                </c:pt>
              </c:strCache>
            </c:strRef>
          </c:cat>
          <c:val>
            <c:numRef>
              <c:f>Lapas1!$E$2:$E$10</c:f>
              <c:numCache>
                <c:formatCode>General</c:formatCode>
                <c:ptCount val="9"/>
                <c:pt idx="3">
                  <c:v>4.95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D2D7-4BE6-9306-BB6892A939EA}"/>
            </c:ext>
          </c:extLst>
        </c:ser>
        <c:ser>
          <c:idx val="4"/>
          <c:order val="4"/>
          <c:tx>
            <c:strRef>
              <c:f>Lapas1!$F$1</c:f>
              <c:strCache>
                <c:ptCount val="1"/>
                <c:pt idx="0">
                  <c:v>5 seka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8"/>
                <c:pt idx="0">
                  <c:v>darbo krūvis</c:v>
                </c:pt>
                <c:pt idx="1">
                  <c:v>klientai</c:v>
                </c:pt>
                <c:pt idx="2">
                  <c:v>tiesioginis vadovas</c:v>
                </c:pt>
                <c:pt idx="3">
                  <c:v>organizacijos valdymas</c:v>
                </c:pt>
                <c:pt idx="4">
                  <c:v>kolegos</c:v>
                </c:pt>
                <c:pt idx="5">
                  <c:v>užduočių atlikimo terminai</c:v>
                </c:pt>
                <c:pt idx="6">
                  <c:v>kai kurių užduočių neaiškūs reikalavimai</c:v>
                </c:pt>
                <c:pt idx="7">
                  <c:v>darbe nejaučiu streso</c:v>
                </c:pt>
              </c:strCache>
            </c:strRef>
          </c:cat>
          <c:val>
            <c:numRef>
              <c:f>Lapas1!$F$2:$F$10</c:f>
              <c:numCache>
                <c:formatCode>General</c:formatCode>
                <c:ptCount val="9"/>
                <c:pt idx="4">
                  <c:v>6.01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D2D7-4BE6-9306-BB6892A939EA}"/>
            </c:ext>
          </c:extLst>
        </c:ser>
        <c:ser>
          <c:idx val="5"/>
          <c:order val="5"/>
          <c:tx>
            <c:strRef>
              <c:f>Lapas1!$G$1</c:f>
              <c:strCache>
                <c:ptCount val="1"/>
                <c:pt idx="0">
                  <c:v>6 seka</c:v>
                </c:pt>
              </c:strCache>
            </c:strRef>
          </c:tx>
          <c:spPr>
            <a:solidFill>
              <a:schemeClr val="accent6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8"/>
                <c:pt idx="0">
                  <c:v>darbo krūvis</c:v>
                </c:pt>
                <c:pt idx="1">
                  <c:v>klientai</c:v>
                </c:pt>
                <c:pt idx="2">
                  <c:v>tiesioginis vadovas</c:v>
                </c:pt>
                <c:pt idx="3">
                  <c:v>organizacijos valdymas</c:v>
                </c:pt>
                <c:pt idx="4">
                  <c:v>kolegos</c:v>
                </c:pt>
                <c:pt idx="5">
                  <c:v>užduočių atlikimo terminai</c:v>
                </c:pt>
                <c:pt idx="6">
                  <c:v>kai kurių užduočių neaiškūs reikalavimai</c:v>
                </c:pt>
                <c:pt idx="7">
                  <c:v>darbe nejaučiu streso</c:v>
                </c:pt>
              </c:strCache>
            </c:strRef>
          </c:cat>
          <c:val>
            <c:numRef>
              <c:f>Lapas1!$G$2:$G$10</c:f>
              <c:numCache>
                <c:formatCode>General</c:formatCode>
                <c:ptCount val="9"/>
                <c:pt idx="5">
                  <c:v>9.89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D2D7-4BE6-9306-BB6892A939EA}"/>
            </c:ext>
          </c:extLst>
        </c:ser>
        <c:ser>
          <c:idx val="6"/>
          <c:order val="6"/>
          <c:tx>
            <c:strRef>
              <c:f>Lapas1!$H$1</c:f>
              <c:strCache>
                <c:ptCount val="1"/>
                <c:pt idx="0">
                  <c:v>7 seka</c:v>
                </c:pt>
              </c:strCache>
            </c:strRef>
          </c:tx>
          <c:spPr>
            <a:solidFill>
              <a:schemeClr val="accent2">
                <a:lumMod val="80000"/>
                <a:lumOff val="20000"/>
              </a:schemeClr>
            </a:solidFill>
            <a:ln w="28575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8"/>
                <c:pt idx="0">
                  <c:v>darbo krūvis</c:v>
                </c:pt>
                <c:pt idx="1">
                  <c:v>klientai</c:v>
                </c:pt>
                <c:pt idx="2">
                  <c:v>tiesioginis vadovas</c:v>
                </c:pt>
                <c:pt idx="3">
                  <c:v>organizacijos valdymas</c:v>
                </c:pt>
                <c:pt idx="4">
                  <c:v>kolegos</c:v>
                </c:pt>
                <c:pt idx="5">
                  <c:v>užduočių atlikimo terminai</c:v>
                </c:pt>
                <c:pt idx="6">
                  <c:v>kai kurių užduočių neaiškūs reikalavimai</c:v>
                </c:pt>
                <c:pt idx="7">
                  <c:v>darbe nejaučiu streso</c:v>
                </c:pt>
              </c:strCache>
            </c:strRef>
          </c:cat>
          <c:val>
            <c:numRef>
              <c:f>Lapas1!$H$2:$H$10</c:f>
              <c:numCache>
                <c:formatCode>General</c:formatCode>
                <c:ptCount val="9"/>
                <c:pt idx="6">
                  <c:v>14.68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D2D7-4BE6-9306-BB6892A939EA}"/>
            </c:ext>
          </c:extLst>
        </c:ser>
        <c:ser>
          <c:idx val="7"/>
          <c:order val="7"/>
          <c:tx>
            <c:strRef>
              <c:f>Lapas1!$I$1</c:f>
              <c:strCache>
                <c:ptCount val="1"/>
                <c:pt idx="0">
                  <c:v>8 seka</c:v>
                </c:pt>
              </c:strCache>
            </c:strRef>
          </c:tx>
          <c:spPr>
            <a:solidFill>
              <a:schemeClr val="accent4">
                <a:lumMod val="80000"/>
                <a:lumOff val="2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Lapas1!$A$2:$A$10</c:f>
              <c:strCache>
                <c:ptCount val="8"/>
                <c:pt idx="0">
                  <c:v>darbo krūvis</c:v>
                </c:pt>
                <c:pt idx="1">
                  <c:v>klientai</c:v>
                </c:pt>
                <c:pt idx="2">
                  <c:v>tiesioginis vadovas</c:v>
                </c:pt>
                <c:pt idx="3">
                  <c:v>organizacijos valdymas</c:v>
                </c:pt>
                <c:pt idx="4">
                  <c:v>kolegos</c:v>
                </c:pt>
                <c:pt idx="5">
                  <c:v>užduočių atlikimo terminai</c:v>
                </c:pt>
                <c:pt idx="6">
                  <c:v>kai kurių užduočių neaiškūs reikalavimai</c:v>
                </c:pt>
                <c:pt idx="7">
                  <c:v>darbe nejaučiu streso</c:v>
                </c:pt>
              </c:strCache>
            </c:strRef>
          </c:cat>
          <c:val>
            <c:numRef>
              <c:f>Lapas1!$I$2:$I$10</c:f>
              <c:numCache>
                <c:formatCode>General</c:formatCode>
                <c:ptCount val="9"/>
                <c:pt idx="7">
                  <c:v>17.68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D2D7-4BE6-9306-BB6892A939E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82"/>
        <c:axId val="531632176"/>
        <c:axId val="531644176"/>
      </c:barChart>
      <c:catAx>
        <c:axId val="53163217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44176"/>
        <c:crosses val="autoZero"/>
        <c:auto val="1"/>
        <c:lblAlgn val="ctr"/>
        <c:lblOffset val="100"/>
        <c:noMultiLvlLbl val="0"/>
      </c:catAx>
      <c:valAx>
        <c:axId val="531644176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lt-LT"/>
                  <a:t>Respondentų</a:t>
                </a:r>
                <a:r>
                  <a:rPr lang="lt-LT" baseline="0"/>
                  <a:t> skaičius, </a:t>
                </a:r>
                <a:r>
                  <a:rPr lang="lt-LT" baseline="0">
                    <a:latin typeface="Calibri" panose="020F0502020204030204" pitchFamily="34" charset="0"/>
                    <a:cs typeface="Calibri" panose="020F0502020204030204" pitchFamily="34" charset="0"/>
                  </a:rPr>
                  <a:t>%</a:t>
                </a:r>
                <a:endParaRPr lang="lt-L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31632176"/>
        <c:crosses val="autoZero"/>
        <c:crossBetween val="between"/>
      </c:valAx>
      <c:spPr>
        <a:noFill/>
        <a:ln>
          <a:solidFill>
            <a:srgbClr val="7030A0"/>
          </a:solidFill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0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2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3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4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5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6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7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8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19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0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0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7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19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0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2" Abbr="2 pr." Title="Respondentų komentarai ir pasiūlymai:" DocPartId="bd03714866a2431eac67a11c358caa31" PartId="192dec686419498cb23cf73eabdaa518">
    <Part Type="punktas" Nr="1" Abbr="2 pr. 1 p." DocPartId="e63b673f1f0348d49b901377784b629b" PartId="cde4f85597114cee99eebc314ba6ac7d"/>
    <Part Type="punktas" Nr="2" Abbr="2 pr. 2 p." DocPartId="81f09e5def7046028864e8d86f8b3c30" PartId="7ae2e649ace148abb1079d0e278cdf18"/>
    <Part Type="punktas" Nr="3" Abbr="2 pr. 3 p." DocPartId="a31ad3c40f5a44f9885f2853d2d5f6fd" PartId="904bdbc8a5b642f7b44df4be6b32c60e"/>
  </Part>
</Parts>
</file>

<file path=customXml/itemProps1.xml><?xml version="1.0" encoding="utf-8"?>
<ds:datastoreItem xmlns:ds="http://schemas.openxmlformats.org/officeDocument/2006/customXml" ds:itemID="{967CFB0E-E58D-4C9D-86A0-B4EB44BC52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F9B464F-24F4-44B5-A6B7-2317D9BA4D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</Words>
  <Characters>568</Characters>
  <Application>Microsoft Office Word</Application>
  <DocSecurity>4</DocSecurity>
  <Lines>284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2024-03-21T08:12:00Z</dcterms:created>
  <dc:creator>vartotojas</dc:creator>
  <lastModifiedBy>adlibuser</lastModifiedBy>
  <dcterms:modified xsi:type="dcterms:W3CDTF">2024-03-21T08:12:00Z</dcterms:modified>
  <revision>2</revision>
</coreProperties>
</file>