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3D0CF" w14:textId="77777777" w:rsidR="00991DD4" w:rsidRDefault="00991DD4" w:rsidP="00991DD4">
      <w:pPr>
        <w:pStyle w:val="Betarp"/>
        <w:ind w:left="5040" w:firstLine="63"/>
        <w:rPr>
          <w:sz w:val="24"/>
          <w:szCs w:val="24"/>
          <w:lang w:val="lt-LT"/>
        </w:rPr>
      </w:pPr>
      <w:r>
        <w:rPr>
          <w:sz w:val="24"/>
          <w:szCs w:val="24"/>
          <w:lang w:val="lt-LT"/>
        </w:rPr>
        <w:t>PATVIRTINTA</w:t>
      </w:r>
    </w:p>
    <w:p w14:paraId="490E483A"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43F5A74C"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421FDA5D" w14:textId="77777777" w:rsidR="00991DD4" w:rsidRDefault="00991DD4" w:rsidP="00991DD4">
      <w:pPr>
        <w:pStyle w:val="Betarp"/>
        <w:ind w:left="5040" w:firstLine="63"/>
        <w:rPr>
          <w:sz w:val="24"/>
          <w:szCs w:val="24"/>
          <w:lang w:val="lt-LT"/>
        </w:rPr>
      </w:pPr>
      <w:r>
        <w:rPr>
          <w:sz w:val="24"/>
          <w:szCs w:val="24"/>
          <w:lang w:val="lt-LT"/>
        </w:rPr>
        <w:t>įsakymu Nr. V-273</w:t>
      </w:r>
    </w:p>
    <w:p w14:paraId="0CC3FB16" w14:textId="77777777" w:rsidR="00652846" w:rsidRPr="00252305" w:rsidRDefault="00652846" w:rsidP="00252305">
      <w:pPr>
        <w:pStyle w:val="Betarp"/>
        <w:rPr>
          <w:rFonts w:eastAsia="Calibri"/>
          <w:lang w:val="lt-LT"/>
        </w:rPr>
      </w:pPr>
    </w:p>
    <w:p w14:paraId="0CC3FB17" w14:textId="77777777" w:rsidR="00E155ED" w:rsidRPr="00E3229F" w:rsidRDefault="00E155ED" w:rsidP="00816AE4">
      <w:pPr>
        <w:spacing w:before="120" w:after="240"/>
        <w:jc w:val="center"/>
        <w:rPr>
          <w:rFonts w:eastAsia="Calibri"/>
          <w:b/>
          <w:bCs/>
          <w:caps/>
          <w:sz w:val="24"/>
          <w:szCs w:val="24"/>
          <w:lang w:val="lt-LT"/>
        </w:rPr>
      </w:pPr>
      <w:r w:rsidRPr="00E3229F">
        <w:rPr>
          <w:rFonts w:eastAsia="Calibri"/>
          <w:b/>
          <w:bCs/>
          <w:caps/>
          <w:sz w:val="24"/>
          <w:szCs w:val="24"/>
          <w:lang w:val="lt-LT"/>
        </w:rPr>
        <w:t>APLINKĄ TAUSOJANTI ENERGETIKA IR APLINKOSAUGOS technologijos</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6"/>
        <w:gridCol w:w="25"/>
      </w:tblGrid>
      <w:tr w:rsidR="00E155ED" w:rsidRPr="007F0F81" w14:paraId="0CC3FB1E" w14:textId="77777777" w:rsidTr="000C5997">
        <w:trPr>
          <w:gridAfter w:val="1"/>
          <w:wAfter w:w="25" w:type="dxa"/>
          <w:jc w:val="center"/>
        </w:trPr>
        <w:tc>
          <w:tcPr>
            <w:tcW w:w="9876" w:type="dxa"/>
          </w:tcPr>
          <w:p w14:paraId="0CC3FB18" w14:textId="77777777" w:rsidR="00E155ED" w:rsidRPr="00A30430" w:rsidRDefault="00216C70" w:rsidP="0041639E">
            <w:pPr>
              <w:pStyle w:val="Betarp"/>
              <w:jc w:val="both"/>
              <w:rPr>
                <w:sz w:val="24"/>
                <w:szCs w:val="24"/>
                <w:lang w:val="lt-LT"/>
              </w:rPr>
            </w:pPr>
            <w:r>
              <w:rPr>
                <w:b/>
                <w:sz w:val="24"/>
                <w:szCs w:val="24"/>
                <w:lang w:val="lt-LT"/>
              </w:rPr>
              <w:t xml:space="preserve">    </w:t>
            </w:r>
            <w:r w:rsidR="00E3229F" w:rsidRPr="00A30430">
              <w:rPr>
                <w:b/>
                <w:sz w:val="24"/>
                <w:szCs w:val="24"/>
                <w:lang w:val="lt-LT"/>
              </w:rPr>
              <w:t>1. Programos vykdytojas</w:t>
            </w:r>
            <w:r w:rsidR="00E3229F" w:rsidRPr="00A30430">
              <w:rPr>
                <w:sz w:val="24"/>
                <w:szCs w:val="24"/>
                <w:lang w:val="lt-LT"/>
              </w:rPr>
              <w:t xml:space="preserve"> </w:t>
            </w:r>
            <w:r w:rsidR="00040224">
              <w:rPr>
                <w:sz w:val="24"/>
                <w:szCs w:val="24"/>
                <w:lang w:val="lt-LT"/>
              </w:rPr>
              <w:t xml:space="preserve">– </w:t>
            </w:r>
            <w:r w:rsidR="00E155ED" w:rsidRPr="00A30430">
              <w:rPr>
                <w:sz w:val="24"/>
                <w:szCs w:val="24"/>
                <w:lang w:val="lt-LT"/>
              </w:rPr>
              <w:t>Valstybini</w:t>
            </w:r>
            <w:r w:rsidR="00F87628">
              <w:rPr>
                <w:sz w:val="24"/>
                <w:szCs w:val="24"/>
                <w:lang w:val="lt-LT"/>
              </w:rPr>
              <w:t>s</w:t>
            </w:r>
            <w:r w:rsidR="00E155ED" w:rsidRPr="00A30430">
              <w:rPr>
                <w:sz w:val="24"/>
                <w:szCs w:val="24"/>
                <w:lang w:val="lt-LT"/>
              </w:rPr>
              <w:t xml:space="preserve"> mokslinių tyrimų instituto Fizinių ir technologijos mokslų centr</w:t>
            </w:r>
            <w:r w:rsidR="00183F53">
              <w:rPr>
                <w:sz w:val="24"/>
                <w:szCs w:val="24"/>
                <w:lang w:val="lt-LT"/>
              </w:rPr>
              <w:t>as</w:t>
            </w:r>
            <w:r w:rsidR="00CD03BA">
              <w:rPr>
                <w:sz w:val="24"/>
                <w:szCs w:val="24"/>
                <w:lang w:val="lt-LT"/>
              </w:rPr>
              <w:t xml:space="preserve"> (toliau – FTMC)</w:t>
            </w:r>
            <w:r w:rsidR="00040224">
              <w:rPr>
                <w:spacing w:val="-4"/>
                <w:sz w:val="24"/>
                <w:szCs w:val="24"/>
                <w:lang w:val="lt-LT"/>
              </w:rPr>
              <w:t>.</w:t>
            </w:r>
          </w:p>
          <w:p w14:paraId="0CC3FB19" w14:textId="77777777" w:rsidR="00E155ED" w:rsidRPr="00A30430" w:rsidRDefault="00E155ED" w:rsidP="00A30430">
            <w:pPr>
              <w:pStyle w:val="Betarp"/>
              <w:rPr>
                <w:b/>
                <w:sz w:val="24"/>
                <w:szCs w:val="24"/>
                <w:lang w:val="lt-LT"/>
              </w:rPr>
            </w:pPr>
            <w:r w:rsidRPr="00A30430">
              <w:rPr>
                <w:sz w:val="24"/>
                <w:szCs w:val="24"/>
                <w:lang w:val="lt-LT"/>
              </w:rPr>
              <w:t>Norminiai etatai skirti programai – 6</w:t>
            </w:r>
            <w:r w:rsidR="007F0F81" w:rsidRPr="00A30430">
              <w:rPr>
                <w:sz w:val="24"/>
                <w:szCs w:val="24"/>
                <w:lang w:val="lt-LT"/>
              </w:rPr>
              <w:t>0</w:t>
            </w:r>
            <w:r w:rsidR="00040224">
              <w:rPr>
                <w:sz w:val="24"/>
                <w:szCs w:val="24"/>
                <w:lang w:val="lt-LT"/>
              </w:rPr>
              <w:t>.</w:t>
            </w:r>
          </w:p>
          <w:p w14:paraId="0CC3FB1A" w14:textId="77777777" w:rsidR="00E155ED" w:rsidRPr="00A30430" w:rsidRDefault="00216C70" w:rsidP="00A30430">
            <w:pPr>
              <w:pStyle w:val="Betarp"/>
              <w:rPr>
                <w:b/>
                <w:sz w:val="24"/>
                <w:szCs w:val="24"/>
                <w:lang w:val="lt-LT"/>
              </w:rPr>
            </w:pPr>
            <w:r>
              <w:rPr>
                <w:b/>
                <w:sz w:val="24"/>
                <w:szCs w:val="24"/>
                <w:lang w:val="lt-LT"/>
              </w:rPr>
              <w:t xml:space="preserve">    </w:t>
            </w:r>
            <w:r w:rsidR="00E3229F" w:rsidRPr="00A30430">
              <w:rPr>
                <w:b/>
                <w:sz w:val="24"/>
                <w:szCs w:val="24"/>
                <w:lang w:val="lt-LT"/>
              </w:rPr>
              <w:t>2. Programos tikslai:</w:t>
            </w:r>
          </w:p>
          <w:p w14:paraId="0CC3FB1B" w14:textId="77777777" w:rsidR="00E155ED" w:rsidRPr="00040224" w:rsidRDefault="00F6643D" w:rsidP="0041639E">
            <w:pPr>
              <w:ind w:right="-8"/>
              <w:jc w:val="both"/>
              <w:rPr>
                <w:sz w:val="24"/>
                <w:szCs w:val="24"/>
                <w:lang w:val="lt-LT"/>
              </w:rPr>
            </w:pPr>
            <w:r>
              <w:rPr>
                <w:bCs/>
                <w:sz w:val="24"/>
                <w:szCs w:val="24"/>
                <w:lang w:val="lt-LT"/>
              </w:rPr>
              <w:t xml:space="preserve">    </w:t>
            </w:r>
            <w:r w:rsidR="00E155ED" w:rsidRPr="00040224">
              <w:rPr>
                <w:bCs/>
                <w:sz w:val="24"/>
                <w:szCs w:val="24"/>
                <w:lang w:val="lt-LT"/>
              </w:rPr>
              <w:t>2.1.</w:t>
            </w:r>
            <w:r w:rsidR="00040224">
              <w:rPr>
                <w:bCs/>
                <w:sz w:val="24"/>
                <w:szCs w:val="24"/>
                <w:lang w:val="lt-LT"/>
              </w:rPr>
              <w:t xml:space="preserve"> </w:t>
            </w:r>
            <w:r w:rsidR="00E155ED" w:rsidRPr="00040224">
              <w:rPr>
                <w:sz w:val="24"/>
                <w:szCs w:val="24"/>
                <w:lang w:val="lt-LT"/>
              </w:rPr>
              <w:t>Vystyti naujas technologijas branduolinės energetikos saugumo gerinimo bei radioaktyviųjų atliekų tvarkymo kryptyse.</w:t>
            </w:r>
          </w:p>
          <w:p w14:paraId="0CC3FB1C" w14:textId="77777777" w:rsidR="00E155ED" w:rsidRPr="00040224" w:rsidRDefault="00F6643D" w:rsidP="0041639E">
            <w:pPr>
              <w:ind w:right="-8"/>
              <w:jc w:val="both"/>
              <w:rPr>
                <w:sz w:val="24"/>
                <w:szCs w:val="24"/>
                <w:lang w:val="lt-LT"/>
              </w:rPr>
            </w:pPr>
            <w:r>
              <w:rPr>
                <w:bCs/>
                <w:sz w:val="24"/>
                <w:szCs w:val="24"/>
                <w:lang w:val="lt-LT"/>
              </w:rPr>
              <w:t xml:space="preserve">    </w:t>
            </w:r>
            <w:r w:rsidR="00040224">
              <w:rPr>
                <w:bCs/>
                <w:sz w:val="24"/>
                <w:szCs w:val="24"/>
                <w:lang w:val="lt-LT"/>
              </w:rPr>
              <w:t xml:space="preserve">2.2. </w:t>
            </w:r>
            <w:r w:rsidR="00E155ED" w:rsidRPr="00040224">
              <w:rPr>
                <w:sz w:val="24"/>
                <w:szCs w:val="24"/>
                <w:lang w:val="lt-LT"/>
              </w:rPr>
              <w:t>Ugdyti mokslinę kompetenciją aplinkos fizikos ir chemijos, naujų medžiagų technologijų, aplinkos užterštumo bei klimato kaitos tyrimų srityse.</w:t>
            </w:r>
          </w:p>
          <w:p w14:paraId="0CC3FB1D" w14:textId="77777777" w:rsidR="00E155ED" w:rsidRPr="00E155ED" w:rsidRDefault="00F6643D" w:rsidP="0041639E">
            <w:pPr>
              <w:ind w:right="-8"/>
              <w:jc w:val="both"/>
              <w:rPr>
                <w:rFonts w:asciiTheme="majorHAnsi" w:hAnsiTheme="majorHAnsi"/>
                <w:b/>
                <w:sz w:val="24"/>
                <w:szCs w:val="24"/>
                <w:lang w:val="lt-LT"/>
              </w:rPr>
            </w:pPr>
            <w:r>
              <w:rPr>
                <w:bCs/>
                <w:sz w:val="24"/>
                <w:szCs w:val="24"/>
                <w:lang w:val="lt-LT"/>
              </w:rPr>
              <w:t xml:space="preserve">    </w:t>
            </w:r>
            <w:r w:rsidR="00E155ED" w:rsidRPr="00040224">
              <w:rPr>
                <w:bCs/>
                <w:sz w:val="24"/>
                <w:szCs w:val="24"/>
                <w:lang w:val="lt-LT"/>
              </w:rPr>
              <w:t>2.3</w:t>
            </w:r>
            <w:r w:rsidR="00E155ED" w:rsidRPr="00BE285E">
              <w:rPr>
                <w:bCs/>
                <w:sz w:val="24"/>
                <w:szCs w:val="24"/>
                <w:lang w:val="lt-LT"/>
              </w:rPr>
              <w:t>.</w:t>
            </w:r>
            <w:r w:rsidR="00040224">
              <w:rPr>
                <w:b/>
                <w:bCs/>
                <w:sz w:val="24"/>
                <w:szCs w:val="24"/>
                <w:lang w:val="lt-LT"/>
              </w:rPr>
              <w:t xml:space="preserve"> </w:t>
            </w:r>
            <w:r w:rsidR="00E155ED" w:rsidRPr="00E3229F">
              <w:rPr>
                <w:sz w:val="24"/>
                <w:szCs w:val="24"/>
                <w:lang w:val="lt-LT"/>
              </w:rPr>
              <w:t>Tirti pramonės, transporto ir energetikos sektorių įtaką tvariai aplinkai, plėtoti aplinkos kokybės vertinimo principus, priemones ir technologijas. Kurti inovatyvias, aplinkos pokyčius detektuojančių prietaisų technologijas bei prototipus, diegti juos Lietuvos aukštųjų technologijų įmonėse.</w:t>
            </w:r>
          </w:p>
        </w:tc>
      </w:tr>
      <w:tr w:rsidR="00C52000" w:rsidRPr="00C52000" w14:paraId="0CC3FB28" w14:textId="77777777" w:rsidTr="000C5997">
        <w:trPr>
          <w:jc w:val="center"/>
        </w:trPr>
        <w:tc>
          <w:tcPr>
            <w:tcW w:w="9901" w:type="dxa"/>
            <w:gridSpan w:val="2"/>
            <w:tcBorders>
              <w:bottom w:val="single" w:sz="4" w:space="0" w:color="auto"/>
            </w:tcBorders>
          </w:tcPr>
          <w:p w14:paraId="0CC3FB1F" w14:textId="77777777" w:rsidR="00F47DD7" w:rsidRPr="00C52000" w:rsidRDefault="00216C70" w:rsidP="009307B5">
            <w:pPr>
              <w:tabs>
                <w:tab w:val="left" w:pos="748"/>
              </w:tabs>
              <w:spacing w:before="120"/>
              <w:ind w:right="170"/>
              <w:rPr>
                <w:b/>
                <w:bCs/>
                <w:sz w:val="24"/>
                <w:szCs w:val="24"/>
              </w:rPr>
            </w:pPr>
            <w:r>
              <w:rPr>
                <w:b/>
                <w:bCs/>
                <w:sz w:val="24"/>
                <w:szCs w:val="24"/>
              </w:rPr>
              <w:t xml:space="preserve">    </w:t>
            </w:r>
            <w:r w:rsidR="00C52000">
              <w:rPr>
                <w:b/>
                <w:bCs/>
                <w:sz w:val="24"/>
                <w:szCs w:val="24"/>
              </w:rPr>
              <w:t>3. P</w:t>
            </w:r>
            <w:r w:rsidR="00C52000" w:rsidRPr="00C52000">
              <w:rPr>
                <w:b/>
                <w:bCs/>
                <w:sz w:val="24"/>
                <w:szCs w:val="24"/>
              </w:rPr>
              <w:t>rogramos uždaviniai</w:t>
            </w:r>
            <w:r w:rsidR="00F47DD7" w:rsidRPr="00C52000">
              <w:rPr>
                <w:b/>
                <w:bCs/>
                <w:sz w:val="24"/>
                <w:szCs w:val="24"/>
              </w:rPr>
              <w:t>:</w:t>
            </w:r>
          </w:p>
          <w:p w14:paraId="0CC3FB20"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040224">
              <w:rPr>
                <w:rFonts w:eastAsia="Calibri"/>
                <w:bCs/>
                <w:sz w:val="24"/>
                <w:szCs w:val="24"/>
                <w:lang w:val="lt-LT"/>
              </w:rPr>
              <w:t>3.</w:t>
            </w:r>
            <w:r w:rsidR="00040224" w:rsidRPr="00040224">
              <w:rPr>
                <w:rFonts w:eastAsia="Calibri"/>
                <w:bCs/>
                <w:sz w:val="24"/>
                <w:szCs w:val="24"/>
                <w:lang w:val="lt-LT"/>
              </w:rPr>
              <w:t>1</w:t>
            </w:r>
            <w:r w:rsidR="00040224">
              <w:rPr>
                <w:rFonts w:eastAsia="Calibri"/>
                <w:bCs/>
                <w:sz w:val="24"/>
                <w:szCs w:val="24"/>
                <w:lang w:val="lt-LT"/>
              </w:rPr>
              <w:t xml:space="preserve">. </w:t>
            </w:r>
            <w:r w:rsidR="004A6F57" w:rsidRPr="00C52000">
              <w:rPr>
                <w:rFonts w:eastAsia="Calibri"/>
                <w:bCs/>
                <w:sz w:val="24"/>
                <w:szCs w:val="24"/>
                <w:lang w:val="lt-LT"/>
              </w:rPr>
              <w:t xml:space="preserve">Aplinkos taršos mažinimas, pavojingų ir radioaktyviųjų atliekų </w:t>
            </w:r>
            <w:r w:rsidR="00D07F40" w:rsidRPr="00C52000">
              <w:rPr>
                <w:rFonts w:eastAsia="Calibri"/>
                <w:bCs/>
                <w:sz w:val="24"/>
                <w:szCs w:val="24"/>
                <w:lang w:val="lt-LT"/>
              </w:rPr>
              <w:t xml:space="preserve">tvarkymo </w:t>
            </w:r>
            <w:r w:rsidR="004A6F57" w:rsidRPr="00C52000">
              <w:rPr>
                <w:rFonts w:eastAsia="Calibri"/>
                <w:bCs/>
                <w:sz w:val="24"/>
                <w:szCs w:val="24"/>
                <w:lang w:val="lt-LT"/>
              </w:rPr>
              <w:t xml:space="preserve">technologijų, nuo charakterizavimo iki galutinio sutvarkymo, mokslinių pagrindų sukūrimas bei technologijų plėtra, </w:t>
            </w:r>
            <w:r w:rsidR="00D07F40" w:rsidRPr="00C52000">
              <w:rPr>
                <w:rFonts w:eastAsia="Calibri"/>
                <w:bCs/>
                <w:sz w:val="24"/>
                <w:szCs w:val="24"/>
                <w:lang w:val="lt-LT"/>
              </w:rPr>
              <w:t xml:space="preserve">ypatingą dėmesį skiriant </w:t>
            </w:r>
            <w:r w:rsidR="004A6F57" w:rsidRPr="00C52000">
              <w:rPr>
                <w:rFonts w:eastAsia="Calibri"/>
                <w:bCs/>
                <w:sz w:val="24"/>
                <w:szCs w:val="24"/>
                <w:lang w:val="lt-LT"/>
              </w:rPr>
              <w:t xml:space="preserve">Ignalinos AE </w:t>
            </w:r>
            <w:r w:rsidR="00D07F40" w:rsidRPr="00C52000">
              <w:rPr>
                <w:rFonts w:eastAsia="Calibri"/>
                <w:bCs/>
                <w:sz w:val="24"/>
                <w:szCs w:val="24"/>
                <w:lang w:val="lt-LT"/>
              </w:rPr>
              <w:t xml:space="preserve">eksploatavimo </w:t>
            </w:r>
            <w:r w:rsidR="004A6F57" w:rsidRPr="00C52000">
              <w:rPr>
                <w:rFonts w:eastAsia="Calibri"/>
                <w:bCs/>
                <w:sz w:val="24"/>
                <w:szCs w:val="24"/>
                <w:lang w:val="lt-LT"/>
              </w:rPr>
              <w:t xml:space="preserve">nutraukimo problemų </w:t>
            </w:r>
            <w:r w:rsidR="00D07F40" w:rsidRPr="00C52000">
              <w:rPr>
                <w:rFonts w:eastAsia="Calibri"/>
                <w:bCs/>
                <w:sz w:val="24"/>
                <w:szCs w:val="24"/>
                <w:lang w:val="lt-LT"/>
              </w:rPr>
              <w:t>sprendimui</w:t>
            </w:r>
            <w:r w:rsidR="004A6F57" w:rsidRPr="00C52000">
              <w:rPr>
                <w:rFonts w:eastAsia="Calibri"/>
                <w:bCs/>
                <w:sz w:val="24"/>
                <w:szCs w:val="24"/>
                <w:lang w:val="lt-LT"/>
              </w:rPr>
              <w:t>.</w:t>
            </w:r>
            <w:r w:rsidR="00AC32F9" w:rsidRPr="00C52000">
              <w:rPr>
                <w:rFonts w:eastAsia="Calibri"/>
                <w:bCs/>
                <w:sz w:val="24"/>
                <w:szCs w:val="24"/>
                <w:lang w:val="lt-LT"/>
              </w:rPr>
              <w:t xml:space="preserve"> </w:t>
            </w:r>
          </w:p>
          <w:p w14:paraId="0CC3FB21"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C06F86">
              <w:rPr>
                <w:rFonts w:eastAsia="Calibri"/>
                <w:bCs/>
                <w:sz w:val="24"/>
                <w:szCs w:val="24"/>
                <w:lang w:val="lt-LT"/>
              </w:rPr>
              <w:t xml:space="preserve">3.2. </w:t>
            </w:r>
            <w:r w:rsidR="004A6F57" w:rsidRPr="00C52000">
              <w:rPr>
                <w:rFonts w:eastAsia="Calibri"/>
                <w:bCs/>
                <w:sz w:val="24"/>
                <w:szCs w:val="24"/>
                <w:lang w:val="lt-LT"/>
              </w:rPr>
              <w:t>Radioaktyviųjų atliekų perdirbimo technologijų mokslinis pagrindimas siekiant sumažinti atliekų pavojingumą ir tūrį (atliekų homogenizavimas ir pavojingi</w:t>
            </w:r>
            <w:r w:rsidR="003B0D58">
              <w:rPr>
                <w:rFonts w:eastAsia="Calibri"/>
                <w:bCs/>
                <w:sz w:val="24"/>
                <w:szCs w:val="24"/>
                <w:lang w:val="lt-LT"/>
              </w:rPr>
              <w:t>ausių radionuklidų pašalinimas);</w:t>
            </w:r>
            <w:r w:rsidR="004A6F57" w:rsidRPr="00C52000">
              <w:rPr>
                <w:rFonts w:eastAsia="Calibri"/>
                <w:bCs/>
                <w:sz w:val="24"/>
                <w:szCs w:val="24"/>
                <w:lang w:val="lt-LT"/>
              </w:rPr>
              <w:t xml:space="preserve"> </w:t>
            </w:r>
          </w:p>
          <w:p w14:paraId="0CC3FB22"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C06F86">
              <w:rPr>
                <w:rFonts w:eastAsia="Calibri"/>
                <w:bCs/>
                <w:sz w:val="24"/>
                <w:szCs w:val="24"/>
                <w:lang w:val="lt-LT"/>
              </w:rPr>
              <w:t xml:space="preserve">3.3. </w:t>
            </w:r>
            <w:r w:rsidR="004A6F57" w:rsidRPr="00C52000">
              <w:rPr>
                <w:rFonts w:eastAsia="Calibri"/>
                <w:bCs/>
                <w:sz w:val="24"/>
                <w:szCs w:val="24"/>
                <w:lang w:val="lt-LT"/>
              </w:rPr>
              <w:t>Pavojingų ir radioaktyviųjų atliekų pakuočių ir atliekynų inžinerinių barjerų degradavimo teorin</w:t>
            </w:r>
            <w:r w:rsidR="003B0D58">
              <w:rPr>
                <w:rFonts w:eastAsia="Calibri"/>
                <w:bCs/>
                <w:sz w:val="24"/>
                <w:szCs w:val="24"/>
                <w:lang w:val="lt-LT"/>
              </w:rPr>
              <w:t>is ir eksperimentinis tyrimas</w:t>
            </w:r>
            <w:r w:rsidR="00AD61EA">
              <w:rPr>
                <w:rFonts w:eastAsia="Calibri"/>
                <w:bCs/>
                <w:sz w:val="24"/>
                <w:szCs w:val="24"/>
                <w:lang w:val="lt-LT"/>
              </w:rPr>
              <w:t>;</w:t>
            </w:r>
          </w:p>
          <w:p w14:paraId="0CC3FB23"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027C01">
              <w:rPr>
                <w:rFonts w:eastAsia="Calibri"/>
                <w:bCs/>
                <w:sz w:val="24"/>
                <w:szCs w:val="24"/>
                <w:lang w:val="lt-LT"/>
              </w:rPr>
              <w:t xml:space="preserve">3.4. </w:t>
            </w:r>
            <w:r w:rsidR="004A6F57" w:rsidRPr="00C52000">
              <w:rPr>
                <w:rFonts w:eastAsia="Calibri"/>
                <w:bCs/>
                <w:sz w:val="24"/>
                <w:szCs w:val="24"/>
                <w:lang w:val="lt-LT"/>
              </w:rPr>
              <w:t>Plė</w:t>
            </w:r>
            <w:r w:rsidR="004A6F57" w:rsidRPr="00C52000">
              <w:rPr>
                <w:rFonts w:eastAsia="Calibri"/>
                <w:bCs/>
                <w:spacing w:val="-4"/>
                <w:sz w:val="24"/>
                <w:szCs w:val="24"/>
                <w:lang w:val="lt-LT"/>
              </w:rPr>
              <w:t>toti naujas technologijas, skirtas mikrobangų detekcijai ir priemonėms, eliminuojančioms jų poveikį, ir šių tyrimų pagrindu kurti modernius prietaisus bei praktinio pri</w:t>
            </w:r>
            <w:r w:rsidR="004A6F57" w:rsidRPr="00C52000">
              <w:rPr>
                <w:rFonts w:eastAsia="Calibri"/>
                <w:bCs/>
                <w:sz w:val="24"/>
                <w:szCs w:val="24"/>
                <w:lang w:val="lt-LT"/>
              </w:rPr>
              <w:t>taikymo metodus ir priemones, kuriančia</w:t>
            </w:r>
            <w:r w:rsidR="003B0D58">
              <w:rPr>
                <w:rFonts w:eastAsia="Calibri"/>
                <w:bCs/>
                <w:sz w:val="24"/>
                <w:szCs w:val="24"/>
                <w:lang w:val="lt-LT"/>
              </w:rPr>
              <w:t>s prielaidas tvariai aplinkai</w:t>
            </w:r>
            <w:r w:rsidR="00AD61EA">
              <w:rPr>
                <w:rFonts w:eastAsia="Calibri"/>
                <w:bCs/>
                <w:sz w:val="24"/>
                <w:szCs w:val="24"/>
                <w:lang w:val="lt-LT"/>
              </w:rPr>
              <w:t>;</w:t>
            </w:r>
          </w:p>
          <w:p w14:paraId="0CC3FB24"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027C01">
              <w:rPr>
                <w:rFonts w:eastAsia="Calibri"/>
                <w:bCs/>
                <w:sz w:val="24"/>
                <w:szCs w:val="24"/>
                <w:lang w:val="lt-LT"/>
              </w:rPr>
              <w:t xml:space="preserve">3.5. </w:t>
            </w:r>
            <w:r w:rsidR="004A6F57" w:rsidRPr="00C52000">
              <w:rPr>
                <w:rFonts w:eastAsia="Calibri"/>
                <w:bCs/>
                <w:sz w:val="24"/>
                <w:szCs w:val="24"/>
                <w:lang w:val="lt-LT"/>
              </w:rPr>
              <w:t>Kurti integruotas autonominio veikimo lakiųjų komponentų detekcijos priemones, tirti ir tobulinti jų veikimo principus bei metodus, pritaikyti jas aplinkos poveikį detektuojančioms sistemoms bei integruoti į saugios aplinkos pokyčius stebinčius prietaisus arba jų mod</w:t>
            </w:r>
            <w:r w:rsidR="003B0D58">
              <w:rPr>
                <w:rFonts w:eastAsia="Calibri"/>
                <w:bCs/>
                <w:sz w:val="24"/>
                <w:szCs w:val="24"/>
                <w:lang w:val="lt-LT"/>
              </w:rPr>
              <w:t>ulius</w:t>
            </w:r>
            <w:r w:rsidR="00AD61EA">
              <w:rPr>
                <w:rFonts w:eastAsia="Calibri"/>
                <w:bCs/>
                <w:sz w:val="24"/>
                <w:szCs w:val="24"/>
                <w:lang w:val="lt-LT"/>
              </w:rPr>
              <w:t xml:space="preserve">; </w:t>
            </w:r>
          </w:p>
          <w:p w14:paraId="0CC3FB25" w14:textId="77777777" w:rsidR="004A6F57" w:rsidRPr="00C52000" w:rsidRDefault="00F6643D"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AD61EA">
              <w:rPr>
                <w:rFonts w:eastAsia="Calibri"/>
                <w:bCs/>
                <w:sz w:val="24"/>
                <w:szCs w:val="24"/>
                <w:lang w:val="lt-LT"/>
              </w:rPr>
              <w:t xml:space="preserve">3.6. </w:t>
            </w:r>
            <w:r w:rsidR="004A6F57" w:rsidRPr="00C52000">
              <w:rPr>
                <w:rFonts w:eastAsia="Calibri"/>
                <w:bCs/>
                <w:sz w:val="24"/>
                <w:szCs w:val="24"/>
                <w:lang w:val="lt-LT"/>
              </w:rPr>
              <w:t>Vystyti aplinkos būklės kaitos dėl energetikos, įskaitant biomasės ir atliekų naudojimą, sektoriaus veiklų vertinimo metodus ir diegti aerozolio technologijas, kuriant ir tobulinant patalpų mikroklimato kokybės vertinimo prietaisus bei vystant a</w:t>
            </w:r>
            <w:r w:rsidR="003B0D58">
              <w:rPr>
                <w:rFonts w:eastAsia="Calibri"/>
                <w:bCs/>
                <w:sz w:val="24"/>
                <w:szCs w:val="24"/>
                <w:lang w:val="lt-LT"/>
              </w:rPr>
              <w:t>plinką tausojančią energetiką</w:t>
            </w:r>
            <w:r w:rsidR="00AD61EA">
              <w:rPr>
                <w:rFonts w:eastAsia="Calibri"/>
                <w:bCs/>
                <w:sz w:val="24"/>
                <w:szCs w:val="24"/>
                <w:lang w:val="lt-LT"/>
              </w:rPr>
              <w:t>;</w:t>
            </w:r>
          </w:p>
          <w:p w14:paraId="0CC3FB26" w14:textId="77777777" w:rsidR="004A6F57" w:rsidRPr="00C52000" w:rsidRDefault="00F66607" w:rsidP="0041639E">
            <w:pPr>
              <w:tabs>
                <w:tab w:val="left" w:pos="698"/>
              </w:tabs>
              <w:ind w:right="17"/>
              <w:jc w:val="both"/>
              <w:rPr>
                <w:rFonts w:eastAsia="Calibri"/>
                <w:bCs/>
                <w:spacing w:val="-4"/>
                <w:sz w:val="24"/>
                <w:szCs w:val="24"/>
                <w:lang w:val="lt-LT"/>
              </w:rPr>
            </w:pPr>
            <w:r>
              <w:rPr>
                <w:rFonts w:eastAsia="Calibri"/>
                <w:bCs/>
                <w:sz w:val="24"/>
                <w:szCs w:val="24"/>
                <w:lang w:val="lt-LT"/>
              </w:rPr>
              <w:t xml:space="preserve">    </w:t>
            </w:r>
            <w:r w:rsidR="00AD61EA">
              <w:rPr>
                <w:rFonts w:eastAsia="Calibri"/>
                <w:bCs/>
                <w:sz w:val="24"/>
                <w:szCs w:val="24"/>
                <w:lang w:val="lt-LT"/>
              </w:rPr>
              <w:t xml:space="preserve">3.7. </w:t>
            </w:r>
            <w:r w:rsidR="004A6F57" w:rsidRPr="00C52000">
              <w:rPr>
                <w:rFonts w:eastAsia="Calibri"/>
                <w:bCs/>
                <w:sz w:val="24"/>
                <w:szCs w:val="24"/>
                <w:lang w:val="lt-LT"/>
              </w:rPr>
              <w:t>Plėto</w:t>
            </w:r>
            <w:r w:rsidR="004A6F57" w:rsidRPr="00C52000">
              <w:rPr>
                <w:rFonts w:eastAsia="Calibri"/>
                <w:bCs/>
                <w:spacing w:val="-4"/>
                <w:sz w:val="24"/>
                <w:szCs w:val="24"/>
                <w:lang w:val="lt-LT"/>
              </w:rPr>
              <w:t>ti branduolinės spektroskopijos metodus bei diegti plonasluoksnes ir didelių energijų jonų pluoštelių technologij</w:t>
            </w:r>
            <w:r w:rsidR="003B0D58">
              <w:rPr>
                <w:rFonts w:eastAsia="Calibri"/>
                <w:bCs/>
                <w:spacing w:val="-4"/>
                <w:sz w:val="24"/>
                <w:szCs w:val="24"/>
                <w:lang w:val="lt-LT"/>
              </w:rPr>
              <w:t>as pramonėje ir aplinkotyroje</w:t>
            </w:r>
            <w:r w:rsidR="00AD61EA">
              <w:rPr>
                <w:rFonts w:eastAsia="Calibri"/>
                <w:bCs/>
                <w:spacing w:val="-4"/>
                <w:sz w:val="24"/>
                <w:szCs w:val="24"/>
                <w:lang w:val="lt-LT"/>
              </w:rPr>
              <w:t>;</w:t>
            </w:r>
          </w:p>
          <w:p w14:paraId="0CC3FB27" w14:textId="77777777" w:rsidR="00F47DD7" w:rsidRPr="00C52000" w:rsidRDefault="00F66607" w:rsidP="0041639E">
            <w:pPr>
              <w:tabs>
                <w:tab w:val="left" w:pos="698"/>
              </w:tabs>
              <w:ind w:right="17"/>
              <w:jc w:val="both"/>
              <w:rPr>
                <w:rFonts w:eastAsia="Calibri"/>
                <w:bCs/>
                <w:sz w:val="24"/>
                <w:szCs w:val="24"/>
                <w:lang w:val="lt-LT"/>
              </w:rPr>
            </w:pPr>
            <w:r>
              <w:rPr>
                <w:rFonts w:eastAsia="Calibri"/>
                <w:bCs/>
                <w:sz w:val="24"/>
                <w:szCs w:val="24"/>
                <w:lang w:val="lt-LT"/>
              </w:rPr>
              <w:t xml:space="preserve">    </w:t>
            </w:r>
            <w:r w:rsidR="00AD61EA">
              <w:rPr>
                <w:rFonts w:eastAsia="Calibri"/>
                <w:bCs/>
                <w:sz w:val="24"/>
                <w:szCs w:val="24"/>
                <w:lang w:val="lt-LT"/>
              </w:rPr>
              <w:t xml:space="preserve">3.8. </w:t>
            </w:r>
            <w:r w:rsidR="004A6F57" w:rsidRPr="00C52000">
              <w:rPr>
                <w:rFonts w:eastAsia="Calibri"/>
                <w:bCs/>
                <w:sz w:val="24"/>
                <w:szCs w:val="24"/>
                <w:lang w:val="lt-LT"/>
              </w:rPr>
              <w:t>Plėtoti masių spektrometrijos metodus medžiagotyroje, biologijoje ir aplinkotyroje. Atmosferos mikropriemaišų cheminės ir izotopinės sudėties tyrimų taikymas bei naujų technologijų ir metodikų kūrimas, tiriant fizikinius ir cheminius vyksmus atmosferoje, veikiančius klimato k</w:t>
            </w:r>
            <w:r w:rsidR="003B0D58">
              <w:rPr>
                <w:rFonts w:eastAsia="Calibri"/>
                <w:bCs/>
                <w:sz w:val="24"/>
                <w:szCs w:val="24"/>
                <w:lang w:val="lt-LT"/>
              </w:rPr>
              <w:t xml:space="preserve">aitą ir žmogui artimą aplinką. </w:t>
            </w:r>
          </w:p>
        </w:tc>
      </w:tr>
      <w:tr w:rsidR="00C52000" w:rsidRPr="00C52000" w14:paraId="0CC3FB2B" w14:textId="77777777" w:rsidTr="000C5997">
        <w:trPr>
          <w:jc w:val="center"/>
        </w:trPr>
        <w:tc>
          <w:tcPr>
            <w:tcW w:w="9901" w:type="dxa"/>
            <w:gridSpan w:val="2"/>
            <w:tcBorders>
              <w:bottom w:val="single" w:sz="4" w:space="0" w:color="auto"/>
            </w:tcBorders>
          </w:tcPr>
          <w:p w14:paraId="0CC3FB29" w14:textId="77777777" w:rsidR="00F47DD7" w:rsidRPr="00C52000" w:rsidRDefault="00E44671" w:rsidP="009307B5">
            <w:pPr>
              <w:tabs>
                <w:tab w:val="left" w:pos="748"/>
              </w:tabs>
              <w:spacing w:before="120"/>
              <w:ind w:right="176"/>
              <w:rPr>
                <w:b/>
                <w:bCs/>
                <w:sz w:val="24"/>
                <w:szCs w:val="24"/>
                <w:lang w:val="lt-LT"/>
              </w:rPr>
            </w:pPr>
            <w:r>
              <w:rPr>
                <w:b/>
                <w:bCs/>
                <w:sz w:val="24"/>
                <w:szCs w:val="24"/>
                <w:lang w:val="lt-LT"/>
              </w:rPr>
              <w:t xml:space="preserve">    </w:t>
            </w:r>
            <w:r w:rsidR="00C52000">
              <w:rPr>
                <w:b/>
                <w:bCs/>
                <w:sz w:val="24"/>
                <w:szCs w:val="24"/>
                <w:lang w:val="lt-LT"/>
              </w:rPr>
              <w:t>4. Me</w:t>
            </w:r>
            <w:r w:rsidR="00C52000" w:rsidRPr="00C52000">
              <w:rPr>
                <w:b/>
                <w:bCs/>
                <w:sz w:val="24"/>
                <w:szCs w:val="24"/>
                <w:lang w:val="lt-LT"/>
              </w:rPr>
              <w:t>todologinis tyrimų pagrindimas</w:t>
            </w:r>
            <w:r w:rsidR="00F47DD7" w:rsidRPr="00C52000">
              <w:rPr>
                <w:b/>
                <w:bCs/>
                <w:sz w:val="24"/>
                <w:szCs w:val="24"/>
                <w:lang w:val="lt-LT"/>
              </w:rPr>
              <w:t>:</w:t>
            </w:r>
          </w:p>
          <w:p w14:paraId="0CC3FB2A" w14:textId="77777777" w:rsidR="00F47DD7" w:rsidRPr="00C52000" w:rsidRDefault="007E3309" w:rsidP="00E44671">
            <w:pPr>
              <w:ind w:right="17"/>
              <w:jc w:val="both"/>
              <w:rPr>
                <w:bCs/>
                <w:spacing w:val="-4"/>
                <w:sz w:val="24"/>
                <w:szCs w:val="24"/>
                <w:lang w:val="lt-LT"/>
              </w:rPr>
            </w:pPr>
            <w:r>
              <w:rPr>
                <w:bCs/>
                <w:sz w:val="24"/>
                <w:szCs w:val="24"/>
                <w:lang w:val="lt-LT"/>
              </w:rPr>
              <w:t xml:space="preserve">    </w:t>
            </w:r>
            <w:r w:rsidR="006F48CA" w:rsidRPr="00C52000">
              <w:rPr>
                <w:bCs/>
                <w:sz w:val="24"/>
                <w:szCs w:val="24"/>
                <w:lang w:val="lt-LT"/>
              </w:rPr>
              <w:t xml:space="preserve">Programą vykdys kvalifikuoti mokslininkai kompetentingi branduolio fizikos, spektroskopijos, medžiagų analizės ir modifikavimo, aplinkotyros, aplinkosaugos bei aplinką tausojančios energetikos srityse. Įgyvendinant programą, bus pasitelkiami laboratorijose įvaldyti medžiagų analizės (AMS, RBS, PIXE), branduolio ir masių spektroskopijos metodai, radiocheminiai izotopų analizės metodai, taip pat naujai sukurti (proporcingumo daugiklių metodas, LIETDOS ) ar  adaptuoti programų paketai (MCNP6, MCNPX, SCALE6.1, GEANT4, THYROID). Naudojama </w:t>
            </w:r>
            <w:r w:rsidR="00543D1D" w:rsidRPr="00C52000">
              <w:rPr>
                <w:bCs/>
                <w:sz w:val="24"/>
                <w:szCs w:val="24"/>
                <w:lang w:val="lt-LT"/>
              </w:rPr>
              <w:t>aparatūra</w:t>
            </w:r>
            <w:r w:rsidR="006F48CA" w:rsidRPr="00C52000">
              <w:rPr>
                <w:bCs/>
                <w:sz w:val="24"/>
                <w:szCs w:val="24"/>
                <w:lang w:val="lt-LT"/>
              </w:rPr>
              <w:t xml:space="preserve">: greitintuvinis masių spektrometras, didelės skiriamosios gebos induktyvios plazmos masių spektrometras ELEMENT 2 (Thermo Fischer Scientific), izotopų masių spektrometrai (Delta plus Advantage ir Delta V Advantage), mėginių įvedimo įrenginiai: chromatografas Trace GC Ultra, elementinis analizatorius Flash EA1112, dujų padavimo sistema Gas Bench II; mikrobanginė aukšto slėgio bandinių mineralizavimo krosnis Multiwave 3000 (Anton Paar); jonų greitintuvas „Tandetron 4110A“, didelės energinės skyros gama spektrometrai, rentgeno spindulių spektrometrai, alfa </w:t>
            </w:r>
            <w:r w:rsidR="006F48CA" w:rsidRPr="00C52000">
              <w:rPr>
                <w:bCs/>
                <w:sz w:val="24"/>
                <w:szCs w:val="24"/>
                <w:lang w:val="lt-LT"/>
              </w:rPr>
              <w:lastRenderedPageBreak/>
              <w:t>dalelių spektrometras „Octete“, Mesbauerio spektrometras (Wissenschaftliche elektronik GMBH),</w:t>
            </w:r>
            <w:r w:rsidR="00543D1D" w:rsidRPr="00C52000">
              <w:rPr>
                <w:bCs/>
                <w:sz w:val="24"/>
                <w:szCs w:val="24"/>
                <w:lang w:val="lt-LT"/>
              </w:rPr>
              <w:t xml:space="preserve"> </w:t>
            </w:r>
            <w:r w:rsidR="006F48CA" w:rsidRPr="00C52000">
              <w:rPr>
                <w:bCs/>
                <w:sz w:val="24"/>
                <w:szCs w:val="24"/>
                <w:lang w:val="lt-LT"/>
              </w:rPr>
              <w:t xml:space="preserve">aerozolio cheminės sudėties matuoklis ACSM (Aerodyne Research), skanuojantis dalelių judrio spektrometras TSI 3936 (SMPS), </w:t>
            </w:r>
            <w:r w:rsidR="00543D1D" w:rsidRPr="00C52000">
              <w:rPr>
                <w:bCs/>
                <w:sz w:val="24"/>
                <w:szCs w:val="24"/>
                <w:lang w:val="lt-LT"/>
              </w:rPr>
              <w:t>m</w:t>
            </w:r>
            <w:r w:rsidR="006F48CA" w:rsidRPr="00C52000">
              <w:rPr>
                <w:bCs/>
                <w:sz w:val="24"/>
                <w:szCs w:val="24"/>
                <w:lang w:val="lt-LT"/>
              </w:rPr>
              <w:t>ažų aerozolio dalelių spektrometras (SMPS), aerodinaminis aerozolio spektrometras (APS) TSI 3321, elektropurkštuvinis aerozolio generatorius, TSI 3480 aerozolio generatorius TSI 3076, miltelių generatorius VAG2, kondensacinis dalelių skaitiklis CPC UF-02, aetalometras (Magee Scientific) EA31 7, integruojantis nefelometras TSI 3563, nešiojamas pramoninio degimo ir išmetamųjų dujų analizatorius Eurotron GreenLine 8000,  oro srauto kalib</w:t>
            </w:r>
            <w:r w:rsidR="006F48CA" w:rsidRPr="00C52000">
              <w:rPr>
                <w:bCs/>
                <w:spacing w:val="-4"/>
                <w:sz w:val="24"/>
                <w:szCs w:val="24"/>
                <w:lang w:val="lt-LT"/>
              </w:rPr>
              <w:t xml:space="preserve">ratorius Gilibrator-2, oro srauto matuoklis TSI 4040, spektrofotometras SPECORD 210 PLUS, jonų chromatografas DIONEX 2010i, </w:t>
            </w:r>
            <w:r w:rsidR="00543D1D" w:rsidRPr="00C52000">
              <w:rPr>
                <w:bCs/>
                <w:spacing w:val="-4"/>
                <w:sz w:val="24"/>
                <w:szCs w:val="24"/>
                <w:lang w:val="lt-LT"/>
              </w:rPr>
              <w:t>ozono analizatorius O341M</w:t>
            </w:r>
            <w:r w:rsidR="00364A0F" w:rsidRPr="00C52000">
              <w:rPr>
                <w:bCs/>
                <w:spacing w:val="-4"/>
                <w:sz w:val="24"/>
                <w:szCs w:val="24"/>
                <w:lang w:val="lt-LT"/>
              </w:rPr>
              <w:t xml:space="preserve"> ir kt. pagalbinė įranga užtikrinanti sklandų aparatūros veikimą</w:t>
            </w:r>
            <w:r w:rsidR="00543D1D" w:rsidRPr="00C52000">
              <w:rPr>
                <w:bCs/>
                <w:spacing w:val="-4"/>
                <w:sz w:val="24"/>
                <w:szCs w:val="24"/>
                <w:lang w:val="lt-LT"/>
              </w:rPr>
              <w:t>.</w:t>
            </w:r>
          </w:p>
        </w:tc>
      </w:tr>
      <w:tr w:rsidR="00C52000" w:rsidRPr="00C52000" w14:paraId="0CC3FB6D" w14:textId="77777777" w:rsidTr="000C5997">
        <w:trPr>
          <w:jc w:val="center"/>
        </w:trPr>
        <w:tc>
          <w:tcPr>
            <w:tcW w:w="9901" w:type="dxa"/>
            <w:gridSpan w:val="2"/>
            <w:tcBorders>
              <w:top w:val="single" w:sz="4" w:space="0" w:color="auto"/>
              <w:bottom w:val="single" w:sz="4" w:space="0" w:color="auto"/>
            </w:tcBorders>
            <w:shd w:val="clear" w:color="auto" w:fill="FFFFFF" w:themeFill="background1"/>
          </w:tcPr>
          <w:p w14:paraId="0CC3FB2C" w14:textId="77777777" w:rsidR="00766D21" w:rsidRPr="00766D21" w:rsidRDefault="00216C70" w:rsidP="00766D21">
            <w:pPr>
              <w:spacing w:before="120"/>
              <w:ind w:right="170"/>
              <w:jc w:val="both"/>
              <w:rPr>
                <w:rFonts w:eastAsia="Calibri"/>
                <w:b/>
                <w:bCs/>
                <w:sz w:val="24"/>
                <w:szCs w:val="24"/>
                <w:lang w:val="lt-LT"/>
              </w:rPr>
            </w:pPr>
            <w:r>
              <w:rPr>
                <w:b/>
                <w:bCs/>
                <w:sz w:val="24"/>
                <w:szCs w:val="24"/>
                <w:lang w:val="lt-LT"/>
              </w:rPr>
              <w:lastRenderedPageBreak/>
              <w:t xml:space="preserve">    </w:t>
            </w:r>
            <w:r w:rsidR="00985C38">
              <w:rPr>
                <w:b/>
                <w:bCs/>
                <w:sz w:val="24"/>
                <w:szCs w:val="24"/>
                <w:lang w:val="lt-LT"/>
              </w:rPr>
              <w:t xml:space="preserve">5. </w:t>
            </w:r>
            <w:r w:rsidR="00766D21" w:rsidRPr="00766D21">
              <w:rPr>
                <w:b/>
                <w:bCs/>
                <w:sz w:val="24"/>
                <w:szCs w:val="24"/>
                <w:lang w:val="lt-LT"/>
              </w:rPr>
              <w:t>Tyrimų etapai ir jų charakteristika</w:t>
            </w:r>
            <w:r w:rsidR="00404984">
              <w:rPr>
                <w:b/>
                <w:bCs/>
                <w:sz w:val="24"/>
                <w:szCs w:val="24"/>
                <w:lang w:val="lt-LT"/>
              </w:rPr>
              <w:t xml:space="preserve">, detalus įgyvendinimo planas </w:t>
            </w:r>
          </w:p>
          <w:p w14:paraId="0CC3FB2D" w14:textId="77777777" w:rsidR="00543D1D" w:rsidRPr="000F0B86" w:rsidRDefault="00F66607" w:rsidP="000F0B86">
            <w:pPr>
              <w:jc w:val="both"/>
              <w:rPr>
                <w:sz w:val="24"/>
                <w:szCs w:val="24"/>
                <w:lang w:val="lt-LT"/>
              </w:rPr>
            </w:pPr>
            <w:r w:rsidRPr="000F0B86">
              <w:rPr>
                <w:sz w:val="24"/>
                <w:szCs w:val="24"/>
                <w:lang w:val="lt-LT"/>
              </w:rPr>
              <w:t xml:space="preserve">    </w:t>
            </w:r>
            <w:r w:rsidR="00985C38" w:rsidRPr="000F0B86">
              <w:rPr>
                <w:sz w:val="24"/>
                <w:szCs w:val="24"/>
                <w:lang w:val="lt-LT"/>
              </w:rPr>
              <w:t xml:space="preserve">5. 1. </w:t>
            </w:r>
            <w:r w:rsidR="00543D1D" w:rsidRPr="000F0B86">
              <w:rPr>
                <w:sz w:val="24"/>
                <w:szCs w:val="24"/>
                <w:lang w:val="lt-LT"/>
              </w:rPr>
              <w:t xml:space="preserve">Aplinkos taršos mažinimas, pavojingų ir radioaktyviųjų atliekų technologijų, nuo charakterizavimo iki galutinio sutvarkymo, mokslinių pagrindų sukūrimas bei technologijų plėtra, ypatingą dėmesį skiriant Ignalinos AE iškylančių eksploatavimo nutraukimo problemų sprendimui. </w:t>
            </w:r>
          </w:p>
          <w:p w14:paraId="0CC3FB2E"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Bus išvystyti eksperimentiniais matavimais pagrįsti metodai leidžiantys optimizuoti, grupuoti ir perskirstyti pavojingas ir radioaktyviąsias atliekas (</w:t>
            </w:r>
            <w:r w:rsidR="00E44671">
              <w:rPr>
                <w:rFonts w:eastAsia="Calibri"/>
                <w:bCs/>
                <w:sz w:val="24"/>
                <w:szCs w:val="24"/>
                <w:lang w:val="lt-LT"/>
              </w:rPr>
              <w:t xml:space="preserve">toliau - </w:t>
            </w:r>
            <w:r w:rsidRPr="000F0B86">
              <w:rPr>
                <w:rFonts w:eastAsia="Calibri"/>
                <w:bCs/>
                <w:sz w:val="24"/>
                <w:szCs w:val="24"/>
                <w:lang w:val="lt-LT"/>
              </w:rPr>
              <w:t xml:space="preserve">RA) sprendžiant Ignalinos AE eksploatavimo nutraukimo problemas bei kuriant naujas, moksliškai pagrįstas, tausojančias aplinką bei rentabilias atliekų tvarkymo technologijas. Šie darbai bus vykdomi keturiais etapais: </w:t>
            </w:r>
          </w:p>
          <w:p w14:paraId="0CC3FB2F" w14:textId="77777777" w:rsidR="00543D1D" w:rsidRPr="000F0B86" w:rsidRDefault="00F66607" w:rsidP="000F0B86">
            <w:pPr>
              <w:jc w:val="both"/>
              <w:rPr>
                <w:rFonts w:eastAsia="Calibri"/>
                <w:bCs/>
                <w:sz w:val="24"/>
                <w:szCs w:val="24"/>
                <w:lang w:val="lt-LT"/>
              </w:rPr>
            </w:pPr>
            <w:r w:rsidRPr="000F0B86">
              <w:rPr>
                <w:rFonts w:eastAsia="Calibri"/>
                <w:bCs/>
                <w:sz w:val="24"/>
                <w:szCs w:val="24"/>
                <w:lang w:val="lt-LT"/>
              </w:rPr>
              <w:t xml:space="preserve">    </w:t>
            </w:r>
            <w:r w:rsidR="00985C38" w:rsidRPr="000F0B86">
              <w:rPr>
                <w:rFonts w:eastAsia="Calibri"/>
                <w:bCs/>
                <w:sz w:val="24"/>
                <w:szCs w:val="24"/>
                <w:lang w:val="lt-LT"/>
              </w:rPr>
              <w:t xml:space="preserve">5.1.1. </w:t>
            </w:r>
            <w:r w:rsidR="00543D1D" w:rsidRPr="000F0B86">
              <w:rPr>
                <w:rFonts w:eastAsia="Calibri"/>
                <w:bCs/>
                <w:sz w:val="24"/>
                <w:szCs w:val="24"/>
                <w:lang w:val="lt-LT"/>
              </w:rPr>
              <w:t>Ignalinos atominės elektrines (</w:t>
            </w:r>
            <w:r w:rsidR="00E44671">
              <w:rPr>
                <w:rFonts w:eastAsia="Calibri"/>
                <w:bCs/>
                <w:sz w:val="24"/>
                <w:szCs w:val="24"/>
                <w:lang w:val="lt-LT"/>
              </w:rPr>
              <w:t xml:space="preserve">toliau - </w:t>
            </w:r>
            <w:r w:rsidR="00543D1D" w:rsidRPr="000F0B86">
              <w:rPr>
                <w:rFonts w:eastAsia="Calibri"/>
                <w:bCs/>
                <w:sz w:val="24"/>
                <w:szCs w:val="24"/>
                <w:lang w:val="lt-LT"/>
              </w:rPr>
              <w:t>IAE) I bloko rea</w:t>
            </w:r>
            <w:r w:rsidR="006E7E76" w:rsidRPr="000F0B86">
              <w:rPr>
                <w:rFonts w:eastAsia="Calibri"/>
                <w:bCs/>
                <w:sz w:val="24"/>
                <w:szCs w:val="24"/>
                <w:lang w:val="lt-LT"/>
              </w:rPr>
              <w:t xml:space="preserve">ktoriaus ir biologinės apsaugos </w:t>
            </w:r>
            <w:r w:rsidR="00543D1D" w:rsidRPr="000F0B86">
              <w:rPr>
                <w:rFonts w:eastAsia="Calibri"/>
                <w:bCs/>
                <w:sz w:val="24"/>
                <w:szCs w:val="24"/>
                <w:lang w:val="lt-LT"/>
              </w:rPr>
              <w:t>radi</w:t>
            </w:r>
            <w:r w:rsidR="00283182" w:rsidRPr="000F0B86">
              <w:rPr>
                <w:rFonts w:eastAsia="Calibri"/>
                <w:bCs/>
                <w:sz w:val="24"/>
                <w:szCs w:val="24"/>
                <w:lang w:val="lt-LT"/>
              </w:rPr>
              <w:t>o</w:t>
            </w:r>
            <w:r w:rsidR="00543D1D" w:rsidRPr="000F0B86">
              <w:rPr>
                <w:rFonts w:eastAsia="Calibri"/>
                <w:bCs/>
                <w:sz w:val="24"/>
                <w:szCs w:val="24"/>
                <w:lang w:val="lt-LT"/>
              </w:rPr>
              <w:t>aktyviosios taršos char</w:t>
            </w:r>
            <w:r w:rsidR="00283182" w:rsidRPr="000F0B86">
              <w:rPr>
                <w:rFonts w:eastAsia="Calibri"/>
                <w:bCs/>
                <w:sz w:val="24"/>
                <w:szCs w:val="24"/>
                <w:lang w:val="lt-LT"/>
              </w:rPr>
              <w:t>a</w:t>
            </w:r>
            <w:r w:rsidR="00543D1D" w:rsidRPr="000F0B86">
              <w:rPr>
                <w:rFonts w:eastAsia="Calibri"/>
                <w:bCs/>
                <w:sz w:val="24"/>
                <w:szCs w:val="24"/>
                <w:lang w:val="lt-LT"/>
              </w:rPr>
              <w:t xml:space="preserve">kterizavimo metodikos parengimas. </w:t>
            </w:r>
          </w:p>
          <w:p w14:paraId="0CC3FB30" w14:textId="77777777" w:rsidR="00543D1D" w:rsidRPr="000F0B86" w:rsidRDefault="00F66607" w:rsidP="000F0B86">
            <w:pPr>
              <w:jc w:val="both"/>
              <w:rPr>
                <w:rFonts w:eastAsia="Calibri"/>
                <w:bCs/>
                <w:sz w:val="24"/>
                <w:szCs w:val="24"/>
                <w:lang w:val="lt-LT"/>
              </w:rPr>
            </w:pPr>
            <w:r w:rsidRPr="000F0B86">
              <w:rPr>
                <w:rFonts w:eastAsia="Calibri"/>
                <w:bCs/>
                <w:sz w:val="24"/>
                <w:szCs w:val="24"/>
                <w:lang w:val="lt-LT"/>
              </w:rPr>
              <w:t xml:space="preserve">    </w:t>
            </w:r>
            <w:r w:rsidR="003D798D" w:rsidRPr="000F0B86">
              <w:rPr>
                <w:rFonts w:eastAsia="Calibri"/>
                <w:bCs/>
                <w:sz w:val="24"/>
                <w:szCs w:val="24"/>
                <w:lang w:val="lt-LT"/>
              </w:rPr>
              <w:t xml:space="preserve">5.1.2. </w:t>
            </w:r>
            <w:r w:rsidR="00543D1D" w:rsidRPr="000F0B86">
              <w:rPr>
                <w:rFonts w:eastAsia="Calibri"/>
                <w:bCs/>
                <w:sz w:val="24"/>
                <w:szCs w:val="24"/>
                <w:lang w:val="lt-LT"/>
              </w:rPr>
              <w:t xml:space="preserve">Saugyklų ir atliekynų radiacinės saugos eksperimentinių vertinimų metodologijos parengimas. </w:t>
            </w:r>
          </w:p>
          <w:p w14:paraId="0CC3FB31" w14:textId="77777777" w:rsidR="00543D1D" w:rsidRPr="000F0B86" w:rsidRDefault="00F66607" w:rsidP="000F0B86">
            <w:pPr>
              <w:jc w:val="both"/>
              <w:rPr>
                <w:rFonts w:eastAsia="Calibri"/>
                <w:bCs/>
                <w:sz w:val="24"/>
                <w:szCs w:val="24"/>
                <w:lang w:val="lt-LT"/>
              </w:rPr>
            </w:pPr>
            <w:r w:rsidRPr="000F0B86">
              <w:rPr>
                <w:rFonts w:eastAsia="Calibri"/>
                <w:bCs/>
                <w:sz w:val="24"/>
                <w:szCs w:val="24"/>
                <w:lang w:val="lt-LT"/>
              </w:rPr>
              <w:t xml:space="preserve">    </w:t>
            </w:r>
            <w:r w:rsidR="000337DB" w:rsidRPr="000F0B86">
              <w:rPr>
                <w:rFonts w:eastAsia="Calibri"/>
                <w:bCs/>
                <w:sz w:val="24"/>
                <w:szCs w:val="24"/>
                <w:lang w:val="lt-LT"/>
              </w:rPr>
              <w:t xml:space="preserve">5.1.3. </w:t>
            </w:r>
            <w:r w:rsidR="00543D1D" w:rsidRPr="000F0B86">
              <w:rPr>
                <w:rFonts w:eastAsia="Calibri"/>
                <w:bCs/>
                <w:sz w:val="24"/>
                <w:szCs w:val="24"/>
                <w:lang w:val="lt-LT"/>
              </w:rPr>
              <w:t xml:space="preserve">Bus sukurtas daugelio parametrų nuklidinio vektoriaus modelis, pilnai apibūdinantis RA nuklidinę sudėtį pagal optimaliai parinktų gama spinduolių aktyvumus, pasinaudojant nuklidų susidarymo reaktoriaus neutronų sraute skaitinio modeliavimo rezultatais ir nuklidų sklaidos bei kaupimosi IAE terpėse dėsningumų tyrimais.  </w:t>
            </w:r>
          </w:p>
          <w:p w14:paraId="0CC3FB32" w14:textId="77777777" w:rsidR="00543D1D" w:rsidRPr="000F0B86" w:rsidRDefault="00F66607" w:rsidP="000F0B86">
            <w:pPr>
              <w:jc w:val="both"/>
              <w:rPr>
                <w:rFonts w:eastAsia="Calibri"/>
                <w:bCs/>
                <w:sz w:val="24"/>
                <w:szCs w:val="24"/>
                <w:lang w:val="lt-LT"/>
              </w:rPr>
            </w:pPr>
            <w:r w:rsidRPr="000F0B86">
              <w:rPr>
                <w:rFonts w:eastAsia="Calibri"/>
                <w:bCs/>
                <w:sz w:val="24"/>
                <w:szCs w:val="24"/>
                <w:lang w:val="lt-LT"/>
              </w:rPr>
              <w:t xml:space="preserve">    </w:t>
            </w:r>
            <w:r w:rsidR="00CA3CD0" w:rsidRPr="000F0B86">
              <w:rPr>
                <w:rFonts w:eastAsia="Calibri"/>
                <w:bCs/>
                <w:sz w:val="24"/>
                <w:szCs w:val="24"/>
                <w:lang w:val="lt-LT"/>
              </w:rPr>
              <w:t xml:space="preserve">5.1.4. </w:t>
            </w:r>
            <w:r w:rsidR="00543D1D" w:rsidRPr="000F0B86">
              <w:rPr>
                <w:rFonts w:eastAsia="Calibri"/>
                <w:bCs/>
                <w:sz w:val="24"/>
                <w:szCs w:val="24"/>
                <w:lang w:val="lt-LT"/>
              </w:rPr>
              <w:t>Vieno ar daugelio parametrų nuklidinio vektoria</w:t>
            </w:r>
            <w:r w:rsidR="00EE6D81" w:rsidRPr="000F0B86">
              <w:rPr>
                <w:rFonts w:eastAsia="Calibri"/>
                <w:bCs/>
                <w:sz w:val="24"/>
                <w:szCs w:val="24"/>
                <w:lang w:val="lt-LT"/>
              </w:rPr>
              <w:t>i</w:t>
            </w:r>
            <w:r w:rsidR="00543D1D" w:rsidRPr="000F0B86">
              <w:rPr>
                <w:rFonts w:eastAsia="Calibri"/>
                <w:bCs/>
                <w:sz w:val="24"/>
                <w:szCs w:val="24"/>
                <w:lang w:val="lt-LT"/>
              </w:rPr>
              <w:t xml:space="preserve">s tikslumo eksperimentinis įvertinimas ir vertinimo </w:t>
            </w:r>
            <w:r w:rsidR="00EE6D81" w:rsidRPr="000F0B86">
              <w:rPr>
                <w:rFonts w:eastAsia="Calibri"/>
                <w:bCs/>
                <w:sz w:val="24"/>
                <w:szCs w:val="24"/>
                <w:lang w:val="lt-LT"/>
              </w:rPr>
              <w:t>konservatyvumo</w:t>
            </w:r>
            <w:r w:rsidR="00543D1D" w:rsidRPr="000F0B86">
              <w:rPr>
                <w:rFonts w:eastAsia="Calibri"/>
                <w:bCs/>
                <w:sz w:val="24"/>
                <w:szCs w:val="24"/>
                <w:lang w:val="lt-LT"/>
              </w:rPr>
              <w:t xml:space="preserve"> kriterijų analizė. Bus pasiūlytos eksperimentinės priemonės ir teorinės prielaidos  proporcingumo daugiklių (nuklidinio vektoriaus) vertinimo konservatyvumo mažinimui. </w:t>
            </w:r>
          </w:p>
          <w:p w14:paraId="0CC3FB33" w14:textId="77777777" w:rsidR="00543D1D" w:rsidRPr="000F0B86" w:rsidRDefault="00543D1D" w:rsidP="000F0B86">
            <w:pPr>
              <w:jc w:val="both"/>
              <w:rPr>
                <w:sz w:val="24"/>
                <w:szCs w:val="24"/>
                <w:highlight w:val="yellow"/>
                <w:lang w:val="lt-LT"/>
              </w:rPr>
            </w:pPr>
            <w:r w:rsidRPr="000F0B86">
              <w:rPr>
                <w:bCs/>
                <w:sz w:val="24"/>
                <w:szCs w:val="24"/>
              </w:rPr>
              <w:t>Uždavinio konkrečių darbų sąsaja su norminiais etatais:</w:t>
            </w:r>
          </w:p>
          <w:p w14:paraId="0CC3FB34" w14:textId="77777777" w:rsidR="00D0404F" w:rsidRPr="000F0B86" w:rsidRDefault="00543D1D" w:rsidP="000F0B86">
            <w:pPr>
              <w:jc w:val="both"/>
              <w:rPr>
                <w:bCs/>
                <w:sz w:val="24"/>
                <w:szCs w:val="24"/>
                <w:lang w:val="lt-LT"/>
              </w:rPr>
            </w:pPr>
            <w:r w:rsidRPr="000F0B86">
              <w:rPr>
                <w:rFonts w:eastAsia="Calibri"/>
                <w:bCs/>
                <w:sz w:val="24"/>
                <w:szCs w:val="24"/>
                <w:lang w:val="lt-LT"/>
              </w:rPr>
              <w:t>IAE reaktoriaus ir biologinės apsaugos radioaktyviosios taršos charakterizavimo metodikos parengimas</w:t>
            </w:r>
            <w:r w:rsidRPr="000F0B86">
              <w:rPr>
                <w:bCs/>
                <w:sz w:val="24"/>
                <w:szCs w:val="24"/>
                <w:lang w:val="lt-LT"/>
              </w:rPr>
              <w:t xml:space="preserve"> </w:t>
            </w:r>
            <w:r w:rsidR="00D0404F" w:rsidRPr="000F0B86">
              <w:rPr>
                <w:bCs/>
                <w:sz w:val="24"/>
                <w:szCs w:val="24"/>
                <w:lang w:val="lt-LT"/>
              </w:rPr>
              <w:t>(2 </w:t>
            </w:r>
            <w:r w:rsidRPr="000F0B86">
              <w:rPr>
                <w:bCs/>
                <w:sz w:val="24"/>
                <w:szCs w:val="24"/>
                <w:lang w:val="lt-LT"/>
              </w:rPr>
              <w:t xml:space="preserve">norminiai etatai), </w:t>
            </w:r>
            <w:r w:rsidRPr="000F0B86">
              <w:rPr>
                <w:rFonts w:eastAsia="Calibri"/>
                <w:bCs/>
                <w:sz w:val="24"/>
                <w:szCs w:val="24"/>
                <w:lang w:val="lt-LT"/>
              </w:rPr>
              <w:t>saugyklų ir atliekynų radiacinės saugos eksperimentinių vertinimų metodologijos parengimas</w:t>
            </w:r>
            <w:r w:rsidRPr="000F0B86">
              <w:rPr>
                <w:bCs/>
                <w:sz w:val="24"/>
                <w:szCs w:val="24"/>
                <w:lang w:val="lt-LT"/>
              </w:rPr>
              <w:t xml:space="preserve"> </w:t>
            </w:r>
            <w:r w:rsidR="00D0404F" w:rsidRPr="000F0B86">
              <w:rPr>
                <w:bCs/>
                <w:sz w:val="24"/>
                <w:szCs w:val="24"/>
                <w:lang w:val="lt-LT"/>
              </w:rPr>
              <w:t>(1 </w:t>
            </w:r>
            <w:r w:rsidRPr="000F0B86">
              <w:rPr>
                <w:bCs/>
                <w:sz w:val="24"/>
                <w:szCs w:val="24"/>
                <w:lang w:val="lt-LT"/>
              </w:rPr>
              <w:t>normini</w:t>
            </w:r>
            <w:r w:rsidR="00404984" w:rsidRPr="000F0B86">
              <w:rPr>
                <w:bCs/>
                <w:sz w:val="24"/>
                <w:szCs w:val="24"/>
                <w:lang w:val="lt-LT"/>
              </w:rPr>
              <w:t>s</w:t>
            </w:r>
            <w:r w:rsidRPr="000F0B86">
              <w:rPr>
                <w:bCs/>
                <w:sz w:val="24"/>
                <w:szCs w:val="24"/>
                <w:lang w:val="lt-LT"/>
              </w:rPr>
              <w:t xml:space="preserve"> etata</w:t>
            </w:r>
            <w:r w:rsidR="00404984" w:rsidRPr="000F0B86">
              <w:rPr>
                <w:bCs/>
                <w:sz w:val="24"/>
                <w:szCs w:val="24"/>
                <w:lang w:val="lt-LT"/>
              </w:rPr>
              <w:t>s</w:t>
            </w:r>
            <w:r w:rsidRPr="000F0B86">
              <w:rPr>
                <w:bCs/>
                <w:sz w:val="24"/>
                <w:szCs w:val="24"/>
                <w:lang w:val="lt-LT"/>
              </w:rPr>
              <w:t>), daugiaparametrinio nuklidinio vektoriaus modelio kūrimas</w:t>
            </w:r>
            <w:r w:rsidR="00D0404F" w:rsidRPr="000F0B86">
              <w:rPr>
                <w:bCs/>
                <w:sz w:val="24"/>
                <w:szCs w:val="24"/>
                <w:lang w:val="lt-LT"/>
              </w:rPr>
              <w:t xml:space="preserve"> (1 </w:t>
            </w:r>
            <w:r w:rsidRPr="000F0B86">
              <w:rPr>
                <w:bCs/>
                <w:sz w:val="24"/>
                <w:szCs w:val="24"/>
                <w:lang w:val="lt-LT"/>
              </w:rPr>
              <w:t xml:space="preserve">norminis etatas), </w:t>
            </w:r>
            <w:r w:rsidRPr="000F0B86">
              <w:rPr>
                <w:rFonts w:eastAsia="Calibri"/>
                <w:bCs/>
                <w:sz w:val="24"/>
                <w:szCs w:val="24"/>
                <w:lang w:val="lt-LT"/>
              </w:rPr>
              <w:t>radioaktyviųjų atli</w:t>
            </w:r>
            <w:r w:rsidR="00D0404F" w:rsidRPr="000F0B86">
              <w:rPr>
                <w:rFonts w:eastAsia="Calibri"/>
                <w:bCs/>
                <w:sz w:val="24"/>
                <w:szCs w:val="24"/>
                <w:lang w:val="lt-LT"/>
              </w:rPr>
              <w:t>ekų konservatyvumo mažinimas (2 </w:t>
            </w:r>
            <w:r w:rsidRPr="000F0B86">
              <w:rPr>
                <w:rFonts w:eastAsia="Calibri"/>
                <w:bCs/>
                <w:sz w:val="24"/>
                <w:szCs w:val="24"/>
                <w:lang w:val="lt-LT"/>
              </w:rPr>
              <w:t>norminiai etatai)</w:t>
            </w:r>
            <w:r w:rsidRPr="000F0B86">
              <w:rPr>
                <w:bCs/>
                <w:sz w:val="24"/>
                <w:szCs w:val="24"/>
                <w:lang w:val="lt-LT"/>
              </w:rPr>
              <w:t xml:space="preserve">. </w:t>
            </w:r>
          </w:p>
          <w:p w14:paraId="0CC3FB35"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Viso uždaviniui vykdyti: 6 norminiai etatai.</w:t>
            </w:r>
          </w:p>
          <w:p w14:paraId="0CC3FB36" w14:textId="77777777" w:rsidR="00543D1D" w:rsidRPr="000F0B86" w:rsidRDefault="00AA6BCC" w:rsidP="000F0B86">
            <w:pPr>
              <w:jc w:val="both"/>
              <w:rPr>
                <w:sz w:val="24"/>
                <w:szCs w:val="24"/>
                <w:lang w:val="lt-LT"/>
              </w:rPr>
            </w:pPr>
            <w:r w:rsidRPr="000F0B86">
              <w:rPr>
                <w:sz w:val="24"/>
                <w:szCs w:val="24"/>
                <w:lang w:val="lt-LT"/>
              </w:rPr>
              <w:t xml:space="preserve">    </w:t>
            </w:r>
            <w:r w:rsidR="00FF4EFC" w:rsidRPr="000F0B86">
              <w:rPr>
                <w:sz w:val="24"/>
                <w:szCs w:val="24"/>
                <w:lang w:val="lt-LT"/>
              </w:rPr>
              <w:t xml:space="preserve">5.2. </w:t>
            </w:r>
            <w:r w:rsidR="00543D1D" w:rsidRPr="000F0B86">
              <w:rPr>
                <w:sz w:val="24"/>
                <w:szCs w:val="24"/>
                <w:lang w:val="lt-LT"/>
              </w:rPr>
              <w:t>Radioaktyviųjų atliekų perdirbimo technologijų mokslinis pagrindimas siekiant sumažinti atliekų pavojingumą ir tūrį (atliekų homogenizavimas ir pavojingiausių radionuklidų pašalinimas).</w:t>
            </w:r>
          </w:p>
          <w:p w14:paraId="0CC3FB37"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Bus atliktas konkrečių radioaktyviųjų atliekų  perdirbimo bei tvarkymo technologijų mokslinis pagrindimas, suformuotos rekomendacijos IAE, RATA, Energetikos ministerijai bei kitoms komercinėms įmonėms dirbančioms šioje srityje Lietuvoje. Šiuos darbus apima keturi darbų etapai:</w:t>
            </w:r>
          </w:p>
          <w:p w14:paraId="0CC3FB38"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FF4EFC" w:rsidRPr="000F0B86">
              <w:rPr>
                <w:rFonts w:eastAsia="Calibri"/>
                <w:bCs/>
                <w:sz w:val="24"/>
                <w:szCs w:val="24"/>
                <w:lang w:val="lt-LT"/>
              </w:rPr>
              <w:t xml:space="preserve">5.2.1. </w:t>
            </w:r>
            <w:r w:rsidR="00543D1D" w:rsidRPr="000F0B86">
              <w:rPr>
                <w:rFonts w:eastAsia="Calibri"/>
                <w:bCs/>
                <w:sz w:val="24"/>
                <w:szCs w:val="24"/>
                <w:lang w:val="lt-LT"/>
              </w:rPr>
              <w:t xml:space="preserve">Radioaktyviųjų serpentinito atliekų tvarkymas nuo charakterizavimo iki galutinio sutvarkymo. Neutronų aktyvacijos serpentinito atliekose </w:t>
            </w:r>
            <w:r w:rsidR="00EE6D81" w:rsidRPr="000F0B86">
              <w:rPr>
                <w:rFonts w:eastAsia="Calibri"/>
                <w:bCs/>
                <w:sz w:val="24"/>
                <w:szCs w:val="24"/>
                <w:lang w:val="lt-LT"/>
              </w:rPr>
              <w:t>eksperimentiniai</w:t>
            </w:r>
            <w:r w:rsidR="00543D1D" w:rsidRPr="000F0B86">
              <w:rPr>
                <w:rFonts w:eastAsia="Calibri"/>
                <w:bCs/>
                <w:sz w:val="24"/>
                <w:szCs w:val="24"/>
                <w:lang w:val="lt-LT"/>
              </w:rPr>
              <w:t xml:space="preserve"> tyrimai bei nuklidinio vektoriaus sudarymas atsižvelgiant į nehomogeninį radionuklidų išsidėstymą tūryje. Sprendimų siekiant sumažinti atliekų pavojingumą ir tūrį paieška bei mokslinis įvertinimas. </w:t>
            </w:r>
          </w:p>
          <w:p w14:paraId="0CC3FB39"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294505" w:rsidRPr="000F0B86">
              <w:rPr>
                <w:rFonts w:eastAsia="Calibri"/>
                <w:bCs/>
                <w:sz w:val="24"/>
                <w:szCs w:val="24"/>
                <w:lang w:val="lt-LT"/>
              </w:rPr>
              <w:t xml:space="preserve">5.2.2. </w:t>
            </w:r>
            <w:r w:rsidR="00543D1D" w:rsidRPr="000F0B86">
              <w:rPr>
                <w:rFonts w:eastAsia="Calibri"/>
                <w:bCs/>
                <w:sz w:val="24"/>
                <w:szCs w:val="24"/>
                <w:lang w:val="lt-LT"/>
              </w:rPr>
              <w:t xml:space="preserve">Reaktoriaus grafito atliekų tvarkymas nuo charakterizavimo iki galutinio sutvarkymo. Apšvitinto grafito analizė. Skirtingų grafito komponentų priemaišų sudėties, jų  aktyvacijos neutronų sraute bei </w:t>
            </w:r>
            <w:r w:rsidR="00543D1D" w:rsidRPr="000F0B86">
              <w:rPr>
                <w:rFonts w:eastAsia="Calibri"/>
                <w:bCs/>
                <w:sz w:val="24"/>
                <w:szCs w:val="24"/>
                <w:vertAlign w:val="superscript"/>
                <w:lang w:val="lt-LT"/>
              </w:rPr>
              <w:t>14</w:t>
            </w:r>
            <w:r w:rsidR="00543D1D" w:rsidRPr="000F0B86">
              <w:rPr>
                <w:rFonts w:eastAsia="Calibri"/>
                <w:bCs/>
                <w:sz w:val="24"/>
                <w:szCs w:val="24"/>
                <w:lang w:val="lt-LT"/>
              </w:rPr>
              <w:t xml:space="preserve">C pasiskirstymo  grafito paviršiuje ir grafito matricoje įvertinimas naudojant branduolinius ir masių spektrometrijos metodus.  Dvimačio nuklidinio vektorius pagrindimas pagal </w:t>
            </w:r>
            <w:r w:rsidR="00543D1D" w:rsidRPr="000F0B86">
              <w:rPr>
                <w:rFonts w:eastAsia="Calibri"/>
                <w:bCs/>
                <w:sz w:val="24"/>
                <w:szCs w:val="24"/>
                <w:vertAlign w:val="superscript"/>
                <w:lang w:val="lt-LT"/>
              </w:rPr>
              <w:t>14</w:t>
            </w:r>
            <w:r w:rsidR="00543D1D" w:rsidRPr="000F0B86">
              <w:rPr>
                <w:rFonts w:eastAsia="Calibri"/>
                <w:bCs/>
                <w:sz w:val="24"/>
                <w:szCs w:val="24"/>
                <w:lang w:val="lt-LT"/>
              </w:rPr>
              <w:t xml:space="preserve">C ir </w:t>
            </w:r>
            <w:r w:rsidR="00543D1D" w:rsidRPr="000F0B86">
              <w:rPr>
                <w:rFonts w:eastAsia="Calibri"/>
                <w:bCs/>
                <w:sz w:val="24"/>
                <w:szCs w:val="24"/>
                <w:vertAlign w:val="superscript"/>
                <w:lang w:val="lt-LT"/>
              </w:rPr>
              <w:t>137</w:t>
            </w:r>
            <w:r w:rsidR="00543D1D" w:rsidRPr="000F0B86">
              <w:rPr>
                <w:rFonts w:eastAsia="Calibri"/>
                <w:bCs/>
                <w:sz w:val="24"/>
                <w:szCs w:val="24"/>
                <w:lang w:val="lt-LT"/>
              </w:rPr>
              <w:t>Co eksperimentinius rezultatus.  Anglies izotopų santykių RBMK-1500 reaktoriaus grafite analizė bei priemaišų aktyvavimo neutronų sraute modelio validavimas. Grafito atliekų tvarkymo  optimizavimas pasiremiant atliktais tyrimais bei kitų šalių patirtimi: kokia technologija labiausiai tinkama RBMK-1500 grafitui. Inovatyvių grafito tvarkymo technologijų įdiegimo studijos (grafito deginimas, plazminis nugarinimas, cheminis ar biologinis valymas).</w:t>
            </w:r>
          </w:p>
          <w:p w14:paraId="0CC3FB3A"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267414" w:rsidRPr="000F0B86">
              <w:rPr>
                <w:rFonts w:eastAsia="Calibri"/>
                <w:bCs/>
                <w:sz w:val="24"/>
                <w:szCs w:val="24"/>
                <w:lang w:val="lt-LT"/>
              </w:rPr>
              <w:t xml:space="preserve">5.2.3. </w:t>
            </w:r>
            <w:r w:rsidR="00543D1D" w:rsidRPr="000F0B86">
              <w:rPr>
                <w:rFonts w:eastAsia="Calibri"/>
                <w:bCs/>
                <w:sz w:val="24"/>
                <w:szCs w:val="24"/>
                <w:lang w:val="lt-LT"/>
              </w:rPr>
              <w:t>Aktyvacijos bei paviršinės taršos komponenčių nustatymas radioaktyviosiose atliekose visoms atominės elektrinės technologinio proceso grandims.</w:t>
            </w:r>
          </w:p>
          <w:p w14:paraId="0CC3FB3B"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lastRenderedPageBreak/>
              <w:t xml:space="preserve">    </w:t>
            </w:r>
            <w:r w:rsidR="00267414" w:rsidRPr="000F0B86">
              <w:rPr>
                <w:rFonts w:eastAsia="Calibri"/>
                <w:bCs/>
                <w:sz w:val="24"/>
                <w:szCs w:val="24"/>
                <w:lang w:val="lt-LT"/>
              </w:rPr>
              <w:t xml:space="preserve">5.2.4. </w:t>
            </w:r>
            <w:r w:rsidR="00543D1D" w:rsidRPr="000F0B86">
              <w:rPr>
                <w:rFonts w:eastAsia="Calibri"/>
                <w:bCs/>
                <w:sz w:val="24"/>
                <w:szCs w:val="24"/>
                <w:lang w:val="lt-LT"/>
              </w:rPr>
              <w:t>Aplinkai nekenkiančių dezaktyvavimo metodų kūrimas, šalinamų atliekų tūrio mažinimo bei antrinio panaudojimo metodų plėtra. Įvertinti sorbcinių technologijų atliekų tūrio mažinimo potencialą šalinant  radionuklidus iš skystųjų terpių.</w:t>
            </w:r>
          </w:p>
          <w:p w14:paraId="0CC3FB3C"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3D"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Serpentinito atliekų tvarkymas (1 norminis etatas), reaktoriaus grafito atliekų tvarkymas (2 norminiai etatai), aktyvacijos bei paviršinės taršos komponenčių nustatymas (1 norminis etatas), aplinkai nekenkiančių dezaktyvavimo metodų kūrimas (2 norminiai etatai). Viso uždaviniui vykdyti: 6 norminiai etatai.</w:t>
            </w:r>
          </w:p>
          <w:p w14:paraId="0CC3FB3E" w14:textId="77777777" w:rsidR="00543D1D" w:rsidRPr="000F0B86" w:rsidRDefault="00AA6BCC" w:rsidP="000F0B86">
            <w:pPr>
              <w:jc w:val="both"/>
              <w:rPr>
                <w:bCs/>
                <w:sz w:val="24"/>
                <w:szCs w:val="24"/>
                <w:lang w:val="lt-LT"/>
              </w:rPr>
            </w:pPr>
            <w:r w:rsidRPr="000F0B86">
              <w:rPr>
                <w:sz w:val="24"/>
                <w:szCs w:val="24"/>
                <w:lang w:val="lt-LT"/>
              </w:rPr>
              <w:t xml:space="preserve">    </w:t>
            </w:r>
            <w:r w:rsidR="000446AC" w:rsidRPr="000F0B86">
              <w:rPr>
                <w:sz w:val="24"/>
                <w:szCs w:val="24"/>
                <w:lang w:val="lt-LT"/>
              </w:rPr>
              <w:t xml:space="preserve">5.3. </w:t>
            </w:r>
            <w:r w:rsidR="00543D1D" w:rsidRPr="000F0B86">
              <w:rPr>
                <w:sz w:val="24"/>
                <w:szCs w:val="24"/>
                <w:lang w:val="lt-LT"/>
              </w:rPr>
              <w:t xml:space="preserve">Pavojingų ir radioaktyviųjų atliekų pakuočių ir atliekynų inžinerinių barjerų degradavimo teorinis ir eksperimentinis tyrimas. </w:t>
            </w:r>
            <w:r w:rsidR="00E93B86" w:rsidRPr="000F0B86">
              <w:rPr>
                <w:sz w:val="24"/>
                <w:szCs w:val="24"/>
                <w:lang w:val="lt-LT"/>
              </w:rPr>
              <w:t xml:space="preserve"> </w:t>
            </w:r>
            <w:r w:rsidR="00543D1D" w:rsidRPr="000F0B86">
              <w:rPr>
                <w:bCs/>
                <w:sz w:val="24"/>
                <w:szCs w:val="24"/>
                <w:lang w:val="lt-LT"/>
              </w:rPr>
              <w:t>Uždavinyje vykdomi moksliniai tyrimai suskirstyti į keturis etapus:</w:t>
            </w:r>
          </w:p>
          <w:p w14:paraId="0CC3FB3F"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533F5A" w:rsidRPr="000F0B86">
              <w:rPr>
                <w:rFonts w:eastAsia="Calibri"/>
                <w:bCs/>
                <w:sz w:val="24"/>
                <w:szCs w:val="24"/>
                <w:lang w:val="lt-LT"/>
              </w:rPr>
              <w:t xml:space="preserve">5.3.1. </w:t>
            </w:r>
            <w:r w:rsidR="00543D1D" w:rsidRPr="000F0B86">
              <w:rPr>
                <w:rFonts w:eastAsia="Calibri"/>
                <w:bCs/>
                <w:sz w:val="24"/>
                <w:szCs w:val="24"/>
                <w:lang w:val="lt-LT"/>
              </w:rPr>
              <w:t>Sukurti dinaminį daugiakomponentį matematinį modelį i</w:t>
            </w:r>
            <w:r w:rsidR="007E6A02" w:rsidRPr="000F0B86">
              <w:rPr>
                <w:rFonts w:eastAsia="Calibri"/>
                <w:bCs/>
                <w:sz w:val="24"/>
                <w:szCs w:val="24"/>
                <w:lang w:val="lt-LT"/>
              </w:rPr>
              <w:t xml:space="preserve">r kompiuterinę programą, skirtą </w:t>
            </w:r>
            <w:r w:rsidR="00543D1D" w:rsidRPr="000F0B86">
              <w:rPr>
                <w:rFonts w:eastAsia="Calibri"/>
                <w:bCs/>
                <w:sz w:val="24"/>
                <w:szCs w:val="24"/>
                <w:lang w:val="lt-LT"/>
              </w:rPr>
              <w:t>vertinti radiacinės saugos požiūriu svarbių radionuklidų sklaidą iš atliekų pirminės pakuotės ir per atliekyno inžinierinius barjerus į artimąją aplinką, įskaitantį terpių mechaninių (hidraulinio laidumo, porėtumo ir t.t.) bei cheminių (Kd, sorbcijos mechanizmų, pH...) savybių pokyčius.</w:t>
            </w:r>
          </w:p>
          <w:p w14:paraId="0CC3FB40"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533F5A" w:rsidRPr="000F0B86">
              <w:rPr>
                <w:rFonts w:eastAsia="Calibri"/>
                <w:bCs/>
                <w:sz w:val="24"/>
                <w:szCs w:val="24"/>
                <w:lang w:val="lt-LT"/>
              </w:rPr>
              <w:t>5</w:t>
            </w:r>
            <w:r w:rsidR="00922F6F" w:rsidRPr="000F0B86">
              <w:rPr>
                <w:rFonts w:eastAsia="Calibri"/>
                <w:bCs/>
                <w:sz w:val="24"/>
                <w:szCs w:val="24"/>
                <w:lang w:val="lt-LT"/>
              </w:rPr>
              <w:t>.</w:t>
            </w:r>
            <w:r w:rsidR="00533F5A" w:rsidRPr="000F0B86">
              <w:rPr>
                <w:rFonts w:eastAsia="Calibri"/>
                <w:bCs/>
                <w:sz w:val="24"/>
                <w:szCs w:val="24"/>
                <w:lang w:val="lt-LT"/>
              </w:rPr>
              <w:t>3</w:t>
            </w:r>
            <w:r w:rsidR="00922F6F" w:rsidRPr="000F0B86">
              <w:rPr>
                <w:rFonts w:eastAsia="Calibri"/>
                <w:bCs/>
                <w:sz w:val="24"/>
                <w:szCs w:val="24"/>
                <w:lang w:val="lt-LT"/>
              </w:rPr>
              <w:t>.</w:t>
            </w:r>
            <w:r w:rsidR="00533F5A" w:rsidRPr="000F0B86">
              <w:rPr>
                <w:rFonts w:eastAsia="Calibri"/>
                <w:bCs/>
                <w:sz w:val="24"/>
                <w:szCs w:val="24"/>
                <w:lang w:val="lt-LT"/>
              </w:rPr>
              <w:t xml:space="preserve">2. </w:t>
            </w:r>
            <w:r w:rsidR="00543D1D" w:rsidRPr="000F0B86">
              <w:rPr>
                <w:rFonts w:eastAsia="Calibri"/>
                <w:bCs/>
                <w:sz w:val="24"/>
                <w:szCs w:val="24"/>
                <w:lang w:val="lt-LT"/>
              </w:rPr>
              <w:t xml:space="preserve">Panaudojant radionuklidus (aktinoidus, </w:t>
            </w:r>
            <w:r w:rsidR="00543D1D" w:rsidRPr="000F0B86">
              <w:rPr>
                <w:rFonts w:eastAsia="Calibri"/>
                <w:bCs/>
                <w:sz w:val="24"/>
                <w:szCs w:val="24"/>
                <w:vertAlign w:val="superscript"/>
                <w:lang w:val="lt-LT"/>
              </w:rPr>
              <w:t>99</w:t>
            </w:r>
            <w:r w:rsidR="00543D1D" w:rsidRPr="000F0B86">
              <w:rPr>
                <w:rFonts w:eastAsia="Calibri"/>
                <w:bCs/>
                <w:sz w:val="24"/>
                <w:szCs w:val="24"/>
                <w:lang w:val="lt-LT"/>
              </w:rPr>
              <w:t xml:space="preserve">Tc, </w:t>
            </w:r>
            <w:r w:rsidR="00543D1D" w:rsidRPr="000F0B86">
              <w:rPr>
                <w:rFonts w:eastAsia="Calibri"/>
                <w:bCs/>
                <w:sz w:val="24"/>
                <w:szCs w:val="24"/>
                <w:vertAlign w:val="superscript"/>
                <w:lang w:val="lt-LT"/>
              </w:rPr>
              <w:t>36</w:t>
            </w:r>
            <w:r w:rsidR="00543D1D" w:rsidRPr="000F0B86">
              <w:rPr>
                <w:rFonts w:eastAsia="Calibri"/>
                <w:bCs/>
                <w:sz w:val="24"/>
                <w:szCs w:val="24"/>
                <w:lang w:val="lt-LT"/>
              </w:rPr>
              <w:t xml:space="preserve">Cl, </w:t>
            </w:r>
            <w:r w:rsidR="00543D1D" w:rsidRPr="000F0B86">
              <w:rPr>
                <w:rFonts w:eastAsia="Calibri"/>
                <w:bCs/>
                <w:sz w:val="24"/>
                <w:szCs w:val="24"/>
                <w:vertAlign w:val="superscript"/>
                <w:lang w:val="lt-LT"/>
              </w:rPr>
              <w:t>14</w:t>
            </w:r>
            <w:r w:rsidR="00543D1D" w:rsidRPr="000F0B86">
              <w:rPr>
                <w:rFonts w:eastAsia="Calibri"/>
                <w:bCs/>
                <w:sz w:val="24"/>
                <w:szCs w:val="24"/>
                <w:lang w:val="lt-LT"/>
              </w:rPr>
              <w:t xml:space="preserve">C, </w:t>
            </w:r>
            <w:r w:rsidR="00543D1D" w:rsidRPr="000F0B86">
              <w:rPr>
                <w:rFonts w:eastAsia="Calibri"/>
                <w:bCs/>
                <w:sz w:val="24"/>
                <w:szCs w:val="24"/>
                <w:vertAlign w:val="superscript"/>
                <w:lang w:val="lt-LT"/>
              </w:rPr>
              <w:t>137</w:t>
            </w:r>
            <w:r w:rsidR="00543D1D" w:rsidRPr="000F0B86">
              <w:rPr>
                <w:rFonts w:eastAsia="Calibri"/>
                <w:bCs/>
                <w:sz w:val="24"/>
                <w:szCs w:val="24"/>
                <w:lang w:val="lt-LT"/>
              </w:rPr>
              <w:t>Cs ir kt.) kaip žymeklius eksperimentiškai ištirti perspektyvių gamtinės kilmės medžiagų (cemento, anhidritų, natūralių bio-sorbentų ir t.t.) sorbcinių savybių kaitą veikiant aplinkos veiksniams (aplinkos cheminiams veiksniams, bakterijoms ir t.t.), jeigu jos būtų naudojamos kaip izoliaciniai ir inžinieriniai barjerai atliekų pakuotėse ir atliekynuose.</w:t>
            </w:r>
          </w:p>
          <w:p w14:paraId="0CC3FB41"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922F6F" w:rsidRPr="000F0B86">
              <w:rPr>
                <w:rFonts w:eastAsia="Calibri"/>
                <w:bCs/>
                <w:sz w:val="24"/>
                <w:szCs w:val="24"/>
                <w:lang w:val="lt-LT"/>
              </w:rPr>
              <w:t xml:space="preserve">5.3.3. </w:t>
            </w:r>
            <w:r w:rsidR="00543D1D" w:rsidRPr="000F0B86">
              <w:rPr>
                <w:rFonts w:eastAsia="Calibri"/>
                <w:bCs/>
                <w:sz w:val="24"/>
                <w:szCs w:val="24"/>
                <w:lang w:val="lt-LT"/>
              </w:rPr>
              <w:t>Cemento, naudojamo mažo ir vidutinio aktyvumo atliekų kietinimui, organinių priedų (polimerų su sulfonato ir karboksilatų funkcinėmis grupėmis) cheminio, terminio, radiacinio atsparumo/degradavimo tyrimas korozinėje (CO</w:t>
            </w:r>
            <w:r w:rsidR="00543D1D" w:rsidRPr="000F0B86">
              <w:rPr>
                <w:rFonts w:eastAsia="Calibri"/>
                <w:bCs/>
                <w:sz w:val="24"/>
                <w:szCs w:val="24"/>
                <w:vertAlign w:val="subscript"/>
                <w:lang w:val="lt-LT"/>
              </w:rPr>
              <w:t>2</w:t>
            </w:r>
            <w:r w:rsidR="00543D1D" w:rsidRPr="000F0B86">
              <w:rPr>
                <w:rFonts w:eastAsia="Calibri"/>
                <w:bCs/>
                <w:sz w:val="24"/>
                <w:szCs w:val="24"/>
                <w:lang w:val="lt-LT"/>
              </w:rPr>
              <w:t>)/bedeguoninėje aplinkoje, kai terpės pH (13-10). Polimerų-radionuklidų kompleksinių junginių susidarymo šarminėje aplinkoje tyrimas, jų stabilumo konstantos nustatymas. Kompleksinių junginių tirpumas ir įtaka radionuklidų išsiplovimui iš inžinerinės sistemos.</w:t>
            </w:r>
          </w:p>
          <w:p w14:paraId="0CC3FB42"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217ADA" w:rsidRPr="000F0B86">
              <w:rPr>
                <w:rFonts w:eastAsia="Calibri"/>
                <w:bCs/>
                <w:sz w:val="24"/>
                <w:szCs w:val="24"/>
                <w:lang w:val="lt-LT"/>
              </w:rPr>
              <w:t xml:space="preserve">5.3.4. </w:t>
            </w:r>
            <w:r w:rsidR="00543D1D" w:rsidRPr="000F0B86">
              <w:rPr>
                <w:rFonts w:eastAsia="Calibri"/>
                <w:bCs/>
                <w:sz w:val="24"/>
                <w:szCs w:val="24"/>
                <w:lang w:val="lt-LT"/>
              </w:rPr>
              <w:t xml:space="preserve">Kompleksinių junginių biologinio degradavimo tyrimas naudojant organinius kompleksinius junginius žymėtus </w:t>
            </w:r>
            <w:r w:rsidR="00543D1D" w:rsidRPr="000F0B86">
              <w:rPr>
                <w:rFonts w:eastAsia="Calibri"/>
                <w:bCs/>
                <w:sz w:val="24"/>
                <w:szCs w:val="24"/>
                <w:vertAlign w:val="superscript"/>
                <w:lang w:val="lt-LT"/>
              </w:rPr>
              <w:t>14</w:t>
            </w:r>
            <w:r w:rsidR="00543D1D" w:rsidRPr="000F0B86">
              <w:rPr>
                <w:rFonts w:eastAsia="Calibri"/>
                <w:bCs/>
                <w:sz w:val="24"/>
                <w:szCs w:val="24"/>
                <w:lang w:val="lt-LT"/>
              </w:rPr>
              <w:t xml:space="preserve">C, jų biodegradavimo kinetikos ir laipsnio nustatymas. </w:t>
            </w:r>
          </w:p>
          <w:p w14:paraId="0CC3FB43"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44"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Dinaminio daugiakomponečio matematinio sklaidos modelio kūrimas (1 norminis etatas), eksperimentinis gamtinės kilmės medžiagų  sorbcinių savybių kaitos tyrimas (2 norminiai etatai), atliekų kietinimui ski</w:t>
            </w:r>
            <w:r w:rsidR="007F0F81" w:rsidRPr="000F0B86">
              <w:rPr>
                <w:rFonts w:eastAsia="Calibri"/>
                <w:bCs/>
                <w:sz w:val="24"/>
                <w:szCs w:val="24"/>
                <w:lang w:val="lt-LT"/>
              </w:rPr>
              <w:t>rtų organinių priedų tyrimai (2 </w:t>
            </w:r>
            <w:r w:rsidRPr="000F0B86">
              <w:rPr>
                <w:rFonts w:eastAsia="Calibri"/>
                <w:bCs/>
                <w:sz w:val="24"/>
                <w:szCs w:val="24"/>
                <w:lang w:val="lt-LT"/>
              </w:rPr>
              <w:t>norminiai etatai), kompleksinių junginių biologinio degradavimo tyrimas (1 norminis etatas). Viso uždaviniui vykdyti: 6 norminiai etatai.</w:t>
            </w:r>
          </w:p>
          <w:p w14:paraId="0CC3FB45" w14:textId="77777777" w:rsidR="00543D1D" w:rsidRPr="000F0B86" w:rsidRDefault="00AA6BCC" w:rsidP="000F0B86">
            <w:pPr>
              <w:jc w:val="both"/>
              <w:rPr>
                <w:bCs/>
                <w:sz w:val="24"/>
                <w:szCs w:val="24"/>
                <w:lang w:val="lt-LT"/>
              </w:rPr>
            </w:pPr>
            <w:r w:rsidRPr="000F0B86">
              <w:rPr>
                <w:sz w:val="24"/>
                <w:szCs w:val="24"/>
                <w:lang w:val="lt-LT"/>
              </w:rPr>
              <w:t xml:space="preserve">    </w:t>
            </w:r>
            <w:r w:rsidR="00B96C61" w:rsidRPr="000F0B86">
              <w:rPr>
                <w:sz w:val="24"/>
                <w:szCs w:val="24"/>
                <w:lang w:val="lt-LT"/>
              </w:rPr>
              <w:t>5.</w:t>
            </w:r>
            <w:r w:rsidR="00F47DD7" w:rsidRPr="000F0B86">
              <w:rPr>
                <w:sz w:val="24"/>
                <w:szCs w:val="24"/>
                <w:lang w:val="lt-LT"/>
              </w:rPr>
              <w:t>4.</w:t>
            </w:r>
            <w:r w:rsidR="00B96C61" w:rsidRPr="000F0B86">
              <w:rPr>
                <w:sz w:val="24"/>
                <w:szCs w:val="24"/>
                <w:lang w:val="lt-LT"/>
              </w:rPr>
              <w:t xml:space="preserve"> </w:t>
            </w:r>
            <w:r w:rsidR="00543D1D" w:rsidRPr="000F0B86">
              <w:rPr>
                <w:sz w:val="24"/>
                <w:szCs w:val="24"/>
                <w:lang w:val="lt-LT"/>
              </w:rPr>
              <w:t>Plėtoti naujas technologijas mikrobangų dažnių ruože, skirtas mikrobangų aptikimui, komunikacijai ir didelės galios mikrobangų impulsų poveikiui bei priemonėms apsaugančioms nuo jo, ir šių tyrimų pagrindu kurti modernius prietaisus bei praktinio pritaikymo metodus ir priemones, kuriančias prielaidas tvariai aplinkai realizuoti.</w:t>
            </w:r>
            <w:r w:rsidRPr="000F0B86">
              <w:rPr>
                <w:sz w:val="24"/>
                <w:szCs w:val="24"/>
                <w:lang w:val="lt-LT"/>
              </w:rPr>
              <w:t xml:space="preserve"> </w:t>
            </w:r>
            <w:r w:rsidR="00543D1D" w:rsidRPr="000F0B86">
              <w:rPr>
                <w:bCs/>
                <w:sz w:val="24"/>
                <w:szCs w:val="24"/>
                <w:lang w:val="lt-LT"/>
              </w:rPr>
              <w:t>Uždavin</w:t>
            </w:r>
            <w:r w:rsidR="00D21EEB" w:rsidRPr="000F0B86">
              <w:rPr>
                <w:bCs/>
                <w:sz w:val="24"/>
                <w:szCs w:val="24"/>
                <w:lang w:val="lt-LT"/>
              </w:rPr>
              <w:t>iui įgyvendinti</w:t>
            </w:r>
            <w:r w:rsidR="00543D1D" w:rsidRPr="000F0B86">
              <w:rPr>
                <w:bCs/>
                <w:sz w:val="24"/>
                <w:szCs w:val="24"/>
                <w:lang w:val="lt-LT"/>
              </w:rPr>
              <w:t xml:space="preserve"> vykdomi moksliniai tyrimai suskirstyti į tris etapus:</w:t>
            </w:r>
          </w:p>
          <w:p w14:paraId="0CC3FB46" w14:textId="77777777" w:rsidR="00543D1D" w:rsidRPr="000F0B86" w:rsidRDefault="00AA6BCC" w:rsidP="000F0B86">
            <w:pPr>
              <w:jc w:val="both"/>
              <w:rPr>
                <w:rFonts w:eastAsia="Calibri"/>
                <w:bCs/>
                <w:sz w:val="24"/>
                <w:szCs w:val="24"/>
                <w:lang w:val="lt-LT"/>
              </w:rPr>
            </w:pPr>
            <w:r w:rsidRPr="000F0B86">
              <w:rPr>
                <w:rFonts w:eastAsia="Calibri"/>
                <w:bCs/>
                <w:sz w:val="24"/>
                <w:szCs w:val="24"/>
                <w:lang w:val="lt-LT"/>
              </w:rPr>
              <w:t xml:space="preserve">    </w:t>
            </w:r>
            <w:r w:rsidR="00930969" w:rsidRPr="000F0B86">
              <w:rPr>
                <w:rFonts w:eastAsia="Calibri"/>
                <w:bCs/>
                <w:sz w:val="24"/>
                <w:szCs w:val="24"/>
                <w:lang w:val="lt-LT"/>
              </w:rPr>
              <w:t>5.4.1.</w:t>
            </w:r>
            <w:r w:rsidR="007B2501" w:rsidRPr="000F0B86">
              <w:rPr>
                <w:rFonts w:eastAsia="Calibri"/>
                <w:bCs/>
                <w:sz w:val="24"/>
                <w:szCs w:val="24"/>
                <w:lang w:val="lt-LT"/>
              </w:rPr>
              <w:t xml:space="preserve"> </w:t>
            </w:r>
            <w:r w:rsidR="00543D1D" w:rsidRPr="000F0B86">
              <w:rPr>
                <w:rFonts w:eastAsia="Calibri"/>
                <w:bCs/>
                <w:sz w:val="24"/>
                <w:szCs w:val="24"/>
                <w:lang w:val="lt-LT"/>
              </w:rPr>
              <w:t>Mikrobangų aptikimo srityje numatome vystyti rezistorinių jutiklių technologiją, kuriant išmanų integruotą su plačiajuoste antena mikrobangų impulsų jutiklį su išėjimo signalo temperatūrine kompensacija, bei ieškoti ir taikyti kitokias technologijas, skirtas mikrobangų impulsams registruoti.</w:t>
            </w:r>
          </w:p>
          <w:p w14:paraId="0CC3FB47"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C20628" w:rsidRPr="000F0B86">
              <w:rPr>
                <w:rFonts w:eastAsia="Calibri"/>
                <w:bCs/>
                <w:sz w:val="24"/>
                <w:szCs w:val="24"/>
                <w:lang w:val="lt-LT"/>
              </w:rPr>
              <w:t xml:space="preserve">5.4.2. </w:t>
            </w:r>
            <w:r w:rsidR="00543D1D" w:rsidRPr="000F0B86">
              <w:rPr>
                <w:rFonts w:eastAsia="Calibri"/>
                <w:bCs/>
                <w:sz w:val="24"/>
                <w:szCs w:val="24"/>
                <w:lang w:val="lt-LT"/>
              </w:rPr>
              <w:t>Komunikacijų srityje numatome įsisavinti RFID (radijo dažnio atpažinimo) technologiją ir pritaikyti ją kuriant nuotolinius jutiklius.</w:t>
            </w:r>
          </w:p>
          <w:p w14:paraId="0CC3FB48"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4A08D9" w:rsidRPr="000F0B86">
              <w:rPr>
                <w:rFonts w:eastAsia="Calibri"/>
                <w:bCs/>
                <w:sz w:val="24"/>
                <w:szCs w:val="24"/>
                <w:lang w:val="lt-LT"/>
              </w:rPr>
              <w:t xml:space="preserve">5.4.3. </w:t>
            </w:r>
            <w:r w:rsidR="00543D1D" w:rsidRPr="000F0B86">
              <w:rPr>
                <w:rFonts w:eastAsia="Calibri"/>
                <w:bCs/>
                <w:sz w:val="24"/>
                <w:szCs w:val="24"/>
                <w:lang w:val="lt-LT"/>
              </w:rPr>
              <w:t>Mikrobangų poveikio ir apsisaugojimo srityse numatome Mikrobangų lab. beaidėje kameroje tirti didelės galios mikrobangų impulsų poveikį įvairiems objektams ir atlikti mikrobangų slopinimo įvairiose medžiagose bei kompozituose tyrimus.</w:t>
            </w:r>
          </w:p>
          <w:p w14:paraId="0CC3FB49" w14:textId="77777777" w:rsidR="00D0404F" w:rsidRPr="000F0B86" w:rsidRDefault="00D0404F" w:rsidP="000F0B86">
            <w:pPr>
              <w:jc w:val="both"/>
              <w:rPr>
                <w:bCs/>
                <w:sz w:val="24"/>
                <w:szCs w:val="24"/>
              </w:rPr>
            </w:pPr>
            <w:r w:rsidRPr="000F0B86">
              <w:rPr>
                <w:bCs/>
                <w:sz w:val="24"/>
                <w:szCs w:val="24"/>
              </w:rPr>
              <w:t>Uždavinio konkrečių darbų sąsaja su norminiais etatais:</w:t>
            </w:r>
          </w:p>
          <w:p w14:paraId="0CC3FB4A"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Mikrobangų aptikimo, jų poveikio ir apsisaugojimo tyrimams bei komunikacijoms skirtų radijo dažnių technologijų išvystymui pagal uždavinio įvykdymui reikalingas veiklas yra suformuota inovatyvios prietaisų ir matavimų inžinerijos tyrimų mokslininkų grupė</w:t>
            </w:r>
            <w:r w:rsidR="00D0404F" w:rsidRPr="000F0B86">
              <w:rPr>
                <w:rFonts w:eastAsia="Calibri"/>
                <w:bCs/>
                <w:sz w:val="24"/>
                <w:szCs w:val="24"/>
                <w:lang w:val="lt-LT"/>
              </w:rPr>
              <w:t>.</w:t>
            </w:r>
            <w:r w:rsidRPr="000F0B86">
              <w:rPr>
                <w:rFonts w:eastAsia="Calibri"/>
                <w:bCs/>
                <w:sz w:val="24"/>
                <w:szCs w:val="24"/>
                <w:lang w:val="lt-LT"/>
              </w:rPr>
              <w:t xml:space="preserve"> </w:t>
            </w:r>
            <w:r w:rsidR="007F0F81" w:rsidRPr="000F0B86">
              <w:rPr>
                <w:rFonts w:eastAsia="Calibri"/>
                <w:bCs/>
                <w:sz w:val="24"/>
                <w:szCs w:val="24"/>
                <w:lang w:val="lt-LT"/>
              </w:rPr>
              <w:t>Viso uždaviniui vykdyti: 4</w:t>
            </w:r>
            <w:r w:rsidRPr="000F0B86">
              <w:rPr>
                <w:rFonts w:eastAsia="Calibri"/>
                <w:bCs/>
                <w:sz w:val="24"/>
                <w:szCs w:val="24"/>
                <w:lang w:val="lt-LT"/>
              </w:rPr>
              <w:t xml:space="preserve"> norminiai etatai.</w:t>
            </w:r>
          </w:p>
          <w:p w14:paraId="0CC3FB4B" w14:textId="77777777" w:rsidR="00543D1D" w:rsidRPr="000F0B86" w:rsidRDefault="00E93B86" w:rsidP="000F0B86">
            <w:pPr>
              <w:jc w:val="both"/>
              <w:rPr>
                <w:b/>
                <w:sz w:val="24"/>
                <w:szCs w:val="24"/>
                <w:lang w:val="lt-LT"/>
              </w:rPr>
            </w:pPr>
            <w:r w:rsidRPr="000F0B86">
              <w:rPr>
                <w:sz w:val="24"/>
                <w:szCs w:val="24"/>
                <w:lang w:val="lt-LT"/>
              </w:rPr>
              <w:t xml:space="preserve">    </w:t>
            </w:r>
            <w:r w:rsidR="00CE695A" w:rsidRPr="000F0B86">
              <w:rPr>
                <w:sz w:val="24"/>
                <w:szCs w:val="24"/>
                <w:lang w:val="lt-LT"/>
              </w:rPr>
              <w:t>5.</w:t>
            </w:r>
            <w:r w:rsidR="00F47DD7" w:rsidRPr="000F0B86">
              <w:rPr>
                <w:sz w:val="24"/>
                <w:szCs w:val="24"/>
                <w:lang w:val="lt-LT"/>
              </w:rPr>
              <w:t>5.</w:t>
            </w:r>
            <w:r w:rsidR="00CE695A" w:rsidRPr="000F0B86">
              <w:rPr>
                <w:sz w:val="24"/>
                <w:szCs w:val="24"/>
                <w:lang w:val="lt-LT"/>
              </w:rPr>
              <w:t xml:space="preserve"> </w:t>
            </w:r>
            <w:r w:rsidR="00543D1D" w:rsidRPr="000F0B86">
              <w:rPr>
                <w:sz w:val="24"/>
                <w:szCs w:val="24"/>
                <w:lang w:val="lt-LT"/>
              </w:rPr>
              <w:t>Kurti integruotas autonominio veikimo lakiųjų komponentų detekcijos priemones, tirti ir tobulinti jų veikimo principus bei metodus, pritaikyti jas aplinkos poveikį detektuojančioms sistemoms bei integruoti į saugios aplinkos pokyčius stebinčius prietaisus arba jų modulius</w:t>
            </w:r>
            <w:r w:rsidR="00543D1D" w:rsidRPr="000F0B86">
              <w:rPr>
                <w:b/>
                <w:sz w:val="24"/>
                <w:szCs w:val="24"/>
                <w:lang w:val="lt-LT"/>
              </w:rPr>
              <w:t xml:space="preserve">.      </w:t>
            </w:r>
          </w:p>
          <w:p w14:paraId="0CC3FB4C"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lastRenderedPageBreak/>
              <w:t xml:space="preserve">Vykdant programą bus kuriami bei vystomi miniatiūriniai, autonominiai, energiją tausojantys išorės veiksnių poveikį detektuojantys prietaisai, jų moduliai ir grupės, tinkami įjungti į intelektualias aplinkos stebėjimo, kokybinių atitikties charakteristikų tikrinimo ir procesų valdymo sistemas, pritaikomas individualizuotam naudojimui arba dideliame plote išskleistam „daiktų interneto“ tinklui. Programos uždavinys skaidomas į keletą susijusių užduočių, vykdomų ženkliai persiklojančiais etapais. Tokių užduočių-etapų planuojama trys: </w:t>
            </w:r>
          </w:p>
          <w:p w14:paraId="0CC3FB4D"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874734" w:rsidRPr="000F0B86">
              <w:rPr>
                <w:rFonts w:eastAsia="Calibri"/>
                <w:bCs/>
                <w:sz w:val="24"/>
                <w:szCs w:val="24"/>
                <w:lang w:val="lt-LT"/>
              </w:rPr>
              <w:t>5.5.</w:t>
            </w:r>
            <w:r w:rsidR="00874734" w:rsidRPr="00A62F3D">
              <w:rPr>
                <w:rFonts w:eastAsia="Calibri"/>
                <w:bCs/>
                <w:sz w:val="24"/>
                <w:szCs w:val="24"/>
                <w:lang w:val="lt-LT"/>
              </w:rPr>
              <w:t>1</w:t>
            </w:r>
            <w:r w:rsidR="00874734" w:rsidRPr="000F0B86">
              <w:rPr>
                <w:rFonts w:eastAsia="Calibri"/>
                <w:bCs/>
                <w:sz w:val="24"/>
                <w:szCs w:val="24"/>
                <w:lang w:val="lt-LT"/>
              </w:rPr>
              <w:t xml:space="preserve">. </w:t>
            </w:r>
            <w:r w:rsidR="00543D1D" w:rsidRPr="000F0B86">
              <w:rPr>
                <w:rFonts w:eastAsia="Calibri"/>
                <w:bCs/>
                <w:sz w:val="24"/>
                <w:szCs w:val="24"/>
                <w:lang w:val="lt-LT"/>
              </w:rPr>
              <w:t xml:space="preserve">bus panaudoti moderniausi medžiagų inžinerijos pasiekimai – dvimatės medžiagos, ultra-plonieji sluoksniai, daugiakomponenčiai junginiai ir pan., – tikslingai formuojant  jų savybių jautrį fiziniam ir cheminiam išorės poveikiui, tokiam kaip, pvz.,  elektromagnetinė spinduliuotė, temperatūra, slėgis, lakiosios cheminės komponentės ir pan.; bus išanalizuotos galimybes panaudoti tas savybes integruotiems ir kombinuotiems prietaisams kurti, </w:t>
            </w:r>
          </w:p>
          <w:p w14:paraId="0CC3FB4E"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EB0739" w:rsidRPr="000F0B86">
              <w:rPr>
                <w:rFonts w:eastAsia="Calibri"/>
                <w:bCs/>
                <w:sz w:val="24"/>
                <w:szCs w:val="24"/>
                <w:lang w:val="lt-LT"/>
              </w:rPr>
              <w:t xml:space="preserve">5.5.2. </w:t>
            </w:r>
            <w:r w:rsidR="00543D1D" w:rsidRPr="000F0B86">
              <w:rPr>
                <w:rFonts w:eastAsia="Calibri"/>
                <w:bCs/>
                <w:sz w:val="24"/>
                <w:szCs w:val="24"/>
                <w:lang w:val="lt-LT"/>
              </w:rPr>
              <w:t>bus sukurti laboratorinių prietaisų modeliai, formuojant sluoksniuotus ir daugiakomponenčius darinius iš dvimačių medžiagų, puslaidininkinių elementų, kietakūnių konstrukcijų ir organinių objektų; bus ištirti tokių laboratorinių modelių veikimo principai ir pagrindinės charakteristikos bei jų tikslinio keitimo mechanizmai</w:t>
            </w:r>
          </w:p>
          <w:p w14:paraId="0CC3FB4F"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EB0739" w:rsidRPr="000F0B86">
              <w:rPr>
                <w:rFonts w:eastAsia="Calibri"/>
                <w:bCs/>
                <w:sz w:val="24"/>
                <w:szCs w:val="24"/>
                <w:lang w:val="lt-LT"/>
              </w:rPr>
              <w:t xml:space="preserve">5.5.3. </w:t>
            </w:r>
            <w:r w:rsidR="00543D1D" w:rsidRPr="000F0B86">
              <w:rPr>
                <w:rFonts w:eastAsia="Calibri"/>
                <w:bCs/>
                <w:sz w:val="24"/>
                <w:szCs w:val="24"/>
                <w:lang w:val="lt-LT"/>
              </w:rPr>
              <w:t xml:space="preserve">bus sukurti praktiniams taikymams adaptuoti demonstraciniai prietaisų prototipai ir ištirtos jų funkcinės savybės, veikimo sąlygos bei  išanalizuotos galimybės komerciškai patraukliems ir inovatyviems aplinkos faktorių poveikio detektavimo metodams bei technologijoms vystyti.  </w:t>
            </w:r>
          </w:p>
          <w:p w14:paraId="0CC3FB50"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51"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Išvystyti inovatyvias sluoksniuotų ir dvimačių medžiagų technologijas ir pritaikyti jas aplinkos poveikį detektuojantiems prietaisų modeliams kurti yra sutelkta moderniųjų bazinių technologijų vystymo grupė (</w:t>
            </w:r>
            <w:r w:rsidR="007F0F81" w:rsidRPr="000F0B86">
              <w:rPr>
                <w:rFonts w:eastAsia="Calibri"/>
                <w:bCs/>
                <w:sz w:val="24"/>
                <w:szCs w:val="24"/>
                <w:lang w:val="lt-LT"/>
              </w:rPr>
              <w:t>8</w:t>
            </w:r>
            <w:r w:rsidRPr="000F0B86">
              <w:rPr>
                <w:rFonts w:eastAsia="Calibri"/>
                <w:bCs/>
                <w:sz w:val="24"/>
                <w:szCs w:val="24"/>
                <w:lang w:val="lt-LT"/>
              </w:rPr>
              <w:t xml:space="preserve"> norminių etatų). Modeliams sukurti ir pademonstruoti prietaisų funkcionalumo pagerinimo galimybes, suderinamumą su intelektualiomis sistemomis, veikiančiomis kaip individualus autonominis modulis arba išplėtoto „daiktų interneto“ tinklo dalis yra suformuota matavimų-testavimo grupė (3 norminiai etatai). Viso uždaviniui vykdyti: 1</w:t>
            </w:r>
            <w:r w:rsidR="007F0F81" w:rsidRPr="000F0B86">
              <w:rPr>
                <w:rFonts w:eastAsia="Calibri"/>
                <w:bCs/>
                <w:sz w:val="24"/>
                <w:szCs w:val="24"/>
                <w:lang w:val="lt-LT"/>
              </w:rPr>
              <w:t>1</w:t>
            </w:r>
            <w:r w:rsidRPr="000F0B86">
              <w:rPr>
                <w:rFonts w:eastAsia="Calibri"/>
                <w:bCs/>
                <w:sz w:val="24"/>
                <w:szCs w:val="24"/>
                <w:lang w:val="lt-LT"/>
              </w:rPr>
              <w:t xml:space="preserve"> norminių etatų.</w:t>
            </w:r>
          </w:p>
          <w:p w14:paraId="0CC3FB52" w14:textId="77777777" w:rsidR="00543D1D" w:rsidRPr="000F0B86" w:rsidRDefault="00E93B86" w:rsidP="000F0B86">
            <w:pPr>
              <w:jc w:val="both"/>
              <w:rPr>
                <w:sz w:val="24"/>
                <w:szCs w:val="24"/>
                <w:lang w:val="lt-LT"/>
              </w:rPr>
            </w:pPr>
            <w:r w:rsidRPr="000F0B86">
              <w:rPr>
                <w:sz w:val="24"/>
                <w:szCs w:val="24"/>
                <w:lang w:val="lt-LT"/>
              </w:rPr>
              <w:t xml:space="preserve">    </w:t>
            </w:r>
            <w:r w:rsidR="00A074C5" w:rsidRPr="000F0B86">
              <w:rPr>
                <w:sz w:val="24"/>
                <w:szCs w:val="24"/>
                <w:lang w:val="lt-LT"/>
              </w:rPr>
              <w:t>5.</w:t>
            </w:r>
            <w:r w:rsidR="00F47DD7" w:rsidRPr="000F0B86">
              <w:rPr>
                <w:sz w:val="24"/>
                <w:szCs w:val="24"/>
                <w:lang w:val="lt-LT"/>
              </w:rPr>
              <w:t>6.</w:t>
            </w:r>
            <w:r w:rsidR="00A074C5" w:rsidRPr="000F0B86">
              <w:rPr>
                <w:sz w:val="24"/>
                <w:szCs w:val="24"/>
                <w:lang w:val="lt-LT"/>
              </w:rPr>
              <w:t xml:space="preserve"> </w:t>
            </w:r>
            <w:r w:rsidR="00543D1D" w:rsidRPr="000F0B86">
              <w:rPr>
                <w:sz w:val="24"/>
                <w:szCs w:val="24"/>
                <w:lang w:val="lt-LT"/>
              </w:rPr>
              <w:t>Vystyti aplinkos būklės kaitos dėl energetikos, įskaitant biomasės ir atliekų naudojimą, sektoriaus veiklų vertinimo metodus ir diegti aerozolio technologijas, kuriant ir tobulinant patalpų mikroklimato kokybės vertinimo prietaisus bei vystant aplinką tausojančią energetiką.</w:t>
            </w:r>
          </w:p>
          <w:p w14:paraId="0CC3FB53" w14:textId="77777777" w:rsidR="00543D1D" w:rsidRPr="000F0B86" w:rsidRDefault="00B32EBA" w:rsidP="000F0B86">
            <w:pPr>
              <w:jc w:val="both"/>
              <w:rPr>
                <w:rFonts w:eastAsia="Calibri"/>
                <w:bCs/>
                <w:sz w:val="24"/>
                <w:szCs w:val="24"/>
                <w:lang w:val="lt-LT"/>
              </w:rPr>
            </w:pPr>
            <w:r w:rsidRPr="000F0B86">
              <w:rPr>
                <w:rFonts w:eastAsia="Calibri"/>
                <w:bCs/>
                <w:sz w:val="24"/>
                <w:szCs w:val="24"/>
                <w:lang w:val="lt-LT"/>
              </w:rPr>
              <w:t xml:space="preserve">   </w:t>
            </w:r>
            <w:r w:rsidR="00E93B86" w:rsidRPr="000F0B86">
              <w:rPr>
                <w:rFonts w:eastAsia="Calibri"/>
                <w:bCs/>
                <w:sz w:val="24"/>
                <w:szCs w:val="24"/>
                <w:lang w:val="lt-LT"/>
              </w:rPr>
              <w:t xml:space="preserve"> </w:t>
            </w:r>
            <w:r w:rsidR="00EE6D81" w:rsidRPr="000F0B86">
              <w:rPr>
                <w:rFonts w:eastAsia="Calibri"/>
                <w:bCs/>
                <w:sz w:val="24"/>
                <w:szCs w:val="24"/>
                <w:lang w:val="lt-LT"/>
              </w:rPr>
              <w:t>Š</w:t>
            </w:r>
            <w:r w:rsidR="00543D1D" w:rsidRPr="000F0B86">
              <w:rPr>
                <w:rFonts w:eastAsia="Calibri"/>
                <w:bCs/>
                <w:sz w:val="24"/>
                <w:szCs w:val="24"/>
                <w:lang w:val="lt-LT"/>
              </w:rPr>
              <w:t xml:space="preserve">is ilgalaikės programos uždavinys orientuotas į inovatyvių ir modernių metodų kūrimą ir įgyvendinimą charakterizuojant energetikos sektoriuje naudojimų biomasės ir atliekų poveikį aplinkos būklei ir klimato kaitai. </w:t>
            </w:r>
            <w:r w:rsidR="00EE6D81" w:rsidRPr="000F0B86">
              <w:rPr>
                <w:rFonts w:eastAsia="Calibri"/>
                <w:bCs/>
                <w:sz w:val="24"/>
                <w:szCs w:val="24"/>
                <w:lang w:val="lt-LT"/>
              </w:rPr>
              <w:t>B</w:t>
            </w:r>
            <w:r w:rsidR="00543D1D" w:rsidRPr="000F0B86">
              <w:rPr>
                <w:rFonts w:eastAsia="Calibri"/>
                <w:bCs/>
                <w:sz w:val="24"/>
                <w:szCs w:val="24"/>
                <w:lang w:val="lt-LT"/>
              </w:rPr>
              <w:t>us tiriam</w:t>
            </w:r>
            <w:r w:rsidR="00003D41" w:rsidRPr="000F0B86">
              <w:rPr>
                <w:rFonts w:eastAsia="Calibri"/>
                <w:bCs/>
                <w:sz w:val="24"/>
                <w:szCs w:val="24"/>
                <w:lang w:val="lt-LT"/>
              </w:rPr>
              <w:t>i</w:t>
            </w:r>
            <w:r w:rsidR="00543D1D" w:rsidRPr="000F0B86">
              <w:rPr>
                <w:rFonts w:eastAsia="Calibri"/>
                <w:bCs/>
                <w:sz w:val="24"/>
                <w:szCs w:val="24"/>
                <w:lang w:val="lt-LT"/>
              </w:rPr>
              <w:t xml:space="preserve"> organinių junginių sudėtyje turinčios aerozolio dalelės</w:t>
            </w:r>
            <w:r w:rsidR="00EE6D81" w:rsidRPr="000F0B86">
              <w:rPr>
                <w:rFonts w:eastAsia="Calibri"/>
                <w:bCs/>
                <w:sz w:val="24"/>
                <w:szCs w:val="24"/>
                <w:lang w:val="lt-LT"/>
              </w:rPr>
              <w:t>, a</w:t>
            </w:r>
            <w:r w:rsidR="00543D1D" w:rsidRPr="000F0B86">
              <w:rPr>
                <w:rFonts w:eastAsia="Calibri"/>
                <w:bCs/>
                <w:sz w:val="24"/>
                <w:szCs w:val="24"/>
                <w:lang w:val="lt-LT"/>
              </w:rPr>
              <w:t xml:space="preserve">tmosferinių aerozolio dalelių sudėties ir koncentracijų </w:t>
            </w:r>
            <w:r w:rsidR="00003D41" w:rsidRPr="000F0B86">
              <w:rPr>
                <w:rFonts w:eastAsia="Calibri"/>
                <w:bCs/>
                <w:sz w:val="24"/>
                <w:szCs w:val="24"/>
                <w:lang w:val="lt-LT"/>
              </w:rPr>
              <w:t>są</w:t>
            </w:r>
            <w:r w:rsidR="00EE6D81" w:rsidRPr="000F0B86">
              <w:rPr>
                <w:rFonts w:eastAsia="Calibri"/>
                <w:bCs/>
                <w:sz w:val="24"/>
                <w:szCs w:val="24"/>
                <w:lang w:val="lt-LT"/>
              </w:rPr>
              <w:t>ryš</w:t>
            </w:r>
            <w:r w:rsidR="00003D41" w:rsidRPr="000F0B86">
              <w:rPr>
                <w:rFonts w:eastAsia="Calibri"/>
                <w:bCs/>
                <w:sz w:val="24"/>
                <w:szCs w:val="24"/>
                <w:lang w:val="lt-LT"/>
              </w:rPr>
              <w:t>iai</w:t>
            </w:r>
            <w:r w:rsidR="00543D1D" w:rsidRPr="000F0B86">
              <w:rPr>
                <w:rFonts w:eastAsia="Calibri"/>
                <w:bCs/>
                <w:sz w:val="24"/>
                <w:szCs w:val="24"/>
                <w:lang w:val="lt-LT"/>
              </w:rPr>
              <w:t xml:space="preserve"> su jų pagrindiniais šaltiniais ir dinamiką kontroliuojančiais vyksmais</w:t>
            </w:r>
            <w:r w:rsidR="00003D41" w:rsidRPr="000F0B86">
              <w:rPr>
                <w:rFonts w:eastAsia="Calibri"/>
                <w:bCs/>
                <w:sz w:val="24"/>
                <w:szCs w:val="24"/>
                <w:lang w:val="lt-LT"/>
              </w:rPr>
              <w:t xml:space="preserve">. </w:t>
            </w:r>
            <w:r w:rsidR="005D23B4" w:rsidRPr="000F0B86">
              <w:rPr>
                <w:rFonts w:eastAsia="Calibri"/>
                <w:bCs/>
                <w:sz w:val="24"/>
                <w:szCs w:val="24"/>
                <w:lang w:val="lt-LT"/>
              </w:rPr>
              <w:t xml:space="preserve">Bus įvertintas bendras organinės anglies turinčių aerozolio dalelių kiekis ir ištirta santykinė vietinių ir regioninių pirminių ir antrinių dalelių šaltinių svarba taikant perspektyvius matavimo metodus ir integruojant molekulinių žymenų metodais pagrįstą analizę. </w:t>
            </w:r>
            <w:r w:rsidR="00003D41" w:rsidRPr="000F0B86">
              <w:rPr>
                <w:rFonts w:eastAsia="Calibri"/>
                <w:bCs/>
                <w:sz w:val="24"/>
                <w:szCs w:val="24"/>
                <w:lang w:val="lt-LT"/>
              </w:rPr>
              <w:t>Tai</w:t>
            </w:r>
            <w:r w:rsidR="00543D1D" w:rsidRPr="000F0B86">
              <w:rPr>
                <w:rFonts w:eastAsia="Calibri"/>
                <w:bCs/>
                <w:sz w:val="24"/>
                <w:szCs w:val="24"/>
                <w:lang w:val="lt-LT"/>
              </w:rPr>
              <w:t xml:space="preserve"> pagerins efektyvių oro taršos kontrolės strategijų kūrimą ir leis integruoti Lietuvos oro kokybės naujas pažangias žinias į globalinį mokslinių tyrimų tinklą ir projektus. Ypatingas dėmesys bus skiriamas aerozolio technologijų taikymui ir diegimui patalpų mikroklimato kokybės vertinimo ir kontrolės sistemose. Šis ilgalaikės programos uždavinys bus įgyvendinamas tokiais etapais:</w:t>
            </w:r>
          </w:p>
          <w:p w14:paraId="0CC3FB54"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B32EBA" w:rsidRPr="000F0B86">
              <w:rPr>
                <w:rFonts w:eastAsia="Calibri"/>
                <w:bCs/>
                <w:sz w:val="24"/>
                <w:szCs w:val="24"/>
                <w:lang w:val="lt-LT"/>
              </w:rPr>
              <w:t>5.6.1.</w:t>
            </w:r>
            <w:r w:rsidR="00E61B16" w:rsidRPr="000F0B86">
              <w:rPr>
                <w:rFonts w:eastAsia="Calibri"/>
                <w:bCs/>
                <w:sz w:val="24"/>
                <w:szCs w:val="24"/>
                <w:lang w:val="lt-LT"/>
              </w:rPr>
              <w:t xml:space="preserve"> </w:t>
            </w:r>
            <w:r w:rsidR="00543D1D" w:rsidRPr="000F0B86">
              <w:rPr>
                <w:rFonts w:eastAsia="Calibri"/>
                <w:bCs/>
                <w:sz w:val="24"/>
                <w:szCs w:val="24"/>
                <w:lang w:val="lt-LT"/>
              </w:rPr>
              <w:t>Identifikuoti ir įvertinti vyksmus ir šaltinius lemiančius erdvinę ir laikinę aerozolio dalelių koncentracijas, fizines-chemines savybes ir išmetimų mechanizmus (pirminių ir antrinių), šaltinių kilmę (vietinė, regiono ir tarptautinė) ir klasę (gamtinės ar antropogeninės ir iškastinio kuro ar modernios kilmės). Atlikti organinės kilmės junginių sudėtyje turinčių aerozolio dalelių ir su jais susijusių molekulinių žymenų tyrimus dalelių šaltinių pasiskirstymo nustatymui ir integravimui su būsimomis oro kokybės modeliavimo veiklomis.</w:t>
            </w:r>
          </w:p>
          <w:p w14:paraId="0CC3FB55" w14:textId="77777777" w:rsidR="00543D1D" w:rsidRPr="000F0B86" w:rsidRDefault="00E93B86" w:rsidP="000F0B86">
            <w:pPr>
              <w:jc w:val="both"/>
              <w:rPr>
                <w:rFonts w:eastAsia="Calibri"/>
                <w:bCs/>
                <w:sz w:val="24"/>
                <w:szCs w:val="24"/>
                <w:lang w:val="lt-LT"/>
              </w:rPr>
            </w:pPr>
            <w:r w:rsidRPr="000F0B86">
              <w:rPr>
                <w:rFonts w:eastAsia="Calibri"/>
                <w:bCs/>
                <w:sz w:val="24"/>
                <w:szCs w:val="24"/>
                <w:lang w:val="lt-LT"/>
              </w:rPr>
              <w:t xml:space="preserve">    </w:t>
            </w:r>
            <w:r w:rsidR="00023A41" w:rsidRPr="000F0B86">
              <w:rPr>
                <w:rFonts w:eastAsia="Calibri"/>
                <w:bCs/>
                <w:sz w:val="24"/>
                <w:szCs w:val="24"/>
                <w:lang w:val="lt-LT"/>
              </w:rPr>
              <w:t xml:space="preserve">5.6.2. </w:t>
            </w:r>
            <w:r w:rsidR="00543D1D" w:rsidRPr="000F0B86">
              <w:rPr>
                <w:rFonts w:eastAsia="Calibri"/>
                <w:bCs/>
                <w:sz w:val="24"/>
                <w:szCs w:val="24"/>
                <w:lang w:val="lt-LT"/>
              </w:rPr>
              <w:t xml:space="preserve">Vystyti aerozolio dalelių jutiklius, gerinant jų veikimo charakteristikas ir taikant juos patalpų mikroklimato kokybės vertinimui. </w:t>
            </w:r>
          </w:p>
          <w:p w14:paraId="0CC3FB56" w14:textId="77777777" w:rsidR="00543D1D" w:rsidRPr="000F0B86" w:rsidRDefault="00436BAC" w:rsidP="000F0B86">
            <w:pPr>
              <w:jc w:val="both"/>
              <w:rPr>
                <w:rFonts w:eastAsia="Calibri"/>
                <w:bCs/>
                <w:sz w:val="24"/>
                <w:szCs w:val="24"/>
                <w:lang w:val="lt-LT"/>
              </w:rPr>
            </w:pPr>
            <w:r w:rsidRPr="000F0B86">
              <w:rPr>
                <w:rFonts w:eastAsia="Calibri"/>
                <w:bCs/>
                <w:sz w:val="24"/>
                <w:szCs w:val="24"/>
                <w:lang w:val="lt-LT"/>
              </w:rPr>
              <w:t xml:space="preserve">    </w:t>
            </w:r>
            <w:r w:rsidR="003B1693" w:rsidRPr="000F0B86">
              <w:rPr>
                <w:rFonts w:eastAsia="Calibri"/>
                <w:bCs/>
                <w:sz w:val="24"/>
                <w:szCs w:val="24"/>
                <w:lang w:val="lt-LT"/>
              </w:rPr>
              <w:t xml:space="preserve">5.6.3. </w:t>
            </w:r>
            <w:r w:rsidR="00543D1D" w:rsidRPr="000F0B86">
              <w:rPr>
                <w:rFonts w:eastAsia="Calibri"/>
                <w:bCs/>
                <w:sz w:val="24"/>
                <w:szCs w:val="24"/>
                <w:lang w:val="lt-LT"/>
              </w:rPr>
              <w:t>Tobulinti aerozolio nanodalelių generavimo technologijas ir diegti jas į aplinką tausojančią energetiką.</w:t>
            </w:r>
          </w:p>
          <w:p w14:paraId="0CC3FB57" w14:textId="77777777" w:rsidR="00543D1D" w:rsidRPr="000F0B86" w:rsidRDefault="00436BAC" w:rsidP="000F0B86">
            <w:pPr>
              <w:jc w:val="both"/>
              <w:rPr>
                <w:bCs/>
                <w:sz w:val="24"/>
                <w:szCs w:val="24"/>
                <w:lang w:val="lt-LT"/>
              </w:rPr>
            </w:pPr>
            <w:r w:rsidRPr="000F0B86">
              <w:rPr>
                <w:rFonts w:eastAsia="Calibri"/>
                <w:bCs/>
                <w:sz w:val="24"/>
                <w:szCs w:val="24"/>
                <w:lang w:val="lt-LT"/>
              </w:rPr>
              <w:t xml:space="preserve">    </w:t>
            </w:r>
            <w:r w:rsidR="00866AD6" w:rsidRPr="000F0B86">
              <w:rPr>
                <w:rFonts w:eastAsia="Calibri"/>
                <w:bCs/>
                <w:sz w:val="24"/>
                <w:szCs w:val="24"/>
                <w:lang w:val="lt-LT"/>
              </w:rPr>
              <w:t xml:space="preserve">5.6.4. </w:t>
            </w:r>
            <w:r w:rsidR="00543D1D" w:rsidRPr="000F0B86">
              <w:rPr>
                <w:rFonts w:eastAsia="Calibri"/>
                <w:bCs/>
                <w:sz w:val="24"/>
                <w:szCs w:val="24"/>
                <w:lang w:val="lt-LT"/>
              </w:rPr>
              <w:t>Nustatyti biomasės deginimo molekulinius markerius ir charakterizuoti energetikos sektoriaus poveikį miesto aplinkos būklei.</w:t>
            </w:r>
          </w:p>
          <w:p w14:paraId="0CC3FB58"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59"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 xml:space="preserve">Aerozolio dalelių vyksmų ir šaltinių identifikavimas, charakterizavimas ir su jais susijusių molekulinių žymenų tyrimas (2 norminiai etatai). Aerozolio dalelių jutiklių vystymas, jų charakteristikų gerinimas ir taikymas patalpų mikroklimato kokybės vertinimui </w:t>
            </w:r>
            <w:r w:rsidR="00D0404F" w:rsidRPr="000F0B86">
              <w:rPr>
                <w:rFonts w:eastAsia="Calibri"/>
                <w:bCs/>
                <w:sz w:val="24"/>
                <w:szCs w:val="24"/>
                <w:lang w:val="lt-LT"/>
              </w:rPr>
              <w:br/>
            </w:r>
            <w:r w:rsidRPr="000F0B86">
              <w:rPr>
                <w:rFonts w:eastAsia="Calibri"/>
                <w:bCs/>
                <w:sz w:val="24"/>
                <w:szCs w:val="24"/>
                <w:lang w:val="lt-LT"/>
              </w:rPr>
              <w:lastRenderedPageBreak/>
              <w:t xml:space="preserve">(2 norminiai etatai). Aerozolio nanodalelių generavimo technologijų tobulinimas ir diegimas </w:t>
            </w:r>
            <w:r w:rsidR="007F0F81" w:rsidRPr="000F0B86">
              <w:rPr>
                <w:rFonts w:eastAsia="Calibri"/>
                <w:bCs/>
                <w:sz w:val="24"/>
                <w:szCs w:val="24"/>
                <w:lang w:val="lt-LT"/>
              </w:rPr>
              <w:br/>
            </w:r>
            <w:r w:rsidRPr="000F0B86">
              <w:rPr>
                <w:rFonts w:eastAsia="Calibri"/>
                <w:bCs/>
                <w:sz w:val="24"/>
                <w:szCs w:val="24"/>
                <w:lang w:val="lt-LT"/>
              </w:rPr>
              <w:t>(2 norminiai etatai). Biomasės deginimo molekulinių markerių nustatymas ir energetikos sektoriaus poveikio miesto apli</w:t>
            </w:r>
            <w:r w:rsidR="007F0F81" w:rsidRPr="000F0B86">
              <w:rPr>
                <w:rFonts w:eastAsia="Calibri"/>
                <w:bCs/>
                <w:sz w:val="24"/>
                <w:szCs w:val="24"/>
                <w:lang w:val="lt-LT"/>
              </w:rPr>
              <w:t>nkos būklei charakterizavimas (1</w:t>
            </w:r>
            <w:r w:rsidRPr="000F0B86">
              <w:rPr>
                <w:rFonts w:eastAsia="Calibri"/>
                <w:bCs/>
                <w:sz w:val="24"/>
                <w:szCs w:val="24"/>
                <w:lang w:val="lt-LT"/>
              </w:rPr>
              <w:t xml:space="preserve"> norminiai etatai). </w:t>
            </w:r>
            <w:r w:rsidR="00436BAC" w:rsidRPr="000F0B86">
              <w:rPr>
                <w:rFonts w:eastAsia="Calibri"/>
                <w:bCs/>
                <w:sz w:val="24"/>
                <w:szCs w:val="24"/>
                <w:lang w:val="lt-LT"/>
              </w:rPr>
              <w:t xml:space="preserve"> </w:t>
            </w:r>
            <w:r w:rsidRPr="000F0B86">
              <w:rPr>
                <w:rFonts w:eastAsia="Calibri"/>
                <w:bCs/>
                <w:sz w:val="24"/>
                <w:szCs w:val="24"/>
                <w:lang w:val="lt-LT"/>
              </w:rPr>
              <w:t xml:space="preserve">Viso uždaviniui vykdyti: </w:t>
            </w:r>
            <w:r w:rsidR="007F0F81" w:rsidRPr="000F0B86">
              <w:rPr>
                <w:rFonts w:eastAsia="Calibri"/>
                <w:bCs/>
                <w:sz w:val="24"/>
                <w:szCs w:val="24"/>
                <w:lang w:val="lt-LT"/>
              </w:rPr>
              <w:t>7</w:t>
            </w:r>
            <w:r w:rsidRPr="000F0B86">
              <w:rPr>
                <w:rFonts w:eastAsia="Calibri"/>
                <w:bCs/>
                <w:sz w:val="24"/>
                <w:szCs w:val="24"/>
                <w:lang w:val="lt-LT"/>
              </w:rPr>
              <w:t xml:space="preserve"> norminiai etatai.</w:t>
            </w:r>
          </w:p>
          <w:p w14:paraId="0CC3FB5A" w14:textId="77777777" w:rsidR="00543D1D" w:rsidRPr="000F0B86" w:rsidRDefault="00E764AE" w:rsidP="000F0B86">
            <w:pPr>
              <w:jc w:val="both"/>
              <w:rPr>
                <w:sz w:val="24"/>
                <w:szCs w:val="24"/>
                <w:lang w:val="lt-LT"/>
              </w:rPr>
            </w:pPr>
            <w:r w:rsidRPr="000F0B86">
              <w:rPr>
                <w:sz w:val="24"/>
                <w:szCs w:val="24"/>
                <w:lang w:val="lt-LT"/>
              </w:rPr>
              <w:t xml:space="preserve">    </w:t>
            </w:r>
            <w:r w:rsidR="009E04DC" w:rsidRPr="000F0B86">
              <w:rPr>
                <w:sz w:val="24"/>
                <w:szCs w:val="24"/>
                <w:lang w:val="lt-LT"/>
              </w:rPr>
              <w:t>5.</w:t>
            </w:r>
            <w:r w:rsidR="00F47DD7" w:rsidRPr="000F0B86">
              <w:rPr>
                <w:sz w:val="24"/>
                <w:szCs w:val="24"/>
                <w:lang w:val="lt-LT"/>
              </w:rPr>
              <w:t>7.</w:t>
            </w:r>
            <w:r w:rsidR="009E04DC" w:rsidRPr="000F0B86">
              <w:rPr>
                <w:sz w:val="24"/>
                <w:szCs w:val="24"/>
                <w:lang w:val="lt-LT"/>
              </w:rPr>
              <w:t xml:space="preserve"> </w:t>
            </w:r>
            <w:r w:rsidR="00543D1D" w:rsidRPr="000F0B86">
              <w:rPr>
                <w:sz w:val="24"/>
                <w:szCs w:val="24"/>
                <w:lang w:val="lt-LT"/>
              </w:rPr>
              <w:t>Plėtoti branduolinės spektroskopijos metodus bei diegti plonasluoksnes ir didelių energijų jonų pluoštelių technologijas pramonėje ir aplinkotyroje</w:t>
            </w:r>
            <w:r w:rsidR="009E04DC" w:rsidRPr="000F0B86">
              <w:rPr>
                <w:sz w:val="24"/>
                <w:szCs w:val="24"/>
                <w:lang w:val="lt-LT"/>
              </w:rPr>
              <w:t>.</w:t>
            </w:r>
          </w:p>
          <w:p w14:paraId="0CC3FB5B"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Naujų medžiagų kūrimo bei struktūrų savybių (optinių, elektrinių bei magnetinių) valdymo panaudojant didelių energijų jonų pluoštelius plėtra bei branduolinių spektroskopijos metodų plėtra  medžiagotyroje.  Naujų (</w:t>
            </w:r>
            <w:r w:rsidR="00003D41" w:rsidRPr="000F0B86">
              <w:rPr>
                <w:rFonts w:eastAsia="Calibri"/>
                <w:bCs/>
                <w:sz w:val="24"/>
                <w:szCs w:val="24"/>
                <w:lang w:val="lt-LT"/>
              </w:rPr>
              <w:t>išmanių</w:t>
            </w:r>
            <w:r w:rsidRPr="000F0B86">
              <w:rPr>
                <w:rFonts w:eastAsia="Calibri"/>
                <w:bCs/>
                <w:sz w:val="24"/>
                <w:szCs w:val="24"/>
                <w:lang w:val="lt-LT"/>
              </w:rPr>
              <w:t>) medžiagų ir sudėtingų struktūrų panaudojimas,  kuriant naujas spinduliuotės detektavimo sistemas su iš</w:t>
            </w:r>
            <w:r w:rsidR="00003D41" w:rsidRPr="000F0B86">
              <w:rPr>
                <w:rFonts w:eastAsia="Calibri"/>
                <w:bCs/>
                <w:sz w:val="24"/>
                <w:szCs w:val="24"/>
                <w:lang w:val="lt-LT"/>
              </w:rPr>
              <w:t xml:space="preserve"> </w:t>
            </w:r>
            <w:r w:rsidRPr="000F0B86">
              <w:rPr>
                <w:rFonts w:eastAsia="Calibri"/>
                <w:bCs/>
                <w:sz w:val="24"/>
                <w:szCs w:val="24"/>
                <w:lang w:val="lt-LT"/>
              </w:rPr>
              <w:t>anksto numatytomis savybėmis. Numatomi keturi uždavinio etapai:</w:t>
            </w:r>
          </w:p>
          <w:p w14:paraId="0CC3FB5C" w14:textId="77777777" w:rsidR="00543D1D" w:rsidRPr="000F0B86" w:rsidRDefault="00E764AE" w:rsidP="000F0B86">
            <w:pPr>
              <w:jc w:val="both"/>
              <w:rPr>
                <w:rFonts w:eastAsia="Calibri"/>
                <w:bCs/>
                <w:sz w:val="24"/>
                <w:szCs w:val="24"/>
                <w:lang w:val="lt-LT"/>
              </w:rPr>
            </w:pPr>
            <w:r w:rsidRPr="000F0B86">
              <w:rPr>
                <w:rFonts w:eastAsia="Calibri"/>
                <w:bCs/>
                <w:sz w:val="24"/>
                <w:szCs w:val="24"/>
                <w:lang w:val="lt-LT"/>
              </w:rPr>
              <w:t xml:space="preserve">    </w:t>
            </w:r>
            <w:r w:rsidR="002413C4" w:rsidRPr="000F0B86">
              <w:rPr>
                <w:rFonts w:eastAsia="Calibri"/>
                <w:bCs/>
                <w:sz w:val="24"/>
                <w:szCs w:val="24"/>
                <w:lang w:val="lt-LT"/>
              </w:rPr>
              <w:t xml:space="preserve">5.7.1. </w:t>
            </w:r>
            <w:r w:rsidR="00543D1D" w:rsidRPr="000F0B86">
              <w:rPr>
                <w:rFonts w:eastAsia="Calibri"/>
                <w:bCs/>
                <w:sz w:val="24"/>
                <w:szCs w:val="24"/>
                <w:lang w:val="lt-LT"/>
              </w:rPr>
              <w:t>Aukšto liuminescencijos kvantinio našumo organinių junginių spinduliuotės kinetikos tyrimai, žadinant didelės energijos dalelėmis (neutronais, protonais) ir fotonais. Naujų mažo fono dalelių detekcjos sistemų kūrimas. Sukurtų sistemų veikimo procesų skaitinis modeliavimas.</w:t>
            </w:r>
          </w:p>
          <w:p w14:paraId="0CC3FB5D" w14:textId="77777777" w:rsidR="00543D1D" w:rsidRPr="000F0B86" w:rsidRDefault="00E764AE" w:rsidP="000F0B86">
            <w:pPr>
              <w:jc w:val="both"/>
              <w:rPr>
                <w:rFonts w:eastAsia="Calibri"/>
                <w:bCs/>
                <w:sz w:val="24"/>
                <w:szCs w:val="24"/>
                <w:lang w:val="lt-LT"/>
              </w:rPr>
            </w:pPr>
            <w:r w:rsidRPr="000F0B86">
              <w:rPr>
                <w:rFonts w:eastAsia="Calibri"/>
                <w:bCs/>
                <w:sz w:val="24"/>
                <w:szCs w:val="24"/>
                <w:lang w:val="lt-LT"/>
              </w:rPr>
              <w:t xml:space="preserve">    </w:t>
            </w:r>
            <w:r w:rsidR="00BC7253" w:rsidRPr="000F0B86">
              <w:rPr>
                <w:rFonts w:eastAsia="Calibri"/>
                <w:bCs/>
                <w:sz w:val="24"/>
                <w:szCs w:val="24"/>
                <w:lang w:val="lt-LT"/>
              </w:rPr>
              <w:t xml:space="preserve">5.7.2. </w:t>
            </w:r>
            <w:r w:rsidR="00543D1D" w:rsidRPr="000F0B86">
              <w:rPr>
                <w:rFonts w:eastAsia="Calibri"/>
                <w:bCs/>
                <w:sz w:val="24"/>
                <w:szCs w:val="24"/>
                <w:lang w:val="lt-LT"/>
              </w:rPr>
              <w:t xml:space="preserve">Spektroskopijos metodų (PIXE, RBS, liuminescencijos ir kitos nesąlytines matavimo technikos, pvz., fotolaidumo, fotojonizacijos spektroskopijos (MW-PCS)) plėtra ir jų pritaikymas kompleksiniam naujų medžiagų ir struktūrų savybių charakterizavimui ir optimizavimui panaudojant didelių energijų jonų pluoštelių sąveikos su įvairiomis medžiagomis ypatybes. </w:t>
            </w:r>
          </w:p>
          <w:p w14:paraId="0CC3FB5E" w14:textId="77777777" w:rsidR="00543D1D" w:rsidRPr="000F0B86" w:rsidRDefault="00E764AE" w:rsidP="000F0B86">
            <w:pPr>
              <w:jc w:val="both"/>
              <w:rPr>
                <w:rFonts w:eastAsia="Calibri"/>
                <w:bCs/>
                <w:sz w:val="24"/>
                <w:szCs w:val="24"/>
                <w:lang w:val="lt-LT"/>
              </w:rPr>
            </w:pPr>
            <w:r w:rsidRPr="000F0B86">
              <w:rPr>
                <w:rFonts w:eastAsia="Calibri"/>
                <w:bCs/>
                <w:sz w:val="24"/>
                <w:szCs w:val="24"/>
                <w:lang w:val="lt-LT"/>
              </w:rPr>
              <w:t xml:space="preserve">    </w:t>
            </w:r>
            <w:r w:rsidR="00BC7253" w:rsidRPr="000F0B86">
              <w:rPr>
                <w:rFonts w:eastAsia="Calibri"/>
                <w:bCs/>
                <w:sz w:val="24"/>
                <w:szCs w:val="24"/>
                <w:lang w:val="lt-LT"/>
              </w:rPr>
              <w:t xml:space="preserve">5.7.3. </w:t>
            </w:r>
            <w:r w:rsidR="00543D1D" w:rsidRPr="000F0B86">
              <w:rPr>
                <w:rFonts w:eastAsia="Calibri"/>
                <w:bCs/>
                <w:sz w:val="24"/>
                <w:szCs w:val="24"/>
                <w:lang w:val="lt-LT"/>
              </w:rPr>
              <w:t>Jonų implantavimo optimizavimas atsižvelgiant į tolimesnio post-implantavimo apdorojimo ypatybes, susijusias su naujų medžiagų ir jų kompleksinių struktūrų modifikavimo technologijų kūrimu ir jų diegimu Lietuvos aukštųjų technologijų įmonėse.</w:t>
            </w:r>
          </w:p>
          <w:p w14:paraId="0CC3FB5F" w14:textId="77777777" w:rsidR="00543D1D" w:rsidRPr="000F0B86" w:rsidRDefault="00E764AE" w:rsidP="000F0B86">
            <w:pPr>
              <w:jc w:val="both"/>
              <w:rPr>
                <w:rFonts w:eastAsia="Calibri"/>
                <w:bCs/>
                <w:sz w:val="24"/>
                <w:szCs w:val="24"/>
                <w:lang w:val="lt-LT"/>
              </w:rPr>
            </w:pPr>
            <w:r w:rsidRPr="000F0B86">
              <w:rPr>
                <w:rFonts w:eastAsia="Calibri"/>
                <w:bCs/>
                <w:sz w:val="24"/>
                <w:szCs w:val="24"/>
                <w:lang w:val="lt-LT"/>
              </w:rPr>
              <w:t xml:space="preserve">    </w:t>
            </w:r>
            <w:r w:rsidR="00583F29" w:rsidRPr="000F0B86">
              <w:rPr>
                <w:rFonts w:eastAsia="Calibri"/>
                <w:bCs/>
                <w:sz w:val="24"/>
                <w:szCs w:val="24"/>
                <w:lang w:val="lt-LT"/>
              </w:rPr>
              <w:t xml:space="preserve">5.7.4. </w:t>
            </w:r>
            <w:r w:rsidR="00543D1D" w:rsidRPr="000F0B86">
              <w:rPr>
                <w:rFonts w:eastAsia="Calibri"/>
                <w:bCs/>
                <w:sz w:val="24"/>
                <w:szCs w:val="24"/>
                <w:lang w:val="lt-LT"/>
              </w:rPr>
              <w:t>Nanomedžiagų  ir naujų medžiagų kuro elementams tyrimai Mesbauerio spektroskopijos metodu.</w:t>
            </w:r>
          </w:p>
          <w:p w14:paraId="0CC3FB60"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61"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Mažo fono dalelių detekcjos sistemų kūrimas (1 norminis etatas), spektrometrijos metodų panaudojimas naujų medžiagų ir struktūrų savybių charakterizavimui (1 norminis etatas), naujų medžiagų ir jų kompleksinių struktūrų modifikavimo technologijų kūrimas (1 norminis etatas), Mesbauerio  metodų plėtra ir taikymas (3 norminiai etatai). Viso uždaviniui vykdyti: 6 norminiai etatai.</w:t>
            </w:r>
          </w:p>
          <w:p w14:paraId="0CC3FB62" w14:textId="77777777" w:rsidR="00543D1D" w:rsidRPr="000F0B86" w:rsidRDefault="00E764AE" w:rsidP="000F0B86">
            <w:pPr>
              <w:jc w:val="both"/>
              <w:rPr>
                <w:sz w:val="24"/>
                <w:szCs w:val="24"/>
                <w:lang w:val="lt-LT"/>
              </w:rPr>
            </w:pPr>
            <w:r w:rsidRPr="000F0B86">
              <w:rPr>
                <w:sz w:val="24"/>
                <w:szCs w:val="24"/>
                <w:lang w:val="lt-LT"/>
              </w:rPr>
              <w:t xml:space="preserve">    </w:t>
            </w:r>
            <w:r w:rsidR="00FA3C24" w:rsidRPr="000F0B86">
              <w:rPr>
                <w:sz w:val="24"/>
                <w:szCs w:val="24"/>
                <w:lang w:val="lt-LT"/>
              </w:rPr>
              <w:t xml:space="preserve">5.8. </w:t>
            </w:r>
            <w:r w:rsidR="00543D1D" w:rsidRPr="000F0B86">
              <w:rPr>
                <w:sz w:val="24"/>
                <w:szCs w:val="24"/>
                <w:lang w:val="lt-LT"/>
              </w:rPr>
              <w:t>Plėtoti masių spektrometrijos metodus medžiagotyroje, biologijoje ir aplinkotyroje. Atmosferos mikropriemaišų cheminės ir izotopinės sudėties tyrimų taikymas bei naujų technologijų ir metodikų kūrimas, tiriant fizikinius ir cheminius vyksmus atmosferoje, veikiančius klimato kaitą ir žmogui artimą aplinką.</w:t>
            </w:r>
          </w:p>
          <w:p w14:paraId="0CC3FB63" w14:textId="77777777" w:rsidR="00543D1D" w:rsidRPr="000F0B86" w:rsidRDefault="00543D1D" w:rsidP="000F0B86">
            <w:pPr>
              <w:jc w:val="both"/>
              <w:rPr>
                <w:rFonts w:eastAsia="Calibri"/>
                <w:bCs/>
                <w:sz w:val="24"/>
                <w:szCs w:val="24"/>
                <w:lang w:val="lt-LT"/>
              </w:rPr>
            </w:pPr>
            <w:r w:rsidRPr="000F0B86">
              <w:rPr>
                <w:rFonts w:eastAsia="Calibri"/>
                <w:bCs/>
                <w:sz w:val="24"/>
                <w:szCs w:val="24"/>
                <w:lang w:val="lt-LT"/>
              </w:rPr>
              <w:t xml:space="preserve">Uždavinys orientuotas į naujų metodų, </w:t>
            </w:r>
            <w:r w:rsidR="009877B7" w:rsidRPr="000F0B86">
              <w:rPr>
                <w:rFonts w:eastAsia="Calibri"/>
                <w:bCs/>
                <w:sz w:val="24"/>
                <w:szCs w:val="24"/>
                <w:lang w:val="lt-LT"/>
              </w:rPr>
              <w:t>paremtų kompleksiniais metodais</w:t>
            </w:r>
            <w:r w:rsidRPr="000F0B86">
              <w:rPr>
                <w:rFonts w:eastAsia="Calibri"/>
                <w:bCs/>
                <w:sz w:val="24"/>
                <w:szCs w:val="24"/>
                <w:lang w:val="lt-LT"/>
              </w:rPr>
              <w:t xml:space="preserve"> apjungiančiais medžiagų cheminės sudėties bei masių spektrometrinius tyrimus, aplinkos sanduose </w:t>
            </w:r>
            <w:r w:rsidR="009877B7" w:rsidRPr="000F0B86">
              <w:rPr>
                <w:rFonts w:eastAsia="Calibri"/>
                <w:bCs/>
                <w:sz w:val="24"/>
                <w:szCs w:val="24"/>
                <w:lang w:val="lt-LT"/>
              </w:rPr>
              <w:t>bei biologiniuose objektuose</w:t>
            </w:r>
            <w:r w:rsidRPr="000F0B86">
              <w:rPr>
                <w:rFonts w:eastAsia="Calibri"/>
                <w:bCs/>
                <w:sz w:val="24"/>
                <w:szCs w:val="24"/>
                <w:lang w:val="lt-LT"/>
              </w:rPr>
              <w:t xml:space="preserve"> plėtrą.</w:t>
            </w:r>
            <w:r w:rsidR="00364A0F" w:rsidRPr="000F0B86">
              <w:rPr>
                <w:rFonts w:eastAsia="Calibri"/>
                <w:bCs/>
                <w:sz w:val="24"/>
                <w:szCs w:val="24"/>
                <w:lang w:val="lt-LT"/>
              </w:rPr>
              <w:t xml:space="preserve"> </w:t>
            </w:r>
            <w:r w:rsidRPr="000F0B86">
              <w:rPr>
                <w:rFonts w:eastAsia="Calibri"/>
                <w:bCs/>
                <w:sz w:val="24"/>
                <w:szCs w:val="24"/>
                <w:lang w:val="lt-LT"/>
              </w:rPr>
              <w:t>Uždavinys aprėpia penkis darbo etapus:</w:t>
            </w:r>
          </w:p>
          <w:p w14:paraId="0CC3FB64" w14:textId="77777777" w:rsidR="00364A0F" w:rsidRPr="000F0B86" w:rsidRDefault="000F537E" w:rsidP="000F0B86">
            <w:pPr>
              <w:jc w:val="both"/>
              <w:rPr>
                <w:rFonts w:eastAsia="Calibri"/>
                <w:bCs/>
                <w:sz w:val="24"/>
                <w:szCs w:val="24"/>
                <w:lang w:val="lt-LT"/>
              </w:rPr>
            </w:pPr>
            <w:r w:rsidRPr="000F0B86">
              <w:rPr>
                <w:rFonts w:eastAsia="Calibri"/>
                <w:bCs/>
                <w:sz w:val="24"/>
                <w:szCs w:val="24"/>
                <w:lang w:val="lt-LT"/>
              </w:rPr>
              <w:t xml:space="preserve">    </w:t>
            </w:r>
            <w:r w:rsidR="00930E89" w:rsidRPr="000F0B86">
              <w:rPr>
                <w:rFonts w:eastAsia="Calibri"/>
                <w:bCs/>
                <w:sz w:val="24"/>
                <w:szCs w:val="24"/>
                <w:lang w:val="lt-LT"/>
              </w:rPr>
              <w:t>5.8.1.</w:t>
            </w:r>
            <w:r w:rsidR="001E5F75" w:rsidRPr="000F0B86">
              <w:rPr>
                <w:rFonts w:eastAsia="Calibri"/>
                <w:bCs/>
                <w:sz w:val="24"/>
                <w:szCs w:val="24"/>
                <w:lang w:val="lt-LT"/>
              </w:rPr>
              <w:t xml:space="preserve"> </w:t>
            </w:r>
            <w:r w:rsidR="00364A0F" w:rsidRPr="000F0B86">
              <w:rPr>
                <w:rFonts w:eastAsia="Calibri"/>
                <w:bCs/>
                <w:sz w:val="24"/>
                <w:szCs w:val="24"/>
                <w:lang w:val="lt-LT"/>
              </w:rPr>
              <w:t xml:space="preserve">Aerozolio dalelių tankio pasiskirstymo pagal dydį ir cheminę sudėtį tyrimai (gamtinėje ir urbanizuotoje aplinkoje) masių spektrometrijos bei kitais aerozolio dalelių (SMPS, DMA, CPC ir t.t.) spektrometrijos metodais. </w:t>
            </w:r>
            <w:r w:rsidR="009877B7" w:rsidRPr="000F0B86">
              <w:rPr>
                <w:rFonts w:eastAsia="Calibri"/>
                <w:bCs/>
                <w:sz w:val="24"/>
                <w:szCs w:val="24"/>
                <w:lang w:val="lt-LT"/>
              </w:rPr>
              <w:t>Žinių apie dalelių formavimosi mechanizmus apibendrinimas.</w:t>
            </w:r>
            <w:r w:rsidR="00364A0F" w:rsidRPr="000F0B86">
              <w:rPr>
                <w:rFonts w:eastAsia="Calibri"/>
                <w:bCs/>
                <w:sz w:val="24"/>
                <w:szCs w:val="24"/>
                <w:lang w:val="lt-LT"/>
              </w:rPr>
              <w:t xml:space="preserve"> </w:t>
            </w:r>
          </w:p>
          <w:p w14:paraId="0CC3FB65" w14:textId="77777777" w:rsidR="00364A0F" w:rsidRPr="000F0B86" w:rsidRDefault="000F537E" w:rsidP="000F0B86">
            <w:pPr>
              <w:jc w:val="both"/>
              <w:rPr>
                <w:rFonts w:eastAsia="Calibri"/>
                <w:bCs/>
                <w:sz w:val="24"/>
                <w:szCs w:val="24"/>
                <w:lang w:val="lt-LT"/>
              </w:rPr>
            </w:pPr>
            <w:r w:rsidRPr="000F0B86">
              <w:rPr>
                <w:rFonts w:eastAsia="Calibri"/>
                <w:bCs/>
                <w:sz w:val="24"/>
                <w:szCs w:val="24"/>
                <w:lang w:val="lt-LT"/>
              </w:rPr>
              <w:t xml:space="preserve">    </w:t>
            </w:r>
            <w:r w:rsidR="00E367CA" w:rsidRPr="000F0B86">
              <w:rPr>
                <w:rFonts w:eastAsia="Calibri"/>
                <w:bCs/>
                <w:sz w:val="24"/>
                <w:szCs w:val="24"/>
                <w:lang w:val="lt-LT"/>
              </w:rPr>
              <w:t>5.8.2.</w:t>
            </w:r>
            <w:r w:rsidR="001E5F75" w:rsidRPr="000F0B86">
              <w:rPr>
                <w:rFonts w:eastAsia="Calibri"/>
                <w:bCs/>
                <w:sz w:val="24"/>
                <w:szCs w:val="24"/>
                <w:lang w:val="lt-LT"/>
              </w:rPr>
              <w:t xml:space="preserve"> </w:t>
            </w:r>
            <w:r w:rsidR="00364A0F" w:rsidRPr="000F0B86">
              <w:rPr>
                <w:rFonts w:eastAsia="Calibri"/>
                <w:bCs/>
                <w:sz w:val="24"/>
                <w:szCs w:val="24"/>
                <w:lang w:val="lt-LT"/>
              </w:rPr>
              <w:t xml:space="preserve">Kompleksinis masių spektrometrijos ir chromatografijos metodų taikymas fizikinių ir </w:t>
            </w:r>
            <w:r w:rsidR="009877B7" w:rsidRPr="000F0B86">
              <w:rPr>
                <w:rFonts w:eastAsia="Calibri"/>
                <w:bCs/>
                <w:sz w:val="24"/>
                <w:szCs w:val="24"/>
                <w:lang w:val="lt-LT"/>
              </w:rPr>
              <w:t>cheminių</w:t>
            </w:r>
            <w:r w:rsidR="00364A0F" w:rsidRPr="000F0B86">
              <w:rPr>
                <w:rFonts w:eastAsia="Calibri"/>
                <w:bCs/>
                <w:sz w:val="24"/>
                <w:szCs w:val="24"/>
                <w:lang w:val="lt-LT"/>
              </w:rPr>
              <w:t xml:space="preserve"> vyksmų aplinkoje tyrimui, esamos aplinkos sandų būklės</w:t>
            </w:r>
            <w:r w:rsidR="009877B7" w:rsidRPr="000F0B86">
              <w:rPr>
                <w:rFonts w:eastAsia="Calibri"/>
                <w:bCs/>
                <w:sz w:val="24"/>
                <w:szCs w:val="24"/>
                <w:lang w:val="lt-LT"/>
              </w:rPr>
              <w:t xml:space="preserve"> įvertinimui bei</w:t>
            </w:r>
            <w:r w:rsidR="00364A0F" w:rsidRPr="000F0B86">
              <w:rPr>
                <w:rFonts w:eastAsia="Calibri"/>
                <w:bCs/>
                <w:sz w:val="24"/>
                <w:szCs w:val="24"/>
                <w:lang w:val="lt-LT"/>
              </w:rPr>
              <w:t xml:space="preserve"> jos evoliucijos prognozavimui. </w:t>
            </w:r>
            <w:r w:rsidR="009877B7" w:rsidRPr="000F0B86">
              <w:rPr>
                <w:rFonts w:eastAsia="Calibri"/>
                <w:bCs/>
                <w:sz w:val="24"/>
                <w:szCs w:val="24"/>
                <w:lang w:val="lt-LT"/>
              </w:rPr>
              <w:t>Bus į</w:t>
            </w:r>
            <w:r w:rsidR="00364A0F" w:rsidRPr="000F0B86">
              <w:rPr>
                <w:rFonts w:eastAsia="Calibri"/>
                <w:bCs/>
                <w:sz w:val="24"/>
                <w:szCs w:val="24"/>
                <w:lang w:val="lt-LT"/>
              </w:rPr>
              <w:t>vertint</w:t>
            </w:r>
            <w:r w:rsidR="009877B7" w:rsidRPr="000F0B86">
              <w:rPr>
                <w:rFonts w:eastAsia="Calibri"/>
                <w:bCs/>
                <w:sz w:val="24"/>
                <w:szCs w:val="24"/>
                <w:lang w:val="lt-LT"/>
              </w:rPr>
              <w:t>as</w:t>
            </w:r>
            <w:r w:rsidR="00364A0F" w:rsidRPr="000F0B86">
              <w:rPr>
                <w:rFonts w:eastAsia="Calibri"/>
                <w:bCs/>
                <w:sz w:val="24"/>
                <w:szCs w:val="24"/>
                <w:lang w:val="lt-LT"/>
              </w:rPr>
              <w:t xml:space="preserve"> įvairių stresorių poveik</w:t>
            </w:r>
            <w:r w:rsidR="009877B7" w:rsidRPr="000F0B86">
              <w:rPr>
                <w:rFonts w:eastAsia="Calibri"/>
                <w:bCs/>
                <w:sz w:val="24"/>
                <w:szCs w:val="24"/>
                <w:lang w:val="lt-LT"/>
              </w:rPr>
              <w:t>is</w:t>
            </w:r>
            <w:r w:rsidR="00364A0F" w:rsidRPr="000F0B86">
              <w:rPr>
                <w:rFonts w:eastAsia="Calibri"/>
                <w:bCs/>
                <w:sz w:val="24"/>
                <w:szCs w:val="24"/>
                <w:lang w:val="lt-LT"/>
              </w:rPr>
              <w:t xml:space="preserve"> mikroorganizmams (bio</w:t>
            </w:r>
            <w:r w:rsidR="009877B7" w:rsidRPr="000F0B86">
              <w:rPr>
                <w:rFonts w:eastAsia="Calibri"/>
                <w:bCs/>
                <w:sz w:val="24"/>
                <w:szCs w:val="24"/>
                <w:lang w:val="lt-LT"/>
              </w:rPr>
              <w:t>-</w:t>
            </w:r>
            <w:r w:rsidR="00364A0F" w:rsidRPr="000F0B86">
              <w:rPr>
                <w:rFonts w:eastAsia="Calibri"/>
                <w:bCs/>
                <w:sz w:val="24"/>
                <w:szCs w:val="24"/>
                <w:lang w:val="lt-LT"/>
              </w:rPr>
              <w:t xml:space="preserve">nano sistemoms). </w:t>
            </w:r>
          </w:p>
          <w:p w14:paraId="0CC3FB66" w14:textId="77777777" w:rsidR="00364A0F" w:rsidRPr="000F0B86" w:rsidRDefault="000F537E" w:rsidP="000F0B86">
            <w:pPr>
              <w:jc w:val="both"/>
              <w:rPr>
                <w:rFonts w:eastAsia="Calibri"/>
                <w:bCs/>
                <w:sz w:val="24"/>
                <w:szCs w:val="24"/>
                <w:lang w:val="lt-LT"/>
              </w:rPr>
            </w:pPr>
            <w:r w:rsidRPr="000F0B86">
              <w:rPr>
                <w:rFonts w:eastAsia="Calibri"/>
                <w:bCs/>
                <w:sz w:val="24"/>
                <w:szCs w:val="24"/>
                <w:lang w:val="lt-LT"/>
              </w:rPr>
              <w:t xml:space="preserve">    </w:t>
            </w:r>
            <w:r w:rsidR="00E367CA" w:rsidRPr="000F0B86">
              <w:rPr>
                <w:rFonts w:eastAsia="Calibri"/>
                <w:bCs/>
                <w:sz w:val="24"/>
                <w:szCs w:val="24"/>
                <w:lang w:val="lt-LT"/>
              </w:rPr>
              <w:t xml:space="preserve">5.8.3. </w:t>
            </w:r>
            <w:r w:rsidR="00364A0F" w:rsidRPr="000F0B86">
              <w:rPr>
                <w:rFonts w:eastAsia="Calibri"/>
                <w:bCs/>
                <w:sz w:val="24"/>
                <w:szCs w:val="24"/>
                <w:lang w:val="lt-LT"/>
              </w:rPr>
              <w:t xml:space="preserve">Anglies, azoto ir sieros gamtinių ciklų tyrimas taikant stabiliųjų ir radioanglies izotopų santykių metodus. </w:t>
            </w:r>
            <w:r w:rsidR="009877B7" w:rsidRPr="000F0B86">
              <w:rPr>
                <w:rFonts w:eastAsia="Calibri"/>
                <w:bCs/>
                <w:sz w:val="24"/>
                <w:szCs w:val="24"/>
                <w:lang w:val="lt-LT"/>
              </w:rPr>
              <w:t>Bus į</w:t>
            </w:r>
            <w:r w:rsidR="00364A0F" w:rsidRPr="000F0B86">
              <w:rPr>
                <w:rFonts w:eastAsia="Calibri"/>
                <w:bCs/>
                <w:sz w:val="24"/>
                <w:szCs w:val="24"/>
                <w:lang w:val="lt-LT"/>
              </w:rPr>
              <w:t>vertin</w:t>
            </w:r>
            <w:r w:rsidR="009877B7" w:rsidRPr="000F0B86">
              <w:rPr>
                <w:rFonts w:eastAsia="Calibri"/>
                <w:bCs/>
                <w:sz w:val="24"/>
                <w:szCs w:val="24"/>
                <w:lang w:val="lt-LT"/>
              </w:rPr>
              <w:t>ti</w:t>
            </w:r>
            <w:r w:rsidR="00364A0F" w:rsidRPr="000F0B86">
              <w:rPr>
                <w:rFonts w:eastAsia="Calibri"/>
                <w:bCs/>
                <w:sz w:val="24"/>
                <w:szCs w:val="24"/>
                <w:lang w:val="lt-LT"/>
              </w:rPr>
              <w:t xml:space="preserve"> veiksni</w:t>
            </w:r>
            <w:r w:rsidR="009877B7" w:rsidRPr="000F0B86">
              <w:rPr>
                <w:rFonts w:eastAsia="Calibri"/>
                <w:bCs/>
                <w:sz w:val="24"/>
                <w:szCs w:val="24"/>
                <w:lang w:val="lt-LT"/>
              </w:rPr>
              <w:t>ai</w:t>
            </w:r>
            <w:r w:rsidR="00364A0F" w:rsidRPr="000F0B86">
              <w:rPr>
                <w:rFonts w:eastAsia="Calibri"/>
                <w:bCs/>
                <w:sz w:val="24"/>
                <w:szCs w:val="24"/>
                <w:lang w:val="lt-LT"/>
              </w:rPr>
              <w:t xml:space="preserve"> lemian</w:t>
            </w:r>
            <w:r w:rsidR="009877B7" w:rsidRPr="000F0B86">
              <w:rPr>
                <w:rFonts w:eastAsia="Calibri"/>
                <w:bCs/>
                <w:sz w:val="24"/>
                <w:szCs w:val="24"/>
                <w:lang w:val="lt-LT"/>
              </w:rPr>
              <w:t>tys</w:t>
            </w:r>
            <w:r w:rsidR="00364A0F" w:rsidRPr="000F0B86">
              <w:rPr>
                <w:rFonts w:eastAsia="Calibri"/>
                <w:bCs/>
                <w:sz w:val="24"/>
                <w:szCs w:val="24"/>
                <w:lang w:val="lt-LT"/>
              </w:rPr>
              <w:t xml:space="preserve"> aplinkos kokybines charakteristikas uždarose erdvėse (gyvenamųjų ir pramoninių patalpų viršerdvėje).</w:t>
            </w:r>
          </w:p>
          <w:p w14:paraId="0CC3FB67" w14:textId="77777777" w:rsidR="00364A0F" w:rsidRPr="000F0B86" w:rsidRDefault="00325727" w:rsidP="000F0B86">
            <w:pPr>
              <w:jc w:val="both"/>
              <w:rPr>
                <w:rFonts w:eastAsia="Calibri"/>
                <w:bCs/>
                <w:sz w:val="24"/>
                <w:szCs w:val="24"/>
                <w:lang w:val="lt-LT"/>
              </w:rPr>
            </w:pPr>
            <w:r w:rsidRPr="000F0B86">
              <w:rPr>
                <w:rFonts w:eastAsia="Calibri"/>
                <w:bCs/>
                <w:sz w:val="24"/>
                <w:szCs w:val="24"/>
                <w:lang w:val="lt-LT"/>
              </w:rPr>
              <w:t xml:space="preserve">    </w:t>
            </w:r>
            <w:r w:rsidR="00E367CA" w:rsidRPr="000F0B86">
              <w:rPr>
                <w:rFonts w:eastAsia="Calibri"/>
                <w:bCs/>
                <w:sz w:val="24"/>
                <w:szCs w:val="24"/>
                <w:lang w:val="lt-LT"/>
              </w:rPr>
              <w:t xml:space="preserve">5.8.4. </w:t>
            </w:r>
            <w:r w:rsidR="00364A0F" w:rsidRPr="000F0B86">
              <w:rPr>
                <w:rFonts w:eastAsia="Calibri"/>
                <w:bCs/>
                <w:sz w:val="24"/>
                <w:szCs w:val="24"/>
                <w:lang w:val="lt-LT"/>
              </w:rPr>
              <w:t>Mikropriemaišų atmosferoje (sunkieji metalai, gyvsidabrio cheminės formos ir t.t.) tyrimas. Gyvsidabrio halogenidų analizatoriaus konstravimo darbai.</w:t>
            </w:r>
          </w:p>
          <w:p w14:paraId="0CC3FB68" w14:textId="77777777" w:rsidR="00364A0F" w:rsidRPr="000F0B86" w:rsidRDefault="00325727" w:rsidP="000F0B86">
            <w:pPr>
              <w:jc w:val="both"/>
              <w:rPr>
                <w:rFonts w:eastAsia="Calibri"/>
                <w:bCs/>
                <w:sz w:val="24"/>
                <w:szCs w:val="24"/>
                <w:lang w:val="lt-LT"/>
              </w:rPr>
            </w:pPr>
            <w:r w:rsidRPr="000F0B86">
              <w:rPr>
                <w:rFonts w:eastAsia="Calibri"/>
                <w:bCs/>
                <w:sz w:val="24"/>
                <w:szCs w:val="24"/>
                <w:lang w:val="lt-LT"/>
              </w:rPr>
              <w:t xml:space="preserve">    </w:t>
            </w:r>
            <w:r w:rsidR="00E367CA" w:rsidRPr="000F0B86">
              <w:rPr>
                <w:rFonts w:eastAsia="Calibri"/>
                <w:bCs/>
                <w:sz w:val="24"/>
                <w:szCs w:val="24"/>
                <w:lang w:val="lt-LT"/>
              </w:rPr>
              <w:t xml:space="preserve">5.8.5. </w:t>
            </w:r>
            <w:r w:rsidR="00364A0F" w:rsidRPr="000F0B86">
              <w:rPr>
                <w:rFonts w:eastAsia="Calibri"/>
                <w:bCs/>
                <w:sz w:val="24"/>
                <w:szCs w:val="24"/>
                <w:lang w:val="lt-LT"/>
              </w:rPr>
              <w:t xml:space="preserve">Datavimas sudėtingose cheminėse formose ir sudėtingose matricose. </w:t>
            </w:r>
            <w:r w:rsidR="009877B7" w:rsidRPr="000F0B86">
              <w:rPr>
                <w:rFonts w:eastAsia="Calibri"/>
                <w:bCs/>
                <w:sz w:val="24"/>
                <w:szCs w:val="24"/>
                <w:lang w:val="lt-LT"/>
              </w:rPr>
              <w:t>Bus skurtos</w:t>
            </w:r>
            <w:r w:rsidR="00364A0F" w:rsidRPr="000F0B86">
              <w:rPr>
                <w:rFonts w:eastAsia="Calibri"/>
                <w:bCs/>
                <w:sz w:val="24"/>
                <w:szCs w:val="24"/>
                <w:lang w:val="lt-LT"/>
              </w:rPr>
              <w:t xml:space="preserve"> nauj</w:t>
            </w:r>
            <w:r w:rsidR="009877B7" w:rsidRPr="000F0B86">
              <w:rPr>
                <w:rFonts w:eastAsia="Calibri"/>
                <w:bCs/>
                <w:sz w:val="24"/>
                <w:szCs w:val="24"/>
                <w:lang w:val="lt-LT"/>
              </w:rPr>
              <w:t>os</w:t>
            </w:r>
            <w:r w:rsidR="00364A0F" w:rsidRPr="000F0B86">
              <w:rPr>
                <w:rFonts w:eastAsia="Calibri"/>
                <w:bCs/>
                <w:sz w:val="24"/>
                <w:szCs w:val="24"/>
                <w:lang w:val="lt-LT"/>
              </w:rPr>
              <w:t xml:space="preserve"> sudėtingų matricų bandinių paruošimo </w:t>
            </w:r>
            <w:r w:rsidR="009877B7" w:rsidRPr="000F0B86">
              <w:rPr>
                <w:rFonts w:eastAsia="Calibri"/>
                <w:bCs/>
                <w:sz w:val="24"/>
                <w:szCs w:val="24"/>
                <w:lang w:val="lt-LT"/>
              </w:rPr>
              <w:t xml:space="preserve">cheminės </w:t>
            </w:r>
            <w:r w:rsidR="00364A0F" w:rsidRPr="000F0B86">
              <w:rPr>
                <w:rFonts w:eastAsia="Calibri"/>
                <w:bCs/>
                <w:sz w:val="24"/>
                <w:szCs w:val="24"/>
                <w:lang w:val="lt-LT"/>
              </w:rPr>
              <w:t>metodik</w:t>
            </w:r>
            <w:r w:rsidR="005D23B4" w:rsidRPr="000F0B86">
              <w:rPr>
                <w:rFonts w:eastAsia="Calibri"/>
                <w:bCs/>
                <w:sz w:val="24"/>
                <w:szCs w:val="24"/>
                <w:lang w:val="lt-LT"/>
              </w:rPr>
              <w:t>o</w:t>
            </w:r>
            <w:r w:rsidR="00364A0F" w:rsidRPr="000F0B86">
              <w:rPr>
                <w:rFonts w:eastAsia="Calibri"/>
                <w:bCs/>
                <w:sz w:val="24"/>
                <w:szCs w:val="24"/>
                <w:lang w:val="lt-LT"/>
              </w:rPr>
              <w:t>s.</w:t>
            </w:r>
          </w:p>
          <w:p w14:paraId="0CC3FB69" w14:textId="77777777" w:rsidR="00543D1D" w:rsidRPr="000F0B86" w:rsidRDefault="00543D1D" w:rsidP="000F0B86">
            <w:pPr>
              <w:jc w:val="both"/>
              <w:rPr>
                <w:bCs/>
                <w:sz w:val="24"/>
                <w:szCs w:val="24"/>
              </w:rPr>
            </w:pPr>
            <w:r w:rsidRPr="000F0B86">
              <w:rPr>
                <w:bCs/>
                <w:sz w:val="24"/>
                <w:szCs w:val="24"/>
              </w:rPr>
              <w:t>Uždavinio konkrečių darbų sąsaja su norminiais etatais:</w:t>
            </w:r>
          </w:p>
          <w:p w14:paraId="0CC3FB6A" w14:textId="77777777" w:rsidR="000C5997" w:rsidRDefault="00543D1D" w:rsidP="000F0B86">
            <w:pPr>
              <w:jc w:val="both"/>
              <w:rPr>
                <w:rFonts w:eastAsia="Calibri"/>
                <w:bCs/>
                <w:sz w:val="24"/>
                <w:szCs w:val="24"/>
                <w:lang w:val="lt-LT"/>
              </w:rPr>
            </w:pPr>
            <w:r w:rsidRPr="000F0B86">
              <w:rPr>
                <w:rFonts w:eastAsia="Calibri"/>
                <w:bCs/>
                <w:sz w:val="24"/>
                <w:szCs w:val="24"/>
                <w:lang w:val="lt-LT"/>
              </w:rPr>
              <w:t xml:space="preserve">Aplinkotyros darbo </w:t>
            </w:r>
            <w:r w:rsidR="00364A0F" w:rsidRPr="000F0B86">
              <w:rPr>
                <w:rFonts w:eastAsia="Calibri"/>
                <w:bCs/>
                <w:sz w:val="24"/>
                <w:szCs w:val="24"/>
                <w:lang w:val="lt-LT"/>
              </w:rPr>
              <w:t>etapus</w:t>
            </w:r>
            <w:r w:rsidRPr="000F0B86">
              <w:rPr>
                <w:rFonts w:eastAsia="Calibri"/>
                <w:bCs/>
                <w:sz w:val="24"/>
                <w:szCs w:val="24"/>
                <w:lang w:val="lt-LT"/>
              </w:rPr>
              <w:t xml:space="preserve"> sprendžiančių mokslininkų grupė </w:t>
            </w:r>
            <w:r w:rsidR="00D0404F" w:rsidRPr="000F0B86">
              <w:rPr>
                <w:rFonts w:eastAsia="Calibri"/>
                <w:bCs/>
                <w:sz w:val="24"/>
                <w:szCs w:val="24"/>
                <w:lang w:val="lt-LT"/>
              </w:rPr>
              <w:t>(</w:t>
            </w:r>
            <w:r w:rsidR="007F0F81" w:rsidRPr="000F0B86">
              <w:rPr>
                <w:rFonts w:eastAsia="Calibri"/>
                <w:bCs/>
                <w:sz w:val="24"/>
                <w:szCs w:val="24"/>
                <w:lang w:val="lt-LT"/>
              </w:rPr>
              <w:t>8</w:t>
            </w:r>
            <w:r w:rsidRPr="000F0B86">
              <w:rPr>
                <w:rFonts w:eastAsia="Calibri"/>
                <w:bCs/>
                <w:sz w:val="24"/>
                <w:szCs w:val="24"/>
                <w:lang w:val="lt-LT"/>
              </w:rPr>
              <w:t xml:space="preserve"> norminiai etatai</w:t>
            </w:r>
            <w:r w:rsidR="00D0404F" w:rsidRPr="000F0B86">
              <w:rPr>
                <w:rFonts w:eastAsia="Calibri"/>
                <w:bCs/>
                <w:sz w:val="24"/>
                <w:szCs w:val="24"/>
                <w:lang w:val="lt-LT"/>
              </w:rPr>
              <w:t>)</w:t>
            </w:r>
            <w:r w:rsidRPr="000F0B86">
              <w:rPr>
                <w:rFonts w:eastAsia="Calibri"/>
                <w:bCs/>
                <w:sz w:val="24"/>
                <w:szCs w:val="24"/>
                <w:lang w:val="lt-LT"/>
              </w:rPr>
              <w:t>. Stabiliųjų izotopų santykių tyrimų mokslini</w:t>
            </w:r>
            <w:r w:rsidR="00283182" w:rsidRPr="000F0B86">
              <w:rPr>
                <w:rFonts w:eastAsia="Calibri"/>
                <w:bCs/>
                <w:sz w:val="24"/>
                <w:szCs w:val="24"/>
                <w:lang w:val="lt-LT"/>
              </w:rPr>
              <w:t>n</w:t>
            </w:r>
            <w:r w:rsidRPr="000F0B86">
              <w:rPr>
                <w:rFonts w:eastAsia="Calibri"/>
                <w:bCs/>
                <w:sz w:val="24"/>
                <w:szCs w:val="24"/>
                <w:lang w:val="lt-LT"/>
              </w:rPr>
              <w:t xml:space="preserve">kų grupė </w:t>
            </w:r>
            <w:r w:rsidR="00D0404F" w:rsidRPr="000F0B86">
              <w:rPr>
                <w:rFonts w:eastAsia="Calibri"/>
                <w:bCs/>
                <w:sz w:val="24"/>
                <w:szCs w:val="24"/>
                <w:lang w:val="lt-LT"/>
              </w:rPr>
              <w:t>(</w:t>
            </w:r>
            <w:r w:rsidR="007F0F81" w:rsidRPr="000F0B86">
              <w:rPr>
                <w:rFonts w:eastAsia="Calibri"/>
                <w:bCs/>
                <w:sz w:val="24"/>
                <w:szCs w:val="24"/>
                <w:lang w:val="lt-LT"/>
              </w:rPr>
              <w:t>3</w:t>
            </w:r>
            <w:r w:rsidRPr="000F0B86">
              <w:rPr>
                <w:rFonts w:eastAsia="Calibri"/>
                <w:bCs/>
                <w:sz w:val="24"/>
                <w:szCs w:val="24"/>
                <w:lang w:val="lt-LT"/>
              </w:rPr>
              <w:t xml:space="preserve"> norminiai etatai</w:t>
            </w:r>
            <w:r w:rsidR="00D0404F" w:rsidRPr="000F0B86">
              <w:rPr>
                <w:rFonts w:eastAsia="Calibri"/>
                <w:bCs/>
                <w:sz w:val="24"/>
                <w:szCs w:val="24"/>
                <w:lang w:val="lt-LT"/>
              </w:rPr>
              <w:t>)</w:t>
            </w:r>
            <w:r w:rsidRPr="000F0B86">
              <w:rPr>
                <w:rFonts w:eastAsia="Calibri"/>
                <w:bCs/>
                <w:sz w:val="24"/>
                <w:szCs w:val="24"/>
                <w:lang w:val="lt-LT"/>
              </w:rPr>
              <w:t xml:space="preserve">. Greitintuvinio masių spektrometro mokslininkų grupė </w:t>
            </w:r>
            <w:r w:rsidR="00D0404F" w:rsidRPr="000F0B86">
              <w:rPr>
                <w:rFonts w:eastAsia="Calibri"/>
                <w:bCs/>
                <w:sz w:val="24"/>
                <w:szCs w:val="24"/>
                <w:lang w:val="lt-LT"/>
              </w:rPr>
              <w:t>(</w:t>
            </w:r>
            <w:r w:rsidRPr="000F0B86">
              <w:rPr>
                <w:rFonts w:eastAsia="Calibri"/>
                <w:bCs/>
                <w:sz w:val="24"/>
                <w:szCs w:val="24"/>
                <w:lang w:val="lt-LT"/>
              </w:rPr>
              <w:t>3 norminiai etatai</w:t>
            </w:r>
            <w:r w:rsidR="00D0404F" w:rsidRPr="000F0B86">
              <w:rPr>
                <w:rFonts w:eastAsia="Calibri"/>
                <w:bCs/>
                <w:sz w:val="24"/>
                <w:szCs w:val="24"/>
                <w:lang w:val="lt-LT"/>
              </w:rPr>
              <w:t>)</w:t>
            </w:r>
            <w:r w:rsidRPr="000F0B86">
              <w:rPr>
                <w:rFonts w:eastAsia="Calibri"/>
                <w:bCs/>
                <w:sz w:val="24"/>
                <w:szCs w:val="24"/>
                <w:lang w:val="lt-LT"/>
              </w:rPr>
              <w:t>. Viso uždaviniui vykdyti: 1</w:t>
            </w:r>
            <w:r w:rsidR="007F0F81" w:rsidRPr="000F0B86">
              <w:rPr>
                <w:rFonts w:eastAsia="Calibri"/>
                <w:bCs/>
                <w:sz w:val="24"/>
                <w:szCs w:val="24"/>
                <w:lang w:val="lt-LT"/>
              </w:rPr>
              <w:t>4</w:t>
            </w:r>
            <w:r w:rsidRPr="000F0B86">
              <w:rPr>
                <w:rFonts w:eastAsia="Calibri"/>
                <w:bCs/>
                <w:sz w:val="24"/>
                <w:szCs w:val="24"/>
                <w:lang w:val="lt-LT"/>
              </w:rPr>
              <w:t xml:space="preserve"> norminių etatų.</w:t>
            </w:r>
          </w:p>
          <w:p w14:paraId="0CC3FB6B" w14:textId="77777777" w:rsidR="00B347E6" w:rsidRDefault="00B347E6" w:rsidP="000F0B86">
            <w:pPr>
              <w:jc w:val="both"/>
              <w:rPr>
                <w:rFonts w:eastAsia="Calibri"/>
                <w:bCs/>
                <w:sz w:val="24"/>
                <w:szCs w:val="24"/>
                <w:lang w:val="lt-LT"/>
              </w:rPr>
            </w:pPr>
          </w:p>
          <w:p w14:paraId="0CC3FB6C" w14:textId="77777777" w:rsidR="00B347E6" w:rsidRPr="00C52000" w:rsidRDefault="00B347E6" w:rsidP="000F0B86">
            <w:pPr>
              <w:jc w:val="both"/>
              <w:rPr>
                <w:bCs/>
                <w:lang w:val="lt-LT"/>
              </w:rPr>
            </w:pPr>
          </w:p>
        </w:tc>
      </w:tr>
      <w:tr w:rsidR="00C52000" w:rsidRPr="00C52000" w14:paraId="0CC3FB73" w14:textId="77777777" w:rsidTr="000C5997">
        <w:trPr>
          <w:jc w:val="center"/>
        </w:trPr>
        <w:tc>
          <w:tcPr>
            <w:tcW w:w="9901" w:type="dxa"/>
            <w:gridSpan w:val="2"/>
            <w:tcBorders>
              <w:top w:val="single" w:sz="4" w:space="0" w:color="auto"/>
            </w:tcBorders>
          </w:tcPr>
          <w:p w14:paraId="0CC3FB6E" w14:textId="77777777" w:rsidR="00212BC4" w:rsidRDefault="00216C70" w:rsidP="005B72C9">
            <w:pPr>
              <w:tabs>
                <w:tab w:val="left" w:pos="748"/>
              </w:tabs>
              <w:spacing w:before="120"/>
              <w:ind w:right="176"/>
              <w:rPr>
                <w:b/>
                <w:bCs/>
                <w:sz w:val="24"/>
                <w:szCs w:val="24"/>
                <w:lang w:val="lt-LT"/>
              </w:rPr>
            </w:pPr>
            <w:r>
              <w:rPr>
                <w:b/>
                <w:bCs/>
                <w:sz w:val="24"/>
                <w:szCs w:val="24"/>
                <w:lang w:val="lt-LT"/>
              </w:rPr>
              <w:lastRenderedPageBreak/>
              <w:t xml:space="preserve">    </w:t>
            </w:r>
            <w:r w:rsidR="005B72C9" w:rsidRPr="005B72C9">
              <w:rPr>
                <w:b/>
                <w:bCs/>
                <w:sz w:val="24"/>
                <w:szCs w:val="24"/>
                <w:lang w:val="lt-LT"/>
              </w:rPr>
              <w:t xml:space="preserve">6. </w:t>
            </w:r>
            <w:r w:rsidR="005B72C9">
              <w:rPr>
                <w:b/>
                <w:bCs/>
                <w:sz w:val="24"/>
                <w:szCs w:val="24"/>
                <w:lang w:val="lt-LT"/>
              </w:rPr>
              <w:t>N</w:t>
            </w:r>
            <w:r w:rsidR="005B72C9" w:rsidRPr="005B72C9">
              <w:rPr>
                <w:b/>
                <w:bCs/>
                <w:sz w:val="24"/>
                <w:szCs w:val="24"/>
                <w:lang w:val="lt-LT"/>
              </w:rPr>
              <w:t>umatomi rezultatai</w:t>
            </w:r>
            <w:r w:rsidR="000C5997" w:rsidRPr="005B72C9">
              <w:rPr>
                <w:b/>
                <w:bCs/>
                <w:sz w:val="24"/>
                <w:szCs w:val="24"/>
                <w:lang w:val="lt-LT"/>
              </w:rPr>
              <w:t>:</w:t>
            </w:r>
          </w:p>
          <w:p w14:paraId="0CC3FB6F" w14:textId="77777777" w:rsidR="000C5997" w:rsidRDefault="00BD25A7" w:rsidP="00BA6BDE">
            <w:pPr>
              <w:ind w:left="29"/>
              <w:jc w:val="both"/>
              <w:rPr>
                <w:rFonts w:eastAsia="Calibri"/>
                <w:bCs/>
                <w:sz w:val="24"/>
                <w:szCs w:val="24"/>
                <w:lang w:val="lt-LT"/>
              </w:rPr>
            </w:pPr>
            <w:r>
              <w:rPr>
                <w:rFonts w:eastAsia="Calibri"/>
                <w:bCs/>
                <w:sz w:val="24"/>
                <w:szCs w:val="24"/>
                <w:lang w:val="lt-LT"/>
              </w:rPr>
              <w:t xml:space="preserve">    6.1. </w:t>
            </w:r>
            <w:r w:rsidRPr="00BD25A7">
              <w:rPr>
                <w:rFonts w:eastAsia="Calibri"/>
                <w:bCs/>
                <w:sz w:val="24"/>
                <w:szCs w:val="24"/>
                <w:lang w:val="lt-LT"/>
              </w:rPr>
              <w:t xml:space="preserve">135 </w:t>
            </w:r>
            <w:r w:rsidR="00212BC4" w:rsidRPr="00BD25A7">
              <w:rPr>
                <w:rFonts w:eastAsia="Calibri"/>
                <w:bCs/>
                <w:sz w:val="24"/>
                <w:szCs w:val="24"/>
                <w:lang w:val="lt-LT"/>
              </w:rPr>
              <w:t>straipsni</w:t>
            </w:r>
            <w:r w:rsidR="000C5997" w:rsidRPr="00BD25A7">
              <w:rPr>
                <w:rFonts w:eastAsia="Calibri"/>
                <w:bCs/>
                <w:sz w:val="24"/>
                <w:szCs w:val="24"/>
                <w:lang w:val="lt-LT"/>
              </w:rPr>
              <w:t>ai</w:t>
            </w:r>
            <w:r w:rsidR="00212BC4" w:rsidRPr="00BD25A7">
              <w:rPr>
                <w:rFonts w:eastAsia="Calibri"/>
                <w:bCs/>
                <w:sz w:val="24"/>
                <w:szCs w:val="24"/>
                <w:lang w:val="lt-LT"/>
              </w:rPr>
              <w:t xml:space="preserve"> tarptautiniuose mokslo žurnaluose, turi</w:t>
            </w:r>
            <w:r>
              <w:rPr>
                <w:rFonts w:eastAsia="Calibri"/>
                <w:bCs/>
                <w:sz w:val="24"/>
                <w:szCs w:val="24"/>
                <w:lang w:val="lt-LT"/>
              </w:rPr>
              <w:t xml:space="preserve">nčiuose aukštą citavimo indeksą; </w:t>
            </w:r>
            <w:r w:rsidR="00766D21" w:rsidRPr="00766D21">
              <w:rPr>
                <w:rFonts w:eastAsia="Calibri"/>
                <w:bCs/>
                <w:sz w:val="24"/>
                <w:szCs w:val="24"/>
                <w:lang w:val="lt-LT"/>
              </w:rPr>
              <w:t xml:space="preserve">5 </w:t>
            </w:r>
            <w:r w:rsidR="00212BC4" w:rsidRPr="00766D21">
              <w:rPr>
                <w:rFonts w:eastAsia="Calibri"/>
                <w:bCs/>
                <w:sz w:val="24"/>
                <w:szCs w:val="24"/>
                <w:lang w:val="lt-LT"/>
              </w:rPr>
              <w:t>išradimai (Lietuvos ir ES).</w:t>
            </w:r>
          </w:p>
          <w:p w14:paraId="0CC3FB70" w14:textId="77777777" w:rsidR="00BD25A7" w:rsidRDefault="00BD25A7" w:rsidP="00BA6BDE">
            <w:pPr>
              <w:ind w:left="29"/>
              <w:jc w:val="both"/>
              <w:rPr>
                <w:rFonts w:eastAsia="Calibri"/>
                <w:bCs/>
                <w:spacing w:val="-4"/>
                <w:sz w:val="24"/>
                <w:szCs w:val="24"/>
                <w:lang w:val="lt-LT"/>
              </w:rPr>
            </w:pPr>
            <w:r>
              <w:rPr>
                <w:rFonts w:eastAsia="Calibri"/>
                <w:bCs/>
                <w:sz w:val="24"/>
                <w:szCs w:val="24"/>
                <w:lang w:val="lt-LT"/>
              </w:rPr>
              <w:t xml:space="preserve">    6.2. </w:t>
            </w:r>
            <w:r w:rsidRPr="00C52000">
              <w:rPr>
                <w:rFonts w:eastAsia="Calibri"/>
                <w:bCs/>
                <w:sz w:val="24"/>
                <w:szCs w:val="24"/>
                <w:lang w:val="lt-LT"/>
              </w:rPr>
              <w:t xml:space="preserve">išvystyti eksperimentiniais matavimais pagrįsti metodai leidžiantys optimizuoti, grupuoti </w:t>
            </w:r>
            <w:r w:rsidRPr="00C52000">
              <w:rPr>
                <w:rFonts w:eastAsia="Calibri"/>
                <w:bCs/>
                <w:spacing w:val="-4"/>
                <w:sz w:val="24"/>
                <w:szCs w:val="24"/>
                <w:lang w:val="lt-LT"/>
              </w:rPr>
              <w:t>ir perskirstyti pavojingas ir radioaktyviąsias atliekas (RA) sprendžiant Ignalinos AE eksploatavimo nutraukimo problemas bei kuriant naujas, moksliškai pagrįstas, tausojančias aplinką bei rentabilias atliekų tvarkymo technologijas</w:t>
            </w:r>
            <w:r>
              <w:rPr>
                <w:rFonts w:eastAsia="Calibri"/>
                <w:bCs/>
                <w:spacing w:val="-4"/>
                <w:sz w:val="24"/>
                <w:szCs w:val="24"/>
                <w:lang w:val="lt-LT"/>
              </w:rPr>
              <w:t>;</w:t>
            </w:r>
          </w:p>
          <w:p w14:paraId="0CC3FB71" w14:textId="77777777" w:rsidR="00BD25A7" w:rsidRDefault="00BD25A7" w:rsidP="00BA6BDE">
            <w:pPr>
              <w:ind w:left="29"/>
              <w:jc w:val="both"/>
              <w:rPr>
                <w:rFonts w:eastAsia="Calibri"/>
                <w:bCs/>
                <w:sz w:val="24"/>
                <w:szCs w:val="24"/>
                <w:lang w:val="lt-LT"/>
              </w:rPr>
            </w:pPr>
            <w:r>
              <w:rPr>
                <w:rFonts w:eastAsia="Calibri"/>
                <w:bCs/>
                <w:spacing w:val="-4"/>
                <w:sz w:val="24"/>
                <w:szCs w:val="24"/>
                <w:lang w:val="lt-LT"/>
              </w:rPr>
              <w:t xml:space="preserve">    6.3. </w:t>
            </w:r>
            <w:r w:rsidR="0022424C" w:rsidRPr="00C52000">
              <w:rPr>
                <w:rFonts w:eastAsia="Calibri"/>
                <w:bCs/>
                <w:sz w:val="24"/>
                <w:szCs w:val="24"/>
                <w:lang w:val="lt-LT"/>
              </w:rPr>
              <w:t>atliktas konkrečių radioaktyviųjų atliekų  perdirbimo bei tvarkymo technologijų mokslinis pagrindimas, suformuotos rekomendacijos IAE, RATA, Energetikos ministerijai bei kitoms komercinėms įmonėms dirbančioms šioje srityje Lietuvoje</w:t>
            </w:r>
            <w:r w:rsidR="00425561">
              <w:rPr>
                <w:rFonts w:eastAsia="Calibri"/>
                <w:bCs/>
                <w:sz w:val="24"/>
                <w:szCs w:val="24"/>
                <w:lang w:val="lt-LT"/>
              </w:rPr>
              <w:t>;</w:t>
            </w:r>
          </w:p>
          <w:p w14:paraId="0CC3FB72" w14:textId="77777777" w:rsidR="00425561" w:rsidRPr="00766D21" w:rsidRDefault="00425561" w:rsidP="00BA6BDE">
            <w:pPr>
              <w:ind w:left="29"/>
              <w:jc w:val="both"/>
              <w:rPr>
                <w:rFonts w:eastAsia="Calibri"/>
                <w:bCs/>
                <w:sz w:val="24"/>
                <w:szCs w:val="24"/>
                <w:lang w:val="lt-LT"/>
              </w:rPr>
            </w:pPr>
            <w:r>
              <w:rPr>
                <w:rFonts w:eastAsia="Calibri"/>
                <w:bCs/>
                <w:sz w:val="24"/>
                <w:szCs w:val="24"/>
                <w:lang w:val="lt-LT"/>
              </w:rPr>
              <w:t xml:space="preserve">    6.4. </w:t>
            </w:r>
            <w:r w:rsidR="002A71E6" w:rsidRPr="00C52000">
              <w:rPr>
                <w:rFonts w:eastAsia="Calibri"/>
                <w:bCs/>
                <w:sz w:val="24"/>
                <w:szCs w:val="24"/>
                <w:lang w:val="lt-LT"/>
              </w:rPr>
              <w:t>įvertintas bendras organinės anglies turinčių aerozolio dalelių kiekis ir ištirta santykinė vietinių ir regioninių pirminių ir antrinių dalelių šaltinių svarba taikant perspektyvius matavimo metodus ir integruojant</w:t>
            </w:r>
            <w:r w:rsidR="002A71E6" w:rsidRPr="00C52000">
              <w:rPr>
                <w:rFonts w:eastAsia="Calibri"/>
                <w:bCs/>
                <w:spacing w:val="-4"/>
                <w:sz w:val="24"/>
                <w:szCs w:val="24"/>
                <w:lang w:val="lt-LT"/>
              </w:rPr>
              <w:t xml:space="preserve"> molekulinių žymenų metodais pagrįstą analizę. Tai pagerins efektyvių oro taršos kontrolės strategijų kūrimą ir leis integruoti Lietuvos oro kokybės naujas pažangias žinias į globalinį mokslinių tyrimų tinklą ir projektus</w:t>
            </w:r>
            <w:r w:rsidR="003D1598" w:rsidRPr="00C52000">
              <w:rPr>
                <w:rFonts w:eastAsia="Calibri"/>
                <w:bCs/>
                <w:sz w:val="24"/>
                <w:szCs w:val="24"/>
                <w:lang w:val="lt-LT"/>
              </w:rPr>
              <w:t>.</w:t>
            </w:r>
          </w:p>
        </w:tc>
      </w:tr>
      <w:tr w:rsidR="00C52000" w:rsidRPr="00C52000" w14:paraId="0CC3FB76" w14:textId="77777777" w:rsidTr="000C5997">
        <w:trPr>
          <w:jc w:val="center"/>
        </w:trPr>
        <w:tc>
          <w:tcPr>
            <w:tcW w:w="9901" w:type="dxa"/>
            <w:gridSpan w:val="2"/>
          </w:tcPr>
          <w:p w14:paraId="0CC3FB74" w14:textId="77777777" w:rsidR="000C5997" w:rsidRPr="005B72C9" w:rsidRDefault="00216C70" w:rsidP="005B72C9">
            <w:pPr>
              <w:tabs>
                <w:tab w:val="left" w:pos="748"/>
              </w:tabs>
              <w:spacing w:before="120"/>
              <w:ind w:right="176"/>
              <w:rPr>
                <w:b/>
                <w:bCs/>
                <w:sz w:val="24"/>
                <w:szCs w:val="24"/>
                <w:lang w:val="lt-LT"/>
              </w:rPr>
            </w:pPr>
            <w:r>
              <w:rPr>
                <w:b/>
                <w:bCs/>
                <w:sz w:val="24"/>
                <w:szCs w:val="24"/>
                <w:lang w:val="lt-LT"/>
              </w:rPr>
              <w:t xml:space="preserve">   </w:t>
            </w:r>
            <w:r w:rsidR="005B72C9" w:rsidRPr="005B72C9">
              <w:rPr>
                <w:b/>
                <w:bCs/>
                <w:sz w:val="24"/>
                <w:szCs w:val="24"/>
                <w:lang w:val="lt-LT"/>
              </w:rPr>
              <w:t>7. Rezultatų sklaidos priemonės</w:t>
            </w:r>
            <w:r w:rsidR="000C5997" w:rsidRPr="005B72C9">
              <w:rPr>
                <w:b/>
                <w:bCs/>
                <w:sz w:val="24"/>
                <w:szCs w:val="24"/>
                <w:lang w:val="lt-LT"/>
              </w:rPr>
              <w:t>:</w:t>
            </w:r>
          </w:p>
          <w:p w14:paraId="0CC3FB75" w14:textId="77777777" w:rsidR="000C5997" w:rsidRPr="00C52000" w:rsidRDefault="00212BC4" w:rsidP="00BA6BDE">
            <w:pPr>
              <w:ind w:left="170" w:right="17"/>
              <w:jc w:val="both"/>
              <w:rPr>
                <w:rFonts w:eastAsia="Calibri"/>
                <w:bCs/>
                <w:sz w:val="24"/>
                <w:szCs w:val="24"/>
                <w:lang w:val="lt-LT"/>
              </w:rPr>
            </w:pPr>
            <w:r w:rsidRPr="00C52000">
              <w:rPr>
                <w:rFonts w:eastAsia="Calibri"/>
                <w:bCs/>
                <w:sz w:val="24"/>
                <w:szCs w:val="24"/>
                <w:lang w:val="lt-LT"/>
              </w:rPr>
              <w:t xml:space="preserve">60 pranešimų tarptautinėse mokslo konferencijose. Mokslo populiarinimo paskaitos, straipsniai, </w:t>
            </w:r>
            <w:r w:rsidR="005D23B4" w:rsidRPr="00C52000">
              <w:rPr>
                <w:rFonts w:eastAsia="Calibri"/>
                <w:bCs/>
                <w:sz w:val="24"/>
                <w:szCs w:val="24"/>
                <w:lang w:val="lt-LT"/>
              </w:rPr>
              <w:t xml:space="preserve">televizijos bei radijo </w:t>
            </w:r>
            <w:r w:rsidRPr="00C52000">
              <w:rPr>
                <w:rFonts w:eastAsia="Calibri"/>
                <w:bCs/>
                <w:sz w:val="24"/>
                <w:szCs w:val="24"/>
                <w:lang w:val="lt-LT"/>
              </w:rPr>
              <w:t>laidos ir kt.</w:t>
            </w:r>
          </w:p>
        </w:tc>
      </w:tr>
    </w:tbl>
    <w:p w14:paraId="0CC3FB77" w14:textId="77777777" w:rsidR="000C5997" w:rsidRPr="00242EC7" w:rsidRDefault="00242EC7" w:rsidP="00242EC7">
      <w:pPr>
        <w:tabs>
          <w:tab w:val="left" w:pos="748"/>
        </w:tabs>
        <w:spacing w:before="120"/>
        <w:ind w:right="176"/>
        <w:rPr>
          <w:sz w:val="24"/>
          <w:szCs w:val="24"/>
        </w:rPr>
      </w:pPr>
      <w:r>
        <w:rPr>
          <w:b/>
          <w:bCs/>
          <w:sz w:val="24"/>
          <w:szCs w:val="24"/>
        </w:rPr>
        <w:t xml:space="preserve">  </w:t>
      </w:r>
      <w:r w:rsidR="00216C70">
        <w:rPr>
          <w:b/>
          <w:bCs/>
          <w:sz w:val="24"/>
          <w:szCs w:val="24"/>
        </w:rPr>
        <w:t xml:space="preserve"> </w:t>
      </w:r>
      <w:r>
        <w:rPr>
          <w:b/>
          <w:bCs/>
          <w:sz w:val="24"/>
          <w:szCs w:val="24"/>
        </w:rPr>
        <w:t xml:space="preserve"> </w:t>
      </w:r>
      <w:r w:rsidR="005B72C9" w:rsidRPr="00242EC7">
        <w:rPr>
          <w:b/>
          <w:bCs/>
          <w:sz w:val="24"/>
          <w:szCs w:val="24"/>
        </w:rPr>
        <w:t xml:space="preserve">8. Preliminarus programos lėšų paskirstymas </w:t>
      </w:r>
      <w:r w:rsidR="000C5997" w:rsidRPr="00242EC7">
        <w:rPr>
          <w:sz w:val="24"/>
          <w:szCs w:val="24"/>
        </w:rPr>
        <w:t>(tūkst. Eur):</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526"/>
        <w:gridCol w:w="927"/>
        <w:gridCol w:w="927"/>
        <w:gridCol w:w="927"/>
        <w:gridCol w:w="927"/>
        <w:gridCol w:w="927"/>
        <w:gridCol w:w="1203"/>
        <w:gridCol w:w="39"/>
      </w:tblGrid>
      <w:tr w:rsidR="00C52000" w:rsidRPr="003D42C4" w14:paraId="0CC3FB81" w14:textId="77777777" w:rsidTr="005B72C9">
        <w:trPr>
          <w:gridAfter w:val="1"/>
          <w:wAfter w:w="39" w:type="dxa"/>
          <w:jc w:val="center"/>
        </w:trPr>
        <w:tc>
          <w:tcPr>
            <w:tcW w:w="557" w:type="dxa"/>
            <w:vAlign w:val="center"/>
          </w:tcPr>
          <w:p w14:paraId="0CC3FB78" w14:textId="77777777" w:rsidR="000C5997" w:rsidRPr="003D42C4" w:rsidRDefault="000C5997" w:rsidP="00816AE4">
            <w:pPr>
              <w:jc w:val="both"/>
              <w:rPr>
                <w:sz w:val="22"/>
                <w:szCs w:val="22"/>
              </w:rPr>
            </w:pPr>
            <w:r w:rsidRPr="003D42C4">
              <w:rPr>
                <w:sz w:val="22"/>
                <w:szCs w:val="22"/>
              </w:rPr>
              <w:t>Eil.</w:t>
            </w:r>
          </w:p>
          <w:p w14:paraId="0CC3FB79" w14:textId="77777777" w:rsidR="000C5997" w:rsidRPr="003D42C4" w:rsidRDefault="000C5997" w:rsidP="00816AE4">
            <w:pPr>
              <w:jc w:val="both"/>
              <w:rPr>
                <w:sz w:val="22"/>
                <w:szCs w:val="22"/>
              </w:rPr>
            </w:pPr>
            <w:r w:rsidRPr="003D42C4">
              <w:rPr>
                <w:sz w:val="22"/>
                <w:szCs w:val="22"/>
              </w:rPr>
              <w:t>Nr.</w:t>
            </w:r>
          </w:p>
        </w:tc>
        <w:tc>
          <w:tcPr>
            <w:tcW w:w="3526" w:type="dxa"/>
            <w:vAlign w:val="center"/>
          </w:tcPr>
          <w:p w14:paraId="0CC3FB7A" w14:textId="77777777" w:rsidR="000C5997" w:rsidRPr="003D42C4" w:rsidRDefault="000C5997" w:rsidP="00816AE4">
            <w:pPr>
              <w:jc w:val="both"/>
              <w:rPr>
                <w:sz w:val="22"/>
                <w:szCs w:val="22"/>
              </w:rPr>
            </w:pPr>
            <w:r w:rsidRPr="003D42C4">
              <w:rPr>
                <w:sz w:val="22"/>
                <w:szCs w:val="22"/>
              </w:rPr>
              <w:t>Išlaidų pavadinimas</w:t>
            </w:r>
          </w:p>
        </w:tc>
        <w:tc>
          <w:tcPr>
            <w:tcW w:w="927" w:type="dxa"/>
            <w:vAlign w:val="center"/>
          </w:tcPr>
          <w:p w14:paraId="0CC3FB7B" w14:textId="77777777" w:rsidR="000C5997" w:rsidRPr="003D42C4" w:rsidRDefault="000C5997" w:rsidP="00C05C7B">
            <w:pPr>
              <w:jc w:val="center"/>
              <w:rPr>
                <w:sz w:val="22"/>
                <w:szCs w:val="22"/>
              </w:rPr>
            </w:pPr>
            <w:r w:rsidRPr="003D42C4">
              <w:rPr>
                <w:sz w:val="22"/>
                <w:szCs w:val="22"/>
              </w:rPr>
              <w:t>2017</w:t>
            </w:r>
            <w:r w:rsidR="00C05C7B">
              <w:rPr>
                <w:sz w:val="22"/>
                <w:szCs w:val="22"/>
              </w:rPr>
              <w:t xml:space="preserve"> </w:t>
            </w:r>
            <w:r w:rsidRPr="003D42C4">
              <w:rPr>
                <w:sz w:val="22"/>
                <w:szCs w:val="22"/>
              </w:rPr>
              <w:t>metais</w:t>
            </w:r>
          </w:p>
        </w:tc>
        <w:tc>
          <w:tcPr>
            <w:tcW w:w="927" w:type="dxa"/>
            <w:vAlign w:val="center"/>
          </w:tcPr>
          <w:p w14:paraId="0CC3FB7C" w14:textId="77777777" w:rsidR="000C5997" w:rsidRPr="003D42C4" w:rsidRDefault="000C5997" w:rsidP="00C05C7B">
            <w:pPr>
              <w:jc w:val="center"/>
              <w:rPr>
                <w:sz w:val="22"/>
                <w:szCs w:val="22"/>
              </w:rPr>
            </w:pPr>
            <w:r w:rsidRPr="003D42C4">
              <w:rPr>
                <w:sz w:val="22"/>
                <w:szCs w:val="22"/>
              </w:rPr>
              <w:t>2018</w:t>
            </w:r>
            <w:r w:rsidR="00C05C7B">
              <w:rPr>
                <w:sz w:val="22"/>
                <w:szCs w:val="22"/>
              </w:rPr>
              <w:t xml:space="preserve"> </w:t>
            </w:r>
            <w:r w:rsidRPr="003D42C4">
              <w:rPr>
                <w:sz w:val="22"/>
                <w:szCs w:val="22"/>
              </w:rPr>
              <w:t>metais</w:t>
            </w:r>
          </w:p>
        </w:tc>
        <w:tc>
          <w:tcPr>
            <w:tcW w:w="927" w:type="dxa"/>
            <w:vAlign w:val="center"/>
          </w:tcPr>
          <w:p w14:paraId="0CC3FB7D" w14:textId="77777777" w:rsidR="000C5997" w:rsidRPr="003D42C4" w:rsidRDefault="000C5997" w:rsidP="00C05C7B">
            <w:pPr>
              <w:jc w:val="center"/>
              <w:rPr>
                <w:sz w:val="22"/>
                <w:szCs w:val="22"/>
              </w:rPr>
            </w:pPr>
            <w:r w:rsidRPr="003D42C4">
              <w:rPr>
                <w:sz w:val="22"/>
                <w:szCs w:val="22"/>
              </w:rPr>
              <w:t>2019</w:t>
            </w:r>
            <w:r w:rsidR="00C05C7B">
              <w:rPr>
                <w:sz w:val="22"/>
                <w:szCs w:val="22"/>
              </w:rPr>
              <w:t xml:space="preserve"> </w:t>
            </w:r>
            <w:r w:rsidRPr="003D42C4">
              <w:rPr>
                <w:sz w:val="22"/>
                <w:szCs w:val="22"/>
              </w:rPr>
              <w:t>metais</w:t>
            </w:r>
          </w:p>
        </w:tc>
        <w:tc>
          <w:tcPr>
            <w:tcW w:w="927" w:type="dxa"/>
            <w:vAlign w:val="center"/>
          </w:tcPr>
          <w:p w14:paraId="0CC3FB7E" w14:textId="77777777" w:rsidR="000C5997" w:rsidRPr="003D42C4" w:rsidRDefault="000C5997" w:rsidP="00C05C7B">
            <w:pPr>
              <w:jc w:val="center"/>
              <w:rPr>
                <w:sz w:val="22"/>
                <w:szCs w:val="22"/>
              </w:rPr>
            </w:pPr>
            <w:r w:rsidRPr="003D42C4">
              <w:rPr>
                <w:sz w:val="22"/>
                <w:szCs w:val="22"/>
              </w:rPr>
              <w:t>2020</w:t>
            </w:r>
            <w:r w:rsidR="00C05C7B">
              <w:rPr>
                <w:sz w:val="22"/>
                <w:szCs w:val="22"/>
              </w:rPr>
              <w:t xml:space="preserve"> </w:t>
            </w:r>
            <w:r w:rsidRPr="003D42C4">
              <w:rPr>
                <w:sz w:val="22"/>
                <w:szCs w:val="22"/>
              </w:rPr>
              <w:t>metais</w:t>
            </w:r>
          </w:p>
        </w:tc>
        <w:tc>
          <w:tcPr>
            <w:tcW w:w="927" w:type="dxa"/>
            <w:vAlign w:val="center"/>
          </w:tcPr>
          <w:p w14:paraId="0CC3FB7F" w14:textId="77777777" w:rsidR="000C5997" w:rsidRPr="003D42C4" w:rsidRDefault="000C5997" w:rsidP="00C05C7B">
            <w:pPr>
              <w:jc w:val="center"/>
              <w:rPr>
                <w:sz w:val="22"/>
                <w:szCs w:val="22"/>
              </w:rPr>
            </w:pPr>
            <w:r w:rsidRPr="003D42C4">
              <w:rPr>
                <w:sz w:val="22"/>
                <w:szCs w:val="22"/>
              </w:rPr>
              <w:t>2021</w:t>
            </w:r>
            <w:r w:rsidR="00C05C7B">
              <w:rPr>
                <w:sz w:val="22"/>
                <w:szCs w:val="22"/>
              </w:rPr>
              <w:t xml:space="preserve"> </w:t>
            </w:r>
            <w:r w:rsidRPr="003D42C4">
              <w:rPr>
                <w:sz w:val="22"/>
                <w:szCs w:val="22"/>
              </w:rPr>
              <w:t>metais</w:t>
            </w:r>
          </w:p>
        </w:tc>
        <w:tc>
          <w:tcPr>
            <w:tcW w:w="1203" w:type="dxa"/>
            <w:vAlign w:val="center"/>
          </w:tcPr>
          <w:p w14:paraId="0CC3FB80" w14:textId="77777777" w:rsidR="000C5997" w:rsidRPr="003D42C4" w:rsidRDefault="000C5997" w:rsidP="00816AE4">
            <w:pPr>
              <w:jc w:val="center"/>
              <w:rPr>
                <w:sz w:val="22"/>
                <w:szCs w:val="22"/>
              </w:rPr>
            </w:pPr>
            <w:r w:rsidRPr="003D42C4">
              <w:rPr>
                <w:sz w:val="22"/>
                <w:szCs w:val="22"/>
              </w:rPr>
              <w:t>Visai programai (suma)</w:t>
            </w:r>
          </w:p>
        </w:tc>
      </w:tr>
      <w:tr w:rsidR="00C52000" w:rsidRPr="003D42C4" w14:paraId="0CC3FB90" w14:textId="77777777" w:rsidTr="005B72C9">
        <w:trPr>
          <w:gridAfter w:val="1"/>
          <w:wAfter w:w="39" w:type="dxa"/>
          <w:jc w:val="center"/>
        </w:trPr>
        <w:tc>
          <w:tcPr>
            <w:tcW w:w="557" w:type="dxa"/>
          </w:tcPr>
          <w:p w14:paraId="0CC3FB82" w14:textId="77777777" w:rsidR="000C5997" w:rsidRPr="003D42C4" w:rsidRDefault="000C5997" w:rsidP="00816AE4">
            <w:pPr>
              <w:jc w:val="both"/>
              <w:rPr>
                <w:sz w:val="22"/>
                <w:szCs w:val="22"/>
              </w:rPr>
            </w:pPr>
            <w:r w:rsidRPr="003D42C4">
              <w:rPr>
                <w:sz w:val="22"/>
                <w:szCs w:val="22"/>
              </w:rPr>
              <w:t>1.</w:t>
            </w:r>
          </w:p>
        </w:tc>
        <w:tc>
          <w:tcPr>
            <w:tcW w:w="3526" w:type="dxa"/>
            <w:vAlign w:val="center"/>
          </w:tcPr>
          <w:p w14:paraId="0CC3FB83" w14:textId="77777777" w:rsidR="000C5997" w:rsidRPr="003D42C4" w:rsidRDefault="000C5997" w:rsidP="00816AE4">
            <w:pPr>
              <w:rPr>
                <w:sz w:val="22"/>
                <w:szCs w:val="22"/>
              </w:rPr>
            </w:pPr>
            <w:r w:rsidRPr="003D42C4">
              <w:rPr>
                <w:sz w:val="22"/>
                <w:szCs w:val="22"/>
              </w:rPr>
              <w:t>Programai skirti norminiai etatai, lėšos</w:t>
            </w:r>
          </w:p>
        </w:tc>
        <w:tc>
          <w:tcPr>
            <w:tcW w:w="927" w:type="dxa"/>
          </w:tcPr>
          <w:p w14:paraId="0CC3FB84" w14:textId="77777777" w:rsidR="00C05C7B" w:rsidRDefault="007F0F81" w:rsidP="00C05C7B">
            <w:pPr>
              <w:jc w:val="center"/>
              <w:rPr>
                <w:sz w:val="22"/>
                <w:szCs w:val="22"/>
              </w:rPr>
            </w:pPr>
            <w:r w:rsidRPr="003D42C4">
              <w:rPr>
                <w:sz w:val="22"/>
                <w:szCs w:val="22"/>
              </w:rPr>
              <w:t>60</w:t>
            </w:r>
            <w:r w:rsidR="00C05C7B">
              <w:rPr>
                <w:sz w:val="22"/>
                <w:szCs w:val="22"/>
              </w:rPr>
              <w:t xml:space="preserve"> </w:t>
            </w:r>
          </w:p>
          <w:p w14:paraId="0CC3FB85" w14:textId="77777777" w:rsidR="000C5997" w:rsidRPr="003D42C4" w:rsidRDefault="007F0F81" w:rsidP="00C05C7B">
            <w:pPr>
              <w:jc w:val="center"/>
              <w:rPr>
                <w:sz w:val="22"/>
                <w:szCs w:val="22"/>
              </w:rPr>
            </w:pPr>
            <w:r w:rsidRPr="003D42C4">
              <w:rPr>
                <w:sz w:val="22"/>
                <w:szCs w:val="22"/>
              </w:rPr>
              <w:t>575</w:t>
            </w:r>
          </w:p>
        </w:tc>
        <w:tc>
          <w:tcPr>
            <w:tcW w:w="927" w:type="dxa"/>
          </w:tcPr>
          <w:p w14:paraId="0CC3FB86" w14:textId="77777777" w:rsidR="00C05C7B" w:rsidRDefault="007F0F81" w:rsidP="00C05C7B">
            <w:pPr>
              <w:jc w:val="center"/>
              <w:rPr>
                <w:sz w:val="22"/>
                <w:szCs w:val="22"/>
              </w:rPr>
            </w:pPr>
            <w:r w:rsidRPr="003D42C4">
              <w:rPr>
                <w:sz w:val="22"/>
                <w:szCs w:val="22"/>
              </w:rPr>
              <w:t>60</w:t>
            </w:r>
            <w:r w:rsidR="00C05C7B">
              <w:rPr>
                <w:sz w:val="22"/>
                <w:szCs w:val="22"/>
              </w:rPr>
              <w:t xml:space="preserve"> </w:t>
            </w:r>
          </w:p>
          <w:p w14:paraId="0CC3FB87" w14:textId="77777777" w:rsidR="000C5997" w:rsidRPr="003D42C4" w:rsidRDefault="007F0F81" w:rsidP="00C05C7B">
            <w:pPr>
              <w:jc w:val="center"/>
              <w:rPr>
                <w:sz w:val="22"/>
                <w:szCs w:val="22"/>
              </w:rPr>
            </w:pPr>
            <w:r w:rsidRPr="003D42C4">
              <w:rPr>
                <w:sz w:val="22"/>
                <w:szCs w:val="22"/>
              </w:rPr>
              <w:t>575</w:t>
            </w:r>
          </w:p>
        </w:tc>
        <w:tc>
          <w:tcPr>
            <w:tcW w:w="927" w:type="dxa"/>
          </w:tcPr>
          <w:p w14:paraId="0CC3FB88" w14:textId="77777777" w:rsidR="00C05C7B" w:rsidRDefault="007F0F81" w:rsidP="00C05C7B">
            <w:pPr>
              <w:jc w:val="center"/>
              <w:rPr>
                <w:sz w:val="22"/>
                <w:szCs w:val="22"/>
              </w:rPr>
            </w:pPr>
            <w:r w:rsidRPr="003D42C4">
              <w:rPr>
                <w:sz w:val="22"/>
                <w:szCs w:val="22"/>
              </w:rPr>
              <w:t>60</w:t>
            </w:r>
            <w:r w:rsidR="00C05C7B">
              <w:rPr>
                <w:sz w:val="22"/>
                <w:szCs w:val="22"/>
              </w:rPr>
              <w:t xml:space="preserve"> </w:t>
            </w:r>
          </w:p>
          <w:p w14:paraId="0CC3FB89" w14:textId="77777777" w:rsidR="000C5997" w:rsidRPr="003D42C4" w:rsidRDefault="007F0F81" w:rsidP="00C05C7B">
            <w:pPr>
              <w:jc w:val="center"/>
              <w:rPr>
                <w:sz w:val="22"/>
                <w:szCs w:val="22"/>
              </w:rPr>
            </w:pPr>
            <w:r w:rsidRPr="003D42C4">
              <w:rPr>
                <w:sz w:val="22"/>
                <w:szCs w:val="22"/>
              </w:rPr>
              <w:t>575</w:t>
            </w:r>
          </w:p>
        </w:tc>
        <w:tc>
          <w:tcPr>
            <w:tcW w:w="927" w:type="dxa"/>
          </w:tcPr>
          <w:p w14:paraId="0CC3FB8A" w14:textId="77777777" w:rsidR="00C05C7B" w:rsidRDefault="007F0F81" w:rsidP="00C05C7B">
            <w:pPr>
              <w:jc w:val="center"/>
              <w:rPr>
                <w:sz w:val="22"/>
                <w:szCs w:val="22"/>
              </w:rPr>
            </w:pPr>
            <w:r w:rsidRPr="003D42C4">
              <w:rPr>
                <w:sz w:val="22"/>
                <w:szCs w:val="22"/>
              </w:rPr>
              <w:t>60</w:t>
            </w:r>
            <w:r w:rsidR="00C05C7B">
              <w:rPr>
                <w:sz w:val="22"/>
                <w:szCs w:val="22"/>
              </w:rPr>
              <w:t xml:space="preserve"> </w:t>
            </w:r>
          </w:p>
          <w:p w14:paraId="0CC3FB8B" w14:textId="77777777" w:rsidR="000C5997" w:rsidRPr="003D42C4" w:rsidRDefault="007F0F81" w:rsidP="00C05C7B">
            <w:pPr>
              <w:jc w:val="center"/>
              <w:rPr>
                <w:sz w:val="22"/>
                <w:szCs w:val="22"/>
              </w:rPr>
            </w:pPr>
            <w:r w:rsidRPr="003D42C4">
              <w:rPr>
                <w:sz w:val="22"/>
                <w:szCs w:val="22"/>
              </w:rPr>
              <w:t>575</w:t>
            </w:r>
          </w:p>
        </w:tc>
        <w:tc>
          <w:tcPr>
            <w:tcW w:w="927" w:type="dxa"/>
          </w:tcPr>
          <w:p w14:paraId="0CC3FB8C" w14:textId="77777777" w:rsidR="00C05C7B" w:rsidRDefault="007F0F81" w:rsidP="00C05C7B">
            <w:pPr>
              <w:jc w:val="center"/>
              <w:rPr>
                <w:sz w:val="22"/>
                <w:szCs w:val="22"/>
              </w:rPr>
            </w:pPr>
            <w:r w:rsidRPr="003D42C4">
              <w:rPr>
                <w:sz w:val="22"/>
                <w:szCs w:val="22"/>
              </w:rPr>
              <w:t>60</w:t>
            </w:r>
            <w:r w:rsidR="00C05C7B">
              <w:rPr>
                <w:sz w:val="22"/>
                <w:szCs w:val="22"/>
              </w:rPr>
              <w:t xml:space="preserve"> </w:t>
            </w:r>
          </w:p>
          <w:p w14:paraId="0CC3FB8D" w14:textId="77777777" w:rsidR="000C5997" w:rsidRPr="003D42C4" w:rsidRDefault="007F0F81" w:rsidP="00C05C7B">
            <w:pPr>
              <w:jc w:val="center"/>
              <w:rPr>
                <w:sz w:val="22"/>
                <w:szCs w:val="22"/>
              </w:rPr>
            </w:pPr>
            <w:r w:rsidRPr="003D42C4">
              <w:rPr>
                <w:sz w:val="22"/>
                <w:szCs w:val="22"/>
              </w:rPr>
              <w:t>575</w:t>
            </w:r>
          </w:p>
        </w:tc>
        <w:tc>
          <w:tcPr>
            <w:tcW w:w="1203" w:type="dxa"/>
          </w:tcPr>
          <w:p w14:paraId="0CC3FB8E" w14:textId="77777777" w:rsidR="000C5997" w:rsidRPr="003D42C4" w:rsidRDefault="000C5997" w:rsidP="00816AE4">
            <w:pPr>
              <w:jc w:val="center"/>
              <w:rPr>
                <w:sz w:val="22"/>
                <w:szCs w:val="22"/>
              </w:rPr>
            </w:pPr>
          </w:p>
          <w:p w14:paraId="0CC3FB8F" w14:textId="77777777" w:rsidR="000C5997" w:rsidRPr="003D42C4" w:rsidRDefault="007F0F81" w:rsidP="00816AE4">
            <w:pPr>
              <w:jc w:val="center"/>
              <w:rPr>
                <w:sz w:val="22"/>
                <w:szCs w:val="22"/>
              </w:rPr>
            </w:pPr>
            <w:r w:rsidRPr="003D42C4">
              <w:rPr>
                <w:sz w:val="22"/>
                <w:szCs w:val="22"/>
              </w:rPr>
              <w:t>2875</w:t>
            </w:r>
          </w:p>
        </w:tc>
      </w:tr>
      <w:tr w:rsidR="00C52000" w:rsidRPr="003D42C4" w14:paraId="0CC3FB9F" w14:textId="77777777" w:rsidTr="005B72C9">
        <w:trPr>
          <w:gridAfter w:val="1"/>
          <w:wAfter w:w="39" w:type="dxa"/>
          <w:trHeight w:val="775"/>
          <w:jc w:val="center"/>
        </w:trPr>
        <w:tc>
          <w:tcPr>
            <w:tcW w:w="557" w:type="dxa"/>
          </w:tcPr>
          <w:p w14:paraId="0CC3FB91" w14:textId="77777777" w:rsidR="000C5997" w:rsidRPr="003D42C4" w:rsidRDefault="000C5997" w:rsidP="00816AE4">
            <w:pPr>
              <w:jc w:val="both"/>
              <w:rPr>
                <w:sz w:val="22"/>
                <w:szCs w:val="22"/>
              </w:rPr>
            </w:pPr>
            <w:r w:rsidRPr="003D42C4">
              <w:rPr>
                <w:sz w:val="22"/>
                <w:szCs w:val="22"/>
              </w:rPr>
              <w:t>2.</w:t>
            </w:r>
          </w:p>
        </w:tc>
        <w:tc>
          <w:tcPr>
            <w:tcW w:w="3526" w:type="dxa"/>
            <w:vAlign w:val="center"/>
          </w:tcPr>
          <w:p w14:paraId="0CC3FB92" w14:textId="77777777" w:rsidR="000C5997" w:rsidRPr="003D42C4" w:rsidRDefault="000C5997" w:rsidP="00816AE4">
            <w:pPr>
              <w:rPr>
                <w:sz w:val="22"/>
                <w:szCs w:val="22"/>
              </w:rPr>
            </w:pPr>
            <w:r w:rsidRPr="003D42C4">
              <w:rPr>
                <w:sz w:val="22"/>
                <w:szCs w:val="22"/>
              </w:rPr>
              <w:t>K</w:t>
            </w:r>
            <w:r w:rsidRPr="003D42C4">
              <w:rPr>
                <w:spacing w:val="-4"/>
                <w:sz w:val="22"/>
                <w:szCs w:val="22"/>
              </w:rPr>
              <w:t xml:space="preserve">itos lėšos planuojamos programai vykdyti (iš kitų, institutui skirtų valstybės biudžeto bazinio finansavimo lėšų) </w:t>
            </w:r>
          </w:p>
        </w:tc>
        <w:tc>
          <w:tcPr>
            <w:tcW w:w="927" w:type="dxa"/>
          </w:tcPr>
          <w:p w14:paraId="0CC3FB93" w14:textId="77777777" w:rsidR="000C5997" w:rsidRPr="003D42C4" w:rsidRDefault="000C5997" w:rsidP="00816AE4">
            <w:pPr>
              <w:jc w:val="center"/>
              <w:rPr>
                <w:sz w:val="22"/>
                <w:szCs w:val="22"/>
              </w:rPr>
            </w:pPr>
          </w:p>
          <w:p w14:paraId="0CC3FB94" w14:textId="77777777" w:rsidR="007F0F81" w:rsidRPr="003D42C4" w:rsidRDefault="007F0F81" w:rsidP="00816AE4">
            <w:pPr>
              <w:jc w:val="center"/>
              <w:rPr>
                <w:sz w:val="22"/>
                <w:szCs w:val="22"/>
              </w:rPr>
            </w:pPr>
            <w:r w:rsidRPr="003D42C4">
              <w:rPr>
                <w:sz w:val="22"/>
                <w:szCs w:val="22"/>
              </w:rPr>
              <w:t>575</w:t>
            </w:r>
          </w:p>
        </w:tc>
        <w:tc>
          <w:tcPr>
            <w:tcW w:w="927" w:type="dxa"/>
          </w:tcPr>
          <w:p w14:paraId="0CC3FB95" w14:textId="77777777" w:rsidR="007F0F81" w:rsidRPr="003D42C4" w:rsidRDefault="007F0F81" w:rsidP="00816AE4">
            <w:pPr>
              <w:jc w:val="center"/>
              <w:rPr>
                <w:sz w:val="22"/>
                <w:szCs w:val="22"/>
              </w:rPr>
            </w:pPr>
          </w:p>
          <w:p w14:paraId="0CC3FB96" w14:textId="77777777" w:rsidR="000C5997" w:rsidRPr="003D42C4" w:rsidRDefault="007F0F81" w:rsidP="00816AE4">
            <w:pPr>
              <w:jc w:val="center"/>
              <w:rPr>
                <w:sz w:val="22"/>
                <w:szCs w:val="22"/>
              </w:rPr>
            </w:pPr>
            <w:r w:rsidRPr="003D42C4">
              <w:rPr>
                <w:sz w:val="22"/>
                <w:szCs w:val="22"/>
              </w:rPr>
              <w:t>575</w:t>
            </w:r>
          </w:p>
        </w:tc>
        <w:tc>
          <w:tcPr>
            <w:tcW w:w="927" w:type="dxa"/>
          </w:tcPr>
          <w:p w14:paraId="0CC3FB97" w14:textId="77777777" w:rsidR="007F0F81" w:rsidRPr="003D42C4" w:rsidRDefault="007F0F81" w:rsidP="00816AE4">
            <w:pPr>
              <w:jc w:val="center"/>
              <w:rPr>
                <w:sz w:val="22"/>
                <w:szCs w:val="22"/>
              </w:rPr>
            </w:pPr>
          </w:p>
          <w:p w14:paraId="0CC3FB98" w14:textId="77777777" w:rsidR="000C5997" w:rsidRPr="003D42C4" w:rsidRDefault="007F0F81" w:rsidP="00816AE4">
            <w:pPr>
              <w:jc w:val="center"/>
              <w:rPr>
                <w:sz w:val="22"/>
                <w:szCs w:val="22"/>
              </w:rPr>
            </w:pPr>
            <w:r w:rsidRPr="003D42C4">
              <w:rPr>
                <w:sz w:val="22"/>
                <w:szCs w:val="22"/>
              </w:rPr>
              <w:t>575</w:t>
            </w:r>
          </w:p>
        </w:tc>
        <w:tc>
          <w:tcPr>
            <w:tcW w:w="927" w:type="dxa"/>
          </w:tcPr>
          <w:p w14:paraId="0CC3FB99" w14:textId="77777777" w:rsidR="007F0F81" w:rsidRPr="003D42C4" w:rsidRDefault="007F0F81" w:rsidP="00816AE4">
            <w:pPr>
              <w:jc w:val="center"/>
              <w:rPr>
                <w:sz w:val="22"/>
                <w:szCs w:val="22"/>
              </w:rPr>
            </w:pPr>
          </w:p>
          <w:p w14:paraId="0CC3FB9A" w14:textId="77777777" w:rsidR="000C5997" w:rsidRPr="003D42C4" w:rsidRDefault="007F0F81" w:rsidP="00816AE4">
            <w:pPr>
              <w:jc w:val="center"/>
              <w:rPr>
                <w:sz w:val="22"/>
                <w:szCs w:val="22"/>
              </w:rPr>
            </w:pPr>
            <w:r w:rsidRPr="003D42C4">
              <w:rPr>
                <w:sz w:val="22"/>
                <w:szCs w:val="22"/>
              </w:rPr>
              <w:t>575</w:t>
            </w:r>
          </w:p>
        </w:tc>
        <w:tc>
          <w:tcPr>
            <w:tcW w:w="927" w:type="dxa"/>
          </w:tcPr>
          <w:p w14:paraId="0CC3FB9B" w14:textId="77777777" w:rsidR="007F0F81" w:rsidRPr="003D42C4" w:rsidRDefault="007F0F81" w:rsidP="00816AE4">
            <w:pPr>
              <w:jc w:val="center"/>
              <w:rPr>
                <w:sz w:val="22"/>
                <w:szCs w:val="22"/>
              </w:rPr>
            </w:pPr>
          </w:p>
          <w:p w14:paraId="0CC3FB9C" w14:textId="77777777" w:rsidR="000C5997" w:rsidRPr="003D42C4" w:rsidRDefault="007F0F81" w:rsidP="00816AE4">
            <w:pPr>
              <w:jc w:val="center"/>
              <w:rPr>
                <w:sz w:val="22"/>
                <w:szCs w:val="22"/>
              </w:rPr>
            </w:pPr>
            <w:r w:rsidRPr="003D42C4">
              <w:rPr>
                <w:sz w:val="22"/>
                <w:szCs w:val="22"/>
              </w:rPr>
              <w:t>575</w:t>
            </w:r>
          </w:p>
        </w:tc>
        <w:tc>
          <w:tcPr>
            <w:tcW w:w="1203" w:type="dxa"/>
          </w:tcPr>
          <w:p w14:paraId="0CC3FB9D" w14:textId="77777777" w:rsidR="00C05C7B" w:rsidRDefault="00C05C7B" w:rsidP="00816AE4">
            <w:pPr>
              <w:jc w:val="center"/>
              <w:rPr>
                <w:sz w:val="22"/>
                <w:szCs w:val="22"/>
              </w:rPr>
            </w:pPr>
          </w:p>
          <w:p w14:paraId="0CC3FB9E" w14:textId="77777777" w:rsidR="000C5997" w:rsidRPr="003D42C4" w:rsidRDefault="007F0F81" w:rsidP="00816AE4">
            <w:pPr>
              <w:jc w:val="center"/>
              <w:rPr>
                <w:sz w:val="22"/>
                <w:szCs w:val="22"/>
              </w:rPr>
            </w:pPr>
            <w:r w:rsidRPr="003D42C4">
              <w:rPr>
                <w:sz w:val="22"/>
                <w:szCs w:val="22"/>
              </w:rPr>
              <w:t>2875</w:t>
            </w:r>
          </w:p>
        </w:tc>
      </w:tr>
      <w:tr w:rsidR="00C52000" w:rsidRPr="003D42C4" w14:paraId="0CC3FBA8" w14:textId="77777777" w:rsidTr="005B72C9">
        <w:trPr>
          <w:gridAfter w:val="1"/>
          <w:wAfter w:w="39" w:type="dxa"/>
          <w:jc w:val="center"/>
        </w:trPr>
        <w:tc>
          <w:tcPr>
            <w:tcW w:w="557" w:type="dxa"/>
          </w:tcPr>
          <w:p w14:paraId="0CC3FBA0" w14:textId="77777777" w:rsidR="007F0F81" w:rsidRPr="003D42C4" w:rsidRDefault="007F0F81" w:rsidP="00816AE4">
            <w:pPr>
              <w:jc w:val="both"/>
              <w:rPr>
                <w:sz w:val="22"/>
                <w:szCs w:val="22"/>
              </w:rPr>
            </w:pPr>
          </w:p>
        </w:tc>
        <w:tc>
          <w:tcPr>
            <w:tcW w:w="3526" w:type="dxa"/>
          </w:tcPr>
          <w:p w14:paraId="0CC3FBA1" w14:textId="77777777" w:rsidR="007F0F81" w:rsidRPr="003D42C4" w:rsidRDefault="007F0F81" w:rsidP="00816AE4">
            <w:pPr>
              <w:rPr>
                <w:sz w:val="22"/>
                <w:szCs w:val="22"/>
              </w:rPr>
            </w:pPr>
            <w:r w:rsidRPr="003D42C4">
              <w:rPr>
                <w:sz w:val="22"/>
                <w:szCs w:val="22"/>
              </w:rPr>
              <w:t>Iš viso</w:t>
            </w:r>
          </w:p>
        </w:tc>
        <w:tc>
          <w:tcPr>
            <w:tcW w:w="927" w:type="dxa"/>
          </w:tcPr>
          <w:p w14:paraId="0CC3FBA2" w14:textId="77777777" w:rsidR="007F0F81" w:rsidRPr="003D42C4" w:rsidRDefault="007F0F81" w:rsidP="00816AE4">
            <w:pPr>
              <w:jc w:val="center"/>
              <w:rPr>
                <w:sz w:val="22"/>
                <w:szCs w:val="22"/>
              </w:rPr>
            </w:pPr>
            <w:r w:rsidRPr="003D42C4">
              <w:rPr>
                <w:sz w:val="22"/>
                <w:szCs w:val="22"/>
              </w:rPr>
              <w:t>1150</w:t>
            </w:r>
          </w:p>
        </w:tc>
        <w:tc>
          <w:tcPr>
            <w:tcW w:w="927" w:type="dxa"/>
          </w:tcPr>
          <w:p w14:paraId="0CC3FBA3" w14:textId="77777777" w:rsidR="007F0F81" w:rsidRPr="003D42C4" w:rsidRDefault="007F0F81" w:rsidP="00816AE4">
            <w:pPr>
              <w:rPr>
                <w:sz w:val="22"/>
                <w:szCs w:val="22"/>
              </w:rPr>
            </w:pPr>
            <w:r w:rsidRPr="003D42C4">
              <w:rPr>
                <w:sz w:val="22"/>
                <w:szCs w:val="22"/>
              </w:rPr>
              <w:t>1150</w:t>
            </w:r>
          </w:p>
        </w:tc>
        <w:tc>
          <w:tcPr>
            <w:tcW w:w="927" w:type="dxa"/>
          </w:tcPr>
          <w:p w14:paraId="0CC3FBA4" w14:textId="77777777" w:rsidR="007F0F81" w:rsidRPr="003D42C4" w:rsidRDefault="007F0F81" w:rsidP="00816AE4">
            <w:pPr>
              <w:rPr>
                <w:sz w:val="22"/>
                <w:szCs w:val="22"/>
              </w:rPr>
            </w:pPr>
            <w:r w:rsidRPr="003D42C4">
              <w:rPr>
                <w:sz w:val="22"/>
                <w:szCs w:val="22"/>
              </w:rPr>
              <w:t>1150</w:t>
            </w:r>
          </w:p>
        </w:tc>
        <w:tc>
          <w:tcPr>
            <w:tcW w:w="927" w:type="dxa"/>
          </w:tcPr>
          <w:p w14:paraId="0CC3FBA5" w14:textId="77777777" w:rsidR="007F0F81" w:rsidRPr="003D42C4" w:rsidRDefault="007F0F81" w:rsidP="00816AE4">
            <w:pPr>
              <w:rPr>
                <w:sz w:val="22"/>
                <w:szCs w:val="22"/>
              </w:rPr>
            </w:pPr>
            <w:r w:rsidRPr="003D42C4">
              <w:rPr>
                <w:sz w:val="22"/>
                <w:szCs w:val="22"/>
              </w:rPr>
              <w:t>1150</w:t>
            </w:r>
          </w:p>
        </w:tc>
        <w:tc>
          <w:tcPr>
            <w:tcW w:w="927" w:type="dxa"/>
          </w:tcPr>
          <w:p w14:paraId="0CC3FBA6" w14:textId="77777777" w:rsidR="007F0F81" w:rsidRPr="003D42C4" w:rsidRDefault="007F0F81" w:rsidP="00816AE4">
            <w:pPr>
              <w:rPr>
                <w:sz w:val="22"/>
                <w:szCs w:val="22"/>
              </w:rPr>
            </w:pPr>
            <w:r w:rsidRPr="003D42C4">
              <w:rPr>
                <w:sz w:val="22"/>
                <w:szCs w:val="22"/>
              </w:rPr>
              <w:t>1150</w:t>
            </w:r>
          </w:p>
        </w:tc>
        <w:tc>
          <w:tcPr>
            <w:tcW w:w="1203" w:type="dxa"/>
          </w:tcPr>
          <w:p w14:paraId="0CC3FBA7" w14:textId="77777777" w:rsidR="007F0F81" w:rsidRPr="003D42C4" w:rsidRDefault="007F0F81" w:rsidP="00816AE4">
            <w:pPr>
              <w:jc w:val="center"/>
              <w:rPr>
                <w:sz w:val="22"/>
                <w:szCs w:val="22"/>
              </w:rPr>
            </w:pPr>
            <w:r w:rsidRPr="003D42C4">
              <w:rPr>
                <w:sz w:val="22"/>
                <w:szCs w:val="22"/>
              </w:rPr>
              <w:t>5750</w:t>
            </w:r>
          </w:p>
        </w:tc>
      </w:tr>
      <w:tr w:rsidR="00C52000" w:rsidRPr="00C52000" w14:paraId="0CC3FBAA" w14:textId="77777777" w:rsidTr="005B72C9">
        <w:tblPrEx>
          <w:tblLook w:val="0000" w:firstRow="0" w:lastRow="0" w:firstColumn="0" w:lastColumn="0" w:noHBand="0" w:noVBand="0"/>
        </w:tblPrEx>
        <w:trPr>
          <w:jc w:val="center"/>
        </w:trPr>
        <w:tc>
          <w:tcPr>
            <w:tcW w:w="9960" w:type="dxa"/>
            <w:gridSpan w:val="9"/>
          </w:tcPr>
          <w:p w14:paraId="0CC3FBA9" w14:textId="77777777" w:rsidR="000C5997" w:rsidRPr="00C52000" w:rsidRDefault="000C5997" w:rsidP="005B72C9">
            <w:pPr>
              <w:tabs>
                <w:tab w:val="left" w:pos="748"/>
              </w:tabs>
              <w:spacing w:before="120"/>
              <w:ind w:left="181" w:right="176"/>
              <w:rPr>
                <w:sz w:val="24"/>
                <w:szCs w:val="24"/>
              </w:rPr>
            </w:pPr>
            <w:r w:rsidRPr="00C52000">
              <w:rPr>
                <w:b/>
                <w:bCs/>
                <w:sz w:val="24"/>
                <w:szCs w:val="24"/>
              </w:rPr>
              <w:t>9.  </w:t>
            </w:r>
            <w:r w:rsidR="005B72C9">
              <w:rPr>
                <w:b/>
                <w:bCs/>
                <w:sz w:val="24"/>
                <w:szCs w:val="24"/>
              </w:rPr>
              <w:t>P</w:t>
            </w:r>
            <w:r w:rsidR="005B72C9" w:rsidRPr="00C52000">
              <w:rPr>
                <w:b/>
                <w:bCs/>
                <w:sz w:val="24"/>
                <w:szCs w:val="24"/>
              </w:rPr>
              <w:t>rogramos trukmė</w:t>
            </w:r>
            <w:r w:rsidRPr="00C52000">
              <w:rPr>
                <w:b/>
                <w:bCs/>
                <w:sz w:val="24"/>
                <w:szCs w:val="24"/>
              </w:rPr>
              <w:t>:</w:t>
            </w:r>
            <w:r w:rsidR="005B72C9">
              <w:rPr>
                <w:b/>
                <w:bCs/>
                <w:sz w:val="24"/>
                <w:szCs w:val="24"/>
              </w:rPr>
              <w:t xml:space="preserve">      </w:t>
            </w:r>
            <w:r w:rsidRPr="00C52000">
              <w:rPr>
                <w:rFonts w:eastAsia="Calibri"/>
                <w:sz w:val="24"/>
                <w:szCs w:val="24"/>
              </w:rPr>
              <w:t>2017–2021 metai</w:t>
            </w:r>
          </w:p>
        </w:tc>
      </w:tr>
      <w:tr w:rsidR="00C52000" w:rsidRPr="00C52000" w14:paraId="0CC3FBAD" w14:textId="77777777" w:rsidTr="005B72C9">
        <w:tblPrEx>
          <w:tblLook w:val="0000" w:firstRow="0" w:lastRow="0" w:firstColumn="0" w:lastColumn="0" w:noHBand="0" w:noVBand="0"/>
        </w:tblPrEx>
        <w:trPr>
          <w:jc w:val="center"/>
        </w:trPr>
        <w:tc>
          <w:tcPr>
            <w:tcW w:w="9960" w:type="dxa"/>
            <w:gridSpan w:val="9"/>
          </w:tcPr>
          <w:p w14:paraId="0CC3FBAB" w14:textId="77777777" w:rsidR="000C5997" w:rsidRPr="00C52000" w:rsidRDefault="000C5997" w:rsidP="00816AE4">
            <w:pPr>
              <w:tabs>
                <w:tab w:val="left" w:pos="748"/>
              </w:tabs>
              <w:spacing w:before="120"/>
              <w:ind w:left="181" w:right="176"/>
              <w:rPr>
                <w:b/>
                <w:bCs/>
                <w:sz w:val="24"/>
                <w:szCs w:val="24"/>
              </w:rPr>
            </w:pPr>
            <w:r w:rsidRPr="00C52000">
              <w:rPr>
                <w:sz w:val="24"/>
                <w:szCs w:val="24"/>
              </w:rPr>
              <w:br w:type="page"/>
            </w:r>
            <w:r w:rsidRPr="00C52000">
              <w:rPr>
                <w:b/>
                <w:bCs/>
                <w:sz w:val="24"/>
                <w:szCs w:val="24"/>
              </w:rPr>
              <w:t>10.  </w:t>
            </w:r>
            <w:r w:rsidR="005B72C9">
              <w:rPr>
                <w:b/>
                <w:bCs/>
                <w:sz w:val="24"/>
                <w:szCs w:val="24"/>
              </w:rPr>
              <w:t>P</w:t>
            </w:r>
            <w:r w:rsidR="005B72C9" w:rsidRPr="00C52000">
              <w:rPr>
                <w:b/>
                <w:bCs/>
                <w:sz w:val="24"/>
                <w:szCs w:val="24"/>
              </w:rPr>
              <w:t>rogramos vadovas</w:t>
            </w:r>
            <w:r w:rsidRPr="00C52000">
              <w:rPr>
                <w:b/>
                <w:bCs/>
                <w:sz w:val="24"/>
                <w:szCs w:val="24"/>
              </w:rPr>
              <w:t>:</w:t>
            </w:r>
          </w:p>
          <w:p w14:paraId="0CC3FBAC" w14:textId="77777777" w:rsidR="000C5997" w:rsidRPr="00C52000" w:rsidRDefault="000C5997" w:rsidP="00816AE4">
            <w:pPr>
              <w:ind w:left="196"/>
              <w:rPr>
                <w:sz w:val="24"/>
                <w:szCs w:val="24"/>
              </w:rPr>
            </w:pPr>
            <w:r w:rsidRPr="00C52000">
              <w:rPr>
                <w:rFonts w:eastAsia="Calibri"/>
                <w:bCs/>
                <w:sz w:val="24"/>
                <w:szCs w:val="24"/>
                <w:lang w:val="lt-LT"/>
              </w:rPr>
              <w:t xml:space="preserve">Prof. dr. Vidmantas Remeikis, vyriausiasis m. d., tel.: 869844473; vidmantas.remeikis@ftmc.lt </w:t>
            </w:r>
          </w:p>
        </w:tc>
      </w:tr>
    </w:tbl>
    <w:p w14:paraId="0CC3FBAE" w14:textId="77777777" w:rsidR="007F0F81" w:rsidRPr="00C52000" w:rsidRDefault="005B72C9" w:rsidP="00816AE4">
      <w:pPr>
        <w:jc w:val="center"/>
        <w:rPr>
          <w:sz w:val="24"/>
          <w:szCs w:val="24"/>
        </w:rPr>
      </w:pPr>
      <w:r>
        <w:rPr>
          <w:sz w:val="24"/>
          <w:szCs w:val="24"/>
        </w:rPr>
        <w:t>____________________</w:t>
      </w:r>
    </w:p>
    <w:p w14:paraId="0CC3FBAF" w14:textId="77777777" w:rsidR="007F0F81" w:rsidRPr="00C52000" w:rsidRDefault="007F0F81" w:rsidP="00816AE4">
      <w:pPr>
        <w:jc w:val="both"/>
        <w:rPr>
          <w:rFonts w:eastAsia="Calibri"/>
          <w:sz w:val="24"/>
          <w:szCs w:val="24"/>
        </w:rPr>
      </w:pPr>
    </w:p>
    <w:p w14:paraId="0CC3FBB0" w14:textId="77777777" w:rsidR="007F0F81" w:rsidRPr="00C52000" w:rsidRDefault="007F0F81" w:rsidP="00816AE4">
      <w:pPr>
        <w:jc w:val="both"/>
        <w:rPr>
          <w:rFonts w:eastAsia="Calibri"/>
          <w:sz w:val="24"/>
          <w:szCs w:val="24"/>
        </w:rPr>
      </w:pPr>
    </w:p>
    <w:p w14:paraId="0CC3FBB1" w14:textId="77777777" w:rsidR="003C38F3" w:rsidRDefault="003C38F3" w:rsidP="00816AE4">
      <w:pPr>
        <w:jc w:val="center"/>
        <w:rPr>
          <w:rFonts w:asciiTheme="majorHAnsi" w:hAnsiTheme="majorHAnsi"/>
        </w:rPr>
        <w:sectPr w:rsidR="003C38F3" w:rsidSect="00F55933">
          <w:headerReference w:type="default" r:id="rId11"/>
          <w:pgSz w:w="11906" w:h="16838" w:code="9"/>
          <w:pgMar w:top="709" w:right="567" w:bottom="426" w:left="1418" w:header="567" w:footer="567" w:gutter="0"/>
          <w:cols w:space="1296"/>
          <w:titlePg/>
          <w:docGrid w:linePitch="360"/>
        </w:sectPr>
      </w:pPr>
    </w:p>
    <w:p w14:paraId="7BEF16A0"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1E43FBEE"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312490FC"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62DADDE0" w14:textId="77777777" w:rsidR="00991DD4" w:rsidRDefault="00991DD4" w:rsidP="00991DD4">
      <w:pPr>
        <w:pStyle w:val="Betarp"/>
        <w:ind w:left="5040" w:firstLine="63"/>
        <w:rPr>
          <w:sz w:val="24"/>
          <w:szCs w:val="24"/>
          <w:lang w:val="lt-LT"/>
        </w:rPr>
      </w:pPr>
      <w:r>
        <w:rPr>
          <w:sz w:val="24"/>
          <w:szCs w:val="24"/>
          <w:lang w:val="lt-LT"/>
        </w:rPr>
        <w:t>įsakymu Nr. V-273</w:t>
      </w:r>
    </w:p>
    <w:p w14:paraId="017EBB69" w14:textId="77777777" w:rsidR="00991DD4" w:rsidRDefault="00991DD4" w:rsidP="003C38F3">
      <w:pPr>
        <w:spacing w:after="240"/>
        <w:jc w:val="center"/>
        <w:rPr>
          <w:rFonts w:eastAsia="Calibri"/>
          <w:b/>
          <w:bCs/>
          <w:caps/>
          <w:sz w:val="24"/>
          <w:szCs w:val="24"/>
          <w:lang w:val="lt-LT"/>
        </w:rPr>
      </w:pPr>
    </w:p>
    <w:p w14:paraId="0CC3FBB5" w14:textId="77777777" w:rsidR="003C38F3" w:rsidRPr="00F77016" w:rsidRDefault="003C38F3" w:rsidP="003C38F3">
      <w:pPr>
        <w:spacing w:after="240"/>
        <w:jc w:val="center"/>
        <w:rPr>
          <w:bCs/>
          <w:caps/>
          <w:sz w:val="24"/>
          <w:szCs w:val="24"/>
          <w:lang w:val="lt-LT"/>
        </w:rPr>
      </w:pPr>
      <w:r w:rsidRPr="00F77016">
        <w:rPr>
          <w:rFonts w:eastAsia="Calibri"/>
          <w:b/>
          <w:bCs/>
          <w:caps/>
          <w:sz w:val="24"/>
          <w:szCs w:val="24"/>
          <w:lang w:val="lt-LT"/>
        </w:rPr>
        <w:t>Funkcinės medžiagos ir technologijos</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3C38F3" w:rsidRPr="00C03720" w14:paraId="0CC3FBBB" w14:textId="77777777" w:rsidTr="00A62F3D">
        <w:trPr>
          <w:jc w:val="center"/>
        </w:trPr>
        <w:tc>
          <w:tcPr>
            <w:tcW w:w="10076" w:type="dxa"/>
          </w:tcPr>
          <w:p w14:paraId="0CC3FBB6" w14:textId="77777777" w:rsidR="003C38F3" w:rsidRPr="00C03720" w:rsidRDefault="003C38F3" w:rsidP="00A62F3D">
            <w:pPr>
              <w:jc w:val="both"/>
              <w:rPr>
                <w:sz w:val="24"/>
                <w:szCs w:val="24"/>
                <w:lang w:val="lt-LT"/>
              </w:rPr>
            </w:pPr>
            <w:r>
              <w:rPr>
                <w:b/>
                <w:sz w:val="24"/>
                <w:szCs w:val="24"/>
                <w:lang w:val="lt-LT"/>
              </w:rPr>
              <w:t xml:space="preserve">    </w:t>
            </w:r>
            <w:r w:rsidRPr="00C03720">
              <w:rPr>
                <w:b/>
                <w:sz w:val="24"/>
                <w:szCs w:val="24"/>
                <w:lang w:val="lt-LT"/>
              </w:rPr>
              <w:t>1. Programos vykdytojas</w:t>
            </w:r>
            <w:r w:rsidRPr="00C03720">
              <w:rPr>
                <w:sz w:val="24"/>
                <w:szCs w:val="24"/>
                <w:lang w:val="lt-LT"/>
              </w:rPr>
              <w:t xml:space="preserve"> </w:t>
            </w:r>
            <w:r>
              <w:rPr>
                <w:sz w:val="24"/>
                <w:szCs w:val="24"/>
                <w:lang w:val="lt-LT"/>
              </w:rPr>
              <w:t xml:space="preserve">– </w:t>
            </w:r>
            <w:r w:rsidRPr="00C03720">
              <w:rPr>
                <w:sz w:val="24"/>
                <w:szCs w:val="24"/>
                <w:lang w:val="lt-LT"/>
              </w:rPr>
              <w:t>Valstybinis mokslinių tyrimų instituto Fizinių ir technologijos mokslų centras</w:t>
            </w:r>
            <w:r>
              <w:rPr>
                <w:sz w:val="24"/>
                <w:szCs w:val="24"/>
                <w:lang w:val="lt-LT"/>
              </w:rPr>
              <w:t xml:space="preserve"> (toliau – FTMC)</w:t>
            </w:r>
            <w:r w:rsidRPr="00C03720">
              <w:rPr>
                <w:sz w:val="24"/>
                <w:szCs w:val="24"/>
                <w:lang w:val="lt-LT"/>
              </w:rPr>
              <w:t>.</w:t>
            </w:r>
          </w:p>
          <w:p w14:paraId="0CC3FBB7" w14:textId="77777777" w:rsidR="003C38F3" w:rsidRPr="00C03720" w:rsidRDefault="003C38F3" w:rsidP="00A62F3D">
            <w:pPr>
              <w:rPr>
                <w:sz w:val="24"/>
                <w:szCs w:val="24"/>
                <w:lang w:val="lt-LT"/>
              </w:rPr>
            </w:pPr>
            <w:r w:rsidRPr="00C03720">
              <w:rPr>
                <w:sz w:val="24"/>
                <w:szCs w:val="24"/>
                <w:lang w:val="lt-LT"/>
              </w:rPr>
              <w:t>Norminiai etatai skirti programai – 43.</w:t>
            </w:r>
          </w:p>
          <w:p w14:paraId="0CC3FBB8" w14:textId="77777777" w:rsidR="003C38F3" w:rsidRPr="00C03720" w:rsidRDefault="003C38F3" w:rsidP="00A62F3D">
            <w:pPr>
              <w:rPr>
                <w:b/>
                <w:sz w:val="24"/>
                <w:szCs w:val="24"/>
                <w:lang w:val="lt-LT"/>
              </w:rPr>
            </w:pPr>
            <w:r>
              <w:rPr>
                <w:b/>
                <w:sz w:val="24"/>
                <w:szCs w:val="24"/>
                <w:lang w:val="lt-LT"/>
              </w:rPr>
              <w:t xml:space="preserve">    </w:t>
            </w:r>
            <w:r w:rsidRPr="00C03720">
              <w:rPr>
                <w:b/>
                <w:sz w:val="24"/>
                <w:szCs w:val="24"/>
                <w:lang w:val="lt-LT"/>
              </w:rPr>
              <w:t>2. Programos tikslai:</w:t>
            </w:r>
          </w:p>
          <w:p w14:paraId="0CC3FBB9" w14:textId="77777777" w:rsidR="003C38F3" w:rsidRPr="00C03720" w:rsidRDefault="003C38F3" w:rsidP="00A62F3D">
            <w:pPr>
              <w:rPr>
                <w:sz w:val="24"/>
                <w:szCs w:val="24"/>
                <w:lang w:val="lt-LT"/>
              </w:rPr>
            </w:pPr>
            <w:r>
              <w:rPr>
                <w:rFonts w:eastAsia="Calibri"/>
                <w:sz w:val="24"/>
                <w:szCs w:val="24"/>
                <w:lang w:val="lt-LT"/>
              </w:rPr>
              <w:t xml:space="preserve">    </w:t>
            </w:r>
            <w:r w:rsidRPr="00C03720">
              <w:rPr>
                <w:rFonts w:eastAsia="Calibri"/>
                <w:sz w:val="24"/>
                <w:szCs w:val="24"/>
                <w:lang w:val="lt-LT"/>
              </w:rPr>
              <w:t>2.1.  Funkcin</w:t>
            </w:r>
            <w:r>
              <w:rPr>
                <w:rFonts w:eastAsia="Calibri"/>
                <w:sz w:val="24"/>
                <w:szCs w:val="24"/>
                <w:lang w:val="lt-LT"/>
              </w:rPr>
              <w:t>ių medžiagų gamybos technologijų</w:t>
            </w:r>
            <w:r w:rsidRPr="00C03720">
              <w:rPr>
                <w:rFonts w:eastAsia="Calibri"/>
                <w:sz w:val="24"/>
                <w:szCs w:val="24"/>
                <w:lang w:val="lt-LT"/>
              </w:rPr>
              <w:t>, taikant elektrocheminius, katalizinius, sorbcinius, tribologinius ir fizikinius metodus</w:t>
            </w:r>
            <w:r>
              <w:rPr>
                <w:rFonts w:eastAsia="Calibri"/>
                <w:sz w:val="24"/>
                <w:szCs w:val="24"/>
                <w:lang w:val="lt-LT"/>
              </w:rPr>
              <w:t xml:space="preserve"> kūrimas.</w:t>
            </w:r>
            <w:r w:rsidRPr="00C03720">
              <w:rPr>
                <w:sz w:val="24"/>
                <w:szCs w:val="24"/>
                <w:lang w:val="lt-LT"/>
              </w:rPr>
              <w:t xml:space="preserve"> </w:t>
            </w:r>
          </w:p>
          <w:p w14:paraId="0CC3FBBA" w14:textId="77777777" w:rsidR="003C38F3" w:rsidRPr="00C03720" w:rsidRDefault="003C38F3" w:rsidP="00A62F3D">
            <w:pPr>
              <w:jc w:val="both"/>
              <w:rPr>
                <w:b/>
                <w:sz w:val="24"/>
                <w:szCs w:val="24"/>
                <w:lang w:val="lt-LT"/>
              </w:rPr>
            </w:pPr>
            <w:r>
              <w:rPr>
                <w:sz w:val="24"/>
                <w:szCs w:val="24"/>
                <w:lang w:val="lt-LT"/>
              </w:rPr>
              <w:t xml:space="preserve">    </w:t>
            </w:r>
            <w:r w:rsidRPr="00C03720">
              <w:rPr>
                <w:sz w:val="24"/>
                <w:szCs w:val="24"/>
                <w:lang w:val="lt-LT"/>
              </w:rPr>
              <w:t>2.</w:t>
            </w:r>
            <w:r w:rsidRPr="00C03720">
              <w:rPr>
                <w:sz w:val="24"/>
                <w:szCs w:val="24"/>
                <w:lang w:val="lt-LT" w:eastAsia="lt-LT"/>
              </w:rPr>
              <w:t>2.  </w:t>
            </w:r>
            <w:r w:rsidRPr="00C03720">
              <w:rPr>
                <w:rFonts w:eastAsia="Calibri"/>
                <w:sz w:val="24"/>
                <w:szCs w:val="24"/>
                <w:lang w:val="lt-LT"/>
              </w:rPr>
              <w:t>Cheminių atliekų nukenksminimo ir teršalų šalinimo iš pramoninių</w:t>
            </w:r>
            <w:r>
              <w:rPr>
                <w:rFonts w:eastAsia="Calibri"/>
                <w:sz w:val="24"/>
                <w:szCs w:val="24"/>
                <w:lang w:val="lt-LT"/>
              </w:rPr>
              <w:t xml:space="preserve"> nutekamųjų vandenų technologijų kūrimas</w:t>
            </w:r>
            <w:r w:rsidRPr="00C03720">
              <w:rPr>
                <w:sz w:val="24"/>
                <w:szCs w:val="24"/>
                <w:lang w:val="lt-LT" w:eastAsia="lt-LT"/>
              </w:rPr>
              <w:t>.</w:t>
            </w:r>
          </w:p>
        </w:tc>
      </w:tr>
      <w:tr w:rsidR="003C38F3" w:rsidRPr="00F77016" w14:paraId="0CC3FBCF" w14:textId="77777777" w:rsidTr="00A62F3D">
        <w:trPr>
          <w:jc w:val="center"/>
        </w:trPr>
        <w:tc>
          <w:tcPr>
            <w:tcW w:w="10076" w:type="dxa"/>
          </w:tcPr>
          <w:p w14:paraId="0CC3FBBC" w14:textId="77777777" w:rsidR="003C38F3" w:rsidRPr="00756532" w:rsidRDefault="003C38F3" w:rsidP="00A62F3D">
            <w:pPr>
              <w:rPr>
                <w:b/>
                <w:sz w:val="24"/>
                <w:szCs w:val="24"/>
                <w:lang w:val="lt-LT"/>
              </w:rPr>
            </w:pPr>
            <w:r>
              <w:rPr>
                <w:b/>
                <w:sz w:val="24"/>
                <w:szCs w:val="24"/>
                <w:lang w:val="lt-LT"/>
              </w:rPr>
              <w:t xml:space="preserve">    </w:t>
            </w:r>
            <w:r w:rsidRPr="00756532">
              <w:rPr>
                <w:b/>
                <w:sz w:val="24"/>
                <w:szCs w:val="24"/>
                <w:lang w:val="lt-LT"/>
              </w:rPr>
              <w:t>3. Programos uždaviniai:</w:t>
            </w:r>
          </w:p>
          <w:p w14:paraId="0CC3FBBD" w14:textId="77777777" w:rsidR="003C38F3" w:rsidRPr="00E86DF8" w:rsidRDefault="003C38F3" w:rsidP="00A62F3D">
            <w:pPr>
              <w:rPr>
                <w:lang w:val="lt-LT"/>
              </w:rPr>
            </w:pPr>
            <w:r w:rsidRPr="00756532">
              <w:rPr>
                <w:sz w:val="24"/>
                <w:szCs w:val="24"/>
                <w:lang w:val="lt-LT"/>
              </w:rPr>
              <w:t xml:space="preserve">    3.1. Naujos medžiagos energetikai tyrimai:</w:t>
            </w:r>
          </w:p>
          <w:p w14:paraId="0CC3FBBE" w14:textId="77777777" w:rsidR="003C38F3" w:rsidRPr="00E86DF8" w:rsidRDefault="003C38F3" w:rsidP="00A62F3D">
            <w:pPr>
              <w:ind w:left="29" w:right="176"/>
              <w:jc w:val="both"/>
              <w:rPr>
                <w:sz w:val="24"/>
                <w:szCs w:val="24"/>
                <w:lang w:val="lt-LT"/>
              </w:rPr>
            </w:pPr>
            <w:r>
              <w:rPr>
                <w:sz w:val="24"/>
                <w:szCs w:val="24"/>
                <w:lang w:val="lt-LT"/>
              </w:rPr>
              <w:t xml:space="preserve">    </w:t>
            </w:r>
            <w:r w:rsidRPr="00E86DF8">
              <w:rPr>
                <w:sz w:val="24"/>
                <w:szCs w:val="24"/>
                <w:lang w:val="lt-LT"/>
              </w:rPr>
              <w:t xml:space="preserve">3.1.1. Efektyvios elektrocheminės sistemos šviesos energijos konversijai. Fotovoltinių bei fotoelektrocheminių sistemų ir jų kombinacijų tyrimai, nebrangių bei našių elektrodų vandens oksidacijos ir redukcijos reakcijoms paieška. </w:t>
            </w:r>
          </w:p>
          <w:p w14:paraId="0CC3FBBF" w14:textId="77777777" w:rsidR="003C38F3" w:rsidRPr="00E86DF8" w:rsidRDefault="003C38F3" w:rsidP="00A62F3D">
            <w:pPr>
              <w:ind w:left="29" w:right="176" w:firstLine="284"/>
              <w:jc w:val="both"/>
              <w:rPr>
                <w:sz w:val="24"/>
                <w:szCs w:val="24"/>
                <w:lang w:val="lt-LT" w:eastAsia="lt-LT"/>
              </w:rPr>
            </w:pPr>
            <w:r w:rsidRPr="00E86DF8">
              <w:rPr>
                <w:sz w:val="24"/>
                <w:szCs w:val="24"/>
                <w:lang w:val="lt-LT" w:eastAsia="lt-LT"/>
              </w:rPr>
              <w:t xml:space="preserve">3.1.2. </w:t>
            </w:r>
            <w:r w:rsidRPr="00E86DF8">
              <w:rPr>
                <w:sz w:val="24"/>
                <w:szCs w:val="24"/>
                <w:lang w:val="lt-LT"/>
              </w:rPr>
              <w:t xml:space="preserve">Plonasluoksnių saulės elementų formavimas ir tyrimas. </w:t>
            </w:r>
            <w:r w:rsidRPr="00E86DF8">
              <w:rPr>
                <w:sz w:val="24"/>
                <w:szCs w:val="24"/>
                <w:lang w:val="lt-LT" w:eastAsia="lt-LT"/>
              </w:rPr>
              <w:t xml:space="preserve">Kesteritinių saulės elementų našumo didinimo, naujų efektyvių medžiagų: apatinio kontakto, absorberio bei barjerinio sluoksnių ir viršutinio kontakto paieška. </w:t>
            </w:r>
          </w:p>
          <w:p w14:paraId="0CC3FBC0" w14:textId="77777777" w:rsidR="003C38F3" w:rsidRPr="00E86DF8" w:rsidRDefault="003C38F3" w:rsidP="00A62F3D">
            <w:pPr>
              <w:ind w:left="29" w:right="176" w:firstLine="284"/>
              <w:jc w:val="both"/>
              <w:rPr>
                <w:rFonts w:eastAsia="Calibri"/>
                <w:sz w:val="24"/>
                <w:szCs w:val="24"/>
                <w:lang w:val="lt-LT"/>
              </w:rPr>
            </w:pPr>
            <w:r w:rsidRPr="00E86DF8">
              <w:rPr>
                <w:sz w:val="24"/>
                <w:szCs w:val="24"/>
                <w:lang w:val="lt-LT"/>
              </w:rPr>
              <w:t xml:space="preserve">3.1.3. </w:t>
            </w:r>
            <w:r w:rsidRPr="00E86DF8">
              <w:rPr>
                <w:rFonts w:eastAsia="MS PGothic"/>
                <w:bCs/>
                <w:iCs/>
                <w:kern w:val="24"/>
                <w:sz w:val="24"/>
                <w:szCs w:val="24"/>
                <w:lang w:val="lt-LT"/>
              </w:rPr>
              <w:t>Metalų klasteriai ir erdvinės struktūros. Naujos medžiagos nanomedicinai.</w:t>
            </w:r>
          </w:p>
          <w:p w14:paraId="0CC3FBC1" w14:textId="77777777" w:rsidR="003C38F3" w:rsidRPr="00E86DF8" w:rsidRDefault="003C38F3" w:rsidP="00A62F3D">
            <w:pPr>
              <w:ind w:left="29" w:right="176" w:firstLine="284"/>
              <w:jc w:val="both"/>
              <w:rPr>
                <w:sz w:val="24"/>
                <w:szCs w:val="24"/>
                <w:lang w:val="lt-LT"/>
              </w:rPr>
            </w:pPr>
            <w:r w:rsidRPr="00E86DF8">
              <w:rPr>
                <w:sz w:val="24"/>
                <w:szCs w:val="24"/>
                <w:lang w:val="lt-LT" w:eastAsia="lt-LT"/>
              </w:rPr>
              <w:t>3.1.4.</w:t>
            </w:r>
            <w:r w:rsidRPr="00E86DF8">
              <w:rPr>
                <w:sz w:val="24"/>
                <w:szCs w:val="24"/>
                <w:lang w:val="lt-LT"/>
              </w:rPr>
              <w:t xml:space="preserve"> Medžiagos kuro elementams. Katalizinių procesų, vykstančių kuro elementuose, tyrimai, naujų kuro elementų prototipų kūrimas ir testavimas. </w:t>
            </w:r>
          </w:p>
          <w:p w14:paraId="0CC3FBC2" w14:textId="77777777" w:rsidR="003C38F3" w:rsidRPr="00E86DF8" w:rsidRDefault="003C38F3" w:rsidP="00A62F3D">
            <w:pPr>
              <w:ind w:left="29" w:firstLine="284"/>
              <w:jc w:val="both"/>
              <w:rPr>
                <w:sz w:val="24"/>
                <w:szCs w:val="24"/>
                <w:lang w:val="lt-LT"/>
              </w:rPr>
            </w:pPr>
            <w:r w:rsidRPr="00E86DF8">
              <w:rPr>
                <w:sz w:val="24"/>
                <w:szCs w:val="24"/>
                <w:lang w:val="lt-LT"/>
              </w:rPr>
              <w:t>3.1.5.   Modifikuoti polikristalinio ir monokristalinio Si paviršiai. Cu, Ag, Au dalelėmis modifikuoto Si paviršiaus fotoelektrocheminių savybių tyrimai.</w:t>
            </w:r>
          </w:p>
          <w:p w14:paraId="0CC3FBC3" w14:textId="77777777" w:rsidR="003C38F3" w:rsidRPr="00E86DF8" w:rsidRDefault="003C38F3" w:rsidP="00A62F3D">
            <w:pPr>
              <w:ind w:left="29" w:firstLine="284"/>
              <w:jc w:val="both"/>
              <w:rPr>
                <w:sz w:val="24"/>
                <w:szCs w:val="24"/>
                <w:lang w:val="lt-LT"/>
              </w:rPr>
            </w:pPr>
            <w:r w:rsidRPr="00E86DF8">
              <w:rPr>
                <w:sz w:val="24"/>
                <w:szCs w:val="24"/>
                <w:lang w:val="lt-LT"/>
              </w:rPr>
              <w:t xml:space="preserve">3.2.  Naujos medžiagos mikroelektronikai: </w:t>
            </w:r>
          </w:p>
          <w:p w14:paraId="0CC3FBC4" w14:textId="77777777" w:rsidR="003C38F3" w:rsidRPr="00E86DF8" w:rsidRDefault="003C38F3" w:rsidP="00A62F3D">
            <w:pPr>
              <w:ind w:left="29" w:firstLine="284"/>
              <w:jc w:val="both"/>
              <w:rPr>
                <w:spacing w:val="-4"/>
                <w:sz w:val="24"/>
                <w:szCs w:val="24"/>
                <w:lang w:val="lt-LT"/>
              </w:rPr>
            </w:pPr>
            <w:r w:rsidRPr="00E86DF8">
              <w:rPr>
                <w:spacing w:val="-4"/>
                <w:sz w:val="24"/>
                <w:szCs w:val="24"/>
                <w:lang w:val="lt-LT"/>
              </w:rPr>
              <w:t xml:space="preserve">3.2.1.   Pereinamųjų ir tauriųjų metalų bei jų lydinių funkcinės dangos. Autokatalizinių metalų jonų redukcijos vandeniniuose ir nevandeniniuose tirpaluose procesų tyrimai bei technologijų kūrimas. </w:t>
            </w:r>
          </w:p>
          <w:p w14:paraId="0CC3FBC5" w14:textId="77777777" w:rsidR="003C38F3" w:rsidRPr="00E86DF8" w:rsidRDefault="003C38F3" w:rsidP="00A62F3D">
            <w:pPr>
              <w:ind w:left="29" w:firstLine="284"/>
              <w:jc w:val="both"/>
              <w:rPr>
                <w:sz w:val="24"/>
                <w:szCs w:val="24"/>
                <w:lang w:val="lt-LT"/>
              </w:rPr>
            </w:pPr>
            <w:r w:rsidRPr="00E86DF8">
              <w:rPr>
                <w:sz w:val="24"/>
                <w:szCs w:val="24"/>
                <w:lang w:val="lt-LT"/>
              </w:rPr>
              <w:t xml:space="preserve">3.2.2.   Plastikų bechrominės metalizavimo technologijos. ABS, PC/ABS ir PEEK plastikų ėsdinimo mechanizmo tyrimai bei technologijų kūrimas. </w:t>
            </w:r>
          </w:p>
          <w:p w14:paraId="0CC3FBC6" w14:textId="77777777" w:rsidR="003C38F3" w:rsidRPr="00E86DF8" w:rsidRDefault="003C38F3" w:rsidP="00A62F3D">
            <w:pPr>
              <w:ind w:left="29" w:firstLine="284"/>
              <w:jc w:val="both"/>
              <w:rPr>
                <w:b/>
                <w:sz w:val="24"/>
                <w:szCs w:val="24"/>
                <w:lang w:val="lt-LT"/>
              </w:rPr>
            </w:pPr>
            <w:r w:rsidRPr="00E86DF8">
              <w:rPr>
                <w:sz w:val="24"/>
                <w:szCs w:val="24"/>
                <w:lang w:val="lt-LT"/>
              </w:rPr>
              <w:t>3.3.  Antikorozinės dangos:</w:t>
            </w:r>
          </w:p>
          <w:p w14:paraId="0CC3FBC7" w14:textId="77777777" w:rsidR="003C38F3" w:rsidRPr="00E86DF8" w:rsidRDefault="003C38F3" w:rsidP="00A62F3D">
            <w:pPr>
              <w:ind w:left="29" w:right="176" w:firstLine="284"/>
              <w:jc w:val="both"/>
              <w:rPr>
                <w:sz w:val="24"/>
                <w:szCs w:val="24"/>
                <w:lang w:val="lt-LT"/>
              </w:rPr>
            </w:pPr>
            <w:r w:rsidRPr="00E86DF8">
              <w:rPr>
                <w:sz w:val="24"/>
                <w:szCs w:val="24"/>
                <w:lang w:val="lt-LT"/>
              </w:rPr>
              <w:t>3.3.1.   Naujo tipo Mg lydiniai. Magnetroninio dulkinimo metodu suformuotų lydinių paviršiaus modifikavimo sunkiųjų metalų (Nb, Hf, Zr) oksidais tyrimai.</w:t>
            </w:r>
          </w:p>
          <w:p w14:paraId="0CC3FBC8" w14:textId="77777777" w:rsidR="003C38F3" w:rsidRPr="00E86DF8" w:rsidRDefault="003C38F3" w:rsidP="00A62F3D">
            <w:pPr>
              <w:ind w:left="29" w:right="176" w:firstLine="284"/>
              <w:jc w:val="both"/>
              <w:rPr>
                <w:sz w:val="24"/>
                <w:szCs w:val="24"/>
                <w:lang w:val="lt-LT"/>
              </w:rPr>
            </w:pPr>
            <w:r w:rsidRPr="00E86DF8">
              <w:rPr>
                <w:sz w:val="24"/>
                <w:szCs w:val="24"/>
                <w:lang w:val="lt-LT"/>
              </w:rPr>
              <w:t xml:space="preserve">3.3.2.   Sumaniosios, aktyvios korozinės apsaugos dangos. Daugiakomponenčių, savaiminio užgijimo gebėjimu pasižyminčių, konversinių dangų Zn paviršiuje formavimo tyrimai. </w:t>
            </w:r>
          </w:p>
          <w:p w14:paraId="0CC3FBC9" w14:textId="77777777" w:rsidR="003C38F3" w:rsidRPr="00E86DF8" w:rsidRDefault="003C38F3" w:rsidP="00A62F3D">
            <w:pPr>
              <w:ind w:left="29" w:firstLine="284"/>
              <w:jc w:val="both"/>
              <w:rPr>
                <w:sz w:val="24"/>
                <w:szCs w:val="24"/>
                <w:lang w:val="lt-LT"/>
              </w:rPr>
            </w:pPr>
            <w:r w:rsidRPr="00E86DF8">
              <w:rPr>
                <w:sz w:val="24"/>
                <w:szCs w:val="24"/>
                <w:lang w:val="lt-LT"/>
              </w:rPr>
              <w:t>3.3.3.   Kompozicinių trivalenčio chromo dangų elektrocheminis nusodinimas ir jų fizikinių-mechaninių savybių tyrimas.</w:t>
            </w:r>
          </w:p>
          <w:p w14:paraId="0CC3FBCA" w14:textId="77777777" w:rsidR="003C38F3" w:rsidRPr="00E86DF8" w:rsidRDefault="003C38F3" w:rsidP="00A62F3D">
            <w:pPr>
              <w:ind w:left="29" w:firstLine="284"/>
              <w:jc w:val="both"/>
              <w:rPr>
                <w:b/>
                <w:sz w:val="24"/>
                <w:szCs w:val="24"/>
                <w:lang w:val="lt-LT"/>
              </w:rPr>
            </w:pPr>
            <w:r w:rsidRPr="00E86DF8">
              <w:rPr>
                <w:sz w:val="24"/>
                <w:szCs w:val="24"/>
                <w:lang w:val="lt-LT"/>
              </w:rPr>
              <w:t>3.4.  Tribologinių procesų daugiafunkcinėse technologijose tyrimai:</w:t>
            </w:r>
          </w:p>
          <w:p w14:paraId="0CC3FBCB" w14:textId="77777777" w:rsidR="003C38F3" w:rsidRPr="00E86DF8" w:rsidRDefault="003C38F3" w:rsidP="00A62F3D">
            <w:pPr>
              <w:ind w:left="29" w:firstLine="284"/>
              <w:jc w:val="both"/>
              <w:rPr>
                <w:sz w:val="24"/>
                <w:szCs w:val="24"/>
                <w:lang w:val="lt-LT"/>
              </w:rPr>
            </w:pPr>
            <w:r w:rsidRPr="00E86DF8">
              <w:rPr>
                <w:sz w:val="24"/>
                <w:szCs w:val="24"/>
                <w:lang w:val="lt-LT"/>
              </w:rPr>
              <w:t xml:space="preserve">3.4.1. Nanodalelių bei cheminės aplinkos poveikio trinties procesams tyrimai ir rezultatų taikymas kuriant daugiafunkcines technologijas, skirtas elastomerų perdirbimui, dangų dilimo slopinimui ir tepamųjų medžiagų tobulinimui. </w:t>
            </w:r>
          </w:p>
          <w:p w14:paraId="0CC3FBCC" w14:textId="77777777" w:rsidR="003C38F3" w:rsidRPr="00E86DF8" w:rsidRDefault="003C38F3" w:rsidP="00A62F3D">
            <w:pPr>
              <w:ind w:left="29" w:firstLine="284"/>
              <w:jc w:val="both"/>
              <w:rPr>
                <w:b/>
                <w:sz w:val="24"/>
                <w:szCs w:val="24"/>
                <w:lang w:val="lt-LT"/>
              </w:rPr>
            </w:pPr>
            <w:r w:rsidRPr="00E86DF8">
              <w:rPr>
                <w:sz w:val="24"/>
                <w:szCs w:val="24"/>
                <w:lang w:val="lt-LT"/>
              </w:rPr>
              <w:t>3.5.  Ekologinės chemijos technologijų kūrimas ir tyrimai:</w:t>
            </w:r>
          </w:p>
          <w:p w14:paraId="0CC3FBCD" w14:textId="77777777" w:rsidR="003C38F3" w:rsidRPr="00E86DF8" w:rsidRDefault="003C38F3" w:rsidP="00A62F3D">
            <w:pPr>
              <w:ind w:left="29" w:firstLine="284"/>
              <w:jc w:val="both"/>
              <w:rPr>
                <w:sz w:val="24"/>
                <w:szCs w:val="24"/>
                <w:lang w:val="lt-LT"/>
              </w:rPr>
            </w:pPr>
            <w:r w:rsidRPr="00E86DF8">
              <w:rPr>
                <w:sz w:val="24"/>
                <w:szCs w:val="24"/>
                <w:lang w:val="lt-LT"/>
              </w:rPr>
              <w:t>3.5.1.   Vandens ir nuotekų valymo procesai. Valymo technologijų, taikant vakuuminės distiliacijos, atvirkštinės osmozės, ozonavimo bei naudojant sorbentus (aktyvuota anglis, geležis, sintetinius bei natūralius chitozano darinius), kūrimas.</w:t>
            </w:r>
          </w:p>
          <w:p w14:paraId="0CC3FBCE" w14:textId="77777777" w:rsidR="003C38F3" w:rsidRPr="00E86DF8" w:rsidRDefault="003C38F3" w:rsidP="00A62F3D">
            <w:pPr>
              <w:spacing w:after="120"/>
              <w:ind w:left="29" w:right="176" w:firstLine="284"/>
              <w:jc w:val="both"/>
              <w:rPr>
                <w:sz w:val="24"/>
                <w:szCs w:val="24"/>
                <w:lang w:val="lt-LT" w:eastAsia="de-DE"/>
              </w:rPr>
            </w:pPr>
            <w:r w:rsidRPr="00E86DF8">
              <w:rPr>
                <w:sz w:val="24"/>
                <w:szCs w:val="24"/>
                <w:lang w:val="lt-LT"/>
              </w:rPr>
              <w:t xml:space="preserve">3.5.2.   Lietuvos archeologinių radinių tyrimai. Lietuvos archeometalurginių radinių ir archeologinio grunto cheminės sudėties ir struktūros tyrimai. </w:t>
            </w:r>
          </w:p>
        </w:tc>
      </w:tr>
      <w:tr w:rsidR="003C38F3" w:rsidRPr="00F77016" w14:paraId="0CC3FBD6" w14:textId="77777777" w:rsidTr="00A62F3D">
        <w:trPr>
          <w:jc w:val="center"/>
        </w:trPr>
        <w:tc>
          <w:tcPr>
            <w:tcW w:w="10076" w:type="dxa"/>
          </w:tcPr>
          <w:p w14:paraId="0CC3FBD0" w14:textId="77777777" w:rsidR="003C38F3" w:rsidRPr="00756532" w:rsidRDefault="003C38F3" w:rsidP="00A62F3D">
            <w:pPr>
              <w:jc w:val="both"/>
              <w:rPr>
                <w:b/>
                <w:sz w:val="24"/>
                <w:szCs w:val="24"/>
                <w:lang w:val="lt-LT"/>
              </w:rPr>
            </w:pPr>
            <w:r>
              <w:rPr>
                <w:b/>
                <w:sz w:val="24"/>
                <w:szCs w:val="24"/>
                <w:lang w:val="lt-LT"/>
              </w:rPr>
              <w:t xml:space="preserve">    </w:t>
            </w:r>
            <w:r w:rsidRPr="00756532">
              <w:rPr>
                <w:b/>
                <w:sz w:val="24"/>
                <w:szCs w:val="24"/>
                <w:lang w:val="lt-LT"/>
              </w:rPr>
              <w:t>4. Metodologinis tyrimų pagrindimas:</w:t>
            </w:r>
          </w:p>
          <w:p w14:paraId="0CC3FBD1" w14:textId="77777777" w:rsidR="003C38F3" w:rsidRPr="00756532" w:rsidRDefault="003C38F3" w:rsidP="00A62F3D">
            <w:pPr>
              <w:jc w:val="both"/>
              <w:rPr>
                <w:rFonts w:eastAsia="Calibri"/>
                <w:sz w:val="24"/>
                <w:szCs w:val="24"/>
                <w:shd w:val="clear" w:color="auto" w:fill="FFFFFF"/>
                <w:lang w:val="lt-LT"/>
              </w:rPr>
            </w:pPr>
            <w:r>
              <w:rPr>
                <w:rFonts w:eastAsia="Calibri"/>
                <w:sz w:val="24"/>
                <w:szCs w:val="24"/>
                <w:lang w:val="lt-LT"/>
              </w:rPr>
              <w:t xml:space="preserve">    </w:t>
            </w:r>
            <w:r w:rsidRPr="00756532">
              <w:rPr>
                <w:rFonts w:eastAsia="Calibri"/>
                <w:sz w:val="24"/>
                <w:szCs w:val="24"/>
                <w:lang w:val="lt-LT"/>
              </w:rPr>
              <w:t xml:space="preserve">Naujų funkcinių medžiagų formavimui bus taikomi elektrocheminiai, sorbciniai, kataliziniai, </w:t>
            </w:r>
            <w:r w:rsidRPr="00756532">
              <w:rPr>
                <w:sz w:val="24"/>
                <w:szCs w:val="24"/>
                <w:lang w:val="lt-LT"/>
              </w:rPr>
              <w:t xml:space="preserve">hidroterminiai, solvoterminiai, terminio skaldymo </w:t>
            </w:r>
            <w:r w:rsidRPr="00756532">
              <w:rPr>
                <w:rFonts w:eastAsia="Calibri"/>
                <w:sz w:val="24"/>
                <w:szCs w:val="24"/>
                <w:lang w:val="lt-LT"/>
              </w:rPr>
              <w:t>bei kiti fizikiniai</w:t>
            </w:r>
            <w:r w:rsidRPr="00756532">
              <w:rPr>
                <w:sz w:val="24"/>
                <w:szCs w:val="24"/>
                <w:lang w:val="lt-LT"/>
              </w:rPr>
              <w:t xml:space="preserve"> </w:t>
            </w:r>
            <w:r w:rsidRPr="00756532">
              <w:rPr>
                <w:rFonts w:eastAsia="Calibri"/>
                <w:sz w:val="24"/>
                <w:szCs w:val="24"/>
                <w:lang w:val="lt-LT"/>
              </w:rPr>
              <w:t xml:space="preserve">metodai, įskaitant magnetroninį </w:t>
            </w:r>
            <w:r w:rsidRPr="00756532">
              <w:rPr>
                <w:rFonts w:eastAsia="Calibri"/>
                <w:sz w:val="24"/>
                <w:szCs w:val="24"/>
                <w:lang w:val="lt-LT"/>
              </w:rPr>
              <w:lastRenderedPageBreak/>
              <w:t xml:space="preserve">plazminį dulkinimą, atominio sluoksnio storio nusodinimą, </w:t>
            </w:r>
            <w:r w:rsidRPr="00756532">
              <w:rPr>
                <w:rFonts w:eastAsia="Calibri"/>
                <w:sz w:val="24"/>
                <w:szCs w:val="24"/>
                <w:shd w:val="clear" w:color="auto" w:fill="FFFFFF"/>
                <w:lang w:val="lt-LT"/>
              </w:rPr>
              <w:t xml:space="preserve">aukštatemperatūrinį įsierinimą/įseleninimą, </w:t>
            </w:r>
            <w:r w:rsidRPr="00756532">
              <w:rPr>
                <w:sz w:val="24"/>
                <w:szCs w:val="24"/>
                <w:lang w:val="lt-LT"/>
              </w:rPr>
              <w:t>mikrobangų sintezę ir kt.</w:t>
            </w:r>
          </w:p>
          <w:p w14:paraId="0CC3FBD2" w14:textId="77777777" w:rsidR="003C38F3" w:rsidRPr="00756532" w:rsidRDefault="003C38F3" w:rsidP="00A62F3D">
            <w:pPr>
              <w:jc w:val="both"/>
              <w:rPr>
                <w:rFonts w:eastAsia="Lucida Sans Unicode"/>
                <w:kern w:val="1"/>
                <w:sz w:val="24"/>
                <w:szCs w:val="24"/>
                <w:lang w:val="lt-LT"/>
              </w:rPr>
            </w:pPr>
            <w:r>
              <w:rPr>
                <w:rFonts w:eastAsia="Calibri"/>
                <w:sz w:val="24"/>
                <w:szCs w:val="24"/>
                <w:lang w:val="lt-LT"/>
              </w:rPr>
              <w:t xml:space="preserve">    </w:t>
            </w:r>
            <w:r w:rsidRPr="00756532">
              <w:rPr>
                <w:rFonts w:eastAsia="Calibri"/>
                <w:sz w:val="24"/>
                <w:szCs w:val="24"/>
                <w:lang w:val="lt-LT"/>
              </w:rPr>
              <w:t xml:space="preserve">Naujų medžiagų charakterizavimui bei elektrocheminių charakteristikų nustatymui bus taikoma </w:t>
            </w:r>
            <w:r w:rsidRPr="00756532">
              <w:rPr>
                <w:rFonts w:eastAsia="Lucida Sans Unicode"/>
                <w:kern w:val="1"/>
                <w:sz w:val="24"/>
                <w:szCs w:val="24"/>
                <w:lang w:val="lt-LT"/>
              </w:rPr>
              <w:t>ciklinė voltamperometrija, chronoamperometrija, chronopotenciometrija</w:t>
            </w:r>
            <w:r w:rsidRPr="00756532">
              <w:rPr>
                <w:rFonts w:eastAsia="Calibri"/>
                <w:sz w:val="24"/>
                <w:szCs w:val="24"/>
                <w:lang w:val="lt-LT"/>
              </w:rPr>
              <w:t xml:space="preserve">, elektrocheminio impedanso ir triukšmo spektroskopijos. </w:t>
            </w:r>
            <w:r w:rsidRPr="00756532">
              <w:rPr>
                <w:rFonts w:eastAsia="Lucida Sans Unicode"/>
                <w:kern w:val="1"/>
                <w:sz w:val="24"/>
                <w:szCs w:val="24"/>
                <w:lang w:val="lt-LT"/>
              </w:rPr>
              <w:t>Taip pat bus atliekami susintetintų katalizatorių stabilumo testai.</w:t>
            </w:r>
          </w:p>
          <w:p w14:paraId="0CC3FBD3" w14:textId="77777777" w:rsidR="003C38F3" w:rsidRPr="00756532" w:rsidRDefault="003C38F3" w:rsidP="00A62F3D">
            <w:pPr>
              <w:jc w:val="both"/>
              <w:rPr>
                <w:rFonts w:eastAsia="Calibri"/>
                <w:sz w:val="24"/>
                <w:szCs w:val="24"/>
                <w:shd w:val="clear" w:color="auto" w:fill="FFFFFF"/>
                <w:lang w:val="lt-LT"/>
              </w:rPr>
            </w:pPr>
            <w:r>
              <w:rPr>
                <w:sz w:val="24"/>
                <w:szCs w:val="24"/>
                <w:lang w:val="lt-LT"/>
              </w:rPr>
              <w:t xml:space="preserve">    </w:t>
            </w:r>
            <w:r w:rsidRPr="00756532">
              <w:rPr>
                <w:sz w:val="24"/>
                <w:szCs w:val="24"/>
                <w:lang w:val="lt-LT"/>
              </w:rPr>
              <w:t xml:space="preserve">Medžiagų struktūra, paviršiaus morfologija ir cheminė/fazinė sudėtis bus tiriama taikant FESEM, XRD, XPS, SERS, </w:t>
            </w:r>
            <w:r w:rsidRPr="00756532">
              <w:rPr>
                <w:rFonts w:eastAsia="Calibri"/>
                <w:sz w:val="24"/>
                <w:szCs w:val="24"/>
                <w:shd w:val="clear" w:color="auto" w:fill="FFFFFF"/>
                <w:lang w:val="lt-LT"/>
              </w:rPr>
              <w:t xml:space="preserve">EDX, XRF, </w:t>
            </w:r>
            <w:r w:rsidRPr="00756532">
              <w:rPr>
                <w:sz w:val="24"/>
                <w:szCs w:val="24"/>
                <w:lang w:val="lt-LT"/>
              </w:rPr>
              <w:t xml:space="preserve">FTIR, fotoliuminescencijos, difuzinio atspindžio, Mosbauerio </w:t>
            </w:r>
            <w:r w:rsidRPr="00756532">
              <w:rPr>
                <w:rFonts w:eastAsia="Calibri"/>
                <w:sz w:val="24"/>
                <w:szCs w:val="24"/>
                <w:shd w:val="clear" w:color="auto" w:fill="FFFFFF"/>
                <w:lang w:val="lt-LT"/>
              </w:rPr>
              <w:t>ir Ramano spektroskopijos, metodus. Tirpalų cheminė sudėtis bus nustatoma taikant</w:t>
            </w:r>
            <w:r w:rsidRPr="00756532">
              <w:rPr>
                <w:rFonts w:eastAsia="Lucida Sans Unicode"/>
                <w:kern w:val="1"/>
                <w:sz w:val="24"/>
                <w:szCs w:val="24"/>
                <w:lang w:val="lt-LT"/>
              </w:rPr>
              <w:t xml:space="preserve"> ICP-OES,</w:t>
            </w:r>
            <w:r w:rsidRPr="00756532">
              <w:rPr>
                <w:rFonts w:eastAsia="Calibri"/>
                <w:sz w:val="24"/>
                <w:szCs w:val="24"/>
                <w:shd w:val="clear" w:color="auto" w:fill="FFFFFF"/>
                <w:lang w:val="lt-LT"/>
              </w:rPr>
              <w:t xml:space="preserve"> emisinės optinės spektroskopijos ir spektrinės chromatografijos metodus (GC-MS ir/ar LC-MS-DAD). Saulės elemento fotoelektrinės charakteristikos bus vertinamos fotovoltamperometriniais matavimais naudojant saulės imitatorių. Bendrieji tirpalų kenksmingumo parametrai bus nustatomi matuojant cheminį (ChDS) ir biologinį (BDS</w:t>
            </w:r>
            <w:r w:rsidRPr="00756532">
              <w:rPr>
                <w:rFonts w:eastAsia="Calibri"/>
                <w:sz w:val="24"/>
                <w:szCs w:val="24"/>
                <w:shd w:val="clear" w:color="auto" w:fill="FFFFFF"/>
                <w:vertAlign w:val="subscript"/>
                <w:lang w:val="lt-LT"/>
              </w:rPr>
              <w:t>7</w:t>
            </w:r>
            <w:r w:rsidRPr="00756532">
              <w:rPr>
                <w:rFonts w:eastAsia="Calibri"/>
                <w:sz w:val="24"/>
                <w:szCs w:val="24"/>
                <w:shd w:val="clear" w:color="auto" w:fill="FFFFFF"/>
                <w:lang w:val="lt-LT"/>
              </w:rPr>
              <w:t>) deguonies suvartojimą.</w:t>
            </w:r>
          </w:p>
          <w:p w14:paraId="0CC3FBD4" w14:textId="77777777" w:rsidR="003C38F3" w:rsidRPr="00756532" w:rsidRDefault="003C38F3" w:rsidP="00A62F3D">
            <w:pPr>
              <w:jc w:val="both"/>
              <w:rPr>
                <w:rFonts w:eastAsia="Calibri"/>
                <w:sz w:val="24"/>
                <w:szCs w:val="24"/>
                <w:lang w:val="lt-LT"/>
              </w:rPr>
            </w:pPr>
            <w:r>
              <w:rPr>
                <w:sz w:val="24"/>
                <w:szCs w:val="24"/>
                <w:lang w:val="lt-LT"/>
              </w:rPr>
              <w:t xml:space="preserve">    </w:t>
            </w:r>
            <w:r w:rsidRPr="00756532">
              <w:rPr>
                <w:sz w:val="24"/>
                <w:szCs w:val="24"/>
                <w:lang w:val="lt-LT"/>
              </w:rPr>
              <w:t xml:space="preserve">Tyrimai bus vykdomi, naudojant FTMC turimą įrangą: magnetroninio dulkinimo įrenginį UNIVEX 350 (Leybold, Vokietija), atominių sluoksnių nusodinimo (ALD) įrenginį Fiji 200 (Cambridge NanoTech, JAV); sudėties, morfologijos ir struktūros charakterizavimui – Rentgeno fotoelektronų ir Ože elektronų spektrometras ESCALAB MK II (VG Scientific, JK), skenuojantį elektroninį mikroskopą Helios NanoLab 650 (FEI, Olandija), peršvietimo elektroninį mikroskopą Tecnai G2 F20 X-TWIN (FEI, Olandija), Rentgeno spindulių difraktometrą Smart Lab (Rigaku, Japonija), Rentgeno spindulių difraktometrą D8Advance (Bruker AXS, Vokietija); RC2 (J.A. Woolam Co, JAV) elipsometras; elektrocheminiams – koroziniams matavimams – elektrocheminės matavimo sistemos Solartron 1280Z (Ametek, JK), Zennium/Zahner Xpot (Zahner Elektrik, Vokietija), PARSTAT 2273 su EKKM bloku (Princeton Applied Research Instruments, JAV); technologinių pavyzdžių testavimui standartizuoti ekspres-metodai, naudojant drėgmės kamerą HCP 108 (Memmert, Vokietija) ir druskos rūko kamerą Q-Fog (Q-Panel Lab Products, JAV). </w:t>
            </w:r>
            <w:r w:rsidRPr="00756532">
              <w:rPr>
                <w:rFonts w:eastAsia="Calibri"/>
                <w:sz w:val="24"/>
                <w:szCs w:val="24"/>
                <w:shd w:val="clear" w:color="auto" w:fill="FFFFFF"/>
                <w:lang w:val="lt-LT" w:eastAsia="lt-LT"/>
              </w:rPr>
              <w:t xml:space="preserve">Gaunamų funkcinių medžiagų ir paviršių atsparumas trinčiai bei dilimui bus tiriamas naudojant tribometrą „CSM Pin-on-Disc“, Tyrimams. taip pat bus naudojamas tribometras „Ducom MicroPoD T-20 M63“,  Funkcinių medžiagų atsparumas oksidacijai bei korozijai bus tiriamas naudojant jau turimas ventiliuojančias krosneles SNOL ir Memmert bei korozijos kameras Q-Lab bei HCP-108. Žematemperatūrinis atsparumas bus tiriamas, naudojant ultrašaldiklį Sanyo bei skystą azotą. Reologiniai matavimai bus atliekami, naudojant Cannon-Fenske klampomačius.  </w:t>
            </w:r>
          </w:p>
          <w:p w14:paraId="0CC3FBD5" w14:textId="77777777" w:rsidR="003C38F3" w:rsidRPr="00F77016" w:rsidRDefault="003C38F3" w:rsidP="00A62F3D">
            <w:pPr>
              <w:jc w:val="both"/>
              <w:rPr>
                <w:lang w:val="lt-LT"/>
              </w:rPr>
            </w:pPr>
            <w:r>
              <w:rPr>
                <w:sz w:val="24"/>
                <w:szCs w:val="24"/>
                <w:lang w:val="lt-LT"/>
              </w:rPr>
              <w:t xml:space="preserve">    </w:t>
            </w:r>
            <w:r w:rsidRPr="00756532">
              <w:rPr>
                <w:sz w:val="24"/>
                <w:szCs w:val="24"/>
                <w:lang w:val="lt-LT"/>
              </w:rPr>
              <w:t xml:space="preserve">Antimikrobinės nanodarinių savybes bus tiriamos Gyvybės mokslų centro laboratorijose; klasterių ir magnetinių nanodalelių citologiniai ir </w:t>
            </w:r>
            <w:r w:rsidRPr="00756532">
              <w:rPr>
                <w:i/>
                <w:sz w:val="24"/>
                <w:szCs w:val="24"/>
                <w:lang w:val="lt-LT"/>
              </w:rPr>
              <w:t>in vivo</w:t>
            </w:r>
            <w:r w:rsidRPr="00756532">
              <w:rPr>
                <w:sz w:val="24"/>
                <w:szCs w:val="24"/>
                <w:lang w:val="lt-LT"/>
              </w:rPr>
              <w:t xml:space="preserve"> tyrimai bus atliekami Nacionaliniame vėžio institute.</w:t>
            </w:r>
          </w:p>
        </w:tc>
      </w:tr>
      <w:tr w:rsidR="003C38F3" w:rsidRPr="00F77016" w14:paraId="0CC3FBF3" w14:textId="77777777" w:rsidTr="00A62F3D">
        <w:trPr>
          <w:jc w:val="center"/>
        </w:trPr>
        <w:tc>
          <w:tcPr>
            <w:tcW w:w="10076" w:type="dxa"/>
          </w:tcPr>
          <w:p w14:paraId="0CC3FBD7" w14:textId="77777777" w:rsidR="003C38F3" w:rsidRPr="0078105D" w:rsidRDefault="003C38F3" w:rsidP="00A62F3D">
            <w:pPr>
              <w:jc w:val="both"/>
              <w:rPr>
                <w:b/>
                <w:sz w:val="24"/>
                <w:szCs w:val="24"/>
                <w:lang w:val="lt-LT"/>
              </w:rPr>
            </w:pPr>
            <w:r>
              <w:rPr>
                <w:b/>
                <w:sz w:val="24"/>
                <w:szCs w:val="24"/>
                <w:lang w:val="lt-LT"/>
              </w:rPr>
              <w:lastRenderedPageBreak/>
              <w:t xml:space="preserve">    </w:t>
            </w:r>
            <w:r w:rsidRPr="0078105D">
              <w:rPr>
                <w:b/>
                <w:sz w:val="24"/>
                <w:szCs w:val="24"/>
                <w:lang w:val="lt-LT"/>
              </w:rPr>
              <w:t xml:space="preserve">5. Tyrimų etapai ir jų charakteristika; detalus įgyvendinimo planas: </w:t>
            </w:r>
          </w:p>
          <w:p w14:paraId="0CC3FBD8" w14:textId="77777777" w:rsidR="003C38F3" w:rsidRPr="00674C47" w:rsidRDefault="003C38F3" w:rsidP="00A62F3D">
            <w:pPr>
              <w:jc w:val="both"/>
              <w:rPr>
                <w:sz w:val="24"/>
                <w:szCs w:val="24"/>
                <w:lang w:val="lt-LT"/>
              </w:rPr>
            </w:pPr>
            <w:r w:rsidRPr="00674C47">
              <w:rPr>
                <w:sz w:val="24"/>
                <w:szCs w:val="24"/>
                <w:lang w:val="lt-LT"/>
              </w:rPr>
              <w:t xml:space="preserve">    Vykdant 3.1</w:t>
            </w:r>
            <w:r>
              <w:rPr>
                <w:sz w:val="24"/>
                <w:szCs w:val="24"/>
                <w:lang w:val="lt-LT"/>
              </w:rPr>
              <w:t xml:space="preserve"> papunktyje nurodytą</w:t>
            </w:r>
            <w:r w:rsidRPr="00674C47">
              <w:rPr>
                <w:sz w:val="24"/>
                <w:szCs w:val="24"/>
                <w:lang w:val="lt-LT"/>
              </w:rPr>
              <w:t xml:space="preserve"> uždavinį numatoma derinant cheminius, elektrocheminius bei atominio sluoksnio nusodinimo metodus, formuoti mišrius metalų oksidų sluoksnius ir/ar jų heterosandūras ant elektrai laidaus pagrindo; tirti jų mikro/nanostruktūrizavimo galimybes, taip pat jų fotoelek</w:t>
            </w:r>
            <w:r w:rsidRPr="00674C47">
              <w:rPr>
                <w:spacing w:val="-4"/>
                <w:sz w:val="24"/>
                <w:szCs w:val="24"/>
                <w:lang w:val="lt-LT"/>
              </w:rPr>
              <w:t xml:space="preserve">trochemines bei elektrokatalizines savybes vandens oksidacijos ir redukcijos reakcijose; tirti šių kompozitų pagrindu suformuotų anodų selektyvumą deguonies skyrimosi reakcijai vandeniniuose tirpaluose, kuriuose chlorido jonų koncentracija yra ≥ 3.5 %.  </w:t>
            </w:r>
            <w:r w:rsidRPr="00674C47">
              <w:rPr>
                <w:sz w:val="24"/>
                <w:szCs w:val="24"/>
                <w:lang w:val="lt-LT"/>
              </w:rPr>
              <w:t>Planuojama vykdyti molibdeno apatinio kontakto modifikavimo, naudojant magnetroninį dulkinimą bei siekiant pagerinti jo sankabumą su ant jo elektrochemiškai nusodinamo metalo sluoksniu, tyrimus. Būtina parinkti elektrocheminio nusodinimo technologijas, kurias naudojant būtų nusodintas geriausios kokybės (tolygaus storio, ištisinis, lygaus paviršiaus) vario-alavo-cinko sluoksnis/sluoksniai  bei įsierinimo/ įseleninimo procedūros, kurią naudojant susiformuotų grynas, ištisinis, gerai sukibęs su Mo apatiniu kontaktu kesterito absorberio sluoksnis, optimalius parametrus. Planuojama vykdyti barjerinio sluoksnio cheminio nusodinimo technologijos paiešką, kurios tikslas pakeisti CdS sluoksnį Zn ar Zn-In sulfidiniais ar oksi-sulfidiniais sluoksniais.</w:t>
            </w:r>
          </w:p>
          <w:p w14:paraId="0CC3FBD9" w14:textId="77777777" w:rsidR="003C38F3" w:rsidRPr="00674C47" w:rsidRDefault="003C38F3" w:rsidP="00A62F3D">
            <w:pPr>
              <w:jc w:val="both"/>
              <w:rPr>
                <w:sz w:val="24"/>
                <w:szCs w:val="24"/>
                <w:lang w:val="lt-LT"/>
              </w:rPr>
            </w:pPr>
            <w:r w:rsidRPr="00674C47">
              <w:rPr>
                <w:spacing w:val="-4"/>
                <w:sz w:val="24"/>
                <w:szCs w:val="24"/>
                <w:lang w:val="lt-LT"/>
              </w:rPr>
              <w:t xml:space="preserve"> Planuojama kurti ir tirti naujas metalų sulfidų (MoS</w:t>
            </w:r>
            <w:r w:rsidRPr="00674C47">
              <w:rPr>
                <w:spacing w:val="-4"/>
                <w:sz w:val="24"/>
                <w:szCs w:val="24"/>
                <w:vertAlign w:val="subscript"/>
                <w:lang w:val="lt-LT"/>
              </w:rPr>
              <w:t>2</w:t>
            </w:r>
            <w:r w:rsidRPr="00674C47">
              <w:rPr>
                <w:spacing w:val="-4"/>
                <w:sz w:val="24"/>
                <w:szCs w:val="24"/>
                <w:lang w:val="lt-LT"/>
              </w:rPr>
              <w:t>), oksidų (TiO</w:t>
            </w:r>
            <w:r w:rsidRPr="00674C47">
              <w:rPr>
                <w:spacing w:val="-4"/>
                <w:sz w:val="24"/>
                <w:szCs w:val="24"/>
                <w:vertAlign w:val="subscript"/>
                <w:lang w:val="lt-LT"/>
              </w:rPr>
              <w:t>2</w:t>
            </w:r>
            <w:r w:rsidRPr="00674C47">
              <w:rPr>
                <w:spacing w:val="-4"/>
                <w:sz w:val="24"/>
                <w:szCs w:val="24"/>
                <w:lang w:val="lt-LT"/>
              </w:rPr>
              <w:t>, Al</w:t>
            </w:r>
            <w:r w:rsidRPr="00674C47">
              <w:rPr>
                <w:spacing w:val="-4"/>
                <w:sz w:val="24"/>
                <w:szCs w:val="24"/>
                <w:vertAlign w:val="subscript"/>
                <w:lang w:val="lt-LT"/>
              </w:rPr>
              <w:t>2</w:t>
            </w:r>
            <w:r w:rsidRPr="00674C47">
              <w:rPr>
                <w:spacing w:val="-4"/>
                <w:sz w:val="24"/>
                <w:szCs w:val="24"/>
                <w:lang w:val="lt-LT"/>
              </w:rPr>
              <w:t>O</w:t>
            </w:r>
            <w:r w:rsidRPr="00674C47">
              <w:rPr>
                <w:spacing w:val="-4"/>
                <w:sz w:val="24"/>
                <w:szCs w:val="24"/>
                <w:vertAlign w:val="subscript"/>
                <w:lang w:val="lt-LT"/>
              </w:rPr>
              <w:t>3</w:t>
            </w:r>
            <w:r w:rsidRPr="00674C47">
              <w:rPr>
                <w:spacing w:val="-4"/>
                <w:sz w:val="24"/>
                <w:szCs w:val="24"/>
                <w:lang w:val="lt-LT"/>
              </w:rPr>
              <w:t>) ir selenidų (TiSe</w:t>
            </w:r>
            <w:r w:rsidRPr="00674C47">
              <w:rPr>
                <w:spacing w:val="-4"/>
                <w:sz w:val="24"/>
                <w:szCs w:val="24"/>
                <w:vertAlign w:val="subscript"/>
                <w:lang w:val="lt-LT"/>
              </w:rPr>
              <w:t>2</w:t>
            </w:r>
            <w:r w:rsidRPr="00674C47">
              <w:rPr>
                <w:spacing w:val="-4"/>
                <w:sz w:val="24"/>
                <w:szCs w:val="24"/>
                <w:lang w:val="lt-LT"/>
              </w:rPr>
              <w:t>) nanostruktūrizuotas plėveles ir jų heterostruktūras su grafeno oksidu bei plazmonionėmis metalų nanodalelėmis, pasižyminčias itin aukštu elektro- ar fotokataliziu aktyvumo vandens skaldymo reakcijai. Toliau (2017-2018) bus tęsiami MoS</w:t>
            </w:r>
            <w:r w:rsidRPr="00674C47">
              <w:rPr>
                <w:spacing w:val="-4"/>
                <w:sz w:val="24"/>
                <w:szCs w:val="24"/>
                <w:vertAlign w:val="subscript"/>
                <w:lang w:val="lt-LT"/>
              </w:rPr>
              <w:t>2</w:t>
            </w:r>
            <w:r w:rsidRPr="00674C47">
              <w:rPr>
                <w:spacing w:val="-4"/>
                <w:sz w:val="24"/>
                <w:szCs w:val="24"/>
                <w:lang w:val="lt-LT"/>
              </w:rPr>
              <w:t xml:space="preserve"> lakštelinių struktūrų, dekoruotų elektrochemiškai Pt ir Pd kvantiniais taškais ir nanodalelėmis, TiO</w:t>
            </w:r>
            <w:r w:rsidRPr="00674C47">
              <w:rPr>
                <w:spacing w:val="-4"/>
                <w:sz w:val="24"/>
                <w:szCs w:val="24"/>
                <w:vertAlign w:val="subscript"/>
                <w:lang w:val="lt-LT"/>
              </w:rPr>
              <w:t>2</w:t>
            </w:r>
            <w:r w:rsidRPr="00674C47">
              <w:rPr>
                <w:spacing w:val="-4"/>
                <w:sz w:val="24"/>
                <w:szCs w:val="24"/>
                <w:lang w:val="lt-LT"/>
              </w:rPr>
              <w:t xml:space="preserve"> nanovamzdelinių plėvelių dekoravimo puslaidininkinėmis nanodalelėmis (Cu</w:t>
            </w:r>
            <w:r w:rsidRPr="00674C47">
              <w:rPr>
                <w:spacing w:val="-4"/>
                <w:sz w:val="24"/>
                <w:szCs w:val="24"/>
                <w:vertAlign w:val="subscript"/>
                <w:lang w:val="lt-LT"/>
              </w:rPr>
              <w:t>2</w:t>
            </w:r>
            <w:r w:rsidRPr="00674C47">
              <w:rPr>
                <w:spacing w:val="-4"/>
                <w:sz w:val="24"/>
                <w:szCs w:val="24"/>
                <w:lang w:val="lt-LT"/>
              </w:rPr>
              <w:t>O, CuO, MoS</w:t>
            </w:r>
            <w:r w:rsidRPr="00674C47">
              <w:rPr>
                <w:spacing w:val="-4"/>
                <w:sz w:val="24"/>
                <w:szCs w:val="24"/>
                <w:vertAlign w:val="subscript"/>
                <w:lang w:val="lt-LT"/>
              </w:rPr>
              <w:t>2</w:t>
            </w:r>
            <w:r w:rsidRPr="00674C47">
              <w:rPr>
                <w:spacing w:val="-4"/>
                <w:sz w:val="24"/>
                <w:szCs w:val="24"/>
                <w:lang w:val="lt-LT"/>
              </w:rPr>
              <w:t>, CuxSey) bei Al</w:t>
            </w:r>
            <w:r w:rsidRPr="00674C47">
              <w:rPr>
                <w:spacing w:val="-4"/>
                <w:sz w:val="24"/>
                <w:szCs w:val="24"/>
                <w:vertAlign w:val="subscript"/>
                <w:lang w:val="lt-LT"/>
              </w:rPr>
              <w:t>2</w:t>
            </w:r>
            <w:r w:rsidRPr="00674C47">
              <w:rPr>
                <w:spacing w:val="-4"/>
                <w:sz w:val="24"/>
                <w:szCs w:val="24"/>
                <w:lang w:val="lt-LT"/>
              </w:rPr>
              <w:t>O</w:t>
            </w:r>
            <w:r w:rsidRPr="00674C47">
              <w:rPr>
                <w:spacing w:val="-4"/>
                <w:sz w:val="24"/>
                <w:szCs w:val="24"/>
                <w:vertAlign w:val="subscript"/>
                <w:lang w:val="lt-LT"/>
              </w:rPr>
              <w:t>3</w:t>
            </w:r>
            <w:r w:rsidRPr="00674C47">
              <w:rPr>
                <w:spacing w:val="-4"/>
                <w:sz w:val="24"/>
                <w:szCs w:val="24"/>
                <w:lang w:val="lt-LT"/>
              </w:rPr>
              <w:t xml:space="preserve"> su anglies ir grafeno oksido intarpais bei jų heterostruktūrų tyrimai.   </w:t>
            </w:r>
            <w:r w:rsidRPr="00674C47">
              <w:rPr>
                <w:sz w:val="24"/>
                <w:szCs w:val="24"/>
                <w:lang w:val="lt-LT"/>
              </w:rPr>
              <w:t xml:space="preserve">Planuojama sukurti ir ištirti intensyviai raudona šviesa liuminescuojančius Au </w:t>
            </w:r>
            <w:r w:rsidRPr="00674C47">
              <w:rPr>
                <w:sz w:val="24"/>
                <w:szCs w:val="24"/>
                <w:lang w:val="lt-LT"/>
              </w:rPr>
              <w:lastRenderedPageBreak/>
              <w:t>klasterius, stab</w:t>
            </w:r>
            <w:r w:rsidRPr="00674C47">
              <w:rPr>
                <w:spacing w:val="-4"/>
                <w:sz w:val="24"/>
                <w:szCs w:val="24"/>
                <w:lang w:val="lt-LT"/>
              </w:rPr>
              <w:t>ilizuojant juos baltimų fragmentais, amino rūgštimis bei gamtinių polimerų apvalkalais. Nustačius, kad itin mažų dimensijų metalų oksidų nanodalelės ir klasteriai dažnai demonstruoja ypatingą agresyvumą daugeliui mikrobų, planuojama atlikti kompleksą tyrimų su įvairiausiais mikroorganizmais ir laboratorijoje susintetintais ultra-smulkios struktūros metalų oksidais. 2017-2019 metais planuojama ieškoti ir tobulinti naujų raudonai liuminescuojančių Au klasterių sintezės ir jų stabilizavimo kelių, naudojant pigesnius bioreduktorius. Planuojama tyrinėti ultra smulkių ir klasterinio tipo magnetinių nanodalelių hidroterinę ir solvoterminę sintezę bei šių nanodarinių antimikrobines savybes</w:t>
            </w:r>
            <w:r w:rsidRPr="00674C47">
              <w:rPr>
                <w:sz w:val="24"/>
                <w:szCs w:val="24"/>
                <w:lang w:val="lt-LT"/>
              </w:rPr>
              <w:t xml:space="preserve">. </w:t>
            </w:r>
          </w:p>
          <w:p w14:paraId="0CC3FBDA"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 xml:space="preserve">Vykdant 3.1.4 papunktyje nurodytą uždavinį, </w:t>
            </w:r>
            <w:r w:rsidRPr="00674C47">
              <w:rPr>
                <w:spacing w:val="-4"/>
                <w:sz w:val="24"/>
                <w:szCs w:val="24"/>
                <w:lang w:val="lt-LT"/>
              </w:rPr>
              <w:t>Katalizinių procesų, vykstančių kuro elementuose, tyrimai bus vykdomi, kuriant įvairius metalas/grafenas nanokompozitus (M=Pt, Au, Co, Ni, Cu, Ru, Mo, W), metalų (Co, Ni), turinčių pluoštelinę struktūrą, ir dekoruotų Pt ar Au nanodalelėmis, pasižyminčius elektrokataliziniu aktyvumu naudojamo kuro (natrio borhidrido, metanolio, etanolio, hidrazino, formaldehido, skruzdžių rūgšties, gliukozės) oksidacijos reakcijoms bei deguonies ir CO</w:t>
            </w:r>
            <w:r w:rsidRPr="00674C47">
              <w:rPr>
                <w:spacing w:val="-4"/>
                <w:sz w:val="24"/>
                <w:szCs w:val="24"/>
                <w:vertAlign w:val="subscript"/>
                <w:lang w:val="lt-LT"/>
              </w:rPr>
              <w:t>2</w:t>
            </w:r>
            <w:r w:rsidRPr="00674C47">
              <w:rPr>
                <w:spacing w:val="-4"/>
                <w:sz w:val="24"/>
                <w:szCs w:val="24"/>
                <w:lang w:val="lt-LT"/>
              </w:rPr>
              <w:t xml:space="preserve"> redukcijos reakcijoms. Taip pat bus kuriamos netauriųjų metalų ar jų lydinių kompozicijos, pasižyminčios kataliziniu aktyvumu natrio borhidrido hidrolizės reakcijai, t.y., vandenilio išskyrimo reakcijai. Atrinktos perspektyvios katalizatorių kompozicijos bus integruojamos kuro elementų prototipų maketuose bei įvertintos kuro elementų charakteristikos: celės įtampa, našumas ir kt. Taip pat numatoma kurti energijos šaltinius (baterijas), pagrindu naudojant MnO</w:t>
            </w:r>
            <w:r w:rsidRPr="00674C47">
              <w:rPr>
                <w:spacing w:val="-4"/>
                <w:sz w:val="24"/>
                <w:szCs w:val="24"/>
                <w:vertAlign w:val="subscript"/>
                <w:lang w:val="lt-LT"/>
              </w:rPr>
              <w:t>2</w:t>
            </w:r>
            <w:r w:rsidRPr="00674C47">
              <w:rPr>
                <w:spacing w:val="-4"/>
                <w:sz w:val="24"/>
                <w:szCs w:val="24"/>
                <w:lang w:val="lt-LT"/>
              </w:rPr>
              <w:t xml:space="preserve"> ir kitų metalų oksidus (Fe</w:t>
            </w:r>
            <w:r w:rsidRPr="00674C47">
              <w:rPr>
                <w:spacing w:val="-4"/>
                <w:sz w:val="24"/>
                <w:szCs w:val="24"/>
                <w:vertAlign w:val="subscript"/>
                <w:lang w:val="lt-LT"/>
              </w:rPr>
              <w:t>3</w:t>
            </w:r>
            <w:r w:rsidRPr="00674C47">
              <w:rPr>
                <w:spacing w:val="-4"/>
                <w:sz w:val="24"/>
                <w:szCs w:val="24"/>
                <w:lang w:val="lt-LT"/>
              </w:rPr>
              <w:t>O</w:t>
            </w:r>
            <w:r w:rsidRPr="00674C47">
              <w:rPr>
                <w:spacing w:val="-4"/>
                <w:sz w:val="24"/>
                <w:szCs w:val="24"/>
                <w:vertAlign w:val="subscript"/>
                <w:lang w:val="lt-LT"/>
              </w:rPr>
              <w:t>4</w:t>
            </w:r>
            <w:r w:rsidRPr="00674C47">
              <w:rPr>
                <w:spacing w:val="-4"/>
                <w:sz w:val="24"/>
                <w:szCs w:val="24"/>
                <w:lang w:val="lt-LT"/>
              </w:rPr>
              <w:t>, RuO</w:t>
            </w:r>
            <w:r w:rsidRPr="00674C47">
              <w:rPr>
                <w:spacing w:val="-4"/>
                <w:sz w:val="24"/>
                <w:szCs w:val="24"/>
                <w:vertAlign w:val="subscript"/>
                <w:lang w:val="lt-LT"/>
              </w:rPr>
              <w:t>2</w:t>
            </w:r>
            <w:r w:rsidRPr="00674C47">
              <w:rPr>
                <w:spacing w:val="-4"/>
                <w:sz w:val="24"/>
                <w:szCs w:val="24"/>
                <w:lang w:val="lt-LT"/>
              </w:rPr>
              <w:t>) bei jų kompozitus su anglimi ar grafenu bei ištirti jų savybes, taikant elektrocheminius metodus: srovės-potencialo priklausomybių bei talpos įvertinimas, įkrovimo/iškrovimo eksperimentai, degradacijos ty</w:t>
            </w:r>
            <w:r w:rsidRPr="00674C47">
              <w:rPr>
                <w:sz w:val="24"/>
                <w:szCs w:val="24"/>
                <w:lang w:val="lt-LT"/>
              </w:rPr>
              <w:t xml:space="preserve">rimai. </w:t>
            </w:r>
          </w:p>
          <w:p w14:paraId="0CC3FBDB"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 xml:space="preserve">Vykdant 3.1.5 papunktyje nurodytą </w:t>
            </w:r>
            <w:r w:rsidRPr="00674C47">
              <w:rPr>
                <w:iCs/>
                <w:sz w:val="24"/>
                <w:szCs w:val="24"/>
                <w:lang w:val="lt-LT"/>
              </w:rPr>
              <w:t>uždavinį,</w:t>
            </w:r>
            <w:r w:rsidRPr="00674C47">
              <w:rPr>
                <w:sz w:val="24"/>
                <w:szCs w:val="24"/>
                <w:lang w:val="lt-LT"/>
              </w:rPr>
              <w:t xml:space="preserve"> planuojama sukurti originalų fotoeletrocheminių celių našumo nustatymo bei modifikuoto Si paviršiaus (adsorberio) fizikinių savybių matavimo metodikas ir stendus, kurie bus panaudoti silicio paviršiaus modifikavimo pirmos grupės elementais (Cu, Au, Ag) ir Pt procesų tyrimams. Sukurtas fotoeletrochemines celes panaudoti šias ne tik tiesioginei saulės energijos konversijai į elektros energiją, bet ir vandens fotoelektrolizei bei kitiems kataliziniams procesams (pvz., metanolio skaldymui). </w:t>
            </w:r>
          </w:p>
          <w:p w14:paraId="0CC3FBDC" w14:textId="77777777" w:rsidR="003C38F3" w:rsidRPr="00674C47" w:rsidRDefault="003C38F3" w:rsidP="00A62F3D">
            <w:pPr>
              <w:jc w:val="both"/>
              <w:rPr>
                <w:spacing w:val="-4"/>
                <w:sz w:val="24"/>
                <w:szCs w:val="24"/>
                <w:lang w:val="lt-LT"/>
              </w:rPr>
            </w:pPr>
            <w:r>
              <w:rPr>
                <w:spacing w:val="-4"/>
                <w:sz w:val="24"/>
                <w:szCs w:val="24"/>
                <w:lang w:val="lt-LT"/>
              </w:rPr>
              <w:t xml:space="preserve">    </w:t>
            </w:r>
            <w:r w:rsidRPr="00674C47">
              <w:rPr>
                <w:spacing w:val="-4"/>
                <w:sz w:val="24"/>
                <w:szCs w:val="24"/>
                <w:lang w:val="lt-LT"/>
              </w:rPr>
              <w:t>Vykdant 3.2.1 papunktyje nurodytą uždavinį numatoma atlikti taikomuosius cheminio platinos, paladžio, kobalto, nikelio, vario, sidabro ar jų lydinių nusodinimo, reduktoriumi naudojant morfolino boraną, kobalto(II) bei titano(III) jonus ir kitus dar netyrinėtus šiuose procesuose reduktorius, tyrimus. Taip pat nustatyti pagrindinius metalų jonų redukcijos dėsningumus, surasti optimalias sąlygas įvairių storių kobalto, nikelio ar jų lydinių nusodinimui ant įvairių paviršių: nustatyti platinos, paladžio, kobalto, nikelio ar jų lydinių nusėdimo greičio priklausomybes nuo reaguojančių medžiagų koncentracijos, priedų, tirpalo pH, temperatūros bei ištirti gautų dangų paviršiaus morfologiją, struktūrą bei sudėtį, taikant lauko emisijos skenuojančią elektroninę mikroskopiją, Rentgeno spindulių energijos dispersinę analizę, Rentgeno spindulių difrakciją bei indukuotos plazmos optinės emisijos spektroskopiją. Taip pat numatoma ištirti gautų dangų tinkamumą barjerinio sluoksnio formavimui ant vario paviršiaus, cheminiu būdu nusodintų karščiui atsparių tauriųjų metalų dangų tinkamumą kosmoso technologijoms ir kitas pritaikymo galimybes, įskaitant lazeriu aktyvuotų plastmasių paviršių metalizavimą. Taip pat numatoma gautus cheminio kobalto, nikelio ar jų lydinių paviršius modifikuoti Pt, Au, Pd ir kt. metalų nanodalelėmis bei ištirti jų katalizinį aktyvumą natrio borhidriddo hidrolizės bei natrio borhidrido, hidrazino, metanolio, etanolio ir kt. elektro-oksidacijos reakcijose, taikant ciklinę voltamperometriją, chronoamperometriją, chronopotenciometriją. Ypatingas dėmesys bus skiriamas cheminio metalų nusodinimo procesų realizavimui nevandeniniuose tirpaluose bei lydinių formavimui.</w:t>
            </w:r>
          </w:p>
          <w:p w14:paraId="0CC3FBDD"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 xml:space="preserve">Vykdant 3.2.2. papunktyje nurodytą uždavinį planuojamas ABS, PC/ABS bei PEEK plastikų paviršiaus fizinių ir cheminių pokyčių adhezinio paruošimo (ėsdinimo) metu tyrimas bei tų pokyčių koreliacijos su gaunamos dangos adhezija nustatymas. Pirmame etape,  kadangi ėsdinimo tirpalų stabilumas yra pagrindinė problema, yra numatoma stabiliausių plastikų ėsdinimo tirpalų paieška. Sekančiame tyrimų etape yra numatomi eksperimentiniai darbai, nukreipti šių tirpalų efektyvumo didinimui, nemažinant jų stabilumo laike. Trečiasis etapas yra sukurtų adhezinio paruošimo tirpalų efektyvumo priežasčių aiškinimasis. Numatoma tyrimus atlikti panaudojant tokias oksiduojančias medžiagas, kaip permanganatai, chloratai, peroksidiniai junginiai. </w:t>
            </w:r>
          </w:p>
          <w:p w14:paraId="0CC3FBDE"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 xml:space="preserve">Vykdant 3.3.1 papunktyje nurodytą uždavinį, naudojant magnetroninio plazminio dulkinimo metodą planuojama nusodinti Mg lydinius, legiruotus Nb, Hf ar Zr bei, papildomai taikant atominių sluoksnių nusodinimo (ALD) technologiją, bus bandoma eliminuoti galimas dangų poras. Magnio lydinio legiruojančio priedo oksidu modifikuotų dangų paviršiai bus charakterizuojami nustatant jų </w:t>
            </w:r>
            <w:r w:rsidRPr="00674C47">
              <w:rPr>
                <w:sz w:val="24"/>
                <w:szCs w:val="24"/>
                <w:lang w:val="lt-LT"/>
              </w:rPr>
              <w:lastRenderedPageBreak/>
              <w:t>korozines savybes vandeniniuose tirpaluose ir dirbtinėje atmosferoje bei planuojama ieškoti šių lydinių taikymo galimybių kontroliuojamo greičio biomedžiagose, pramoniniuose ir buitiniuose gaminiuose.</w:t>
            </w:r>
          </w:p>
          <w:p w14:paraId="0CC3FBDF" w14:textId="77777777" w:rsidR="003C38F3" w:rsidRPr="00674C47" w:rsidRDefault="003C38F3" w:rsidP="00A62F3D">
            <w:pPr>
              <w:jc w:val="both"/>
              <w:rPr>
                <w:spacing w:val="-4"/>
                <w:sz w:val="24"/>
                <w:szCs w:val="24"/>
                <w:lang w:val="lt-LT"/>
              </w:rPr>
            </w:pPr>
            <w:r>
              <w:rPr>
                <w:sz w:val="24"/>
                <w:szCs w:val="24"/>
                <w:lang w:val="lt-LT"/>
              </w:rPr>
              <w:t xml:space="preserve">    </w:t>
            </w:r>
            <w:r w:rsidRPr="00674C47">
              <w:rPr>
                <w:sz w:val="24"/>
                <w:szCs w:val="24"/>
                <w:lang w:val="lt-LT"/>
              </w:rPr>
              <w:t xml:space="preserve">Vykdant 3.3.2 papunktyje nurodytą uždavinį, sukaupta patirtis vykdant plieno aktyvios korozinės apsaugos tyrimus (MT mokslininkų grupių 2 </w:t>
            </w:r>
            <w:r w:rsidRPr="00674C47">
              <w:rPr>
                <w:spacing w:val="-4"/>
                <w:sz w:val="24"/>
                <w:szCs w:val="24"/>
                <w:lang w:val="lt-LT"/>
              </w:rPr>
              <w:t xml:space="preserve">projektai) bus panaudota savaiminio užgijimo gebėjimu pasižyminčių konversinių plėvelių Zn elektrolitinių dangų paviršiuje procesų analizei. Kadangi konversinės dangos formuojasi tirpstant pagrindui ir iš persotinto tirpalo nusėdant reakcijos produktams, yra būtina kontroliuoti metalo pagrindo tirpimo greitį ir nusodinamos dangos paviršiaus reljefą, tikslu suformuoti struktūrą, gebančia adsorbuoti kuo didesnį kiekį ir kuo aukštesnio oksidacijos laipsnio junginį, pasižymintį korozijos inhibitorių savybėmis. Pradiniame etape numatyti vykdyti tyrimai bus kreipiami į fundamentinių žinių apie vykstančius cheminius procesus kaupimą, tuo tarpu sekantys darbo etapai bus siejami su praktinių, technologinių problemų (per ilga procesų trukmė) sprendimu. </w:t>
            </w:r>
          </w:p>
          <w:p w14:paraId="0CC3FBE0"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 xml:space="preserve">Vykdant 3.3.3 papunktyje nurodytą uždavinį planuojama kurti funkcinių, storų (storis svyruoja nuo 1.3 iki 760 µm) chromo dangų, nusodinamų iš trivalenčio chromo elektrolitų technologijas. Gaunamos dangos savo fiziko-mechaninės savybėmis turi prilygti arba būti geresnėmis už chromo dangas gautomis iš šešiavalenčio chromo elektrolitų.  </w:t>
            </w:r>
          </w:p>
          <w:p w14:paraId="0CC3FBE1"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Vykdant 3.4 papunktyje nurodytą uždavinį, pradinis ir pats svarbiausias tyrimų etapas yra fundamentalių žinių apie trinties, dilimo ir kitus tribologinius procesus kūrimas. Tiriant paviršių trintį ir dilimą būtina įvertinti mechaninių parametrų ir topografinių savybių efektus, ištirti tepamųjų medžiagų plėvelių elgseną ir nustatyti nanostruktūrinių darinių poveikį orientuojantis į tris pagrindines koncepcijas: tepamųjų medžiagų kūrimą; dilimui atsparių dangų kūrimą bei  tribologinį polimerų apdorojimą. Sekantis tyrimų etapas bus fundamentalių žinių taikymas, didžiausią dėmesį skiriant tepamųjų medžiagų kūr</w:t>
            </w:r>
            <w:r w:rsidRPr="00674C47">
              <w:rPr>
                <w:spacing w:val="-4"/>
                <w:sz w:val="24"/>
                <w:szCs w:val="24"/>
                <w:lang w:val="lt-LT"/>
              </w:rPr>
              <w:t>imui naudojant aliejų, taukų, riebalų ir kitų lipidų darinius.  Šios medžiagos funkcionuotų kaip bazinės alyvos arba terpės galutiniam produktui: tepalui, užpildui ar dangai.  Taip pat fundamentalios žinios tribologijos srityje bus taikomos kuriant dilimui atsparias dangas, fokusuojantis į anoduotus aliuminio lydinius.  Bus įvertinta paviršių nanostruktūros įtaka lydinių tribologinėms savybėms ir išnagrinėtas įvairių užpildų efektyvumas mažinant dilimo nuostolius.  Veiklų metu gaunamos žinios apie trinties procesus bus naudojamos ir kuriant polimerų apdorojimo technologijas.  Bus akcentuojamas daugiafunkcinis gumos perdirbimas, kurio metu gumos atliekos sąveikauja su besitrinančiais paviršiais ir tikslingai parinktais cheminiais junginiais.  Siekiant patobulinti šio daugiafunkcinio proceso efektyvumą yra būtina sukaupti daugiau fundamentinių žinių a</w:t>
            </w:r>
            <w:r w:rsidRPr="00674C47">
              <w:rPr>
                <w:sz w:val="24"/>
                <w:szCs w:val="24"/>
                <w:lang w:val="lt-LT"/>
              </w:rPr>
              <w:t xml:space="preserve">pie tribologinius mechanizmus, susijusius su elastomerų smulkinimu, mechanocheminiais virsmais ir topografijos transformacijomis. Siekiant sukaupti fundamentalias žinias apie nanodalelių bei cheminės aplinkos poveikio procesus ir taikyti jas kuriant daugiafunkcines technologijas, skirtas elastomerų perdirbimui, dangų dilimo slopinimui ir tepamųjų medžiagų tobulinimui, tyrimai bus vykdomi pagal šį įgyvendinimo planą. </w:t>
            </w:r>
          </w:p>
          <w:p w14:paraId="0CC3FBE2"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Vykdant 3.5.1 papunktyje nurodytą uždavinį bus tiriamos įvairių vandeninėse nuotėkose pasitaikančių organinių junginių oksidacijos ozonu modelinės reakcijos, jų kinetika ir konversijos laipsnis. Numatoma sukurti patikimas ozono koncentracijos vandeniniuose tirpaluose nustatymo metodikas, pageidautina reakcijos mišinyje. Planuojama pritaikyti selektyvius elektrodus ir kitus metodus. Numatoma sukurti modelinių organinių junginių ir jų oksidacijos produktų koncentracijų nustatymo metodikas taikant dujų chromatografiją ir kitus metodus.</w:t>
            </w:r>
          </w:p>
          <w:p w14:paraId="0CC3FBE3" w14:textId="77777777" w:rsidR="003C38F3" w:rsidRPr="00674C47" w:rsidRDefault="003C38F3" w:rsidP="00A62F3D">
            <w:pPr>
              <w:jc w:val="both"/>
              <w:rPr>
                <w:sz w:val="24"/>
                <w:szCs w:val="24"/>
                <w:lang w:val="lt-LT"/>
              </w:rPr>
            </w:pPr>
            <w:r w:rsidRPr="00674C47">
              <w:rPr>
                <w:sz w:val="24"/>
                <w:szCs w:val="24"/>
                <w:lang w:val="lt-LT"/>
              </w:rPr>
              <w:t>Apibendrinus šių modelinių reakcijų duomenis, bus parenkama optimali, efektyviausia ir ekonomiškiausia pavojingų organinių junginių vandeniniuose tirpaluose mineralizavimo sistema. Sukurti nukenksminimo metodai bus perkeliami ir pritaikomi pramoninėms nuotekoms ir sąvartynų filtratams nukenksminti.</w:t>
            </w:r>
          </w:p>
          <w:p w14:paraId="0CC3FBE4" w14:textId="77777777" w:rsidR="003C38F3" w:rsidRPr="00674C47" w:rsidRDefault="003C38F3" w:rsidP="00A62F3D">
            <w:pPr>
              <w:jc w:val="both"/>
              <w:rPr>
                <w:sz w:val="24"/>
                <w:szCs w:val="24"/>
                <w:lang w:val="lt-LT"/>
              </w:rPr>
            </w:pPr>
            <w:r>
              <w:rPr>
                <w:sz w:val="24"/>
                <w:szCs w:val="24"/>
                <w:lang w:val="lt-LT"/>
              </w:rPr>
              <w:t xml:space="preserve">    </w:t>
            </w:r>
            <w:r w:rsidRPr="00674C47">
              <w:rPr>
                <w:sz w:val="24"/>
                <w:szCs w:val="24"/>
                <w:lang w:val="lt-LT"/>
              </w:rPr>
              <w:t>Vykdant 3.5.2 papunktyje nurodytą uždavinį planuojama vykdyti Lietuvos archeologinių radinių, susijusių su ankstyvąja metalurgija, cheminės ir fazinės sudėties bei struktūros tyrimus. Numatomas metalurginių procesų ypatumų bei jų raidos įvertinimas. Efektyvios senovės gyvenviečių paieškos ir tyrimų metodikos, paremtos cheminiais grunto tyrimais, kūrimas ir taikymas.</w:t>
            </w:r>
          </w:p>
          <w:p w14:paraId="0CC3FBE5" w14:textId="77777777" w:rsidR="003C38F3" w:rsidRPr="00674C47" w:rsidRDefault="003C38F3" w:rsidP="00A62F3D">
            <w:pPr>
              <w:jc w:val="both"/>
              <w:rPr>
                <w:sz w:val="24"/>
                <w:szCs w:val="24"/>
                <w:lang w:val="lt-LT"/>
              </w:rPr>
            </w:pPr>
            <w:r w:rsidRPr="00674C47">
              <w:rPr>
                <w:sz w:val="24"/>
                <w:szCs w:val="24"/>
                <w:lang w:val="lt-LT"/>
              </w:rPr>
              <w:t xml:space="preserve">Konkrečių darbų sąsaja su norminiais etatais: </w:t>
            </w:r>
          </w:p>
          <w:p w14:paraId="0CC3FBE6" w14:textId="77777777" w:rsidR="003C38F3" w:rsidRPr="00674C47" w:rsidRDefault="003C38F3" w:rsidP="00A62F3D">
            <w:pPr>
              <w:jc w:val="both"/>
              <w:rPr>
                <w:spacing w:val="-4"/>
                <w:sz w:val="24"/>
                <w:szCs w:val="24"/>
                <w:lang w:val="lt-LT"/>
              </w:rPr>
            </w:pPr>
            <w:r w:rsidRPr="00674C47">
              <w:rPr>
                <w:spacing w:val="-4"/>
                <w:sz w:val="24"/>
                <w:szCs w:val="24"/>
                <w:lang w:val="lt-LT"/>
              </w:rPr>
              <w:t>Efektyvios elektrocheminės sistemos šviesos energijos konversijai. Fotovoltinių bei fotoelektrocheminių sistemų ir jų kombinacijų tyrimai, nebrangių bei našių elektrodų vandens oksidacijos ir redukcijos reakcijoms paieška. (3 norminiai etatai).</w:t>
            </w:r>
          </w:p>
          <w:p w14:paraId="0CC3FBE7" w14:textId="77777777" w:rsidR="003C38F3" w:rsidRPr="00674C47" w:rsidRDefault="003C38F3" w:rsidP="00A62F3D">
            <w:pPr>
              <w:jc w:val="both"/>
              <w:rPr>
                <w:spacing w:val="-4"/>
                <w:sz w:val="24"/>
                <w:szCs w:val="24"/>
                <w:lang w:val="lt-LT"/>
              </w:rPr>
            </w:pPr>
            <w:r w:rsidRPr="00674C47">
              <w:rPr>
                <w:spacing w:val="-4"/>
                <w:sz w:val="24"/>
                <w:szCs w:val="24"/>
                <w:lang w:val="lt-LT"/>
              </w:rPr>
              <w:t xml:space="preserve">Plonasluoksnių saulės elementų formavimas ir tyrimas. Kesteritinių saulės elementų našumo didinimo, </w:t>
            </w:r>
            <w:r w:rsidRPr="00674C47">
              <w:rPr>
                <w:spacing w:val="-4"/>
                <w:sz w:val="24"/>
                <w:szCs w:val="24"/>
                <w:lang w:val="lt-LT"/>
              </w:rPr>
              <w:lastRenderedPageBreak/>
              <w:t>naujų efektyvių medžiagų: apatinio kontakto, absorberio bei barjerinio sluoksnių ir viršutinio kontakto paieška. (6 norminiai etatai).</w:t>
            </w:r>
          </w:p>
          <w:p w14:paraId="0CC3FBE8" w14:textId="77777777" w:rsidR="003C38F3" w:rsidRPr="00674C47" w:rsidRDefault="003C38F3" w:rsidP="00A62F3D">
            <w:pPr>
              <w:jc w:val="both"/>
              <w:rPr>
                <w:spacing w:val="-4"/>
                <w:sz w:val="24"/>
                <w:szCs w:val="24"/>
                <w:lang w:val="lt-LT"/>
              </w:rPr>
            </w:pPr>
            <w:r w:rsidRPr="00674C47">
              <w:rPr>
                <w:spacing w:val="-4"/>
                <w:sz w:val="24"/>
                <w:szCs w:val="24"/>
                <w:lang w:val="lt-LT"/>
              </w:rPr>
              <w:t>Metalų klasteriai ir erdvinės struktūros. Naujos medžiagos nanomedicinai.  (3 norminiai etatai).</w:t>
            </w:r>
          </w:p>
          <w:p w14:paraId="0CC3FBE9" w14:textId="77777777" w:rsidR="003C38F3" w:rsidRPr="00674C47" w:rsidRDefault="003C38F3" w:rsidP="00A62F3D">
            <w:pPr>
              <w:jc w:val="both"/>
              <w:rPr>
                <w:spacing w:val="-4"/>
                <w:sz w:val="24"/>
                <w:szCs w:val="24"/>
                <w:lang w:val="lt-LT"/>
              </w:rPr>
            </w:pPr>
            <w:r w:rsidRPr="00674C47">
              <w:rPr>
                <w:spacing w:val="-4"/>
                <w:sz w:val="24"/>
                <w:szCs w:val="24"/>
                <w:lang w:val="lt-LT"/>
              </w:rPr>
              <w:t>Medžiagos kuro elementams. Katalizinių procesų, vykstančių kuro elementuose, tyrimai, naujų kuro elementų prototipų kūrimas ir testavimas. (5 norminiai etatai).</w:t>
            </w:r>
          </w:p>
          <w:p w14:paraId="0CC3FBEA" w14:textId="77777777" w:rsidR="003C38F3" w:rsidRPr="00674C47" w:rsidRDefault="003C38F3" w:rsidP="00A62F3D">
            <w:pPr>
              <w:jc w:val="both"/>
              <w:rPr>
                <w:spacing w:val="-4"/>
                <w:sz w:val="24"/>
                <w:szCs w:val="24"/>
                <w:lang w:val="lt-LT"/>
              </w:rPr>
            </w:pPr>
            <w:r w:rsidRPr="00674C47">
              <w:rPr>
                <w:spacing w:val="-4"/>
                <w:sz w:val="24"/>
                <w:szCs w:val="24"/>
                <w:lang w:val="lt-LT"/>
              </w:rPr>
              <w:t>Modifikuoti polikristalinio ir monokristalinio Si paviršiai. Cu, Ag, Au dalelėmis modifikuoto Si paviršiaus fotoelektrocheminių savybių tyrimai. (2 norminiai etatai).</w:t>
            </w:r>
          </w:p>
          <w:p w14:paraId="0CC3FBEB" w14:textId="77777777" w:rsidR="003C38F3" w:rsidRPr="00674C47" w:rsidRDefault="003C38F3" w:rsidP="00A62F3D">
            <w:pPr>
              <w:jc w:val="both"/>
              <w:rPr>
                <w:spacing w:val="-4"/>
                <w:sz w:val="24"/>
                <w:szCs w:val="24"/>
                <w:lang w:val="lt-LT"/>
              </w:rPr>
            </w:pPr>
            <w:r w:rsidRPr="00674C47">
              <w:rPr>
                <w:spacing w:val="-4"/>
                <w:sz w:val="24"/>
                <w:szCs w:val="24"/>
                <w:lang w:val="lt-LT"/>
              </w:rPr>
              <w:t>Pereinamųjų ir tauriųjų metalų bei jų lydinių funkcinės dangos. Autokatalizinių metalų jonų redukcijos vandeniniuose ir nevandeniniuose tirpaluose procesų tyrimai bei technologijų kūrimas. (5 norminiai etatai).</w:t>
            </w:r>
          </w:p>
          <w:p w14:paraId="0CC3FBEC" w14:textId="77777777" w:rsidR="003C38F3" w:rsidRPr="00674C47" w:rsidRDefault="003C38F3" w:rsidP="00A62F3D">
            <w:pPr>
              <w:jc w:val="both"/>
              <w:rPr>
                <w:spacing w:val="-4"/>
                <w:sz w:val="24"/>
                <w:szCs w:val="24"/>
                <w:lang w:val="lt-LT"/>
              </w:rPr>
            </w:pPr>
            <w:r w:rsidRPr="00674C47">
              <w:rPr>
                <w:spacing w:val="-4"/>
                <w:sz w:val="24"/>
                <w:szCs w:val="24"/>
                <w:lang w:val="lt-LT"/>
              </w:rPr>
              <w:t>Plastikų bechrominės metalizacijos technologijos. ABS, PC/ABS ir PEEK plastikų ėsdinimo mechanizmo tyrimai bei technologijų kūrimas. (2 norminiai etatai).</w:t>
            </w:r>
          </w:p>
          <w:p w14:paraId="0CC3FBED" w14:textId="77777777" w:rsidR="003C38F3" w:rsidRPr="00674C47" w:rsidRDefault="003C38F3" w:rsidP="00A62F3D">
            <w:pPr>
              <w:jc w:val="both"/>
              <w:rPr>
                <w:sz w:val="24"/>
                <w:szCs w:val="24"/>
                <w:lang w:val="lt-LT"/>
              </w:rPr>
            </w:pPr>
            <w:r w:rsidRPr="00674C47">
              <w:rPr>
                <w:sz w:val="24"/>
                <w:szCs w:val="24"/>
                <w:lang w:val="lt-LT"/>
              </w:rPr>
              <w:t>Naujo tipo Mg lydiniai. Magnetroninio dulkinimo metodu suformuotų lydinių paviršiaus modifikavimo sunkiųjų metalų (Nb, Hf, Zr) oksidais tyrimai.  (5 norminiai etatai).</w:t>
            </w:r>
          </w:p>
          <w:p w14:paraId="0CC3FBEE" w14:textId="77777777" w:rsidR="003C38F3" w:rsidRPr="00674C47" w:rsidRDefault="003C38F3" w:rsidP="00A62F3D">
            <w:pPr>
              <w:jc w:val="both"/>
              <w:rPr>
                <w:sz w:val="24"/>
                <w:szCs w:val="24"/>
                <w:lang w:val="lt-LT"/>
              </w:rPr>
            </w:pPr>
            <w:r w:rsidRPr="00674C47">
              <w:rPr>
                <w:sz w:val="24"/>
                <w:szCs w:val="24"/>
                <w:lang w:val="lt-LT"/>
              </w:rPr>
              <w:t xml:space="preserve">Sumaniosios, aktyvios korozinės apsaugos dangos. Daugiakomponenčių, savaiminio užgijimo gebėjimu pasižyminčių, konversinių dangų Zn paviršiuje formavimo tyrimai. </w:t>
            </w:r>
            <w:r w:rsidRPr="00674C47">
              <w:rPr>
                <w:sz w:val="24"/>
                <w:szCs w:val="24"/>
                <w:lang w:val="lt-LT"/>
              </w:rPr>
              <w:br/>
              <w:t>(3 norminiai etatai).</w:t>
            </w:r>
          </w:p>
          <w:p w14:paraId="0CC3FBEF" w14:textId="77777777" w:rsidR="003C38F3" w:rsidRPr="00674C47" w:rsidRDefault="003C38F3" w:rsidP="00A62F3D">
            <w:pPr>
              <w:jc w:val="both"/>
              <w:rPr>
                <w:sz w:val="24"/>
                <w:szCs w:val="24"/>
                <w:lang w:val="lt-LT"/>
              </w:rPr>
            </w:pPr>
            <w:r w:rsidRPr="00674C47">
              <w:rPr>
                <w:sz w:val="24"/>
                <w:szCs w:val="24"/>
                <w:lang w:val="lt-LT"/>
              </w:rPr>
              <w:t>Kompozicinių trivalenčio chromo dangų elektrocheminis nusodinimas ir jų fizikinių-mechaninių savybių tyrimas. (2 norminiai etatai).</w:t>
            </w:r>
          </w:p>
          <w:p w14:paraId="0CC3FBF0" w14:textId="77777777" w:rsidR="003C38F3" w:rsidRPr="00674C47" w:rsidRDefault="003C38F3" w:rsidP="00A62F3D">
            <w:pPr>
              <w:jc w:val="both"/>
              <w:rPr>
                <w:sz w:val="24"/>
                <w:szCs w:val="24"/>
                <w:lang w:val="lt-LT"/>
              </w:rPr>
            </w:pPr>
            <w:r w:rsidRPr="00674C47">
              <w:rPr>
                <w:sz w:val="24"/>
                <w:szCs w:val="24"/>
                <w:lang w:val="lt-LT"/>
              </w:rPr>
              <w:t>Nanodalelių bei cheminės aplinkos poveikio trinties procesams tyrimai ir rezultatų taikymas kuriant daugiafunkcines technologijas, skirtas elastomerų perdirbimui, dangų dilimo slopinimui ir tepamųjų medžiagų tobulinimui. (3 norminiai etatai).</w:t>
            </w:r>
          </w:p>
          <w:p w14:paraId="0CC3FBF1" w14:textId="77777777" w:rsidR="003C38F3" w:rsidRPr="00674C47" w:rsidRDefault="003C38F3" w:rsidP="00A62F3D">
            <w:pPr>
              <w:jc w:val="both"/>
              <w:rPr>
                <w:sz w:val="24"/>
                <w:szCs w:val="24"/>
                <w:lang w:val="lt-LT"/>
              </w:rPr>
            </w:pPr>
            <w:r w:rsidRPr="00674C47">
              <w:rPr>
                <w:sz w:val="24"/>
                <w:szCs w:val="24"/>
                <w:lang w:val="lt-LT"/>
              </w:rPr>
              <w:t>Vandens ir nuotekų valymo procesai. Valymo technologijų, taikant vakuuminės distiliacijos, atvirkštinės osmozės, ozonavimo bei naudojant sorbentus (aktyvuota anglis, geležis, sintetinius bei natūralius chitozano darinius), kūrimas. (2 norminiai etatai).</w:t>
            </w:r>
          </w:p>
          <w:p w14:paraId="0CC3FBF2" w14:textId="77777777" w:rsidR="003C38F3" w:rsidRPr="00674C47" w:rsidRDefault="003C38F3" w:rsidP="00A62F3D">
            <w:pPr>
              <w:jc w:val="both"/>
              <w:rPr>
                <w:sz w:val="24"/>
                <w:szCs w:val="24"/>
              </w:rPr>
            </w:pPr>
            <w:r w:rsidRPr="00674C47">
              <w:rPr>
                <w:sz w:val="24"/>
                <w:szCs w:val="24"/>
                <w:lang w:val="lt-LT"/>
              </w:rPr>
              <w:t>Lietuvos archeologinių radinių tyrimai. Lietuvos archeometalurginių radinių ir archeologinio grunto cheminės sudėties ir struktūros tyrimai. (2 norminiai etatai).</w:t>
            </w:r>
          </w:p>
        </w:tc>
      </w:tr>
      <w:tr w:rsidR="003C38F3" w:rsidRPr="00F77016" w14:paraId="0CC3FBF6" w14:textId="77777777" w:rsidTr="00A62F3D">
        <w:trPr>
          <w:jc w:val="center"/>
        </w:trPr>
        <w:tc>
          <w:tcPr>
            <w:tcW w:w="10076" w:type="dxa"/>
          </w:tcPr>
          <w:p w14:paraId="0CC3FBF4" w14:textId="77777777" w:rsidR="003C38F3" w:rsidRPr="00D81EC6" w:rsidRDefault="003C38F3" w:rsidP="00A62F3D">
            <w:pPr>
              <w:jc w:val="both"/>
              <w:rPr>
                <w:b/>
                <w:bCs/>
                <w:sz w:val="24"/>
                <w:szCs w:val="24"/>
                <w:lang w:val="lt-LT"/>
              </w:rPr>
            </w:pPr>
            <w:r>
              <w:rPr>
                <w:b/>
                <w:bCs/>
                <w:sz w:val="24"/>
                <w:szCs w:val="24"/>
                <w:lang w:val="lt-LT"/>
              </w:rPr>
              <w:lastRenderedPageBreak/>
              <w:t xml:space="preserve">    </w:t>
            </w:r>
            <w:r w:rsidRPr="00D81EC6">
              <w:rPr>
                <w:b/>
                <w:bCs/>
                <w:sz w:val="24"/>
                <w:szCs w:val="24"/>
                <w:lang w:val="lt-LT"/>
              </w:rPr>
              <w:t>6. Numatomi rezultatai:</w:t>
            </w:r>
          </w:p>
          <w:p w14:paraId="0CC3FBF5" w14:textId="77777777" w:rsidR="003C38F3" w:rsidRPr="00674C47" w:rsidRDefault="003C38F3" w:rsidP="00A62F3D">
            <w:pPr>
              <w:jc w:val="both"/>
              <w:rPr>
                <w:sz w:val="24"/>
                <w:szCs w:val="24"/>
                <w:lang w:val="lt-LT"/>
              </w:rPr>
            </w:pPr>
            <w:r>
              <w:rPr>
                <w:sz w:val="24"/>
                <w:szCs w:val="24"/>
                <w:lang w:val="lt-LT"/>
              </w:rPr>
              <w:t xml:space="preserve">Įgyvendinus programos tikslus ir uždavinius, atlikus fundamentinius mokslinius tyrimus bus parengta  </w:t>
            </w:r>
            <w:r w:rsidRPr="00674C47">
              <w:rPr>
                <w:sz w:val="24"/>
                <w:szCs w:val="24"/>
                <w:lang w:val="lt-LT"/>
              </w:rPr>
              <w:t>90 straipsnių tarptautiniuose mokslo žurnaluose, 5 patentai, 5 technologijos, 12 apgintų mokslo daktaro disertacijų.</w:t>
            </w:r>
          </w:p>
        </w:tc>
      </w:tr>
      <w:tr w:rsidR="003C38F3" w:rsidRPr="00F77016" w14:paraId="0CC3FBF9" w14:textId="77777777" w:rsidTr="00A62F3D">
        <w:trPr>
          <w:jc w:val="center"/>
        </w:trPr>
        <w:tc>
          <w:tcPr>
            <w:tcW w:w="10076" w:type="dxa"/>
          </w:tcPr>
          <w:p w14:paraId="0CC3FBF7" w14:textId="77777777" w:rsidR="003C38F3" w:rsidRPr="00D81EC6" w:rsidRDefault="003C38F3" w:rsidP="00A62F3D">
            <w:pPr>
              <w:jc w:val="both"/>
              <w:rPr>
                <w:b/>
                <w:bCs/>
                <w:sz w:val="24"/>
                <w:szCs w:val="24"/>
                <w:lang w:val="lt-LT"/>
              </w:rPr>
            </w:pPr>
            <w:r>
              <w:rPr>
                <w:b/>
                <w:bCs/>
                <w:sz w:val="24"/>
                <w:szCs w:val="24"/>
                <w:lang w:val="lt-LT"/>
              </w:rPr>
              <w:t xml:space="preserve">    </w:t>
            </w:r>
            <w:r w:rsidRPr="00D81EC6">
              <w:rPr>
                <w:b/>
                <w:bCs/>
                <w:sz w:val="24"/>
                <w:szCs w:val="24"/>
                <w:lang w:val="lt-LT"/>
              </w:rPr>
              <w:t>7. Rezultatų sklaidos priemonės:</w:t>
            </w:r>
          </w:p>
          <w:p w14:paraId="0CC3FBF8" w14:textId="77777777" w:rsidR="003C38F3" w:rsidRPr="00674C47" w:rsidRDefault="003C38F3" w:rsidP="00A62F3D">
            <w:pPr>
              <w:jc w:val="both"/>
              <w:rPr>
                <w:sz w:val="24"/>
                <w:szCs w:val="24"/>
                <w:lang w:val="lt-LT"/>
              </w:rPr>
            </w:pPr>
            <w:r w:rsidRPr="00674C47">
              <w:rPr>
                <w:sz w:val="24"/>
                <w:szCs w:val="24"/>
                <w:lang w:val="lt-LT"/>
              </w:rPr>
              <w:t xml:space="preserve">20 pranešimų tarptautinėse mokslo konferencijose. Mokslo populiarinimo paskaitos, straipsniai. </w:t>
            </w:r>
          </w:p>
        </w:tc>
      </w:tr>
    </w:tbl>
    <w:p w14:paraId="0CC3FBFA" w14:textId="77777777" w:rsidR="003C38F3" w:rsidRPr="00F77016" w:rsidRDefault="003C38F3" w:rsidP="003C38F3">
      <w:pPr>
        <w:tabs>
          <w:tab w:val="left" w:pos="748"/>
        </w:tabs>
        <w:spacing w:before="120"/>
        <w:ind w:left="181" w:right="176" w:hanging="181"/>
        <w:rPr>
          <w:sz w:val="24"/>
          <w:szCs w:val="24"/>
          <w:lang w:val="lt-LT"/>
        </w:rPr>
      </w:pPr>
      <w:r>
        <w:rPr>
          <w:b/>
          <w:bCs/>
          <w:sz w:val="24"/>
          <w:szCs w:val="24"/>
          <w:lang w:val="lt-LT"/>
        </w:rPr>
        <w:t xml:space="preserve">    8. P</w:t>
      </w:r>
      <w:r w:rsidRPr="00F77016">
        <w:rPr>
          <w:b/>
          <w:bCs/>
          <w:sz w:val="24"/>
          <w:szCs w:val="24"/>
          <w:lang w:val="lt-LT"/>
        </w:rPr>
        <w:t xml:space="preserve">reliminarus programos lėšų paskirstymas </w:t>
      </w:r>
      <w:r w:rsidRPr="00F77016">
        <w:rPr>
          <w:sz w:val="24"/>
          <w:szCs w:val="24"/>
          <w:lang w:val="lt-LT"/>
        </w:rPr>
        <w:t>(tūkst. Eur):</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744"/>
        <w:gridCol w:w="863"/>
        <w:gridCol w:w="843"/>
        <w:gridCol w:w="876"/>
        <w:gridCol w:w="863"/>
        <w:gridCol w:w="843"/>
        <w:gridCol w:w="1346"/>
      </w:tblGrid>
      <w:tr w:rsidR="003C38F3" w:rsidRPr="00F77016" w14:paraId="0CC3FC04" w14:textId="77777777" w:rsidTr="00A62F3D">
        <w:trPr>
          <w:jc w:val="center"/>
        </w:trPr>
        <w:tc>
          <w:tcPr>
            <w:tcW w:w="682" w:type="dxa"/>
            <w:vAlign w:val="center"/>
          </w:tcPr>
          <w:p w14:paraId="0CC3FBFB" w14:textId="77777777" w:rsidR="003C38F3" w:rsidRPr="00F77016" w:rsidRDefault="003C38F3" w:rsidP="00A62F3D">
            <w:pPr>
              <w:jc w:val="both"/>
              <w:rPr>
                <w:sz w:val="24"/>
                <w:szCs w:val="24"/>
                <w:lang w:val="lt-LT"/>
              </w:rPr>
            </w:pPr>
            <w:r w:rsidRPr="00F77016">
              <w:rPr>
                <w:sz w:val="24"/>
                <w:szCs w:val="24"/>
                <w:lang w:val="lt-LT"/>
              </w:rPr>
              <w:t>Eil.</w:t>
            </w:r>
          </w:p>
          <w:p w14:paraId="0CC3FBFC" w14:textId="77777777" w:rsidR="003C38F3" w:rsidRPr="00F77016" w:rsidRDefault="003C38F3" w:rsidP="00A62F3D">
            <w:pPr>
              <w:jc w:val="both"/>
              <w:rPr>
                <w:sz w:val="24"/>
                <w:szCs w:val="24"/>
                <w:lang w:val="lt-LT"/>
              </w:rPr>
            </w:pPr>
            <w:r w:rsidRPr="00F77016">
              <w:rPr>
                <w:sz w:val="24"/>
                <w:szCs w:val="24"/>
                <w:lang w:val="lt-LT"/>
              </w:rPr>
              <w:t>Nr.</w:t>
            </w:r>
          </w:p>
        </w:tc>
        <w:tc>
          <w:tcPr>
            <w:tcW w:w="3744" w:type="dxa"/>
            <w:vAlign w:val="center"/>
          </w:tcPr>
          <w:p w14:paraId="0CC3FBFD" w14:textId="77777777" w:rsidR="003C38F3" w:rsidRPr="00F77016" w:rsidRDefault="003C38F3" w:rsidP="00A62F3D">
            <w:pPr>
              <w:jc w:val="both"/>
              <w:rPr>
                <w:sz w:val="24"/>
                <w:szCs w:val="24"/>
                <w:lang w:val="lt-LT"/>
              </w:rPr>
            </w:pPr>
            <w:r w:rsidRPr="00F77016">
              <w:rPr>
                <w:sz w:val="24"/>
                <w:szCs w:val="24"/>
                <w:lang w:val="lt-LT"/>
              </w:rPr>
              <w:t>Išlaidų pavadinimas</w:t>
            </w:r>
          </w:p>
        </w:tc>
        <w:tc>
          <w:tcPr>
            <w:tcW w:w="863" w:type="dxa"/>
            <w:vAlign w:val="center"/>
          </w:tcPr>
          <w:p w14:paraId="0CC3FBFE" w14:textId="77777777" w:rsidR="003C38F3" w:rsidRPr="00F77016" w:rsidRDefault="003C38F3" w:rsidP="00A62F3D">
            <w:pPr>
              <w:jc w:val="center"/>
              <w:rPr>
                <w:sz w:val="24"/>
                <w:szCs w:val="24"/>
                <w:lang w:val="lt-LT"/>
              </w:rPr>
            </w:pPr>
            <w:r w:rsidRPr="00F77016">
              <w:rPr>
                <w:sz w:val="24"/>
                <w:szCs w:val="24"/>
                <w:lang w:val="lt-LT"/>
              </w:rPr>
              <w:t>2017</w:t>
            </w:r>
            <w:r>
              <w:rPr>
                <w:sz w:val="24"/>
                <w:szCs w:val="24"/>
                <w:lang w:val="lt-LT"/>
              </w:rPr>
              <w:t xml:space="preserve"> </w:t>
            </w:r>
            <w:r w:rsidRPr="00F77016">
              <w:rPr>
                <w:sz w:val="24"/>
                <w:szCs w:val="24"/>
                <w:lang w:val="lt-LT"/>
              </w:rPr>
              <w:t>metais</w:t>
            </w:r>
          </w:p>
        </w:tc>
        <w:tc>
          <w:tcPr>
            <w:tcW w:w="843" w:type="dxa"/>
            <w:vAlign w:val="center"/>
          </w:tcPr>
          <w:p w14:paraId="0CC3FBFF" w14:textId="77777777" w:rsidR="003C38F3" w:rsidRPr="00F77016" w:rsidRDefault="003C38F3" w:rsidP="00A62F3D">
            <w:pPr>
              <w:jc w:val="center"/>
              <w:rPr>
                <w:sz w:val="24"/>
                <w:szCs w:val="24"/>
                <w:lang w:val="lt-LT"/>
              </w:rPr>
            </w:pPr>
            <w:r w:rsidRPr="00F77016">
              <w:rPr>
                <w:sz w:val="24"/>
                <w:szCs w:val="24"/>
                <w:lang w:val="lt-LT"/>
              </w:rPr>
              <w:t>2018</w:t>
            </w:r>
            <w:r>
              <w:rPr>
                <w:sz w:val="24"/>
                <w:szCs w:val="24"/>
                <w:lang w:val="lt-LT"/>
              </w:rPr>
              <w:t xml:space="preserve"> </w:t>
            </w:r>
            <w:r w:rsidRPr="00F77016">
              <w:rPr>
                <w:sz w:val="24"/>
                <w:szCs w:val="24"/>
                <w:lang w:val="lt-LT"/>
              </w:rPr>
              <w:t>metais</w:t>
            </w:r>
          </w:p>
        </w:tc>
        <w:tc>
          <w:tcPr>
            <w:tcW w:w="876" w:type="dxa"/>
            <w:vAlign w:val="center"/>
          </w:tcPr>
          <w:p w14:paraId="0CC3FC00" w14:textId="77777777" w:rsidR="003C38F3" w:rsidRPr="00F77016" w:rsidRDefault="003C38F3" w:rsidP="00A62F3D">
            <w:pPr>
              <w:jc w:val="center"/>
              <w:rPr>
                <w:sz w:val="24"/>
                <w:szCs w:val="24"/>
                <w:lang w:val="lt-LT"/>
              </w:rPr>
            </w:pPr>
            <w:r w:rsidRPr="00F77016">
              <w:rPr>
                <w:sz w:val="24"/>
                <w:szCs w:val="24"/>
                <w:lang w:val="lt-LT"/>
              </w:rPr>
              <w:t>2019</w:t>
            </w:r>
            <w:r>
              <w:rPr>
                <w:sz w:val="24"/>
                <w:szCs w:val="24"/>
                <w:lang w:val="lt-LT"/>
              </w:rPr>
              <w:t xml:space="preserve"> </w:t>
            </w:r>
            <w:r w:rsidRPr="00F77016">
              <w:rPr>
                <w:sz w:val="24"/>
                <w:szCs w:val="24"/>
                <w:lang w:val="lt-LT"/>
              </w:rPr>
              <w:t>metais</w:t>
            </w:r>
          </w:p>
        </w:tc>
        <w:tc>
          <w:tcPr>
            <w:tcW w:w="863" w:type="dxa"/>
            <w:vAlign w:val="center"/>
          </w:tcPr>
          <w:p w14:paraId="0CC3FC01" w14:textId="77777777" w:rsidR="003C38F3" w:rsidRPr="00F77016" w:rsidRDefault="003C38F3" w:rsidP="00A62F3D">
            <w:pPr>
              <w:jc w:val="center"/>
              <w:rPr>
                <w:sz w:val="24"/>
                <w:szCs w:val="24"/>
                <w:lang w:val="lt-LT"/>
              </w:rPr>
            </w:pPr>
            <w:r w:rsidRPr="00F77016">
              <w:rPr>
                <w:sz w:val="24"/>
                <w:szCs w:val="24"/>
                <w:lang w:val="lt-LT"/>
              </w:rPr>
              <w:t>2020</w:t>
            </w:r>
            <w:r>
              <w:rPr>
                <w:sz w:val="24"/>
                <w:szCs w:val="24"/>
                <w:lang w:val="lt-LT"/>
              </w:rPr>
              <w:t xml:space="preserve"> </w:t>
            </w:r>
            <w:r w:rsidRPr="00F77016">
              <w:rPr>
                <w:sz w:val="24"/>
                <w:szCs w:val="24"/>
                <w:lang w:val="lt-LT"/>
              </w:rPr>
              <w:t>metais</w:t>
            </w:r>
          </w:p>
        </w:tc>
        <w:tc>
          <w:tcPr>
            <w:tcW w:w="843" w:type="dxa"/>
            <w:vAlign w:val="center"/>
          </w:tcPr>
          <w:p w14:paraId="0CC3FC02" w14:textId="77777777" w:rsidR="003C38F3" w:rsidRPr="00F77016" w:rsidRDefault="003C38F3" w:rsidP="00A62F3D">
            <w:pPr>
              <w:jc w:val="center"/>
              <w:rPr>
                <w:sz w:val="24"/>
                <w:szCs w:val="24"/>
                <w:lang w:val="lt-LT"/>
              </w:rPr>
            </w:pPr>
            <w:r w:rsidRPr="00F77016">
              <w:rPr>
                <w:sz w:val="24"/>
                <w:szCs w:val="24"/>
                <w:lang w:val="lt-LT"/>
              </w:rPr>
              <w:t>2021</w:t>
            </w:r>
            <w:r>
              <w:rPr>
                <w:sz w:val="24"/>
                <w:szCs w:val="24"/>
                <w:lang w:val="lt-LT"/>
              </w:rPr>
              <w:t xml:space="preserve"> </w:t>
            </w:r>
            <w:r w:rsidRPr="00F77016">
              <w:rPr>
                <w:sz w:val="24"/>
                <w:szCs w:val="24"/>
                <w:lang w:val="lt-LT"/>
              </w:rPr>
              <w:t>metais</w:t>
            </w:r>
          </w:p>
        </w:tc>
        <w:tc>
          <w:tcPr>
            <w:tcW w:w="1346" w:type="dxa"/>
            <w:vAlign w:val="center"/>
          </w:tcPr>
          <w:p w14:paraId="0CC3FC03" w14:textId="77777777" w:rsidR="003C38F3" w:rsidRPr="00F77016" w:rsidRDefault="003C38F3" w:rsidP="00A62F3D">
            <w:pPr>
              <w:jc w:val="center"/>
              <w:rPr>
                <w:sz w:val="24"/>
                <w:szCs w:val="24"/>
                <w:lang w:val="lt-LT"/>
              </w:rPr>
            </w:pPr>
            <w:r w:rsidRPr="00F77016">
              <w:rPr>
                <w:sz w:val="24"/>
                <w:szCs w:val="24"/>
                <w:lang w:val="lt-LT"/>
              </w:rPr>
              <w:t>Visai programai (suma)</w:t>
            </w:r>
          </w:p>
        </w:tc>
      </w:tr>
      <w:tr w:rsidR="003C38F3" w:rsidRPr="00F77016" w14:paraId="0CC3FC0F" w14:textId="77777777" w:rsidTr="00A62F3D">
        <w:trPr>
          <w:jc w:val="center"/>
        </w:trPr>
        <w:tc>
          <w:tcPr>
            <w:tcW w:w="682" w:type="dxa"/>
          </w:tcPr>
          <w:p w14:paraId="0CC3FC05" w14:textId="77777777" w:rsidR="003C38F3" w:rsidRPr="00F77016" w:rsidRDefault="003C38F3" w:rsidP="00A62F3D">
            <w:pPr>
              <w:jc w:val="both"/>
              <w:rPr>
                <w:sz w:val="24"/>
                <w:szCs w:val="24"/>
                <w:lang w:val="lt-LT"/>
              </w:rPr>
            </w:pPr>
            <w:r w:rsidRPr="00F77016">
              <w:rPr>
                <w:sz w:val="24"/>
                <w:szCs w:val="24"/>
                <w:lang w:val="lt-LT"/>
              </w:rPr>
              <w:t xml:space="preserve">1. </w:t>
            </w:r>
          </w:p>
        </w:tc>
        <w:tc>
          <w:tcPr>
            <w:tcW w:w="3744" w:type="dxa"/>
            <w:vAlign w:val="center"/>
          </w:tcPr>
          <w:p w14:paraId="0CC3FC06" w14:textId="77777777" w:rsidR="003C38F3" w:rsidRPr="00F77016" w:rsidRDefault="003C38F3" w:rsidP="00A62F3D">
            <w:pPr>
              <w:rPr>
                <w:sz w:val="24"/>
                <w:szCs w:val="24"/>
                <w:lang w:val="lt-LT"/>
              </w:rPr>
            </w:pPr>
            <w:r w:rsidRPr="00F77016">
              <w:rPr>
                <w:sz w:val="24"/>
                <w:szCs w:val="24"/>
                <w:lang w:val="lt-LT"/>
              </w:rPr>
              <w:t>Programai skirti norminiai etatai, lėšos</w:t>
            </w:r>
          </w:p>
        </w:tc>
        <w:tc>
          <w:tcPr>
            <w:tcW w:w="863" w:type="dxa"/>
          </w:tcPr>
          <w:p w14:paraId="0CC3FC07" w14:textId="77777777" w:rsidR="003C38F3" w:rsidRPr="00F77016" w:rsidRDefault="003C38F3" w:rsidP="00A62F3D">
            <w:pPr>
              <w:jc w:val="center"/>
              <w:rPr>
                <w:sz w:val="24"/>
                <w:szCs w:val="24"/>
                <w:highlight w:val="yellow"/>
                <w:lang w:val="lt-LT"/>
              </w:rPr>
            </w:pPr>
            <w:r w:rsidRPr="00F77016">
              <w:rPr>
                <w:sz w:val="24"/>
                <w:szCs w:val="24"/>
                <w:lang w:val="lt-LT"/>
              </w:rPr>
              <w:t>43</w:t>
            </w:r>
            <w:r>
              <w:rPr>
                <w:sz w:val="24"/>
                <w:szCs w:val="24"/>
                <w:lang w:val="lt-LT"/>
              </w:rPr>
              <w:t xml:space="preserve"> </w:t>
            </w:r>
            <w:r w:rsidRPr="00F77016">
              <w:rPr>
                <w:sz w:val="24"/>
                <w:szCs w:val="24"/>
                <w:lang w:val="lt-LT"/>
              </w:rPr>
              <w:t>412</w:t>
            </w:r>
          </w:p>
        </w:tc>
        <w:tc>
          <w:tcPr>
            <w:tcW w:w="843" w:type="dxa"/>
          </w:tcPr>
          <w:p w14:paraId="0CC3FC08" w14:textId="77777777" w:rsidR="003C38F3" w:rsidRPr="00F77016" w:rsidRDefault="003C38F3" w:rsidP="00A62F3D">
            <w:pPr>
              <w:jc w:val="center"/>
              <w:rPr>
                <w:sz w:val="24"/>
                <w:szCs w:val="24"/>
                <w:highlight w:val="yellow"/>
                <w:lang w:val="lt-LT"/>
              </w:rPr>
            </w:pPr>
            <w:r w:rsidRPr="00F77016">
              <w:rPr>
                <w:sz w:val="24"/>
                <w:szCs w:val="24"/>
                <w:lang w:val="lt-LT"/>
              </w:rPr>
              <w:t>43</w:t>
            </w:r>
            <w:r>
              <w:rPr>
                <w:sz w:val="24"/>
                <w:szCs w:val="24"/>
                <w:lang w:val="lt-LT"/>
              </w:rPr>
              <w:t xml:space="preserve"> </w:t>
            </w:r>
            <w:r w:rsidRPr="00F77016">
              <w:rPr>
                <w:sz w:val="24"/>
                <w:szCs w:val="24"/>
                <w:lang w:val="lt-LT"/>
              </w:rPr>
              <w:t>412</w:t>
            </w:r>
          </w:p>
        </w:tc>
        <w:tc>
          <w:tcPr>
            <w:tcW w:w="876" w:type="dxa"/>
          </w:tcPr>
          <w:p w14:paraId="0CC3FC09" w14:textId="77777777" w:rsidR="003C38F3" w:rsidRDefault="003C38F3" w:rsidP="00A62F3D">
            <w:pPr>
              <w:jc w:val="center"/>
              <w:rPr>
                <w:sz w:val="24"/>
                <w:szCs w:val="24"/>
                <w:lang w:val="lt-LT"/>
              </w:rPr>
            </w:pPr>
            <w:r w:rsidRPr="00F77016">
              <w:rPr>
                <w:sz w:val="24"/>
                <w:szCs w:val="24"/>
                <w:lang w:val="lt-LT"/>
              </w:rPr>
              <w:t>43</w:t>
            </w:r>
          </w:p>
          <w:p w14:paraId="0CC3FC0A" w14:textId="77777777" w:rsidR="003C38F3" w:rsidRPr="00F77016" w:rsidRDefault="003C38F3" w:rsidP="00A62F3D">
            <w:pPr>
              <w:jc w:val="center"/>
              <w:rPr>
                <w:sz w:val="24"/>
                <w:szCs w:val="24"/>
                <w:highlight w:val="yellow"/>
                <w:lang w:val="lt-LT"/>
              </w:rPr>
            </w:pPr>
            <w:r>
              <w:rPr>
                <w:sz w:val="24"/>
                <w:szCs w:val="24"/>
                <w:lang w:val="lt-LT"/>
              </w:rPr>
              <w:t xml:space="preserve"> </w:t>
            </w:r>
            <w:r w:rsidRPr="00F77016">
              <w:rPr>
                <w:sz w:val="24"/>
                <w:szCs w:val="24"/>
                <w:lang w:val="lt-LT"/>
              </w:rPr>
              <w:t>412</w:t>
            </w:r>
          </w:p>
        </w:tc>
        <w:tc>
          <w:tcPr>
            <w:tcW w:w="863" w:type="dxa"/>
          </w:tcPr>
          <w:p w14:paraId="0CC3FC0B" w14:textId="77777777" w:rsidR="003C38F3" w:rsidRPr="00F77016" w:rsidRDefault="003C38F3" w:rsidP="00A62F3D">
            <w:pPr>
              <w:jc w:val="center"/>
              <w:rPr>
                <w:sz w:val="24"/>
                <w:szCs w:val="24"/>
                <w:highlight w:val="yellow"/>
                <w:lang w:val="lt-LT"/>
              </w:rPr>
            </w:pPr>
            <w:r w:rsidRPr="00F77016">
              <w:rPr>
                <w:sz w:val="24"/>
                <w:szCs w:val="24"/>
                <w:lang w:val="lt-LT"/>
              </w:rPr>
              <w:t>43</w:t>
            </w:r>
            <w:r>
              <w:rPr>
                <w:sz w:val="24"/>
                <w:szCs w:val="24"/>
                <w:lang w:val="lt-LT"/>
              </w:rPr>
              <w:t xml:space="preserve"> </w:t>
            </w:r>
            <w:r w:rsidRPr="00F77016">
              <w:rPr>
                <w:sz w:val="24"/>
                <w:szCs w:val="24"/>
                <w:lang w:val="lt-LT"/>
              </w:rPr>
              <w:t>412</w:t>
            </w:r>
          </w:p>
        </w:tc>
        <w:tc>
          <w:tcPr>
            <w:tcW w:w="843" w:type="dxa"/>
          </w:tcPr>
          <w:p w14:paraId="0CC3FC0C" w14:textId="77777777" w:rsidR="003C38F3" w:rsidRPr="00F77016" w:rsidRDefault="003C38F3" w:rsidP="00A62F3D">
            <w:pPr>
              <w:jc w:val="center"/>
              <w:rPr>
                <w:sz w:val="24"/>
                <w:szCs w:val="24"/>
                <w:highlight w:val="yellow"/>
                <w:lang w:val="lt-LT"/>
              </w:rPr>
            </w:pPr>
            <w:r w:rsidRPr="00F77016">
              <w:rPr>
                <w:sz w:val="24"/>
                <w:szCs w:val="24"/>
                <w:lang w:val="lt-LT"/>
              </w:rPr>
              <w:t>43</w:t>
            </w:r>
            <w:r>
              <w:rPr>
                <w:sz w:val="24"/>
                <w:szCs w:val="24"/>
                <w:lang w:val="lt-LT"/>
              </w:rPr>
              <w:t xml:space="preserve"> </w:t>
            </w:r>
            <w:r w:rsidRPr="00F77016">
              <w:rPr>
                <w:sz w:val="24"/>
                <w:szCs w:val="24"/>
                <w:lang w:val="lt-LT"/>
              </w:rPr>
              <w:t>412</w:t>
            </w:r>
          </w:p>
        </w:tc>
        <w:tc>
          <w:tcPr>
            <w:tcW w:w="1346" w:type="dxa"/>
          </w:tcPr>
          <w:p w14:paraId="0CC3FC0D" w14:textId="77777777" w:rsidR="003C38F3" w:rsidRDefault="003C38F3" w:rsidP="00A62F3D">
            <w:pPr>
              <w:jc w:val="center"/>
              <w:rPr>
                <w:sz w:val="24"/>
                <w:szCs w:val="24"/>
                <w:lang w:val="lt-LT"/>
              </w:rPr>
            </w:pPr>
            <w:r>
              <w:rPr>
                <w:sz w:val="24"/>
                <w:szCs w:val="24"/>
                <w:lang w:val="lt-LT"/>
              </w:rPr>
              <w:t xml:space="preserve"> </w:t>
            </w:r>
          </w:p>
          <w:p w14:paraId="0CC3FC0E" w14:textId="77777777" w:rsidR="003C38F3" w:rsidRPr="00F77016" w:rsidRDefault="003C38F3" w:rsidP="00A62F3D">
            <w:pPr>
              <w:jc w:val="center"/>
              <w:rPr>
                <w:sz w:val="24"/>
                <w:szCs w:val="24"/>
                <w:lang w:val="lt-LT"/>
              </w:rPr>
            </w:pPr>
            <w:r w:rsidRPr="00F77016">
              <w:rPr>
                <w:sz w:val="24"/>
                <w:szCs w:val="24"/>
                <w:lang w:val="lt-LT"/>
              </w:rPr>
              <w:t>2060</w:t>
            </w:r>
          </w:p>
        </w:tc>
      </w:tr>
      <w:tr w:rsidR="003C38F3" w:rsidRPr="00F77016" w14:paraId="0CC3FC1E" w14:textId="77777777" w:rsidTr="00A62F3D">
        <w:trPr>
          <w:trHeight w:val="775"/>
          <w:jc w:val="center"/>
        </w:trPr>
        <w:tc>
          <w:tcPr>
            <w:tcW w:w="682" w:type="dxa"/>
          </w:tcPr>
          <w:p w14:paraId="0CC3FC10" w14:textId="77777777" w:rsidR="003C38F3" w:rsidRPr="00F77016" w:rsidRDefault="003C38F3" w:rsidP="00A62F3D">
            <w:pPr>
              <w:jc w:val="both"/>
              <w:rPr>
                <w:sz w:val="24"/>
                <w:szCs w:val="24"/>
                <w:lang w:val="lt-LT"/>
              </w:rPr>
            </w:pPr>
            <w:r w:rsidRPr="00F77016">
              <w:rPr>
                <w:sz w:val="24"/>
                <w:szCs w:val="24"/>
                <w:lang w:val="lt-LT"/>
              </w:rPr>
              <w:t xml:space="preserve">2. </w:t>
            </w:r>
          </w:p>
        </w:tc>
        <w:tc>
          <w:tcPr>
            <w:tcW w:w="3744" w:type="dxa"/>
            <w:vAlign w:val="center"/>
          </w:tcPr>
          <w:p w14:paraId="0CC3FC11" w14:textId="77777777" w:rsidR="003C38F3" w:rsidRPr="00F77016" w:rsidRDefault="003C38F3" w:rsidP="00A62F3D">
            <w:pPr>
              <w:rPr>
                <w:sz w:val="24"/>
                <w:szCs w:val="24"/>
                <w:lang w:val="lt-LT"/>
              </w:rPr>
            </w:pPr>
            <w:r w:rsidRPr="00F77016">
              <w:rPr>
                <w:sz w:val="24"/>
                <w:szCs w:val="24"/>
                <w:lang w:val="lt-LT"/>
              </w:rPr>
              <w:t xml:space="preserve">Kitos lėšos planuojamos programai vykdyti (iš kitų, institutui skirtų valstybės biudžeto bazinio finansavimo lėšų) </w:t>
            </w:r>
          </w:p>
        </w:tc>
        <w:tc>
          <w:tcPr>
            <w:tcW w:w="863" w:type="dxa"/>
          </w:tcPr>
          <w:p w14:paraId="0CC3FC12" w14:textId="77777777" w:rsidR="003C38F3" w:rsidRDefault="003C38F3" w:rsidP="00A62F3D">
            <w:pPr>
              <w:jc w:val="center"/>
              <w:rPr>
                <w:sz w:val="24"/>
                <w:szCs w:val="24"/>
                <w:lang w:val="lt-LT"/>
              </w:rPr>
            </w:pPr>
          </w:p>
          <w:p w14:paraId="0CC3FC13" w14:textId="77777777" w:rsidR="003C38F3" w:rsidRPr="00F77016" w:rsidRDefault="003C38F3" w:rsidP="00A62F3D">
            <w:pPr>
              <w:jc w:val="center"/>
              <w:rPr>
                <w:sz w:val="24"/>
                <w:szCs w:val="24"/>
                <w:highlight w:val="yellow"/>
                <w:lang w:val="lt-LT"/>
              </w:rPr>
            </w:pPr>
            <w:r w:rsidRPr="00F77016">
              <w:rPr>
                <w:sz w:val="24"/>
                <w:szCs w:val="24"/>
                <w:lang w:val="lt-LT"/>
              </w:rPr>
              <w:t>412</w:t>
            </w:r>
          </w:p>
        </w:tc>
        <w:tc>
          <w:tcPr>
            <w:tcW w:w="843" w:type="dxa"/>
          </w:tcPr>
          <w:p w14:paraId="0CC3FC14" w14:textId="77777777" w:rsidR="003C38F3" w:rsidRDefault="003C38F3" w:rsidP="00A62F3D">
            <w:pPr>
              <w:jc w:val="center"/>
              <w:rPr>
                <w:sz w:val="24"/>
                <w:szCs w:val="24"/>
                <w:lang w:val="lt-LT"/>
              </w:rPr>
            </w:pPr>
          </w:p>
          <w:p w14:paraId="0CC3FC15" w14:textId="77777777" w:rsidR="003C38F3" w:rsidRPr="00F77016" w:rsidRDefault="003C38F3" w:rsidP="00A62F3D">
            <w:pPr>
              <w:jc w:val="center"/>
              <w:rPr>
                <w:sz w:val="24"/>
                <w:szCs w:val="24"/>
                <w:highlight w:val="yellow"/>
                <w:lang w:val="lt-LT"/>
              </w:rPr>
            </w:pPr>
            <w:r w:rsidRPr="00F77016">
              <w:rPr>
                <w:sz w:val="24"/>
                <w:szCs w:val="24"/>
                <w:lang w:val="lt-LT"/>
              </w:rPr>
              <w:t>412</w:t>
            </w:r>
          </w:p>
        </w:tc>
        <w:tc>
          <w:tcPr>
            <w:tcW w:w="876" w:type="dxa"/>
          </w:tcPr>
          <w:p w14:paraId="0CC3FC16" w14:textId="77777777" w:rsidR="003C38F3" w:rsidRDefault="003C38F3" w:rsidP="00A62F3D">
            <w:pPr>
              <w:jc w:val="center"/>
              <w:rPr>
                <w:sz w:val="24"/>
                <w:szCs w:val="24"/>
                <w:lang w:val="lt-LT"/>
              </w:rPr>
            </w:pPr>
          </w:p>
          <w:p w14:paraId="0CC3FC17" w14:textId="77777777" w:rsidR="003C38F3" w:rsidRPr="00F77016" w:rsidRDefault="003C38F3" w:rsidP="00A62F3D">
            <w:pPr>
              <w:jc w:val="center"/>
              <w:rPr>
                <w:sz w:val="24"/>
                <w:szCs w:val="24"/>
                <w:highlight w:val="yellow"/>
                <w:lang w:val="lt-LT"/>
              </w:rPr>
            </w:pPr>
            <w:r w:rsidRPr="00F77016">
              <w:rPr>
                <w:sz w:val="24"/>
                <w:szCs w:val="24"/>
                <w:lang w:val="lt-LT"/>
              </w:rPr>
              <w:t>412</w:t>
            </w:r>
          </w:p>
        </w:tc>
        <w:tc>
          <w:tcPr>
            <w:tcW w:w="863" w:type="dxa"/>
          </w:tcPr>
          <w:p w14:paraId="0CC3FC18" w14:textId="77777777" w:rsidR="003C38F3" w:rsidRDefault="003C38F3" w:rsidP="00A62F3D">
            <w:pPr>
              <w:jc w:val="center"/>
              <w:rPr>
                <w:sz w:val="24"/>
                <w:szCs w:val="24"/>
                <w:lang w:val="lt-LT"/>
              </w:rPr>
            </w:pPr>
          </w:p>
          <w:p w14:paraId="0CC3FC19" w14:textId="77777777" w:rsidR="003C38F3" w:rsidRPr="00F77016" w:rsidRDefault="003C38F3" w:rsidP="00A62F3D">
            <w:pPr>
              <w:jc w:val="center"/>
              <w:rPr>
                <w:sz w:val="24"/>
                <w:szCs w:val="24"/>
                <w:highlight w:val="yellow"/>
                <w:lang w:val="lt-LT"/>
              </w:rPr>
            </w:pPr>
            <w:r w:rsidRPr="00F77016">
              <w:rPr>
                <w:sz w:val="24"/>
                <w:szCs w:val="24"/>
                <w:lang w:val="lt-LT"/>
              </w:rPr>
              <w:t>412</w:t>
            </w:r>
          </w:p>
        </w:tc>
        <w:tc>
          <w:tcPr>
            <w:tcW w:w="843" w:type="dxa"/>
          </w:tcPr>
          <w:p w14:paraId="0CC3FC1A" w14:textId="77777777" w:rsidR="003C38F3" w:rsidRDefault="003C38F3" w:rsidP="00A62F3D">
            <w:pPr>
              <w:jc w:val="center"/>
              <w:rPr>
                <w:sz w:val="24"/>
                <w:szCs w:val="24"/>
                <w:lang w:val="lt-LT"/>
              </w:rPr>
            </w:pPr>
          </w:p>
          <w:p w14:paraId="0CC3FC1B" w14:textId="77777777" w:rsidR="003C38F3" w:rsidRPr="00F77016" w:rsidRDefault="003C38F3" w:rsidP="00A62F3D">
            <w:pPr>
              <w:jc w:val="center"/>
              <w:rPr>
                <w:sz w:val="24"/>
                <w:szCs w:val="24"/>
                <w:highlight w:val="yellow"/>
                <w:lang w:val="lt-LT"/>
              </w:rPr>
            </w:pPr>
            <w:r w:rsidRPr="00F77016">
              <w:rPr>
                <w:sz w:val="24"/>
                <w:szCs w:val="24"/>
                <w:lang w:val="lt-LT"/>
              </w:rPr>
              <w:t>412</w:t>
            </w:r>
          </w:p>
        </w:tc>
        <w:tc>
          <w:tcPr>
            <w:tcW w:w="1346" w:type="dxa"/>
          </w:tcPr>
          <w:p w14:paraId="0CC3FC1C" w14:textId="77777777" w:rsidR="003C38F3" w:rsidRDefault="003C38F3" w:rsidP="00A62F3D">
            <w:pPr>
              <w:jc w:val="center"/>
              <w:rPr>
                <w:sz w:val="24"/>
                <w:szCs w:val="24"/>
                <w:lang w:val="lt-LT"/>
              </w:rPr>
            </w:pPr>
          </w:p>
          <w:p w14:paraId="0CC3FC1D" w14:textId="77777777" w:rsidR="003C38F3" w:rsidRPr="00F77016" w:rsidRDefault="003C38F3" w:rsidP="00A62F3D">
            <w:pPr>
              <w:jc w:val="center"/>
              <w:rPr>
                <w:sz w:val="24"/>
                <w:szCs w:val="24"/>
                <w:highlight w:val="yellow"/>
                <w:lang w:val="lt-LT"/>
              </w:rPr>
            </w:pPr>
            <w:r w:rsidRPr="00F77016">
              <w:rPr>
                <w:sz w:val="24"/>
                <w:szCs w:val="24"/>
                <w:lang w:val="lt-LT"/>
              </w:rPr>
              <w:t>2060</w:t>
            </w:r>
          </w:p>
        </w:tc>
      </w:tr>
      <w:tr w:rsidR="003C38F3" w:rsidRPr="00F77016" w14:paraId="0CC3FC27" w14:textId="77777777" w:rsidTr="00A62F3D">
        <w:trPr>
          <w:jc w:val="center"/>
        </w:trPr>
        <w:tc>
          <w:tcPr>
            <w:tcW w:w="682" w:type="dxa"/>
          </w:tcPr>
          <w:p w14:paraId="0CC3FC1F" w14:textId="77777777" w:rsidR="003C38F3" w:rsidRPr="00F77016" w:rsidRDefault="003C38F3" w:rsidP="00A62F3D">
            <w:pPr>
              <w:jc w:val="both"/>
              <w:rPr>
                <w:sz w:val="24"/>
                <w:szCs w:val="24"/>
                <w:lang w:val="lt-LT"/>
              </w:rPr>
            </w:pPr>
          </w:p>
        </w:tc>
        <w:tc>
          <w:tcPr>
            <w:tcW w:w="3744" w:type="dxa"/>
          </w:tcPr>
          <w:p w14:paraId="0CC3FC20" w14:textId="77777777" w:rsidR="003C38F3" w:rsidRPr="00F77016" w:rsidRDefault="003C38F3" w:rsidP="00A62F3D">
            <w:pPr>
              <w:rPr>
                <w:sz w:val="24"/>
                <w:szCs w:val="24"/>
                <w:lang w:val="lt-LT"/>
              </w:rPr>
            </w:pPr>
            <w:r w:rsidRPr="00F77016">
              <w:rPr>
                <w:sz w:val="24"/>
                <w:szCs w:val="24"/>
                <w:lang w:val="lt-LT"/>
              </w:rPr>
              <w:t>Iš viso</w:t>
            </w:r>
          </w:p>
        </w:tc>
        <w:tc>
          <w:tcPr>
            <w:tcW w:w="863" w:type="dxa"/>
          </w:tcPr>
          <w:p w14:paraId="0CC3FC21" w14:textId="77777777" w:rsidR="003C38F3" w:rsidRPr="00F77016" w:rsidRDefault="003C38F3" w:rsidP="00A62F3D">
            <w:pPr>
              <w:jc w:val="center"/>
              <w:rPr>
                <w:sz w:val="24"/>
                <w:szCs w:val="24"/>
                <w:lang w:val="lt-LT"/>
              </w:rPr>
            </w:pPr>
            <w:r w:rsidRPr="00F77016">
              <w:rPr>
                <w:sz w:val="24"/>
                <w:szCs w:val="24"/>
                <w:lang w:val="lt-LT"/>
              </w:rPr>
              <w:t>824</w:t>
            </w:r>
          </w:p>
        </w:tc>
        <w:tc>
          <w:tcPr>
            <w:tcW w:w="843" w:type="dxa"/>
          </w:tcPr>
          <w:p w14:paraId="0CC3FC22" w14:textId="77777777" w:rsidR="003C38F3" w:rsidRPr="00F77016" w:rsidRDefault="003C38F3" w:rsidP="00A62F3D">
            <w:pPr>
              <w:jc w:val="center"/>
              <w:rPr>
                <w:sz w:val="24"/>
                <w:szCs w:val="24"/>
                <w:lang w:val="lt-LT"/>
              </w:rPr>
            </w:pPr>
            <w:r w:rsidRPr="00F77016">
              <w:rPr>
                <w:sz w:val="24"/>
                <w:szCs w:val="24"/>
                <w:lang w:val="lt-LT"/>
              </w:rPr>
              <w:t>824</w:t>
            </w:r>
          </w:p>
        </w:tc>
        <w:tc>
          <w:tcPr>
            <w:tcW w:w="876" w:type="dxa"/>
          </w:tcPr>
          <w:p w14:paraId="0CC3FC23" w14:textId="77777777" w:rsidR="003C38F3" w:rsidRPr="00F77016" w:rsidRDefault="003C38F3" w:rsidP="00A62F3D">
            <w:pPr>
              <w:jc w:val="center"/>
              <w:rPr>
                <w:sz w:val="24"/>
                <w:szCs w:val="24"/>
                <w:lang w:val="lt-LT"/>
              </w:rPr>
            </w:pPr>
            <w:r w:rsidRPr="00F77016">
              <w:rPr>
                <w:sz w:val="24"/>
                <w:szCs w:val="24"/>
                <w:lang w:val="lt-LT"/>
              </w:rPr>
              <w:t>824</w:t>
            </w:r>
          </w:p>
        </w:tc>
        <w:tc>
          <w:tcPr>
            <w:tcW w:w="863" w:type="dxa"/>
          </w:tcPr>
          <w:p w14:paraId="0CC3FC24" w14:textId="77777777" w:rsidR="003C38F3" w:rsidRPr="00F77016" w:rsidRDefault="003C38F3" w:rsidP="00A62F3D">
            <w:pPr>
              <w:jc w:val="center"/>
              <w:rPr>
                <w:sz w:val="24"/>
                <w:szCs w:val="24"/>
                <w:lang w:val="lt-LT"/>
              </w:rPr>
            </w:pPr>
            <w:r w:rsidRPr="00F77016">
              <w:rPr>
                <w:sz w:val="24"/>
                <w:szCs w:val="24"/>
                <w:lang w:val="lt-LT"/>
              </w:rPr>
              <w:t>824</w:t>
            </w:r>
          </w:p>
        </w:tc>
        <w:tc>
          <w:tcPr>
            <w:tcW w:w="843" w:type="dxa"/>
          </w:tcPr>
          <w:p w14:paraId="0CC3FC25" w14:textId="77777777" w:rsidR="003C38F3" w:rsidRPr="00F77016" w:rsidRDefault="003C38F3" w:rsidP="00A62F3D">
            <w:pPr>
              <w:jc w:val="center"/>
              <w:rPr>
                <w:sz w:val="24"/>
                <w:szCs w:val="24"/>
                <w:lang w:val="lt-LT"/>
              </w:rPr>
            </w:pPr>
            <w:r w:rsidRPr="00F77016">
              <w:rPr>
                <w:sz w:val="24"/>
                <w:szCs w:val="24"/>
                <w:lang w:val="lt-LT"/>
              </w:rPr>
              <w:t>824</w:t>
            </w:r>
          </w:p>
        </w:tc>
        <w:tc>
          <w:tcPr>
            <w:tcW w:w="1346" w:type="dxa"/>
          </w:tcPr>
          <w:p w14:paraId="0CC3FC26" w14:textId="77777777" w:rsidR="003C38F3" w:rsidRPr="00F77016" w:rsidRDefault="003C38F3" w:rsidP="00A62F3D">
            <w:pPr>
              <w:jc w:val="center"/>
              <w:rPr>
                <w:sz w:val="24"/>
                <w:szCs w:val="24"/>
                <w:lang w:val="lt-LT"/>
              </w:rPr>
            </w:pPr>
            <w:r w:rsidRPr="00F77016">
              <w:rPr>
                <w:sz w:val="24"/>
                <w:szCs w:val="24"/>
                <w:lang w:val="lt-LT"/>
              </w:rPr>
              <w:t>4120</w:t>
            </w:r>
          </w:p>
        </w:tc>
      </w:tr>
      <w:tr w:rsidR="003C38F3" w:rsidRPr="00F77016" w14:paraId="0CC3FC2A" w14:textId="77777777" w:rsidTr="00A62F3D">
        <w:tblPrEx>
          <w:tblLook w:val="0000" w:firstRow="0" w:lastRow="0" w:firstColumn="0" w:lastColumn="0" w:noHBand="0" w:noVBand="0"/>
        </w:tblPrEx>
        <w:trPr>
          <w:jc w:val="center"/>
        </w:trPr>
        <w:tc>
          <w:tcPr>
            <w:tcW w:w="10060" w:type="dxa"/>
            <w:gridSpan w:val="8"/>
          </w:tcPr>
          <w:p w14:paraId="0CC3FC28" w14:textId="77777777" w:rsidR="003C38F3" w:rsidRPr="00F77016" w:rsidRDefault="003C38F3" w:rsidP="00A62F3D">
            <w:pPr>
              <w:tabs>
                <w:tab w:val="left" w:pos="748"/>
              </w:tabs>
              <w:spacing w:before="120"/>
              <w:ind w:right="176"/>
              <w:rPr>
                <w:rFonts w:eastAsia="Calibri"/>
                <w:sz w:val="24"/>
                <w:szCs w:val="24"/>
                <w:lang w:val="lt-LT"/>
              </w:rPr>
            </w:pPr>
            <w:r>
              <w:rPr>
                <w:b/>
                <w:bCs/>
                <w:sz w:val="24"/>
                <w:szCs w:val="24"/>
                <w:lang w:val="lt-LT"/>
              </w:rPr>
              <w:t xml:space="preserve">    9. P</w:t>
            </w:r>
            <w:r w:rsidRPr="00F77016">
              <w:rPr>
                <w:b/>
                <w:bCs/>
                <w:sz w:val="24"/>
                <w:szCs w:val="24"/>
                <w:lang w:val="lt-LT"/>
              </w:rPr>
              <w:t>rogramos trukmė:</w:t>
            </w:r>
            <w:r>
              <w:rPr>
                <w:b/>
                <w:bCs/>
                <w:sz w:val="24"/>
                <w:szCs w:val="24"/>
                <w:lang w:val="lt-LT"/>
              </w:rPr>
              <w:t xml:space="preserve">  </w:t>
            </w:r>
            <w:r w:rsidRPr="00F77016">
              <w:rPr>
                <w:rFonts w:eastAsia="Calibri"/>
                <w:sz w:val="24"/>
                <w:szCs w:val="24"/>
                <w:lang w:val="lt-LT"/>
              </w:rPr>
              <w:t>2017–2021 metai</w:t>
            </w:r>
          </w:p>
          <w:p w14:paraId="0CC3FC29" w14:textId="77777777" w:rsidR="003C38F3" w:rsidRPr="00F77016" w:rsidRDefault="003C38F3" w:rsidP="00A62F3D">
            <w:pPr>
              <w:jc w:val="both"/>
              <w:rPr>
                <w:sz w:val="24"/>
                <w:szCs w:val="24"/>
                <w:lang w:val="lt-LT"/>
              </w:rPr>
            </w:pPr>
          </w:p>
        </w:tc>
      </w:tr>
      <w:tr w:rsidR="003C38F3" w:rsidRPr="00F77016" w14:paraId="0CC3FC2D" w14:textId="77777777" w:rsidTr="00A62F3D">
        <w:tblPrEx>
          <w:tblLook w:val="0000" w:firstRow="0" w:lastRow="0" w:firstColumn="0" w:lastColumn="0" w:noHBand="0" w:noVBand="0"/>
        </w:tblPrEx>
        <w:trPr>
          <w:jc w:val="center"/>
        </w:trPr>
        <w:tc>
          <w:tcPr>
            <w:tcW w:w="10060" w:type="dxa"/>
            <w:gridSpan w:val="8"/>
          </w:tcPr>
          <w:p w14:paraId="0CC3FC2B" w14:textId="77777777" w:rsidR="003C38F3" w:rsidRPr="00F77016" w:rsidRDefault="003C38F3" w:rsidP="00A62F3D">
            <w:pPr>
              <w:tabs>
                <w:tab w:val="left" w:pos="748"/>
              </w:tabs>
              <w:spacing w:before="120"/>
              <w:ind w:right="176"/>
              <w:rPr>
                <w:b/>
                <w:bCs/>
                <w:sz w:val="24"/>
                <w:szCs w:val="24"/>
                <w:lang w:val="lt-LT"/>
              </w:rPr>
            </w:pPr>
            <w:r>
              <w:rPr>
                <w:b/>
                <w:bCs/>
                <w:sz w:val="24"/>
                <w:szCs w:val="24"/>
                <w:lang w:val="lt-LT"/>
              </w:rPr>
              <w:t xml:space="preserve">    10. P</w:t>
            </w:r>
            <w:r w:rsidRPr="00F77016">
              <w:rPr>
                <w:b/>
                <w:bCs/>
                <w:sz w:val="24"/>
                <w:szCs w:val="24"/>
                <w:lang w:val="lt-LT"/>
              </w:rPr>
              <w:t>rogramos vadovas:</w:t>
            </w:r>
          </w:p>
          <w:p w14:paraId="0CC3FC2C" w14:textId="77777777" w:rsidR="003C38F3" w:rsidRPr="00F77016" w:rsidRDefault="003C38F3" w:rsidP="00A62F3D">
            <w:pPr>
              <w:ind w:left="196"/>
              <w:rPr>
                <w:sz w:val="24"/>
                <w:szCs w:val="24"/>
                <w:lang w:val="lt-LT"/>
              </w:rPr>
            </w:pPr>
            <w:r w:rsidRPr="00F77016">
              <w:rPr>
                <w:rFonts w:eastAsia="Calibri"/>
                <w:sz w:val="24"/>
                <w:szCs w:val="24"/>
                <w:lang w:val="lt-LT"/>
              </w:rPr>
              <w:t xml:space="preserve">Habil. dr. Rimantas Ramanauskas, vyriausiasis m. d., tel.: 852648844; rimantas.ramanauskas@ftmc.lt </w:t>
            </w:r>
          </w:p>
        </w:tc>
      </w:tr>
    </w:tbl>
    <w:p w14:paraId="0CC3FC2E" w14:textId="77777777" w:rsidR="003C38F3" w:rsidRPr="00F77016" w:rsidRDefault="003C38F3" w:rsidP="003C38F3">
      <w:pPr>
        <w:jc w:val="center"/>
        <w:rPr>
          <w:sz w:val="24"/>
          <w:szCs w:val="24"/>
        </w:rPr>
      </w:pPr>
    </w:p>
    <w:p w14:paraId="0CC3FC2F" w14:textId="77777777" w:rsidR="003C38F3" w:rsidRPr="00F77016" w:rsidRDefault="003C38F3" w:rsidP="003C38F3">
      <w:pPr>
        <w:ind w:left="196"/>
        <w:jc w:val="center"/>
        <w:rPr>
          <w:rFonts w:eastAsia="Calibri"/>
          <w:sz w:val="24"/>
          <w:szCs w:val="24"/>
        </w:rPr>
      </w:pPr>
      <w:r w:rsidRPr="00F77016">
        <w:rPr>
          <w:rFonts w:eastAsia="Calibri"/>
          <w:sz w:val="24"/>
          <w:szCs w:val="24"/>
        </w:rPr>
        <w:t>____________________</w:t>
      </w:r>
    </w:p>
    <w:p w14:paraId="0CC3FC30" w14:textId="77777777" w:rsidR="003C38F3" w:rsidRDefault="003C38F3" w:rsidP="00816AE4">
      <w:pPr>
        <w:jc w:val="center"/>
        <w:rPr>
          <w:rFonts w:asciiTheme="majorHAnsi" w:hAnsiTheme="majorHAnsi"/>
        </w:rPr>
        <w:sectPr w:rsidR="003C38F3" w:rsidSect="003C38F3">
          <w:headerReference w:type="even" r:id="rId12"/>
          <w:headerReference w:type="default" r:id="rId13"/>
          <w:footerReference w:type="even" r:id="rId14"/>
          <w:footerReference w:type="default" r:id="rId15"/>
          <w:pgSz w:w="11906" w:h="16838" w:code="9"/>
          <w:pgMar w:top="1276" w:right="567" w:bottom="567" w:left="1418" w:header="567" w:footer="284" w:gutter="0"/>
          <w:pgNumType w:start="1"/>
          <w:cols w:space="708"/>
          <w:titlePg/>
          <w:docGrid w:linePitch="360"/>
        </w:sectPr>
      </w:pPr>
    </w:p>
    <w:p w14:paraId="14D3C3B6"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1B07E460"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18D106C0"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25FCBF5B" w14:textId="77777777" w:rsidR="00991DD4" w:rsidRDefault="00991DD4" w:rsidP="00991DD4">
      <w:pPr>
        <w:pStyle w:val="Betarp"/>
        <w:ind w:left="5040" w:firstLine="63"/>
        <w:rPr>
          <w:sz w:val="24"/>
          <w:szCs w:val="24"/>
          <w:lang w:val="lt-LT"/>
        </w:rPr>
      </w:pPr>
      <w:r>
        <w:rPr>
          <w:sz w:val="24"/>
          <w:szCs w:val="24"/>
          <w:lang w:val="lt-LT"/>
        </w:rPr>
        <w:t>įsakymu Nr. V-273</w:t>
      </w:r>
    </w:p>
    <w:p w14:paraId="0CC3FC33" w14:textId="77777777" w:rsidR="003C38F3" w:rsidRPr="003C38F3" w:rsidRDefault="003C38F3" w:rsidP="003C38F3">
      <w:pPr>
        <w:spacing w:after="240"/>
        <w:jc w:val="center"/>
        <w:rPr>
          <w:rFonts w:eastAsia="Calibri"/>
          <w:b/>
          <w:bCs/>
          <w:caps/>
          <w:sz w:val="24"/>
          <w:szCs w:val="24"/>
          <w:lang w:val="lt-LT"/>
        </w:rPr>
      </w:pPr>
    </w:p>
    <w:p w14:paraId="0CC3FC34" w14:textId="77777777" w:rsidR="003C38F3" w:rsidRPr="003C38F3" w:rsidRDefault="003C38F3" w:rsidP="003C38F3">
      <w:pPr>
        <w:spacing w:after="240"/>
        <w:jc w:val="center"/>
        <w:rPr>
          <w:rFonts w:eastAsia="Calibri"/>
          <w:b/>
          <w:bCs/>
          <w:caps/>
          <w:sz w:val="24"/>
          <w:szCs w:val="24"/>
          <w:lang w:val="lt-LT"/>
        </w:rPr>
      </w:pPr>
      <w:r w:rsidRPr="003C38F3">
        <w:rPr>
          <w:rFonts w:eastAsia="Calibri"/>
          <w:b/>
          <w:bCs/>
          <w:caps/>
          <w:sz w:val="24"/>
          <w:szCs w:val="24"/>
          <w:lang w:val="lt-LT"/>
        </w:rPr>
        <w:t>Matavimų technologijos ir prietaisai</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0"/>
      </w:tblGrid>
      <w:tr w:rsidR="003C38F3" w:rsidRPr="003C38F3" w14:paraId="0CC3FC3A" w14:textId="77777777" w:rsidTr="00A62F3D">
        <w:trPr>
          <w:jc w:val="center"/>
        </w:trPr>
        <w:tc>
          <w:tcPr>
            <w:tcW w:w="10090" w:type="dxa"/>
          </w:tcPr>
          <w:p w14:paraId="0CC3FC35" w14:textId="77777777" w:rsidR="003C38F3" w:rsidRPr="003C38F3" w:rsidRDefault="003C38F3" w:rsidP="003C38F3">
            <w:pPr>
              <w:jc w:val="both"/>
              <w:rPr>
                <w:sz w:val="24"/>
                <w:szCs w:val="24"/>
                <w:lang w:val="lt-LT" w:eastAsia="lt-LT"/>
              </w:rPr>
            </w:pPr>
            <w:r w:rsidRPr="003C38F3">
              <w:rPr>
                <w:b/>
                <w:sz w:val="24"/>
                <w:szCs w:val="24"/>
                <w:lang w:val="lt-LT" w:eastAsia="lt-LT"/>
              </w:rPr>
              <w:t xml:space="preserve">    1.  Programos vykdytojas</w:t>
            </w:r>
            <w:r w:rsidRPr="003C38F3">
              <w:rPr>
                <w:sz w:val="24"/>
                <w:szCs w:val="24"/>
                <w:lang w:val="lt-LT" w:eastAsia="lt-LT"/>
              </w:rPr>
              <w:t xml:space="preserve"> –  Valstybinis mokslinių tyrimų instituto Fizinių ir technologijos mokslų centras (toliau – FTMC).</w:t>
            </w:r>
          </w:p>
          <w:p w14:paraId="0CC3FC36" w14:textId="77777777" w:rsidR="003C38F3" w:rsidRPr="003C38F3" w:rsidRDefault="003C38F3" w:rsidP="003C38F3">
            <w:pPr>
              <w:jc w:val="both"/>
              <w:rPr>
                <w:b/>
                <w:sz w:val="24"/>
                <w:szCs w:val="24"/>
                <w:lang w:val="lt-LT" w:eastAsia="lt-LT"/>
              </w:rPr>
            </w:pPr>
            <w:r w:rsidRPr="003C38F3">
              <w:rPr>
                <w:sz w:val="24"/>
                <w:szCs w:val="24"/>
                <w:lang w:val="lt-LT" w:eastAsia="lt-LT"/>
              </w:rPr>
              <w:t>Norminiai etatai skirti programai – 6.</w:t>
            </w:r>
          </w:p>
          <w:p w14:paraId="0CC3FC37" w14:textId="77777777" w:rsidR="003C38F3" w:rsidRPr="003C38F3" w:rsidRDefault="003C38F3" w:rsidP="003C38F3">
            <w:pPr>
              <w:jc w:val="both"/>
              <w:rPr>
                <w:b/>
                <w:sz w:val="24"/>
                <w:szCs w:val="24"/>
                <w:lang w:val="lt-LT" w:eastAsia="lt-LT"/>
              </w:rPr>
            </w:pPr>
            <w:r w:rsidRPr="003C38F3">
              <w:rPr>
                <w:b/>
                <w:sz w:val="24"/>
                <w:szCs w:val="24"/>
                <w:lang w:val="lt-LT" w:eastAsia="lt-LT"/>
              </w:rPr>
              <w:t xml:space="preserve">    2.  Programos tikslai:</w:t>
            </w:r>
          </w:p>
          <w:p w14:paraId="0CC3FC38" w14:textId="77777777" w:rsidR="003C38F3" w:rsidRPr="003C38F3" w:rsidRDefault="003C38F3" w:rsidP="003C38F3">
            <w:pPr>
              <w:jc w:val="both"/>
              <w:rPr>
                <w:sz w:val="24"/>
                <w:szCs w:val="24"/>
                <w:lang w:val="lt-LT" w:eastAsia="lt-LT"/>
              </w:rPr>
            </w:pPr>
            <w:r w:rsidRPr="003C38F3">
              <w:rPr>
                <w:sz w:val="24"/>
                <w:szCs w:val="24"/>
                <w:lang w:val="lt-LT" w:eastAsia="lt-LT"/>
              </w:rPr>
              <w:t xml:space="preserve">    2.1. Fizikinių ir cheminių matavimo technologijų kūrimas, tyrimas ir plėtra; </w:t>
            </w:r>
          </w:p>
          <w:p w14:paraId="0CC3FC39" w14:textId="77777777" w:rsidR="003C38F3" w:rsidRPr="003C38F3" w:rsidRDefault="003C38F3" w:rsidP="003C38F3">
            <w:pPr>
              <w:jc w:val="both"/>
              <w:rPr>
                <w:b/>
                <w:sz w:val="24"/>
                <w:szCs w:val="24"/>
                <w:lang w:val="lt-LT" w:eastAsia="lt-LT"/>
              </w:rPr>
            </w:pPr>
            <w:r w:rsidRPr="003C38F3">
              <w:rPr>
                <w:sz w:val="24"/>
                <w:szCs w:val="24"/>
                <w:lang w:val="lt-LT" w:eastAsia="lt-LT"/>
              </w:rPr>
              <w:t xml:space="preserve">    2.2. Inovatyvių matavimo technologijų diegimas Lietuvos ūkyje, moksle, medicinoje, valstybės valdyme bei atominėje energetikoje. </w:t>
            </w:r>
          </w:p>
        </w:tc>
      </w:tr>
      <w:tr w:rsidR="003C38F3" w:rsidRPr="003C38F3" w14:paraId="0CC3FC50" w14:textId="77777777" w:rsidTr="00A62F3D">
        <w:trPr>
          <w:jc w:val="center"/>
        </w:trPr>
        <w:tc>
          <w:tcPr>
            <w:tcW w:w="10090" w:type="dxa"/>
          </w:tcPr>
          <w:p w14:paraId="0CC3FC3B" w14:textId="77777777" w:rsidR="003C38F3" w:rsidRPr="003C38F3" w:rsidRDefault="003C38F3" w:rsidP="003C38F3">
            <w:pPr>
              <w:jc w:val="both"/>
              <w:rPr>
                <w:b/>
                <w:sz w:val="24"/>
                <w:szCs w:val="24"/>
                <w:lang w:val="lt-LT" w:eastAsia="lt-LT"/>
              </w:rPr>
            </w:pPr>
            <w:r w:rsidRPr="003C38F3">
              <w:rPr>
                <w:b/>
                <w:sz w:val="24"/>
                <w:szCs w:val="24"/>
                <w:lang w:val="lt-LT" w:eastAsia="lt-LT"/>
              </w:rPr>
              <w:t xml:space="preserve">    3.  Programos uždaviniai:</w:t>
            </w:r>
          </w:p>
          <w:p w14:paraId="0CC3FC3C" w14:textId="77777777" w:rsidR="003C38F3" w:rsidRPr="003C38F3" w:rsidRDefault="003C38F3" w:rsidP="003C38F3">
            <w:pPr>
              <w:jc w:val="both"/>
              <w:rPr>
                <w:sz w:val="24"/>
                <w:szCs w:val="24"/>
                <w:lang w:val="lt-LT" w:eastAsia="lt-LT"/>
              </w:rPr>
            </w:pPr>
            <w:r w:rsidRPr="003C38F3">
              <w:rPr>
                <w:sz w:val="24"/>
                <w:szCs w:val="24"/>
                <w:lang w:val="lt-LT" w:eastAsia="lt-LT"/>
              </w:rPr>
              <w:t xml:space="preserve">    3.1. Tirti tarptautinės SI sistemos vienetų atkūrimo technologijas. Tai – bendras uždavinys visoms Metrologijos skyriaus laboratorijoms, jo sprendimai veda prie matavimų rezultatų patikimumo ir tikslumo palaikymo arba gerinimo. </w:t>
            </w:r>
          </w:p>
          <w:p w14:paraId="0CC3FC3D" w14:textId="77777777" w:rsidR="003C38F3" w:rsidRPr="003C38F3" w:rsidRDefault="003C38F3" w:rsidP="003C38F3">
            <w:pPr>
              <w:jc w:val="both"/>
              <w:rPr>
                <w:sz w:val="24"/>
                <w:szCs w:val="24"/>
                <w:lang w:val="lt-LT" w:eastAsia="lt-LT"/>
              </w:rPr>
            </w:pPr>
            <w:r w:rsidRPr="003C38F3">
              <w:rPr>
                <w:sz w:val="24"/>
                <w:szCs w:val="24"/>
                <w:lang w:val="lt-LT" w:eastAsia="lt-LT"/>
              </w:rPr>
              <w:t xml:space="preserve">    3.2. Tirti temperatūros gradientus medžiagose siekiant nustatyti jose esančių priemaišų įtaką temperatūros atkūrimo tikslumui ir vystyti CO</w:t>
            </w:r>
            <w:r w:rsidRPr="003C38F3">
              <w:rPr>
                <w:sz w:val="24"/>
                <w:szCs w:val="24"/>
                <w:vertAlign w:val="subscript"/>
                <w:lang w:val="lt-LT" w:eastAsia="lt-LT"/>
              </w:rPr>
              <w:t>2</w:t>
            </w:r>
            <w:r w:rsidRPr="003C38F3">
              <w:rPr>
                <w:sz w:val="24"/>
                <w:szCs w:val="24"/>
                <w:lang w:val="lt-LT" w:eastAsia="lt-LT"/>
              </w:rPr>
              <w:t xml:space="preserve"> sublimavimosi technologiją: </w:t>
            </w:r>
          </w:p>
          <w:p w14:paraId="0CC3FC3E" w14:textId="77777777" w:rsidR="003C38F3" w:rsidRPr="003C38F3" w:rsidRDefault="003C38F3" w:rsidP="003C38F3">
            <w:pPr>
              <w:jc w:val="both"/>
              <w:rPr>
                <w:sz w:val="24"/>
                <w:szCs w:val="24"/>
                <w:lang w:val="lt-LT" w:eastAsia="lt-LT"/>
              </w:rPr>
            </w:pPr>
            <w:r w:rsidRPr="003C38F3">
              <w:rPr>
                <w:sz w:val="24"/>
                <w:szCs w:val="24"/>
                <w:lang w:val="lt-LT" w:eastAsia="lt-LT"/>
              </w:rPr>
              <w:t xml:space="preserve">    3.2.1.   bus tiriama grynųjų metalų Al ir Ag stingimo proceso dinamika celėse, nustatyta priemaišų koncentracijos įtaka metalo kristalizacijos trukmei ir temperatūros vieneto atkūrimo tikslumui; </w:t>
            </w:r>
          </w:p>
          <w:p w14:paraId="0CC3FC3F" w14:textId="77777777" w:rsidR="003C38F3" w:rsidRPr="003C38F3" w:rsidRDefault="003C38F3" w:rsidP="003C38F3">
            <w:pPr>
              <w:jc w:val="both"/>
              <w:rPr>
                <w:sz w:val="24"/>
                <w:szCs w:val="24"/>
                <w:lang w:val="lt-LT" w:eastAsia="lt-LT"/>
              </w:rPr>
            </w:pPr>
            <w:r w:rsidRPr="003C38F3">
              <w:rPr>
                <w:sz w:val="24"/>
                <w:szCs w:val="24"/>
                <w:lang w:val="lt-LT" w:eastAsia="lt-LT"/>
              </w:rPr>
              <w:t xml:space="preserve">    3.2.2.   laboratorijoje esančiomis priemonėmis tęsiami CO</w:t>
            </w:r>
            <w:r w:rsidRPr="003C38F3">
              <w:rPr>
                <w:sz w:val="24"/>
                <w:szCs w:val="24"/>
                <w:vertAlign w:val="subscript"/>
                <w:lang w:val="lt-LT" w:eastAsia="lt-LT"/>
              </w:rPr>
              <w:t>2</w:t>
            </w:r>
            <w:r w:rsidRPr="003C38F3">
              <w:rPr>
                <w:sz w:val="24"/>
                <w:szCs w:val="24"/>
                <w:lang w:val="lt-LT" w:eastAsia="lt-LT"/>
              </w:rPr>
              <w:t xml:space="preserve"> sublimavimosi temperatūros atkūrimo sistemos, savo tikslumu artimos kitas temperatūras atkuriančioms, pasauliniu mastu jau įteisintoms, celėms, tyrimai; </w:t>
            </w:r>
          </w:p>
          <w:p w14:paraId="0CC3FC40" w14:textId="77777777" w:rsidR="003C38F3" w:rsidRPr="003C38F3" w:rsidRDefault="003C38F3" w:rsidP="003C38F3">
            <w:pPr>
              <w:jc w:val="both"/>
              <w:rPr>
                <w:sz w:val="24"/>
                <w:szCs w:val="24"/>
                <w:lang w:val="lt-LT" w:eastAsia="lt-LT"/>
              </w:rPr>
            </w:pPr>
            <w:r w:rsidRPr="003C38F3">
              <w:rPr>
                <w:sz w:val="24"/>
                <w:szCs w:val="24"/>
                <w:lang w:val="lt-LT" w:eastAsia="lt-LT"/>
              </w:rPr>
              <w:t xml:space="preserve">    3.2.3.   bus kuriama CO</w:t>
            </w:r>
            <w:r w:rsidRPr="003C38F3">
              <w:rPr>
                <w:sz w:val="24"/>
                <w:szCs w:val="24"/>
                <w:vertAlign w:val="subscript"/>
                <w:lang w:val="lt-LT" w:eastAsia="lt-LT"/>
              </w:rPr>
              <w:t>2</w:t>
            </w:r>
            <w:r w:rsidRPr="003C38F3">
              <w:rPr>
                <w:sz w:val="24"/>
                <w:szCs w:val="24"/>
                <w:lang w:val="lt-LT" w:eastAsia="lt-LT"/>
              </w:rPr>
              <w:t xml:space="preserve"> matavimo sistema, pritaikyta EPVT matavimams, atliekami jos tyrimai. </w:t>
            </w:r>
          </w:p>
          <w:p w14:paraId="0CC3FC41" w14:textId="77777777" w:rsidR="003C38F3" w:rsidRPr="003C38F3" w:rsidRDefault="003C38F3" w:rsidP="003C38F3">
            <w:pPr>
              <w:jc w:val="both"/>
              <w:rPr>
                <w:sz w:val="24"/>
                <w:szCs w:val="24"/>
                <w:lang w:val="lt-LT" w:eastAsia="lt-LT"/>
              </w:rPr>
            </w:pPr>
            <w:r w:rsidRPr="003C38F3">
              <w:rPr>
                <w:sz w:val="24"/>
                <w:szCs w:val="24"/>
                <w:lang w:val="lt-LT" w:eastAsia="lt-LT"/>
              </w:rPr>
              <w:t xml:space="preserve">    3.3. Tirti laiko ir dažnio vienetų atkūrimo variacijas bei UTC(LT) laiko skalės perdavimo technologijas: </w:t>
            </w:r>
          </w:p>
          <w:p w14:paraId="0CC3FC42" w14:textId="77777777" w:rsidR="003C38F3" w:rsidRPr="003C38F3" w:rsidRDefault="003C38F3" w:rsidP="003C38F3">
            <w:pPr>
              <w:jc w:val="both"/>
              <w:rPr>
                <w:sz w:val="24"/>
                <w:szCs w:val="24"/>
                <w:lang w:val="lt-LT" w:eastAsia="lt-LT"/>
              </w:rPr>
            </w:pPr>
            <w:r w:rsidRPr="003C38F3">
              <w:rPr>
                <w:sz w:val="24"/>
                <w:szCs w:val="24"/>
                <w:lang w:val="lt-LT" w:eastAsia="lt-LT"/>
              </w:rPr>
              <w:t xml:space="preserve">    3.3.1.   laiko ir dažnio vienetų atkūrimo stabilumo tyrimai siekiant nustatyti atkurtų dydžių nuokrypio vertes ilgalaikėje skalėje;</w:t>
            </w:r>
          </w:p>
          <w:p w14:paraId="0CC3FC43" w14:textId="77777777" w:rsidR="003C38F3" w:rsidRPr="003C38F3" w:rsidRDefault="003C38F3" w:rsidP="003C38F3">
            <w:pPr>
              <w:jc w:val="both"/>
              <w:rPr>
                <w:sz w:val="24"/>
                <w:szCs w:val="24"/>
                <w:lang w:val="lt-LT" w:eastAsia="lt-LT"/>
              </w:rPr>
            </w:pPr>
            <w:r w:rsidRPr="003C38F3">
              <w:rPr>
                <w:sz w:val="24"/>
                <w:szCs w:val="24"/>
                <w:lang w:val="lt-LT" w:eastAsia="lt-LT"/>
              </w:rPr>
              <w:t xml:space="preserve">    3.3.2.   bus atliekamas šviesolaidinis UTC(LT) laiko skalės perdavimas bei laiko vienetų palyginimas;</w:t>
            </w:r>
          </w:p>
          <w:p w14:paraId="0CC3FC44" w14:textId="77777777" w:rsidR="003C38F3" w:rsidRPr="003C38F3" w:rsidRDefault="003C38F3" w:rsidP="003C38F3">
            <w:pPr>
              <w:jc w:val="both"/>
              <w:rPr>
                <w:sz w:val="24"/>
                <w:szCs w:val="24"/>
                <w:lang w:val="lt-LT" w:eastAsia="lt-LT"/>
              </w:rPr>
            </w:pPr>
            <w:r w:rsidRPr="003C38F3">
              <w:rPr>
                <w:sz w:val="24"/>
                <w:szCs w:val="24"/>
                <w:lang w:val="lt-LT" w:eastAsia="lt-LT"/>
              </w:rPr>
              <w:t xml:space="preserve">    3.3.3.   akustoelektrinių generatorių (veikiančių tūrinių bei paviršinių akustinių bangų pagrindu) ilgalaikio ir trumpalaikio (fazinių triukšmų) stabilumo tyrimas bei metrologinių charakteristikų tobulinimas.</w:t>
            </w:r>
          </w:p>
          <w:p w14:paraId="0CC3FC45" w14:textId="77777777" w:rsidR="003C38F3" w:rsidRPr="003C38F3" w:rsidRDefault="003C38F3" w:rsidP="003C38F3">
            <w:pPr>
              <w:jc w:val="both"/>
              <w:rPr>
                <w:sz w:val="24"/>
                <w:szCs w:val="24"/>
                <w:lang w:val="lt-LT" w:eastAsia="lt-LT"/>
              </w:rPr>
            </w:pPr>
            <w:r w:rsidRPr="003C38F3">
              <w:rPr>
                <w:sz w:val="24"/>
                <w:szCs w:val="24"/>
                <w:lang w:val="lt-LT" w:eastAsia="lt-LT"/>
              </w:rPr>
              <w:t xml:space="preserve">    3.4. Atlikti elektrinės varžos etalono temperatūrinius tyrimus, taikyti Džozefsono ir Zenerio efektus elektrinės įtampos etaloniniuose matavimuose: </w:t>
            </w:r>
          </w:p>
          <w:p w14:paraId="0CC3FC46" w14:textId="77777777" w:rsidR="003C38F3" w:rsidRPr="003C38F3" w:rsidRDefault="003C38F3" w:rsidP="003C38F3">
            <w:pPr>
              <w:jc w:val="both"/>
              <w:rPr>
                <w:sz w:val="24"/>
                <w:szCs w:val="24"/>
                <w:lang w:val="lt-LT" w:eastAsia="lt-LT"/>
              </w:rPr>
            </w:pPr>
            <w:r w:rsidRPr="003C38F3">
              <w:rPr>
                <w:sz w:val="24"/>
                <w:szCs w:val="24"/>
                <w:lang w:val="lt-LT" w:eastAsia="lt-LT"/>
              </w:rPr>
              <w:t xml:space="preserve">    3.4.1.   kurti ir tirti Zenerio įtampos etalonų charakteristikų prognozavimo metodus; </w:t>
            </w:r>
          </w:p>
          <w:p w14:paraId="0CC3FC47" w14:textId="77777777" w:rsidR="003C38F3" w:rsidRPr="003C38F3" w:rsidRDefault="003C38F3" w:rsidP="003C38F3">
            <w:pPr>
              <w:jc w:val="both"/>
              <w:rPr>
                <w:sz w:val="24"/>
                <w:szCs w:val="24"/>
                <w:lang w:val="lt-LT" w:eastAsia="lt-LT"/>
              </w:rPr>
            </w:pPr>
            <w:r w:rsidRPr="003C38F3">
              <w:rPr>
                <w:sz w:val="24"/>
                <w:szCs w:val="24"/>
                <w:lang w:val="lt-LT" w:eastAsia="lt-LT"/>
              </w:rPr>
              <w:t xml:space="preserve">    3.4.2.   atlikti drėgmės įtakos Zenerio įtampos etalonų stabilumui, bei triukšminių charakteristikų tyrimus. </w:t>
            </w:r>
          </w:p>
          <w:p w14:paraId="0CC3FC48" w14:textId="77777777" w:rsidR="003C38F3" w:rsidRPr="003C38F3" w:rsidRDefault="003C38F3" w:rsidP="003C38F3">
            <w:pPr>
              <w:jc w:val="both"/>
              <w:rPr>
                <w:sz w:val="24"/>
                <w:szCs w:val="24"/>
                <w:lang w:val="lt-LT" w:eastAsia="lt-LT"/>
              </w:rPr>
            </w:pPr>
            <w:r w:rsidRPr="003C38F3">
              <w:rPr>
                <w:sz w:val="24"/>
                <w:szCs w:val="24"/>
                <w:lang w:val="lt-LT" w:eastAsia="lt-LT"/>
              </w:rPr>
              <w:t xml:space="preserve">    3.5. Tirti medžiagų kiekybinės analizės metodų ribojimus siekiant mažinti matavimų neapibrėžtį, taikyti rezultatus medicinoje, farmacijoje, branduoliniuose ir aplinkosaugos tyrimuose: </w:t>
            </w:r>
          </w:p>
          <w:p w14:paraId="0CC3FC49" w14:textId="77777777" w:rsidR="003C38F3" w:rsidRPr="003C38F3" w:rsidRDefault="003C38F3" w:rsidP="003C38F3">
            <w:pPr>
              <w:jc w:val="both"/>
              <w:rPr>
                <w:sz w:val="24"/>
                <w:szCs w:val="24"/>
                <w:lang w:val="lt-LT" w:eastAsia="lt-LT"/>
              </w:rPr>
            </w:pPr>
            <w:r w:rsidRPr="003C38F3">
              <w:rPr>
                <w:sz w:val="24"/>
                <w:szCs w:val="24"/>
                <w:lang w:val="lt-LT" w:eastAsia="lt-LT"/>
              </w:rPr>
              <w:t xml:space="preserve">    3.5.1.   chromatografijos ir masių spektrometrijos panaudojimas naujų, patikimų ir tikslių medžiagų analizės metodų sukūrimui, tyrimui bei taikymui medicinoje, farmacijoje ir aplinkosaugoje;</w:t>
            </w:r>
          </w:p>
          <w:p w14:paraId="0CC3FC4A" w14:textId="77777777" w:rsidR="003C38F3" w:rsidRPr="003C38F3" w:rsidRDefault="003C38F3" w:rsidP="003C38F3">
            <w:pPr>
              <w:jc w:val="both"/>
              <w:rPr>
                <w:sz w:val="24"/>
                <w:szCs w:val="24"/>
                <w:lang w:val="lt-LT" w:eastAsia="lt-LT"/>
              </w:rPr>
            </w:pPr>
            <w:r w:rsidRPr="003C38F3">
              <w:rPr>
                <w:sz w:val="24"/>
                <w:szCs w:val="24"/>
                <w:lang w:val="lt-LT" w:eastAsia="lt-LT"/>
              </w:rPr>
              <w:t xml:space="preserve">    3.5.2.   korekcijų nustatymas branduolinėje medicinoje naudojamų jonizacinių kamerų atsakui, matuojant diagnostikai ir terapijai skirtų radionuklidų aktyvumą (F-18, Tc-99m, I-123, I-131);</w:t>
            </w:r>
          </w:p>
          <w:p w14:paraId="0CC3FC4B" w14:textId="77777777" w:rsidR="003C38F3" w:rsidRPr="003C38F3" w:rsidRDefault="003C38F3" w:rsidP="003C38F3">
            <w:pPr>
              <w:jc w:val="both"/>
              <w:rPr>
                <w:sz w:val="24"/>
                <w:szCs w:val="24"/>
                <w:lang w:val="lt-LT" w:eastAsia="lt-LT"/>
              </w:rPr>
            </w:pPr>
            <w:r w:rsidRPr="003C38F3">
              <w:rPr>
                <w:sz w:val="24"/>
                <w:szCs w:val="24"/>
                <w:lang w:val="lt-LT" w:eastAsia="lt-LT"/>
              </w:rPr>
              <w:t xml:space="preserve">    3.5.3.   radionuklidų pernašos iš paviršinės saugyklos į aplinką tyrimas (lokalusis mastelis) bei foninės radionuklidų sudėties pažemio atmosferoje tyrimas Vosyliškių stotyje (3,5 km nuo Ignalinos AE) prieš paleidžiant Astravo reaktorių; </w:t>
            </w:r>
          </w:p>
          <w:p w14:paraId="0CC3FC4C" w14:textId="77777777" w:rsidR="003C38F3" w:rsidRPr="003C38F3" w:rsidRDefault="003C38F3" w:rsidP="003C38F3">
            <w:pPr>
              <w:jc w:val="both"/>
              <w:rPr>
                <w:sz w:val="24"/>
                <w:szCs w:val="24"/>
                <w:lang w:val="lt-LT" w:eastAsia="lt-LT"/>
              </w:rPr>
            </w:pPr>
            <w:r w:rsidRPr="003C38F3">
              <w:rPr>
                <w:sz w:val="24"/>
                <w:szCs w:val="24"/>
                <w:lang w:val="lt-LT" w:eastAsia="lt-LT"/>
              </w:rPr>
              <w:t xml:space="preserve">    3.5.4.   trigubų ir dvigubų sutapčių santykių metodo plėtra signalų apdorojimui panaudojant skaitmeninę techniką. </w:t>
            </w:r>
          </w:p>
          <w:p w14:paraId="0CC3FC4D" w14:textId="77777777" w:rsidR="003C38F3" w:rsidRDefault="003C38F3" w:rsidP="003C38F3">
            <w:pPr>
              <w:jc w:val="both"/>
              <w:rPr>
                <w:sz w:val="24"/>
                <w:szCs w:val="24"/>
                <w:lang w:val="lt-LT" w:eastAsia="lt-LT"/>
              </w:rPr>
            </w:pPr>
            <w:r w:rsidRPr="003C38F3">
              <w:rPr>
                <w:sz w:val="24"/>
                <w:szCs w:val="24"/>
                <w:lang w:val="lt-LT" w:eastAsia="lt-LT"/>
              </w:rPr>
              <w:t xml:space="preserve">    3.6. Cheminių matavimų technologijų inovacija, tobulinant ir kuriant naujas mėginio surinkimo ir įvedimo sistemas chromatografijai.</w:t>
            </w:r>
          </w:p>
          <w:p w14:paraId="0CC3FC4E" w14:textId="77777777" w:rsidR="00B347E6" w:rsidRDefault="00B347E6" w:rsidP="003C38F3">
            <w:pPr>
              <w:jc w:val="both"/>
              <w:rPr>
                <w:sz w:val="24"/>
                <w:szCs w:val="24"/>
                <w:lang w:val="lt-LT" w:eastAsia="lt-LT"/>
              </w:rPr>
            </w:pPr>
          </w:p>
          <w:p w14:paraId="0CC3FC4F" w14:textId="77777777" w:rsidR="00B347E6" w:rsidRPr="003C38F3" w:rsidRDefault="00B347E6" w:rsidP="003C38F3">
            <w:pPr>
              <w:jc w:val="both"/>
              <w:rPr>
                <w:sz w:val="24"/>
                <w:szCs w:val="24"/>
                <w:lang w:val="lt-LT" w:eastAsia="lt-LT"/>
              </w:rPr>
            </w:pPr>
          </w:p>
        </w:tc>
      </w:tr>
      <w:tr w:rsidR="003C38F3" w:rsidRPr="003C38F3" w14:paraId="0CC3FC5A" w14:textId="77777777" w:rsidTr="00A62F3D">
        <w:trPr>
          <w:jc w:val="center"/>
        </w:trPr>
        <w:tc>
          <w:tcPr>
            <w:tcW w:w="10090" w:type="dxa"/>
          </w:tcPr>
          <w:p w14:paraId="0CC3FC51" w14:textId="77777777" w:rsidR="003C38F3" w:rsidRPr="003C38F3" w:rsidRDefault="003C38F3" w:rsidP="003C38F3">
            <w:pPr>
              <w:jc w:val="both"/>
              <w:rPr>
                <w:b/>
                <w:sz w:val="24"/>
                <w:szCs w:val="24"/>
                <w:lang w:val="lt-LT" w:eastAsia="lt-LT"/>
              </w:rPr>
            </w:pPr>
            <w:r w:rsidRPr="003C38F3">
              <w:rPr>
                <w:b/>
                <w:sz w:val="24"/>
                <w:szCs w:val="24"/>
                <w:lang w:val="lt-LT" w:eastAsia="lt-LT"/>
              </w:rPr>
              <w:lastRenderedPageBreak/>
              <w:t xml:space="preserve">    4.  Metodologinis tyrimų pagrindimas:</w:t>
            </w:r>
          </w:p>
          <w:p w14:paraId="0CC3FC52" w14:textId="77777777" w:rsidR="003C38F3" w:rsidRPr="003C38F3" w:rsidRDefault="003C38F3" w:rsidP="003C38F3">
            <w:pPr>
              <w:jc w:val="both"/>
              <w:rPr>
                <w:rFonts w:eastAsia="Calibri"/>
                <w:sz w:val="24"/>
                <w:szCs w:val="24"/>
                <w:lang w:val="lt-LT" w:eastAsia="lt-LT"/>
              </w:rPr>
            </w:pPr>
            <w:r w:rsidRPr="003C38F3">
              <w:rPr>
                <w:rFonts w:eastAsia="Calibri"/>
                <w:sz w:val="24"/>
                <w:szCs w:val="24"/>
                <w:lang w:val="lt-LT" w:eastAsia="lt-LT"/>
              </w:rPr>
              <w:t>Moksliniai tyrimai etaloninių matavimų srityje yra vienas iš svarbiausių veiklos barų, susijusių su valstybiniu reguliavimu ir standartizavimu, kuris yra būtinas laisvam prekių paslaugų judėjimui užtikrinti. Dauguma pasaulio valstybių metrologijos mokslinius tyrimus ir matavimo technologijų plėtrą laiko itin svarbia veikla, reikalinga ilgalaikiam šalių ekonominiam augimui stiprinti. Lietuvos Respublikos Vyriausybės 2014 m. birželio 25 d. nutarimu Nr. 595 „D</w:t>
            </w:r>
            <w:r w:rsidRPr="003C38F3">
              <w:rPr>
                <w:sz w:val="24"/>
                <w:szCs w:val="24"/>
                <w:lang w:val="lt-LT" w:eastAsia="lt-LT"/>
              </w:rPr>
              <w:t>ėl matavimo vienetų valstybinių etalonų tvirtinimo, saugojimo ir naudojimo tvarkos aprašo, matavimo vienetų valstybinių etalonų ir matavimo vienetų valstybinių etalonų laboratorijų sąrašų patvirtinimo ir Nacionalinio metrologijos instituto paskyrimo</w:t>
            </w:r>
            <w:r w:rsidRPr="003C38F3">
              <w:rPr>
                <w:b/>
                <w:sz w:val="24"/>
                <w:szCs w:val="24"/>
                <w:lang w:val="lt-LT" w:eastAsia="lt-LT"/>
              </w:rPr>
              <w:t xml:space="preserve">“ </w:t>
            </w:r>
            <w:r w:rsidRPr="003C38F3">
              <w:rPr>
                <w:rFonts w:eastAsia="Calibri"/>
                <w:sz w:val="24"/>
                <w:szCs w:val="24"/>
                <w:lang w:val="lt-LT" w:eastAsia="lt-LT"/>
              </w:rPr>
              <w:t xml:space="preserve">Valstybinis mokslinių tyrimų institutas Fizinių ir technologijos mokslų centras atlieka ir Nacionalinio metrologijos instituto (NMI) funkcijas. NMI paskirtis – užtikrinti, kad valstybiniais etalonais atkuriamų matų vienetų vertės būtų susietos su Tarptautinės vienetų sistemos (SI) matų vertėmis bei perduotos Lietuvos ūkio subjektams, mokslo organizacijoms bei kitoms institucijoms. Šių užduočių įgyvendinimas yra ne tik taikomųjų mokslinių tyrimų bei technologinių priemonių kompleksas, bet ir mokslinė tiriamoji veikla, apimanti eksperimentinę ir teorinę medžiagų savybių analizę bei fundamentinius plataus energijos ruožo elektromagnetinės spinduliuotės sąveikos su medžiaga tyrimus. Lietuvos Respublikos Metrologijos įstatymas (6 straipsnis, 3 punktas), </w:t>
            </w:r>
            <w:smartTag w:uri="urn:schemas-microsoft-com:office:smarttags" w:element="metricconverter">
              <w:smartTagPr>
                <w:attr w:name="ProductID" w:val="2006 m"/>
              </w:smartTagPr>
              <w:r w:rsidRPr="003C38F3">
                <w:rPr>
                  <w:rFonts w:eastAsia="Calibri"/>
                  <w:sz w:val="24"/>
                  <w:szCs w:val="24"/>
                  <w:lang w:val="lt-LT" w:eastAsia="lt-LT"/>
                </w:rPr>
                <w:t>2006 m</w:t>
              </w:r>
            </w:smartTag>
            <w:r w:rsidRPr="003C38F3">
              <w:rPr>
                <w:rFonts w:eastAsia="Calibri"/>
                <w:sz w:val="24"/>
                <w:szCs w:val="24"/>
                <w:lang w:val="lt-LT" w:eastAsia="lt-LT"/>
              </w:rPr>
              <w:t xml:space="preserve">. birželio 22 d. Nr. X717 įpareigoja atlikti nuolatinius valstybinių etalonų mokslinius tyrimus. </w:t>
            </w:r>
          </w:p>
          <w:p w14:paraId="0CC3FC53" w14:textId="77777777" w:rsidR="003C38F3" w:rsidRPr="003C38F3" w:rsidRDefault="003C38F3" w:rsidP="003C38F3">
            <w:pPr>
              <w:jc w:val="both"/>
              <w:rPr>
                <w:b/>
                <w:sz w:val="24"/>
                <w:szCs w:val="24"/>
                <w:lang w:val="lt-LT" w:eastAsia="lt-LT"/>
              </w:rPr>
            </w:pPr>
            <w:r w:rsidRPr="003C38F3">
              <w:rPr>
                <w:rFonts w:eastAsia="Calibri"/>
                <w:sz w:val="24"/>
                <w:szCs w:val="24"/>
                <w:lang w:val="lt-LT" w:eastAsia="lt-LT"/>
              </w:rPr>
              <w:t>Lietuvos metrologijos mokslinių tyrimų infrastruktūros branduolys yra sutelktas FTMC Metrologijos skyriaus (MS) laboratorijose: Laiko ir dažnio etalono laboratorijoje (Valstybinis laiko ir dažnio etalonas); Temperatūros vieneto etalono laboratorijoje (Valstybinis temperatūros vieneto etalonas); Elektros dydžių etalonų laboratorijoje (Valstybiniai elektrinės įtampos ir elektrinės varžos etalonai); Cheminės metrologijos laboratorijoje (Metrologijos chemijoje etaloniniai matavimo metodai ir priemonės); Jonizuojančiosios spinduliuotės metrologijos laboratorijoje (Valstybinis radionuklidų aktyvumo vieneto etalonas).</w:t>
            </w:r>
          </w:p>
          <w:p w14:paraId="0CC3FC54"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Laiko ir dažnio matavimų sritis – FTMC Laiko ir dažnio etalono branduolį sudaro du cezio (Cs) atominiai laikrodžiai ir dvi GPS (Global Positioning System) laiko palyginimo sistemos. Abu Cs atominiai laikrodžiai yra integruoti į tarptautinio atominio laiko (TAI) ir suderintojo pasaulinio laiko (UTC) formavimą, kuriuos atlieka BIPM Laiko skyrius. Tokiu būdu FTMC Laiko ir dažnio etalono Cs atominiai laikrodžiai yra UTC laiko skalės fizinė realizacija UTC(LT). Pasaulyje šiuo metu yra 68 laiko ir dažnio etalonų laboratorijos, atliekančios fizines laiko skalių realizacijas UTC(k) ir tokiu būdu užtikrinančios šių etalonų tarptautinę sietį. UTC(k) laiko etalonų metrologinės charakteristikos turi tenkinti griežtus BIPM reikalavimus, kuriuos galima patenkinti tik atliekant etalono sisteminius tyrimus. Kadangi laiko ir dažnio etalonas yra nuolatos veikiantis įrangos kompleksas šie tyrimai privalo būti atliekami nuolatos. Tai: Cs atominių laikrodžių fazinių triukšmų (trumpalaikio stabilumo) ir ilgalaikio stabilumo tyrimai bei GPS laiko palyginimo sistemų sąlygotų laiko perdavimo neapibrėžčių tyrimai. Tyrimų rezultatai yra skelbiami kiekvieną mėnesį atnaujinamoje BIPM duomenų bazėje (</w:t>
            </w:r>
            <w:hyperlink r:id="rId16" w:history="1">
              <w:r w:rsidRPr="003C38F3">
                <w:rPr>
                  <w:rFonts w:eastAsia="Calibri"/>
                  <w:color w:val="0000FF"/>
                  <w:spacing w:val="-4"/>
                  <w:sz w:val="24"/>
                  <w:szCs w:val="24"/>
                  <w:u w:val="single"/>
                  <w:lang w:val="lt-LT"/>
                </w:rPr>
                <w:t>http://www.bipm.org/jsp/en/TimeFtp.jsp</w:t>
              </w:r>
            </w:hyperlink>
            <w:r w:rsidRPr="003C38F3">
              <w:rPr>
                <w:rFonts w:eastAsia="Calibri"/>
                <w:sz w:val="24"/>
                <w:szCs w:val="24"/>
                <w:lang w:val="lt-LT"/>
              </w:rPr>
              <w:t>). Perduodant laiko ir dažnio vienetų vertes bei atliekant etaloninių matavimo priemonių palyginimus yra pasitelkiami etaloninių dažnių generatoriai, telekomunikacijų ryšio linijos bei palydovinės navigacijos sistemos. Visos šios sistemos perduodamos harmoninius etaloninių dažnių signalus įneša papildomus fazinius triukšmus, kurių fizikinių priežasčių tyrimas yra svarbus matavimo technologijų uždavinys.</w:t>
            </w:r>
          </w:p>
          <w:p w14:paraId="0CC3FC55"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Temperatūros matavimų sritis – ITS-90 temperatūros skalė atkuriama naudojant grynųjų metalų (Ga, In, Sn, Zn, Al, Ag, Cu) stingimo proceso charakteristikas. Stingimo dinamikos tyrimas yra labai svarbus atkuriant temperatūros vienetą ir perduodant jį žemesnėms metrologinėms grandims. Stingimo temperatūros nustatymui įtakos turi daug faktorių, tarp kurių vienas iš svarbiausių priemaišų kiekis celėje. Numatoma tirti Al ir Ag stingimo dinamiką celėse. Matavimai bus atliekami naudojant turimą kaitinimo ir matavimo įrangą. Šiuo metu pasaulyje vykdomi moksliniai tyrimai pamatinių celių temperatūrų tikslesniam atkūrimui. Šie rezultatai yra patikrinami tarplaboratoriniuose palyginimuose ir galės būti panaudoti programos tikslams pasiekti. Kristalizacijos grafikuose matosi, kad stingstant metalui, vyksta stingimo temperatūros kaita. Ji priklauso nuo sustingusio metalo kiekio, o pastarasis – nuo priemaišų koncentracijos išsilydžiusiame metale. Metalo stingimo temperatūros slinktis yra proporcinga priemaišų koncentracijai. Žinant temperatūros slinktį, galima įvertinti priemaišų koncentraciją metale, o tuo pačiu ir atkuriamos temperatūros tikslumą. Gauti rezultatai yra patikrinami dalyvaujant tarptautiniuose daugiašaliuose tarplaboratoriniuose palyginimuose, kuriuos organizuoja </w:t>
            </w:r>
            <w:r w:rsidRPr="003C38F3">
              <w:rPr>
                <w:rFonts w:eastAsia="Calibri"/>
                <w:sz w:val="24"/>
                <w:szCs w:val="24"/>
                <w:lang w:val="lt-LT"/>
              </w:rPr>
              <w:lastRenderedPageBreak/>
              <w:t>BIPM ir Euramet.</w:t>
            </w:r>
          </w:p>
          <w:p w14:paraId="0CC3FC56"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Esant dideliems temperatūrų intervalams tarp ITS-90 skalės pirminių taškų, tikslumo padidinimui įvedami papildomi antriniai pamatinių temperatūrų taškus. Žemų temperatūrų intervale nuo -189,344</w:t>
            </w:r>
            <w:r w:rsidRPr="003C38F3">
              <w:rPr>
                <w:rFonts w:eastAsia="Arial Unicode MS"/>
                <w:sz w:val="24"/>
                <w:szCs w:val="24"/>
                <w:lang w:val="lt-LT"/>
              </w:rPr>
              <w:t>°</w:t>
            </w:r>
            <w:r w:rsidRPr="003C38F3">
              <w:rPr>
                <w:rFonts w:eastAsia="Calibri"/>
                <w:sz w:val="24"/>
                <w:szCs w:val="24"/>
                <w:lang w:val="lt-LT"/>
              </w:rPr>
              <w:t>C iki -38,834</w:t>
            </w:r>
            <w:r w:rsidRPr="003C38F3">
              <w:rPr>
                <w:rFonts w:eastAsia="Arial Unicode MS"/>
                <w:sz w:val="24"/>
                <w:szCs w:val="24"/>
                <w:lang w:val="lt-LT"/>
              </w:rPr>
              <w:t>°</w:t>
            </w:r>
            <w:r w:rsidRPr="003C38F3">
              <w:rPr>
                <w:rFonts w:eastAsia="Calibri"/>
                <w:sz w:val="24"/>
                <w:szCs w:val="24"/>
                <w:lang w:val="lt-LT"/>
              </w:rPr>
              <w:t>C yra tik vienas antrinis taškas, todėl pasaulio etalonų laboratorijos ieško galimybių realizuoti papildomą tašką šiame žemų temperatūrų intervale. Rekomenduojamas vienas iš antrinių pamatinių taškų yra anglies dioksido sublimavimosi taškas esant 1 atm slėgiui, tačiau šio taško atkūrimo technologija neišvystyta. Panaudojus laboratorinę įrangą, buvo sukonstruota CO</w:t>
            </w:r>
            <w:r w:rsidRPr="003C38F3">
              <w:rPr>
                <w:rFonts w:eastAsia="Calibri"/>
                <w:sz w:val="24"/>
                <w:szCs w:val="24"/>
                <w:vertAlign w:val="subscript"/>
                <w:lang w:val="lt-LT"/>
              </w:rPr>
              <w:t>2</w:t>
            </w:r>
            <w:r w:rsidRPr="003C38F3">
              <w:rPr>
                <w:rFonts w:eastAsia="Calibri"/>
                <w:sz w:val="24"/>
                <w:szCs w:val="24"/>
                <w:lang w:val="lt-LT"/>
              </w:rPr>
              <w:t xml:space="preserve"> sublimavimosi temperatūrą atkurianti ir palaikanti sistema su reguliuojamu slėgiu. Esant palankioms aplinkos sąlygoms tyrimų metu gautas kuriamos sistemos tikslumas yra tos pačios eilės kaip ir jau patvirtintų pamatinių celių. Bus toliau atliekami tikslūs absoliutinio slėgio matavimai, paklaidų šaltinių ir konstrukcinių ypatumų tyrimai, perskaičiuojamos ir tikslinamos konstantos, kuriamas celės prototipas ir siekiama patikslinti ITS -90 skalėje rekomenduotą CO</w:t>
            </w:r>
            <w:r w:rsidRPr="003C38F3">
              <w:rPr>
                <w:rFonts w:eastAsia="Calibri"/>
                <w:sz w:val="24"/>
                <w:szCs w:val="24"/>
                <w:vertAlign w:val="subscript"/>
                <w:lang w:val="lt-LT"/>
              </w:rPr>
              <w:t>2</w:t>
            </w:r>
            <w:r w:rsidRPr="003C38F3">
              <w:rPr>
                <w:rFonts w:eastAsia="Calibri"/>
                <w:sz w:val="24"/>
                <w:szCs w:val="24"/>
                <w:lang w:val="lt-LT"/>
              </w:rPr>
              <w:t xml:space="preserve"> sublimavimosi temperatūrą.  Siekiant turėti pilną CO</w:t>
            </w:r>
            <w:r w:rsidRPr="003C38F3">
              <w:rPr>
                <w:rFonts w:eastAsia="Calibri"/>
                <w:sz w:val="24"/>
                <w:szCs w:val="24"/>
                <w:vertAlign w:val="subscript"/>
                <w:lang w:val="lt-LT"/>
              </w:rPr>
              <w:t>2</w:t>
            </w:r>
            <w:r w:rsidRPr="003C38F3">
              <w:rPr>
                <w:rFonts w:eastAsia="Calibri"/>
                <w:sz w:val="24"/>
                <w:szCs w:val="24"/>
                <w:lang w:val="lt-LT"/>
              </w:rPr>
              <w:t xml:space="preserve"> sublimavimosi temperatūros perdavimo grandinę, nuo šiuo metu laboratorijoje atkuriamos CO</w:t>
            </w:r>
            <w:r w:rsidRPr="003C38F3">
              <w:rPr>
                <w:rFonts w:eastAsia="Calibri"/>
                <w:sz w:val="24"/>
                <w:szCs w:val="24"/>
                <w:vertAlign w:val="subscript"/>
                <w:lang w:val="lt-LT"/>
              </w:rPr>
              <w:t>2</w:t>
            </w:r>
            <w:r w:rsidRPr="003C38F3">
              <w:rPr>
                <w:rFonts w:eastAsia="Calibri"/>
                <w:sz w:val="24"/>
                <w:szCs w:val="24"/>
                <w:lang w:val="lt-LT"/>
              </w:rPr>
              <w:t xml:space="preserve"> sublimavimosi temperatūros (tikslumas 10-20 mK) iki celės prototipo (tikslumas-0,4mK) bus kuriama CO</w:t>
            </w:r>
            <w:r w:rsidRPr="003C38F3">
              <w:rPr>
                <w:rFonts w:eastAsia="Calibri"/>
                <w:sz w:val="24"/>
                <w:szCs w:val="24"/>
                <w:vertAlign w:val="subscript"/>
                <w:lang w:val="lt-LT"/>
              </w:rPr>
              <w:t>2</w:t>
            </w:r>
            <w:r w:rsidRPr="003C38F3">
              <w:rPr>
                <w:rFonts w:eastAsia="Calibri"/>
                <w:sz w:val="24"/>
                <w:szCs w:val="24"/>
                <w:lang w:val="lt-LT"/>
              </w:rPr>
              <w:t xml:space="preserve"> matavimo sistema EPVT matavimams (tikslumas – 4 mK). </w:t>
            </w:r>
          </w:p>
          <w:p w14:paraId="0CC3FC57"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Elektrinių matavimų sritis – FTMC elektros dydžių etalonų sistema koncentruojama apie pirminį nuolatinės įtampos etaloną – Džozefsono įtampos etaloną, antriniais etalonais realizuojant varžos, kintamos įtampos ir srovės stiprio vienetus. Didžiausio tikslumo ir stabilumo etalono – Džozefsono įtampos etalono sistemos vaidmuo yra realizuoti etalonines nuolatinės įtampos vertes 1 V – 10 V ruože bei užtikrinti patikimą antrinių kintamos įtampos ir varžos etalonų funkcionavimą. Numatomais tyrimais siekiama užtikrinti elektros dydžių etalonų tarptautinį ekvivalentiškumą ir efektyvų viso etalonų komplekso panaudojimą.</w:t>
            </w:r>
          </w:p>
          <w:p w14:paraId="0CC3FC58"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Jonizuojančiosios spinduliuotės matavimų sritis – Laboratorijoje pradėti diegti pirminiai radionuklidų aktyvumo matavimo metodai taikant 4π β-γ sutapčių proporcinį skaitiklį bei trigubų ir dvigubų sutapčių santykių (TDCR) skaičiavimo įrenginį; vystomi antriniai metodai: gama spektrometrija, jonizacinės kameros su šuliniu. Taikymai: pamatinių medžiagų gamyba; uždarųjų šaltinių, skirtų aukštųjų technologijų pramonei ir medicinai, gamyba; radioaktyviųjų atliekų tvarkymo programos eksploatuojant naujus ir uždarytus (ar uždaromus) branduolinius objektus; branduolinės ir radiacinės saugos sistemų kūrimas. Jonizuojančiosios spinduliuotės matavimų srityje bus tiriamos medžiagos, taikomos beta skilimo metu generuojamų dalelių ir vienalaikių gama kvantų registracijai, kai radioaktyvusis preparatas sukoncentruotas ant plonasluoksnio paviršiaus. Bus tiriama, kokiu laipsniu pagerina matavimų tikslumą skaitmeninės technikos panaudojimas TDCR įrenginio signalų analizei. Taikymai apims tiriant įvairius radionuklidų sklaidos procesus. </w:t>
            </w:r>
          </w:p>
          <w:p w14:paraId="0CC3FC59"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Cheminių matavimų srityje: moksliniai tyrimai bus atliekami bendradarbiaujant su kitais FTMC moksliniais padaliniais (Brenduolinių tyrimų skyriumi, Aplinkotyros skyriumi, Organinės chemijos skyriumi, Jonizuojančiosios spinduliuotės metrologijos laboratorija), Gamtinių tyrimų centru (GTC), VUL Santariškių klinikų HOTC, Nacionaline visuomenės sveikatos priežiūros laboratorija (NVSPL), Malmės universitetu ir kt. (pvz. UAB Innovative Pharma Baltic). Moksliniai tyrimai planuojami dviems pagrindinėmis kryptimis, t.y. taikomieji tyrimai skirti </w:t>
            </w:r>
            <w:r w:rsidRPr="003C38F3">
              <w:rPr>
                <w:sz w:val="24"/>
                <w:szCs w:val="24"/>
                <w:lang w:val="lt-LT" w:eastAsia="lt-LT"/>
              </w:rPr>
              <w:t xml:space="preserve">chromatografijos ir masių spektrometrijos panaudojimui naujų, patikimų ir tikslių medžiagų analizės metodų sukūrimui, tyrimui bei taikymui medicinoje, farmacijoje ir aplinkosaugoje, bei eksperimentinė plėtra susijusi su cheminių matavimų technologijų inovacija, tobulinant ir kuriant naujų mėginio surinkimo ir įvedimo sistemų prototipus chromatografijai. Turima elementinės analizės įranga (LA-ICP-HRMS, LC-ICP-HRMS, ICP-MS) įranga bus naudojama vienalaikiam elementų formų išskyrimui ir jų izotopų kiekybiniam nustatymui (d-elementai, aktinoidai, retųjų žemių metalai). Sukurti metodai bus pritaikyti aplinkosaugoje atominių elektrinių atliekų charakterizavimui. Nauja tyrimų kryptis </w:t>
            </w:r>
            <w:r w:rsidRPr="003C38F3">
              <w:rPr>
                <w:rFonts w:eastAsia="Calibri"/>
                <w:sz w:val="24"/>
                <w:szCs w:val="24"/>
                <w:lang w:val="lt-LT"/>
              </w:rPr>
              <w:t xml:space="preserve">– </w:t>
            </w:r>
            <w:r w:rsidRPr="003C38F3">
              <w:rPr>
                <w:sz w:val="24"/>
                <w:szCs w:val="24"/>
                <w:lang w:val="lt-LT" w:eastAsia="lt-LT"/>
              </w:rPr>
              <w:t xml:space="preserve">termodesorbcinė dujų chromatografinė analizė (TD-GC-FID ir TD-GC-HRMS) </w:t>
            </w:r>
            <w:r w:rsidRPr="003C38F3">
              <w:rPr>
                <w:rFonts w:eastAsia="Calibri"/>
                <w:sz w:val="24"/>
                <w:szCs w:val="24"/>
                <w:lang w:val="lt-LT"/>
              </w:rPr>
              <w:t>–</w:t>
            </w:r>
            <w:r w:rsidRPr="003C38F3">
              <w:rPr>
                <w:sz w:val="24"/>
                <w:szCs w:val="24"/>
                <w:lang w:val="lt-LT" w:eastAsia="lt-LT"/>
              </w:rPr>
              <w:t xml:space="preserve"> bus naudojama lakiųjų organinių medžiagų tyrimams dujiniuose mėginiuose (aplinkos oro tyrimai su on-line mėginio paėmimu; markerių, skirtų ankstyvąjai aspergiliozės neinvazinei diagnostikai, paieška ir tyrimai imunosupresuotų ligonių iškvėptame ore (metodo sukūrimas, validavimas, mėginių paėmimo sistemos prototipo sukūrimas); lakiųjų organinių junginių pamatinių medžiagų gamyba, panaudojant termodesorbcinius vamzdelius).</w:t>
            </w:r>
          </w:p>
        </w:tc>
      </w:tr>
      <w:tr w:rsidR="003C38F3" w:rsidRPr="003C38F3" w14:paraId="0CC3FC6D" w14:textId="77777777" w:rsidTr="00A62F3D">
        <w:trPr>
          <w:jc w:val="center"/>
        </w:trPr>
        <w:tc>
          <w:tcPr>
            <w:tcW w:w="10090" w:type="dxa"/>
          </w:tcPr>
          <w:p w14:paraId="0CC3FC5B" w14:textId="77777777" w:rsidR="003C38F3" w:rsidRPr="003C38F3" w:rsidRDefault="003C38F3" w:rsidP="003C38F3">
            <w:pPr>
              <w:jc w:val="both"/>
              <w:rPr>
                <w:b/>
                <w:sz w:val="24"/>
                <w:szCs w:val="24"/>
                <w:lang w:val="lt-LT"/>
              </w:rPr>
            </w:pPr>
            <w:r w:rsidRPr="003C38F3">
              <w:rPr>
                <w:b/>
                <w:sz w:val="24"/>
                <w:szCs w:val="24"/>
                <w:lang w:val="lt-LT"/>
              </w:rPr>
              <w:lastRenderedPageBreak/>
              <w:t xml:space="preserve">    5.  Tyrimų etapai ir jų charakteristika; detalus įgyvendinimo planas: </w:t>
            </w:r>
          </w:p>
          <w:p w14:paraId="0CC3FC5C" w14:textId="77777777" w:rsidR="003C38F3" w:rsidRPr="003C38F3" w:rsidRDefault="003C38F3" w:rsidP="003C38F3">
            <w:pPr>
              <w:jc w:val="both"/>
              <w:rPr>
                <w:sz w:val="24"/>
                <w:szCs w:val="24"/>
                <w:lang w:val="lt-LT" w:eastAsia="lt-LT"/>
              </w:rPr>
            </w:pPr>
            <w:r w:rsidRPr="003C38F3">
              <w:rPr>
                <w:sz w:val="24"/>
                <w:szCs w:val="24"/>
                <w:lang w:val="lt-LT" w:eastAsia="lt-LT"/>
              </w:rPr>
              <w:t xml:space="preserve">    5.1. Tarptautinės SI sistemos vienetų atkūrimo technologijų tyrimai (2017–2021 metai) 1 norminis etatas; </w:t>
            </w:r>
          </w:p>
          <w:p w14:paraId="0CC3FC5D" w14:textId="77777777" w:rsidR="003C38F3" w:rsidRPr="003C38F3" w:rsidRDefault="003C38F3" w:rsidP="003C38F3">
            <w:pPr>
              <w:jc w:val="both"/>
              <w:rPr>
                <w:sz w:val="24"/>
                <w:szCs w:val="24"/>
                <w:lang w:val="lt-LT" w:eastAsia="lt-LT"/>
              </w:rPr>
            </w:pPr>
            <w:r w:rsidRPr="003C38F3">
              <w:rPr>
                <w:sz w:val="24"/>
                <w:szCs w:val="24"/>
                <w:lang w:val="lt-LT" w:eastAsia="lt-LT"/>
              </w:rPr>
              <w:lastRenderedPageBreak/>
              <w:t xml:space="preserve">    5.2. Grynųjų metalų Al ir Ag stingimo proceso dinamikos celėse tyrimai (2017–2019 metai) 0,4 norminiai etatai;</w:t>
            </w:r>
          </w:p>
          <w:p w14:paraId="0CC3FC5E" w14:textId="77777777" w:rsidR="003C38F3" w:rsidRPr="003C38F3" w:rsidRDefault="003C38F3" w:rsidP="003C38F3">
            <w:pPr>
              <w:jc w:val="both"/>
              <w:rPr>
                <w:sz w:val="24"/>
                <w:szCs w:val="24"/>
                <w:lang w:val="lt-LT" w:eastAsia="lt-LT"/>
              </w:rPr>
            </w:pPr>
            <w:r w:rsidRPr="003C38F3">
              <w:rPr>
                <w:sz w:val="24"/>
                <w:szCs w:val="24"/>
                <w:lang w:val="lt-LT" w:eastAsia="lt-LT"/>
              </w:rPr>
              <w:t xml:space="preserve">    5.3. CO</w:t>
            </w:r>
            <w:r w:rsidRPr="003C38F3">
              <w:rPr>
                <w:sz w:val="24"/>
                <w:szCs w:val="24"/>
                <w:vertAlign w:val="subscript"/>
                <w:lang w:val="lt-LT" w:eastAsia="lt-LT"/>
              </w:rPr>
              <w:t>2</w:t>
            </w:r>
            <w:r w:rsidRPr="003C38F3">
              <w:rPr>
                <w:sz w:val="24"/>
                <w:szCs w:val="24"/>
                <w:lang w:val="lt-LT" w:eastAsia="lt-LT"/>
              </w:rPr>
              <w:t xml:space="preserve"> sublimavimosi temperatūros atkūrimo sistemos tyrimai (2017–2020 metai)  0,3 norminiai etatai;</w:t>
            </w:r>
          </w:p>
          <w:p w14:paraId="0CC3FC5F" w14:textId="77777777" w:rsidR="003C38F3" w:rsidRPr="003C38F3" w:rsidRDefault="003C38F3" w:rsidP="003C38F3">
            <w:pPr>
              <w:jc w:val="both"/>
              <w:rPr>
                <w:sz w:val="24"/>
                <w:szCs w:val="24"/>
                <w:lang w:val="lt-LT" w:eastAsia="lt-LT"/>
              </w:rPr>
            </w:pPr>
            <w:r w:rsidRPr="003C38F3">
              <w:rPr>
                <w:sz w:val="24"/>
                <w:szCs w:val="24"/>
                <w:lang w:val="lt-LT" w:eastAsia="lt-LT"/>
              </w:rPr>
              <w:t xml:space="preserve">    5.4. CO</w:t>
            </w:r>
            <w:r w:rsidRPr="003C38F3">
              <w:rPr>
                <w:sz w:val="24"/>
                <w:szCs w:val="24"/>
                <w:vertAlign w:val="subscript"/>
                <w:lang w:val="lt-LT" w:eastAsia="lt-LT"/>
              </w:rPr>
              <w:t>2</w:t>
            </w:r>
            <w:r w:rsidRPr="003C38F3">
              <w:rPr>
                <w:sz w:val="24"/>
                <w:szCs w:val="24"/>
                <w:lang w:val="lt-LT" w:eastAsia="lt-LT"/>
              </w:rPr>
              <w:t xml:space="preserve"> matavimo sistemos, pritaikytos EPVT matavimams, kūrimas ir tyrimai (2018–2021 metai)  0,3 norminiai etatai; </w:t>
            </w:r>
          </w:p>
          <w:p w14:paraId="0CC3FC60" w14:textId="77777777" w:rsidR="003C38F3" w:rsidRPr="003C38F3" w:rsidRDefault="003C38F3" w:rsidP="003C38F3">
            <w:pPr>
              <w:jc w:val="both"/>
              <w:rPr>
                <w:sz w:val="24"/>
                <w:szCs w:val="24"/>
                <w:lang w:val="lt-LT" w:eastAsia="lt-LT"/>
              </w:rPr>
            </w:pPr>
            <w:r w:rsidRPr="003C38F3">
              <w:rPr>
                <w:sz w:val="24"/>
                <w:szCs w:val="24"/>
                <w:lang w:val="lt-LT" w:eastAsia="lt-LT"/>
              </w:rPr>
              <w:t xml:space="preserve">    5.5. Laiko ir dažnio vienetų atkūrimo variacijų ir stabilumo bei UTC(LT) laiko skalės perdavimo technologijų tyrimai (2017–2021 metai)  0,5 norminiai etatai; </w:t>
            </w:r>
          </w:p>
          <w:p w14:paraId="0CC3FC61" w14:textId="77777777" w:rsidR="003C38F3" w:rsidRPr="003C38F3" w:rsidRDefault="003C38F3" w:rsidP="003C38F3">
            <w:pPr>
              <w:jc w:val="both"/>
              <w:rPr>
                <w:sz w:val="24"/>
                <w:szCs w:val="24"/>
                <w:lang w:val="lt-LT" w:eastAsia="lt-LT"/>
              </w:rPr>
            </w:pPr>
            <w:r w:rsidRPr="003C38F3">
              <w:rPr>
                <w:sz w:val="24"/>
                <w:szCs w:val="24"/>
                <w:lang w:val="lt-LT" w:eastAsia="lt-LT"/>
              </w:rPr>
              <w:t xml:space="preserve">    5.6. Šviesolaidinio UTC(LT) laiko skalės perdavimo realizavimas bei laiko vienetų palyginimas (2018–2021 metai)  0,25 norminiai etatai; </w:t>
            </w:r>
          </w:p>
          <w:p w14:paraId="0CC3FC62" w14:textId="77777777" w:rsidR="003C38F3" w:rsidRPr="003C38F3" w:rsidRDefault="003C38F3" w:rsidP="003C38F3">
            <w:pPr>
              <w:jc w:val="both"/>
              <w:rPr>
                <w:sz w:val="24"/>
                <w:szCs w:val="24"/>
                <w:lang w:val="lt-LT" w:eastAsia="lt-LT"/>
              </w:rPr>
            </w:pPr>
            <w:r w:rsidRPr="003C38F3">
              <w:rPr>
                <w:sz w:val="24"/>
                <w:szCs w:val="24"/>
                <w:lang w:val="lt-LT" w:eastAsia="lt-LT"/>
              </w:rPr>
              <w:t xml:space="preserve">    5.7. Akustoelektrinių generatorių stabilumo tyrimas bei metrologinių charakteristikų tobulinimas (2017–2020 metai)  0,25 norminiai etatai; </w:t>
            </w:r>
          </w:p>
          <w:p w14:paraId="0CC3FC63" w14:textId="77777777" w:rsidR="003C38F3" w:rsidRPr="003C38F3" w:rsidRDefault="003C38F3" w:rsidP="003C38F3">
            <w:pPr>
              <w:jc w:val="both"/>
              <w:rPr>
                <w:sz w:val="24"/>
                <w:szCs w:val="24"/>
                <w:lang w:val="lt-LT" w:eastAsia="lt-LT"/>
              </w:rPr>
            </w:pPr>
            <w:r w:rsidRPr="003C38F3">
              <w:rPr>
                <w:sz w:val="24"/>
                <w:szCs w:val="24"/>
                <w:lang w:val="lt-LT" w:eastAsia="lt-LT"/>
              </w:rPr>
              <w:t xml:space="preserve">    5.8. Elektrinės varžos etalono temperatūriniai tyrimai taikant Džozefsono ir Zenerio efektus (2017–2021 metai)  0,5 norminiai etatai; </w:t>
            </w:r>
          </w:p>
          <w:p w14:paraId="0CC3FC64" w14:textId="77777777" w:rsidR="003C38F3" w:rsidRPr="003C38F3" w:rsidRDefault="003C38F3" w:rsidP="003C38F3">
            <w:pPr>
              <w:jc w:val="both"/>
              <w:rPr>
                <w:sz w:val="24"/>
                <w:szCs w:val="24"/>
                <w:lang w:val="lt-LT" w:eastAsia="lt-LT"/>
              </w:rPr>
            </w:pPr>
            <w:r w:rsidRPr="003C38F3">
              <w:rPr>
                <w:sz w:val="24"/>
                <w:szCs w:val="24"/>
                <w:lang w:val="lt-LT" w:eastAsia="lt-LT"/>
              </w:rPr>
              <w:t xml:space="preserve">    5.9. Zenerio įtampos etalonų charakteristikų prognozavimo metodų kūrimas (2017–2019 metai) 0,2 norminiai etatai; </w:t>
            </w:r>
          </w:p>
          <w:p w14:paraId="0CC3FC65" w14:textId="77777777" w:rsidR="003C38F3" w:rsidRPr="003C38F3" w:rsidRDefault="003C38F3" w:rsidP="003C38F3">
            <w:pPr>
              <w:jc w:val="both"/>
              <w:rPr>
                <w:sz w:val="24"/>
                <w:szCs w:val="24"/>
                <w:lang w:val="lt-LT" w:eastAsia="lt-LT"/>
              </w:rPr>
            </w:pPr>
            <w:r w:rsidRPr="003C38F3">
              <w:rPr>
                <w:sz w:val="24"/>
                <w:szCs w:val="24"/>
                <w:lang w:val="lt-LT" w:eastAsia="lt-LT"/>
              </w:rPr>
              <w:t xml:space="preserve">    5.10. Drėgmės įtakos Zenerio įtampos etalonų stabilumui tyrimai (2018–2020 metai) 0,2 norminiai etatai; </w:t>
            </w:r>
          </w:p>
          <w:p w14:paraId="0CC3FC66" w14:textId="77777777" w:rsidR="003C38F3" w:rsidRPr="003C38F3" w:rsidRDefault="003C38F3" w:rsidP="003C38F3">
            <w:pPr>
              <w:jc w:val="both"/>
              <w:rPr>
                <w:sz w:val="24"/>
                <w:szCs w:val="24"/>
                <w:lang w:val="lt-LT" w:eastAsia="lt-LT"/>
              </w:rPr>
            </w:pPr>
            <w:r w:rsidRPr="003C38F3">
              <w:rPr>
                <w:sz w:val="24"/>
                <w:szCs w:val="24"/>
                <w:lang w:val="lt-LT" w:eastAsia="lt-LT"/>
              </w:rPr>
              <w:t xml:space="preserve">    5.11. Elektrinės įtampos etalonų triukšminių charakteristikų tyrimas (2017–2018 metai) 0,1 norminis etatas; </w:t>
            </w:r>
          </w:p>
          <w:p w14:paraId="0CC3FC67" w14:textId="77777777" w:rsidR="003C38F3" w:rsidRPr="003C38F3" w:rsidRDefault="003C38F3" w:rsidP="003C38F3">
            <w:pPr>
              <w:jc w:val="both"/>
              <w:rPr>
                <w:sz w:val="24"/>
                <w:szCs w:val="24"/>
                <w:lang w:val="lt-LT" w:eastAsia="lt-LT"/>
              </w:rPr>
            </w:pPr>
            <w:r w:rsidRPr="003C38F3">
              <w:rPr>
                <w:sz w:val="24"/>
                <w:szCs w:val="24"/>
                <w:lang w:val="lt-LT" w:eastAsia="lt-LT"/>
              </w:rPr>
              <w:t xml:space="preserve">    5.12. Chromatografijos ir masių spektrometrijos panaudojimas naujų, patikimų ir tikslių medžiagų analizės metodų sukūrimui, tyrimui bei taikymui medicinoje, farmacijoje ir aplinkosaugoje (2017–2020 metai)  0,5 norminiai etatai; </w:t>
            </w:r>
          </w:p>
          <w:p w14:paraId="0CC3FC68" w14:textId="77777777" w:rsidR="003C38F3" w:rsidRPr="003C38F3" w:rsidRDefault="003C38F3" w:rsidP="003C38F3">
            <w:pPr>
              <w:jc w:val="both"/>
              <w:rPr>
                <w:sz w:val="24"/>
                <w:szCs w:val="24"/>
                <w:lang w:val="lt-LT" w:eastAsia="lt-LT"/>
              </w:rPr>
            </w:pPr>
            <w:r w:rsidRPr="003C38F3">
              <w:rPr>
                <w:sz w:val="24"/>
                <w:szCs w:val="24"/>
                <w:lang w:val="lt-LT" w:eastAsia="lt-LT"/>
              </w:rPr>
              <w:t xml:space="preserve">    5.13. Cheminių matavimų technologijų inovacija, tobulinant ir kuriant naujas mėginio įvedimo sistemas chromatografijai (2017–2021 metai)  0,5 norminiai etatai; </w:t>
            </w:r>
          </w:p>
          <w:p w14:paraId="0CC3FC69" w14:textId="77777777" w:rsidR="003C38F3" w:rsidRPr="003C38F3" w:rsidRDefault="003C38F3" w:rsidP="003C38F3">
            <w:pPr>
              <w:jc w:val="both"/>
              <w:rPr>
                <w:sz w:val="24"/>
                <w:szCs w:val="24"/>
                <w:lang w:val="lt-LT" w:eastAsia="lt-LT"/>
              </w:rPr>
            </w:pPr>
            <w:r w:rsidRPr="003C38F3">
              <w:rPr>
                <w:sz w:val="24"/>
                <w:szCs w:val="24"/>
                <w:lang w:val="lt-LT" w:eastAsia="lt-LT"/>
              </w:rPr>
              <w:t xml:space="preserve">    5.14. Korekcijų nustatymas branduolinėje medicinoje naudojamų radionuklidų aktyvumui (F-18, Tc-99m, I-123, I-131) matuoti (2017–2021 metai)  0,5 norminiai etatai; </w:t>
            </w:r>
          </w:p>
          <w:p w14:paraId="0CC3FC6A" w14:textId="77777777" w:rsidR="003C38F3" w:rsidRPr="003C38F3" w:rsidRDefault="003C38F3" w:rsidP="003C38F3">
            <w:pPr>
              <w:jc w:val="both"/>
              <w:rPr>
                <w:sz w:val="24"/>
                <w:szCs w:val="24"/>
                <w:lang w:val="lt-LT" w:eastAsia="lt-LT"/>
              </w:rPr>
            </w:pPr>
            <w:r w:rsidRPr="003C38F3">
              <w:rPr>
                <w:sz w:val="24"/>
                <w:szCs w:val="24"/>
                <w:lang w:val="lt-LT" w:eastAsia="lt-LT"/>
              </w:rPr>
              <w:t xml:space="preserve">    5.15. Radionuklidų pernašos iš paviršinės saugyklos į aplinką tyrimas (2017–2019 metai)0,2 norminiai etatai; </w:t>
            </w:r>
          </w:p>
          <w:p w14:paraId="0CC3FC6B" w14:textId="77777777" w:rsidR="003C38F3" w:rsidRPr="003C38F3" w:rsidRDefault="003C38F3" w:rsidP="003C38F3">
            <w:pPr>
              <w:jc w:val="both"/>
              <w:rPr>
                <w:sz w:val="24"/>
                <w:szCs w:val="24"/>
                <w:lang w:val="lt-LT" w:eastAsia="lt-LT"/>
              </w:rPr>
            </w:pPr>
            <w:r w:rsidRPr="003C38F3">
              <w:rPr>
                <w:sz w:val="24"/>
                <w:szCs w:val="24"/>
                <w:lang w:val="lt-LT" w:eastAsia="lt-LT"/>
              </w:rPr>
              <w:t xml:space="preserve">    5.16. Foninės radionuklidų sudėties pažemio atmosferoje tyrimas prieš paleidžiant Astravo reaktorių (2017–2019 metai)  0,15 norminiai etatai; </w:t>
            </w:r>
          </w:p>
          <w:p w14:paraId="0CC3FC6C" w14:textId="77777777" w:rsidR="003C38F3" w:rsidRPr="003C38F3" w:rsidRDefault="003C38F3" w:rsidP="003C38F3">
            <w:pPr>
              <w:jc w:val="both"/>
              <w:rPr>
                <w:sz w:val="24"/>
                <w:szCs w:val="24"/>
                <w:lang w:val="lt-LT" w:eastAsia="lt-LT"/>
              </w:rPr>
            </w:pPr>
            <w:r w:rsidRPr="003C38F3">
              <w:rPr>
                <w:sz w:val="24"/>
                <w:szCs w:val="24"/>
                <w:lang w:val="lt-LT" w:eastAsia="lt-LT"/>
              </w:rPr>
              <w:t xml:space="preserve">    5.17. TDCR metodo plėtra signalų apdorojimui panaudojant skaitmeninę techniką (2017–2019 metai) 0,15 norminiai etatai. </w:t>
            </w:r>
          </w:p>
        </w:tc>
      </w:tr>
      <w:tr w:rsidR="003C38F3" w:rsidRPr="003C38F3" w14:paraId="0CC3FC72" w14:textId="77777777" w:rsidTr="00A62F3D">
        <w:trPr>
          <w:jc w:val="center"/>
        </w:trPr>
        <w:tc>
          <w:tcPr>
            <w:tcW w:w="10090" w:type="dxa"/>
          </w:tcPr>
          <w:p w14:paraId="0CC3FC6E" w14:textId="77777777" w:rsidR="003C38F3" w:rsidRPr="003C38F3" w:rsidRDefault="003C38F3" w:rsidP="003C38F3">
            <w:pPr>
              <w:jc w:val="both"/>
              <w:rPr>
                <w:b/>
                <w:sz w:val="24"/>
                <w:szCs w:val="24"/>
                <w:lang w:val="lt-LT"/>
              </w:rPr>
            </w:pPr>
            <w:r w:rsidRPr="003C38F3">
              <w:rPr>
                <w:b/>
                <w:sz w:val="24"/>
                <w:szCs w:val="24"/>
                <w:lang w:val="lt-LT"/>
              </w:rPr>
              <w:lastRenderedPageBreak/>
              <w:t xml:space="preserve">    6.  Numatomi rezultatai:</w:t>
            </w:r>
          </w:p>
          <w:p w14:paraId="0CC3FC6F"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Programos rezultatai turėtų būti trejopi. Visų pirma, tai – mokslinės publikacijos aukštą reitingą turinčiuose moksliniuose žurnaluose, antra – tarptautiniai ir nacionaliniai projektai, kurie turėtų būti kaip atšakos į tam tikras kryptis iš šios programos kamieno, ir trečia – prototipai (pvz., naujo tipo mėginio įvedimo sistemos dujų chromatografijai, iškvepiamo oro bandinio paėmimo sistema, uždarieji jonizuojančiosios spinduliuotės šaltiniai), kurie gali turėti savąją vietą aukštųjų technologijų pramonės gaminių ir taikymų rinkoje, o taip pat branduolinės medicinos bei aplinkosauginių technologijų, įskaitant radioaktyviųjų atliekų tvarkymą, srityse. </w:t>
            </w:r>
          </w:p>
          <w:p w14:paraId="0CC3FC70"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Bus sukurtas naujas temperatūros etalonas, nauji elektros dydžių bei temperatūros matavimo prietaisai, laiko skalių ir etaloninių dažnių signalų perdavimo metodikos, pamatinių paliudytųjų medžiagų su radionuklidų tirpalais bei stabiliaisiais izotopais gamybos metodikos, nauji lakiųjų organinių junginių koncentracijų ir radionuklidų aktyvumo matavimo metodai, atlikti foniniai tyrimai. </w:t>
            </w:r>
          </w:p>
          <w:p w14:paraId="0CC3FC71"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Bus sukurtas d- elementų ir retųjų žemių metalų formų vienalaikio išskyrimo ir jų izotopų kiekybinio nustatymo metodas, jis pritaikytas aplinkosaugoje, charakterizuojant branduolinių elektrinių atliekas. Termodesorbcinė dujų chromatografinė analizė bus pritaikyta lakiųjų organinių junginių tyrimams, modernizuotos dujų chromatografijos įvedimo sistemos bei sukurti jų prototipai. </w:t>
            </w:r>
          </w:p>
        </w:tc>
      </w:tr>
      <w:tr w:rsidR="003C38F3" w:rsidRPr="003C38F3" w14:paraId="0CC3FC77" w14:textId="77777777" w:rsidTr="00A62F3D">
        <w:trPr>
          <w:jc w:val="center"/>
        </w:trPr>
        <w:tc>
          <w:tcPr>
            <w:tcW w:w="10090" w:type="dxa"/>
          </w:tcPr>
          <w:p w14:paraId="0CC3FC73" w14:textId="77777777" w:rsidR="003C38F3" w:rsidRPr="003C38F3" w:rsidRDefault="003C38F3" w:rsidP="003C38F3">
            <w:pPr>
              <w:jc w:val="both"/>
              <w:rPr>
                <w:b/>
                <w:sz w:val="24"/>
                <w:szCs w:val="24"/>
                <w:lang w:val="lt-LT"/>
              </w:rPr>
            </w:pPr>
            <w:r w:rsidRPr="003C38F3">
              <w:rPr>
                <w:b/>
                <w:sz w:val="24"/>
                <w:szCs w:val="24"/>
                <w:lang w:val="lt-LT"/>
              </w:rPr>
              <w:t xml:space="preserve">    7.  Rezultatų sklaidos priemonės:</w:t>
            </w:r>
          </w:p>
          <w:p w14:paraId="0CC3FC74"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Įvertinus programoje dalyvausiančių mokslinių grupių produktyvumą pastaruoju laikmečiu, tikimasi, kad gautųjų rezultatų pagrindu kasmet bus paskelbta vidutiniškai po 4 mokslinius straipsnius prestižiniuose tarptautiniuose moksliniuose žurnaluose su citavimo indeksais, bei perskaityta po 5 mokslinius pranešimus svarbiausiose tarptautinėse konferencijose. </w:t>
            </w:r>
          </w:p>
          <w:p w14:paraId="0CC3FC75"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t xml:space="preserve">Matavimo galimybių tobulinimo rezultatai bus skelbiami BIPM  tinklapyje. </w:t>
            </w:r>
          </w:p>
          <w:p w14:paraId="0CC3FC76" w14:textId="77777777" w:rsidR="003C38F3" w:rsidRPr="003C38F3" w:rsidRDefault="003C38F3" w:rsidP="003C38F3">
            <w:pPr>
              <w:jc w:val="both"/>
              <w:rPr>
                <w:rFonts w:eastAsia="Calibri"/>
                <w:sz w:val="24"/>
                <w:szCs w:val="24"/>
                <w:lang w:val="lt-LT"/>
              </w:rPr>
            </w:pPr>
            <w:r w:rsidRPr="003C38F3">
              <w:rPr>
                <w:rFonts w:eastAsia="Calibri"/>
                <w:sz w:val="24"/>
                <w:szCs w:val="24"/>
                <w:lang w:val="lt-LT"/>
              </w:rPr>
              <w:lastRenderedPageBreak/>
              <w:t>Dėmesys bus skiriamas gautųjų rezultatų sklaidai platesniuose visuomenės sluoksniuose. Bus rašomi populiarūs straipsniai spaudoje, teikiama informacija kitoms žiniasklaidos priemonėms, ja papildoma FTMC internetinė svetainė. Dėstomos paskaitos Vilniaus universitete.</w:t>
            </w:r>
          </w:p>
        </w:tc>
      </w:tr>
    </w:tbl>
    <w:p w14:paraId="0CC3FC78" w14:textId="77777777" w:rsidR="003C38F3" w:rsidRPr="003C38F3" w:rsidRDefault="003C38F3" w:rsidP="003C38F3">
      <w:pPr>
        <w:jc w:val="both"/>
        <w:rPr>
          <w:sz w:val="24"/>
          <w:szCs w:val="24"/>
          <w:lang w:val="lt-LT" w:eastAsia="lt-LT"/>
        </w:rPr>
      </w:pPr>
      <w:r w:rsidRPr="003C38F3">
        <w:rPr>
          <w:b/>
          <w:sz w:val="24"/>
          <w:szCs w:val="24"/>
          <w:lang w:val="lt-LT" w:eastAsia="lt-LT"/>
        </w:rPr>
        <w:lastRenderedPageBreak/>
        <w:t xml:space="preserve">    8.  Preliminarus programos lėšų paskirstymas </w:t>
      </w:r>
      <w:r w:rsidRPr="003C38F3">
        <w:rPr>
          <w:sz w:val="24"/>
          <w:szCs w:val="24"/>
          <w:lang w:val="lt-LT" w:eastAsia="lt-LT"/>
        </w:rPr>
        <w:t>(tūkst. Eur):</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875"/>
        <w:gridCol w:w="843"/>
        <w:gridCol w:w="843"/>
        <w:gridCol w:w="843"/>
        <w:gridCol w:w="843"/>
        <w:gridCol w:w="843"/>
        <w:gridCol w:w="1243"/>
        <w:gridCol w:w="21"/>
      </w:tblGrid>
      <w:tr w:rsidR="003C38F3" w:rsidRPr="003C38F3" w14:paraId="0CC3FC82" w14:textId="77777777" w:rsidTr="00A62F3D">
        <w:trPr>
          <w:gridAfter w:val="1"/>
          <w:wAfter w:w="21" w:type="dxa"/>
          <w:jc w:val="center"/>
        </w:trPr>
        <w:tc>
          <w:tcPr>
            <w:tcW w:w="792" w:type="dxa"/>
            <w:vAlign w:val="center"/>
          </w:tcPr>
          <w:p w14:paraId="0CC3FC79" w14:textId="77777777" w:rsidR="003C38F3" w:rsidRPr="003C38F3" w:rsidRDefault="003C38F3" w:rsidP="003C38F3">
            <w:pPr>
              <w:jc w:val="center"/>
              <w:rPr>
                <w:sz w:val="24"/>
                <w:szCs w:val="24"/>
                <w:lang w:val="lt-LT" w:eastAsia="lt-LT"/>
              </w:rPr>
            </w:pPr>
            <w:r w:rsidRPr="003C38F3">
              <w:rPr>
                <w:sz w:val="24"/>
                <w:szCs w:val="24"/>
                <w:lang w:val="lt-LT" w:eastAsia="lt-LT"/>
              </w:rPr>
              <w:t>Eil.</w:t>
            </w:r>
          </w:p>
          <w:p w14:paraId="0CC3FC7A" w14:textId="77777777" w:rsidR="003C38F3" w:rsidRPr="003C38F3" w:rsidRDefault="003C38F3" w:rsidP="003C38F3">
            <w:pPr>
              <w:jc w:val="center"/>
              <w:rPr>
                <w:sz w:val="24"/>
                <w:szCs w:val="24"/>
                <w:lang w:val="lt-LT" w:eastAsia="lt-LT"/>
              </w:rPr>
            </w:pPr>
            <w:r w:rsidRPr="003C38F3">
              <w:rPr>
                <w:sz w:val="24"/>
                <w:szCs w:val="24"/>
                <w:lang w:val="lt-LT" w:eastAsia="lt-LT"/>
              </w:rPr>
              <w:t>Nr.</w:t>
            </w:r>
          </w:p>
        </w:tc>
        <w:tc>
          <w:tcPr>
            <w:tcW w:w="3875" w:type="dxa"/>
            <w:vAlign w:val="center"/>
          </w:tcPr>
          <w:p w14:paraId="0CC3FC7B" w14:textId="77777777" w:rsidR="003C38F3" w:rsidRPr="003C38F3" w:rsidRDefault="003C38F3" w:rsidP="003C38F3">
            <w:pPr>
              <w:jc w:val="both"/>
              <w:rPr>
                <w:sz w:val="24"/>
                <w:szCs w:val="24"/>
                <w:lang w:val="lt-LT" w:eastAsia="lt-LT"/>
              </w:rPr>
            </w:pPr>
            <w:r w:rsidRPr="003C38F3">
              <w:rPr>
                <w:sz w:val="24"/>
                <w:szCs w:val="24"/>
                <w:lang w:val="lt-LT" w:eastAsia="lt-LT"/>
              </w:rPr>
              <w:t>Išlaidų pavadinimas</w:t>
            </w:r>
          </w:p>
        </w:tc>
        <w:tc>
          <w:tcPr>
            <w:tcW w:w="843" w:type="dxa"/>
            <w:vAlign w:val="center"/>
          </w:tcPr>
          <w:p w14:paraId="0CC3FC7C" w14:textId="77777777" w:rsidR="003C38F3" w:rsidRPr="003C38F3" w:rsidRDefault="003C38F3" w:rsidP="003C38F3">
            <w:pPr>
              <w:jc w:val="center"/>
              <w:rPr>
                <w:sz w:val="24"/>
                <w:szCs w:val="24"/>
                <w:lang w:val="lt-LT" w:eastAsia="lt-LT"/>
              </w:rPr>
            </w:pPr>
            <w:r w:rsidRPr="003C38F3">
              <w:rPr>
                <w:sz w:val="24"/>
                <w:szCs w:val="24"/>
                <w:lang w:val="lt-LT" w:eastAsia="lt-LT"/>
              </w:rPr>
              <w:t>2017 metais</w:t>
            </w:r>
          </w:p>
        </w:tc>
        <w:tc>
          <w:tcPr>
            <w:tcW w:w="843" w:type="dxa"/>
            <w:vAlign w:val="center"/>
          </w:tcPr>
          <w:p w14:paraId="0CC3FC7D" w14:textId="77777777" w:rsidR="003C38F3" w:rsidRPr="003C38F3" w:rsidRDefault="003C38F3" w:rsidP="003C38F3">
            <w:pPr>
              <w:jc w:val="center"/>
              <w:rPr>
                <w:sz w:val="24"/>
                <w:szCs w:val="24"/>
                <w:lang w:val="lt-LT" w:eastAsia="lt-LT"/>
              </w:rPr>
            </w:pPr>
            <w:r w:rsidRPr="003C38F3">
              <w:rPr>
                <w:sz w:val="24"/>
                <w:szCs w:val="24"/>
                <w:lang w:val="lt-LT" w:eastAsia="lt-LT"/>
              </w:rPr>
              <w:t>2018 metais</w:t>
            </w:r>
          </w:p>
        </w:tc>
        <w:tc>
          <w:tcPr>
            <w:tcW w:w="843" w:type="dxa"/>
            <w:vAlign w:val="center"/>
          </w:tcPr>
          <w:p w14:paraId="0CC3FC7E" w14:textId="77777777" w:rsidR="003C38F3" w:rsidRPr="003C38F3" w:rsidRDefault="003C38F3" w:rsidP="003C38F3">
            <w:pPr>
              <w:jc w:val="center"/>
              <w:rPr>
                <w:sz w:val="24"/>
                <w:szCs w:val="24"/>
                <w:lang w:val="lt-LT" w:eastAsia="lt-LT"/>
              </w:rPr>
            </w:pPr>
            <w:r w:rsidRPr="003C38F3">
              <w:rPr>
                <w:sz w:val="24"/>
                <w:szCs w:val="24"/>
                <w:lang w:val="lt-LT" w:eastAsia="lt-LT"/>
              </w:rPr>
              <w:t>2019 metais</w:t>
            </w:r>
          </w:p>
        </w:tc>
        <w:tc>
          <w:tcPr>
            <w:tcW w:w="843" w:type="dxa"/>
            <w:vAlign w:val="center"/>
          </w:tcPr>
          <w:p w14:paraId="0CC3FC7F" w14:textId="77777777" w:rsidR="003C38F3" w:rsidRPr="003C38F3" w:rsidRDefault="003C38F3" w:rsidP="003C38F3">
            <w:pPr>
              <w:jc w:val="center"/>
              <w:rPr>
                <w:sz w:val="24"/>
                <w:szCs w:val="24"/>
                <w:lang w:val="lt-LT" w:eastAsia="lt-LT"/>
              </w:rPr>
            </w:pPr>
            <w:r w:rsidRPr="003C38F3">
              <w:rPr>
                <w:sz w:val="24"/>
                <w:szCs w:val="24"/>
                <w:lang w:val="lt-LT" w:eastAsia="lt-LT"/>
              </w:rPr>
              <w:t>2020 metais</w:t>
            </w:r>
          </w:p>
        </w:tc>
        <w:tc>
          <w:tcPr>
            <w:tcW w:w="843" w:type="dxa"/>
            <w:vAlign w:val="center"/>
          </w:tcPr>
          <w:p w14:paraId="0CC3FC80" w14:textId="77777777" w:rsidR="003C38F3" w:rsidRPr="003C38F3" w:rsidRDefault="003C38F3" w:rsidP="003C38F3">
            <w:pPr>
              <w:jc w:val="center"/>
              <w:rPr>
                <w:sz w:val="24"/>
                <w:szCs w:val="24"/>
                <w:lang w:val="lt-LT" w:eastAsia="lt-LT"/>
              </w:rPr>
            </w:pPr>
            <w:r w:rsidRPr="003C38F3">
              <w:rPr>
                <w:sz w:val="24"/>
                <w:szCs w:val="24"/>
                <w:lang w:val="lt-LT" w:eastAsia="lt-LT"/>
              </w:rPr>
              <w:t>2021 metais</w:t>
            </w:r>
          </w:p>
        </w:tc>
        <w:tc>
          <w:tcPr>
            <w:tcW w:w="1243" w:type="dxa"/>
            <w:vAlign w:val="center"/>
          </w:tcPr>
          <w:p w14:paraId="0CC3FC81" w14:textId="77777777" w:rsidR="003C38F3" w:rsidRPr="003C38F3" w:rsidRDefault="003C38F3" w:rsidP="003C38F3">
            <w:pPr>
              <w:jc w:val="center"/>
              <w:rPr>
                <w:sz w:val="24"/>
                <w:szCs w:val="24"/>
                <w:lang w:val="lt-LT" w:eastAsia="lt-LT"/>
              </w:rPr>
            </w:pPr>
            <w:r w:rsidRPr="003C38F3">
              <w:rPr>
                <w:sz w:val="24"/>
                <w:szCs w:val="24"/>
                <w:lang w:val="lt-LT" w:eastAsia="lt-LT"/>
              </w:rPr>
              <w:t>Visai programai (suma)</w:t>
            </w:r>
          </w:p>
        </w:tc>
      </w:tr>
      <w:tr w:rsidR="003C38F3" w:rsidRPr="003C38F3" w14:paraId="0CC3FC91" w14:textId="77777777" w:rsidTr="00A62F3D">
        <w:trPr>
          <w:gridAfter w:val="1"/>
          <w:wAfter w:w="21" w:type="dxa"/>
          <w:jc w:val="center"/>
        </w:trPr>
        <w:tc>
          <w:tcPr>
            <w:tcW w:w="792" w:type="dxa"/>
          </w:tcPr>
          <w:p w14:paraId="0CC3FC83" w14:textId="77777777" w:rsidR="003C38F3" w:rsidRPr="003C38F3" w:rsidRDefault="003C38F3" w:rsidP="003C38F3">
            <w:pPr>
              <w:jc w:val="center"/>
              <w:rPr>
                <w:sz w:val="24"/>
                <w:szCs w:val="24"/>
                <w:lang w:val="lt-LT" w:eastAsia="lt-LT"/>
              </w:rPr>
            </w:pPr>
            <w:r w:rsidRPr="003C38F3">
              <w:rPr>
                <w:sz w:val="24"/>
                <w:szCs w:val="24"/>
                <w:lang w:val="lt-LT" w:eastAsia="lt-LT"/>
              </w:rPr>
              <w:t>1.</w:t>
            </w:r>
          </w:p>
        </w:tc>
        <w:tc>
          <w:tcPr>
            <w:tcW w:w="3875" w:type="dxa"/>
            <w:vAlign w:val="center"/>
          </w:tcPr>
          <w:p w14:paraId="0CC3FC84" w14:textId="77777777" w:rsidR="003C38F3" w:rsidRPr="003C38F3" w:rsidRDefault="003C38F3" w:rsidP="003C38F3">
            <w:pPr>
              <w:rPr>
                <w:sz w:val="24"/>
                <w:szCs w:val="24"/>
                <w:lang w:val="lt-LT" w:eastAsia="lt-LT"/>
              </w:rPr>
            </w:pPr>
            <w:r w:rsidRPr="003C38F3">
              <w:rPr>
                <w:sz w:val="24"/>
                <w:szCs w:val="24"/>
                <w:lang w:val="lt-LT" w:eastAsia="lt-LT"/>
              </w:rPr>
              <w:t>Programai skirti norminiai etatai, lėšos</w:t>
            </w:r>
          </w:p>
        </w:tc>
        <w:tc>
          <w:tcPr>
            <w:tcW w:w="843" w:type="dxa"/>
          </w:tcPr>
          <w:p w14:paraId="0CC3FC85" w14:textId="77777777" w:rsidR="003C38F3" w:rsidRPr="003C38F3" w:rsidRDefault="003C38F3" w:rsidP="003C38F3">
            <w:pPr>
              <w:jc w:val="center"/>
              <w:rPr>
                <w:sz w:val="24"/>
                <w:szCs w:val="24"/>
                <w:lang w:val="lt-LT" w:eastAsia="lt-LT"/>
              </w:rPr>
            </w:pPr>
            <w:r w:rsidRPr="003C38F3">
              <w:rPr>
                <w:sz w:val="24"/>
                <w:szCs w:val="24"/>
                <w:lang w:val="lt-LT" w:eastAsia="lt-LT"/>
              </w:rPr>
              <w:t>6</w:t>
            </w:r>
          </w:p>
          <w:p w14:paraId="0CC3FC86" w14:textId="77777777" w:rsidR="003C38F3" w:rsidRPr="003C38F3" w:rsidRDefault="003C38F3" w:rsidP="003C38F3">
            <w:pPr>
              <w:jc w:val="center"/>
              <w:rPr>
                <w:sz w:val="24"/>
                <w:szCs w:val="24"/>
                <w:lang w:val="lt-LT" w:eastAsia="lt-LT"/>
              </w:rPr>
            </w:pPr>
            <w:r w:rsidRPr="003C38F3">
              <w:rPr>
                <w:sz w:val="24"/>
                <w:szCs w:val="24"/>
                <w:lang w:val="lt-LT" w:eastAsia="lt-LT"/>
              </w:rPr>
              <w:t xml:space="preserve"> 58</w:t>
            </w:r>
          </w:p>
        </w:tc>
        <w:tc>
          <w:tcPr>
            <w:tcW w:w="843" w:type="dxa"/>
          </w:tcPr>
          <w:p w14:paraId="0CC3FC87" w14:textId="77777777" w:rsidR="003C38F3" w:rsidRPr="003C38F3" w:rsidRDefault="003C38F3" w:rsidP="003C38F3">
            <w:pPr>
              <w:jc w:val="center"/>
              <w:rPr>
                <w:sz w:val="24"/>
                <w:szCs w:val="24"/>
                <w:lang w:val="lt-LT" w:eastAsia="lt-LT"/>
              </w:rPr>
            </w:pPr>
            <w:r w:rsidRPr="003C38F3">
              <w:rPr>
                <w:sz w:val="24"/>
                <w:szCs w:val="24"/>
                <w:lang w:val="lt-LT" w:eastAsia="lt-LT"/>
              </w:rPr>
              <w:t>6</w:t>
            </w:r>
          </w:p>
          <w:p w14:paraId="0CC3FC88" w14:textId="77777777" w:rsidR="003C38F3" w:rsidRPr="003C38F3" w:rsidRDefault="003C38F3" w:rsidP="003C38F3">
            <w:pPr>
              <w:jc w:val="center"/>
              <w:rPr>
                <w:sz w:val="24"/>
                <w:szCs w:val="24"/>
                <w:lang w:val="lt-LT" w:eastAsia="lt-LT"/>
              </w:rPr>
            </w:pPr>
            <w:r w:rsidRPr="003C38F3">
              <w:rPr>
                <w:sz w:val="24"/>
                <w:szCs w:val="24"/>
                <w:lang w:val="lt-LT" w:eastAsia="lt-LT"/>
              </w:rPr>
              <w:t xml:space="preserve"> 58</w:t>
            </w:r>
          </w:p>
        </w:tc>
        <w:tc>
          <w:tcPr>
            <w:tcW w:w="843" w:type="dxa"/>
          </w:tcPr>
          <w:p w14:paraId="0CC3FC89" w14:textId="77777777" w:rsidR="003C38F3" w:rsidRPr="003C38F3" w:rsidRDefault="003C38F3" w:rsidP="003C38F3">
            <w:pPr>
              <w:jc w:val="center"/>
              <w:rPr>
                <w:sz w:val="24"/>
                <w:szCs w:val="24"/>
                <w:lang w:val="lt-LT" w:eastAsia="lt-LT"/>
              </w:rPr>
            </w:pPr>
            <w:r w:rsidRPr="003C38F3">
              <w:rPr>
                <w:sz w:val="24"/>
                <w:szCs w:val="24"/>
                <w:lang w:val="lt-LT" w:eastAsia="lt-LT"/>
              </w:rPr>
              <w:t xml:space="preserve">6 </w:t>
            </w:r>
          </w:p>
          <w:p w14:paraId="0CC3FC8A"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8B" w14:textId="77777777" w:rsidR="003C38F3" w:rsidRPr="003C38F3" w:rsidRDefault="003C38F3" w:rsidP="003C38F3">
            <w:pPr>
              <w:jc w:val="center"/>
              <w:rPr>
                <w:sz w:val="24"/>
                <w:szCs w:val="24"/>
                <w:lang w:val="lt-LT" w:eastAsia="lt-LT"/>
              </w:rPr>
            </w:pPr>
            <w:r w:rsidRPr="003C38F3">
              <w:rPr>
                <w:sz w:val="24"/>
                <w:szCs w:val="24"/>
                <w:lang w:val="lt-LT" w:eastAsia="lt-LT"/>
              </w:rPr>
              <w:t xml:space="preserve">6 </w:t>
            </w:r>
          </w:p>
          <w:p w14:paraId="0CC3FC8C"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8D" w14:textId="77777777" w:rsidR="003C38F3" w:rsidRPr="003C38F3" w:rsidRDefault="003C38F3" w:rsidP="003C38F3">
            <w:pPr>
              <w:jc w:val="center"/>
              <w:rPr>
                <w:sz w:val="24"/>
                <w:szCs w:val="24"/>
                <w:lang w:val="lt-LT" w:eastAsia="lt-LT"/>
              </w:rPr>
            </w:pPr>
            <w:r w:rsidRPr="003C38F3">
              <w:rPr>
                <w:sz w:val="24"/>
                <w:szCs w:val="24"/>
                <w:lang w:val="lt-LT" w:eastAsia="lt-LT"/>
              </w:rPr>
              <w:t xml:space="preserve">6 </w:t>
            </w:r>
          </w:p>
          <w:p w14:paraId="0CC3FC8E"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1243" w:type="dxa"/>
          </w:tcPr>
          <w:p w14:paraId="0CC3FC8F" w14:textId="77777777" w:rsidR="003C38F3" w:rsidRPr="003C38F3" w:rsidRDefault="003C38F3" w:rsidP="003C38F3">
            <w:pPr>
              <w:jc w:val="center"/>
              <w:rPr>
                <w:sz w:val="24"/>
                <w:szCs w:val="24"/>
                <w:lang w:val="lt-LT" w:eastAsia="lt-LT"/>
              </w:rPr>
            </w:pPr>
          </w:p>
          <w:p w14:paraId="0CC3FC90" w14:textId="77777777" w:rsidR="003C38F3" w:rsidRPr="003C38F3" w:rsidRDefault="003C38F3" w:rsidP="003C38F3">
            <w:pPr>
              <w:jc w:val="center"/>
              <w:rPr>
                <w:sz w:val="24"/>
                <w:szCs w:val="24"/>
                <w:lang w:val="lt-LT" w:eastAsia="lt-LT"/>
              </w:rPr>
            </w:pPr>
            <w:r w:rsidRPr="003C38F3">
              <w:rPr>
                <w:sz w:val="24"/>
                <w:szCs w:val="24"/>
                <w:lang w:val="lt-LT" w:eastAsia="lt-LT"/>
              </w:rPr>
              <w:t>290</w:t>
            </w:r>
          </w:p>
        </w:tc>
      </w:tr>
      <w:tr w:rsidR="003C38F3" w:rsidRPr="003C38F3" w14:paraId="0CC3FCA0" w14:textId="77777777" w:rsidTr="00A62F3D">
        <w:trPr>
          <w:gridAfter w:val="1"/>
          <w:wAfter w:w="21" w:type="dxa"/>
          <w:trHeight w:val="775"/>
          <w:jc w:val="center"/>
        </w:trPr>
        <w:tc>
          <w:tcPr>
            <w:tcW w:w="792" w:type="dxa"/>
          </w:tcPr>
          <w:p w14:paraId="0CC3FC92" w14:textId="77777777" w:rsidR="003C38F3" w:rsidRPr="003C38F3" w:rsidRDefault="003C38F3" w:rsidP="003C38F3">
            <w:pPr>
              <w:jc w:val="center"/>
              <w:rPr>
                <w:sz w:val="24"/>
                <w:szCs w:val="24"/>
                <w:lang w:val="lt-LT" w:eastAsia="lt-LT"/>
              </w:rPr>
            </w:pPr>
            <w:r w:rsidRPr="003C38F3">
              <w:rPr>
                <w:sz w:val="24"/>
                <w:szCs w:val="24"/>
                <w:lang w:val="lt-LT" w:eastAsia="lt-LT"/>
              </w:rPr>
              <w:t>2.</w:t>
            </w:r>
          </w:p>
        </w:tc>
        <w:tc>
          <w:tcPr>
            <w:tcW w:w="3875" w:type="dxa"/>
            <w:vAlign w:val="center"/>
          </w:tcPr>
          <w:p w14:paraId="0CC3FC93" w14:textId="77777777" w:rsidR="003C38F3" w:rsidRPr="003C38F3" w:rsidRDefault="003C38F3" w:rsidP="003C38F3">
            <w:pPr>
              <w:rPr>
                <w:sz w:val="24"/>
                <w:szCs w:val="24"/>
                <w:lang w:val="lt-LT" w:eastAsia="lt-LT"/>
              </w:rPr>
            </w:pPr>
            <w:r w:rsidRPr="003C38F3">
              <w:rPr>
                <w:sz w:val="24"/>
                <w:szCs w:val="24"/>
                <w:lang w:val="lt-LT" w:eastAsia="lt-LT"/>
              </w:rPr>
              <w:t xml:space="preserve">Kitos lėšos planuojamos programai vykdyti (iš kitų, institutui skirtų valstybės biudžeto bazinio finansavimo lėšų) </w:t>
            </w:r>
          </w:p>
        </w:tc>
        <w:tc>
          <w:tcPr>
            <w:tcW w:w="843" w:type="dxa"/>
          </w:tcPr>
          <w:p w14:paraId="0CC3FC94" w14:textId="77777777" w:rsidR="003C38F3" w:rsidRPr="003C38F3" w:rsidRDefault="003C38F3" w:rsidP="003C38F3">
            <w:pPr>
              <w:jc w:val="center"/>
              <w:rPr>
                <w:sz w:val="24"/>
                <w:szCs w:val="24"/>
                <w:lang w:val="lt-LT" w:eastAsia="lt-LT"/>
              </w:rPr>
            </w:pPr>
          </w:p>
          <w:p w14:paraId="0CC3FC95"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96" w14:textId="77777777" w:rsidR="003C38F3" w:rsidRPr="003C38F3" w:rsidRDefault="003C38F3" w:rsidP="003C38F3">
            <w:pPr>
              <w:jc w:val="center"/>
              <w:rPr>
                <w:sz w:val="24"/>
                <w:szCs w:val="24"/>
                <w:lang w:val="lt-LT" w:eastAsia="lt-LT"/>
              </w:rPr>
            </w:pPr>
          </w:p>
          <w:p w14:paraId="0CC3FC97"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98" w14:textId="77777777" w:rsidR="003C38F3" w:rsidRPr="003C38F3" w:rsidRDefault="003C38F3" w:rsidP="003C38F3">
            <w:pPr>
              <w:jc w:val="center"/>
              <w:rPr>
                <w:sz w:val="24"/>
                <w:szCs w:val="24"/>
                <w:lang w:val="lt-LT" w:eastAsia="lt-LT"/>
              </w:rPr>
            </w:pPr>
          </w:p>
          <w:p w14:paraId="0CC3FC99"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9A" w14:textId="77777777" w:rsidR="003C38F3" w:rsidRPr="003C38F3" w:rsidRDefault="003C38F3" w:rsidP="003C38F3">
            <w:pPr>
              <w:jc w:val="center"/>
              <w:rPr>
                <w:sz w:val="24"/>
                <w:szCs w:val="24"/>
                <w:lang w:val="lt-LT" w:eastAsia="lt-LT"/>
              </w:rPr>
            </w:pPr>
          </w:p>
          <w:p w14:paraId="0CC3FC9B"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843" w:type="dxa"/>
          </w:tcPr>
          <w:p w14:paraId="0CC3FC9C" w14:textId="77777777" w:rsidR="003C38F3" w:rsidRPr="003C38F3" w:rsidRDefault="003C38F3" w:rsidP="003C38F3">
            <w:pPr>
              <w:jc w:val="center"/>
              <w:rPr>
                <w:sz w:val="24"/>
                <w:szCs w:val="24"/>
                <w:lang w:val="lt-LT" w:eastAsia="lt-LT"/>
              </w:rPr>
            </w:pPr>
          </w:p>
          <w:p w14:paraId="0CC3FC9D" w14:textId="77777777" w:rsidR="003C38F3" w:rsidRPr="003C38F3" w:rsidRDefault="003C38F3" w:rsidP="003C38F3">
            <w:pPr>
              <w:jc w:val="center"/>
              <w:rPr>
                <w:sz w:val="24"/>
                <w:szCs w:val="24"/>
                <w:lang w:val="lt-LT" w:eastAsia="lt-LT"/>
              </w:rPr>
            </w:pPr>
            <w:r w:rsidRPr="003C38F3">
              <w:rPr>
                <w:sz w:val="24"/>
                <w:szCs w:val="24"/>
                <w:lang w:val="lt-LT" w:eastAsia="lt-LT"/>
              </w:rPr>
              <w:t>58</w:t>
            </w:r>
          </w:p>
        </w:tc>
        <w:tc>
          <w:tcPr>
            <w:tcW w:w="1243" w:type="dxa"/>
          </w:tcPr>
          <w:p w14:paraId="0CC3FC9E" w14:textId="77777777" w:rsidR="003C38F3" w:rsidRPr="003C38F3" w:rsidRDefault="003C38F3" w:rsidP="003C38F3">
            <w:pPr>
              <w:jc w:val="center"/>
              <w:rPr>
                <w:sz w:val="24"/>
                <w:szCs w:val="24"/>
                <w:lang w:val="lt-LT" w:eastAsia="lt-LT"/>
              </w:rPr>
            </w:pPr>
          </w:p>
          <w:p w14:paraId="0CC3FC9F" w14:textId="77777777" w:rsidR="003C38F3" w:rsidRPr="003C38F3" w:rsidRDefault="003C38F3" w:rsidP="003C38F3">
            <w:pPr>
              <w:jc w:val="center"/>
              <w:rPr>
                <w:sz w:val="24"/>
                <w:szCs w:val="24"/>
                <w:lang w:val="lt-LT" w:eastAsia="lt-LT"/>
              </w:rPr>
            </w:pPr>
            <w:r w:rsidRPr="003C38F3">
              <w:rPr>
                <w:sz w:val="24"/>
                <w:szCs w:val="24"/>
                <w:lang w:val="lt-LT" w:eastAsia="lt-LT"/>
              </w:rPr>
              <w:t>290</w:t>
            </w:r>
          </w:p>
        </w:tc>
      </w:tr>
      <w:tr w:rsidR="003C38F3" w:rsidRPr="003C38F3" w14:paraId="0CC3FCA9" w14:textId="77777777" w:rsidTr="00A62F3D">
        <w:trPr>
          <w:gridAfter w:val="1"/>
          <w:wAfter w:w="21" w:type="dxa"/>
          <w:jc w:val="center"/>
        </w:trPr>
        <w:tc>
          <w:tcPr>
            <w:tcW w:w="792" w:type="dxa"/>
          </w:tcPr>
          <w:p w14:paraId="0CC3FCA1" w14:textId="77777777" w:rsidR="003C38F3" w:rsidRPr="003C38F3" w:rsidRDefault="003C38F3" w:rsidP="003C38F3">
            <w:pPr>
              <w:jc w:val="both"/>
              <w:rPr>
                <w:sz w:val="24"/>
                <w:szCs w:val="24"/>
                <w:lang w:val="lt-LT" w:eastAsia="lt-LT"/>
              </w:rPr>
            </w:pPr>
          </w:p>
        </w:tc>
        <w:tc>
          <w:tcPr>
            <w:tcW w:w="3875" w:type="dxa"/>
          </w:tcPr>
          <w:p w14:paraId="0CC3FCA2" w14:textId="77777777" w:rsidR="003C38F3" w:rsidRPr="003C38F3" w:rsidRDefault="003C38F3" w:rsidP="003C38F3">
            <w:pPr>
              <w:rPr>
                <w:sz w:val="24"/>
                <w:szCs w:val="24"/>
                <w:lang w:val="lt-LT" w:eastAsia="lt-LT"/>
              </w:rPr>
            </w:pPr>
            <w:r w:rsidRPr="003C38F3">
              <w:rPr>
                <w:sz w:val="24"/>
                <w:szCs w:val="24"/>
                <w:lang w:val="lt-LT" w:eastAsia="lt-LT"/>
              </w:rPr>
              <w:t>Iš viso</w:t>
            </w:r>
          </w:p>
        </w:tc>
        <w:tc>
          <w:tcPr>
            <w:tcW w:w="843" w:type="dxa"/>
          </w:tcPr>
          <w:p w14:paraId="0CC3FCA3" w14:textId="77777777" w:rsidR="003C38F3" w:rsidRPr="003C38F3" w:rsidRDefault="003C38F3" w:rsidP="003C38F3">
            <w:pPr>
              <w:jc w:val="center"/>
              <w:rPr>
                <w:sz w:val="24"/>
                <w:szCs w:val="24"/>
                <w:lang w:val="lt-LT" w:eastAsia="lt-LT"/>
              </w:rPr>
            </w:pPr>
            <w:r w:rsidRPr="003C38F3">
              <w:rPr>
                <w:sz w:val="24"/>
                <w:szCs w:val="24"/>
                <w:lang w:val="lt-LT" w:eastAsia="lt-LT"/>
              </w:rPr>
              <w:t>116</w:t>
            </w:r>
          </w:p>
        </w:tc>
        <w:tc>
          <w:tcPr>
            <w:tcW w:w="843" w:type="dxa"/>
          </w:tcPr>
          <w:p w14:paraId="0CC3FCA4" w14:textId="77777777" w:rsidR="003C38F3" w:rsidRPr="003C38F3" w:rsidRDefault="003C38F3" w:rsidP="003C38F3">
            <w:pPr>
              <w:jc w:val="center"/>
              <w:rPr>
                <w:sz w:val="24"/>
                <w:szCs w:val="24"/>
                <w:lang w:val="lt-LT" w:eastAsia="lt-LT"/>
              </w:rPr>
            </w:pPr>
            <w:r w:rsidRPr="003C38F3">
              <w:rPr>
                <w:sz w:val="24"/>
                <w:szCs w:val="24"/>
                <w:lang w:val="lt-LT" w:eastAsia="lt-LT"/>
              </w:rPr>
              <w:t>116</w:t>
            </w:r>
          </w:p>
        </w:tc>
        <w:tc>
          <w:tcPr>
            <w:tcW w:w="843" w:type="dxa"/>
          </w:tcPr>
          <w:p w14:paraId="0CC3FCA5" w14:textId="77777777" w:rsidR="003C38F3" w:rsidRPr="003C38F3" w:rsidRDefault="003C38F3" w:rsidP="003C38F3">
            <w:pPr>
              <w:jc w:val="center"/>
              <w:rPr>
                <w:sz w:val="24"/>
                <w:szCs w:val="24"/>
                <w:lang w:val="lt-LT" w:eastAsia="lt-LT"/>
              </w:rPr>
            </w:pPr>
            <w:r w:rsidRPr="003C38F3">
              <w:rPr>
                <w:sz w:val="24"/>
                <w:szCs w:val="24"/>
                <w:lang w:val="lt-LT" w:eastAsia="lt-LT"/>
              </w:rPr>
              <w:t>116</w:t>
            </w:r>
          </w:p>
        </w:tc>
        <w:tc>
          <w:tcPr>
            <w:tcW w:w="843" w:type="dxa"/>
          </w:tcPr>
          <w:p w14:paraId="0CC3FCA6" w14:textId="77777777" w:rsidR="003C38F3" w:rsidRPr="003C38F3" w:rsidRDefault="003C38F3" w:rsidP="003C38F3">
            <w:pPr>
              <w:jc w:val="center"/>
              <w:rPr>
                <w:sz w:val="24"/>
                <w:szCs w:val="24"/>
                <w:lang w:val="lt-LT" w:eastAsia="lt-LT"/>
              </w:rPr>
            </w:pPr>
            <w:r w:rsidRPr="003C38F3">
              <w:rPr>
                <w:sz w:val="24"/>
                <w:szCs w:val="24"/>
                <w:lang w:val="lt-LT" w:eastAsia="lt-LT"/>
              </w:rPr>
              <w:t>116</w:t>
            </w:r>
          </w:p>
        </w:tc>
        <w:tc>
          <w:tcPr>
            <w:tcW w:w="843" w:type="dxa"/>
          </w:tcPr>
          <w:p w14:paraId="0CC3FCA7" w14:textId="77777777" w:rsidR="003C38F3" w:rsidRPr="003C38F3" w:rsidRDefault="003C38F3" w:rsidP="003C38F3">
            <w:pPr>
              <w:jc w:val="center"/>
              <w:rPr>
                <w:sz w:val="24"/>
                <w:szCs w:val="24"/>
                <w:lang w:val="lt-LT" w:eastAsia="lt-LT"/>
              </w:rPr>
            </w:pPr>
            <w:r w:rsidRPr="003C38F3">
              <w:rPr>
                <w:sz w:val="24"/>
                <w:szCs w:val="24"/>
                <w:lang w:val="lt-LT" w:eastAsia="lt-LT"/>
              </w:rPr>
              <w:t>116</w:t>
            </w:r>
          </w:p>
        </w:tc>
        <w:tc>
          <w:tcPr>
            <w:tcW w:w="1243" w:type="dxa"/>
          </w:tcPr>
          <w:p w14:paraId="0CC3FCA8" w14:textId="77777777" w:rsidR="003C38F3" w:rsidRPr="003C38F3" w:rsidRDefault="003C38F3" w:rsidP="003C38F3">
            <w:pPr>
              <w:jc w:val="center"/>
              <w:rPr>
                <w:sz w:val="24"/>
                <w:szCs w:val="24"/>
                <w:lang w:val="lt-LT" w:eastAsia="lt-LT"/>
              </w:rPr>
            </w:pPr>
            <w:r w:rsidRPr="003C38F3">
              <w:rPr>
                <w:sz w:val="24"/>
                <w:szCs w:val="24"/>
                <w:lang w:val="lt-LT" w:eastAsia="lt-LT"/>
              </w:rPr>
              <w:t>580</w:t>
            </w:r>
          </w:p>
        </w:tc>
      </w:tr>
      <w:tr w:rsidR="003C38F3" w:rsidRPr="003C38F3" w14:paraId="0CC3FCAB" w14:textId="77777777" w:rsidTr="00A62F3D">
        <w:tblPrEx>
          <w:tblLook w:val="0000" w:firstRow="0" w:lastRow="0" w:firstColumn="0" w:lastColumn="0" w:noHBand="0" w:noVBand="0"/>
        </w:tblPrEx>
        <w:trPr>
          <w:jc w:val="center"/>
        </w:trPr>
        <w:tc>
          <w:tcPr>
            <w:tcW w:w="10146" w:type="dxa"/>
            <w:gridSpan w:val="9"/>
          </w:tcPr>
          <w:p w14:paraId="0CC3FCAA" w14:textId="77777777" w:rsidR="003C38F3" w:rsidRPr="003C38F3" w:rsidRDefault="003C38F3" w:rsidP="003C38F3">
            <w:pPr>
              <w:tabs>
                <w:tab w:val="left" w:pos="748"/>
              </w:tabs>
              <w:spacing w:before="120"/>
              <w:ind w:right="176"/>
              <w:rPr>
                <w:sz w:val="24"/>
                <w:szCs w:val="24"/>
                <w:lang w:val="lt-LT" w:eastAsia="lt-LT"/>
              </w:rPr>
            </w:pPr>
            <w:r w:rsidRPr="003C38F3">
              <w:rPr>
                <w:b/>
                <w:bCs/>
                <w:sz w:val="24"/>
                <w:szCs w:val="24"/>
                <w:lang w:val="lt-LT" w:eastAsia="lt-LT"/>
              </w:rPr>
              <w:t xml:space="preserve">   9.  Programos trukmė: </w:t>
            </w:r>
            <w:r w:rsidRPr="003C38F3">
              <w:rPr>
                <w:rFonts w:eastAsia="Calibri"/>
                <w:sz w:val="24"/>
                <w:szCs w:val="24"/>
                <w:lang w:val="lt-LT" w:eastAsia="lt-LT"/>
              </w:rPr>
              <w:t>2017–2021 metai.</w:t>
            </w:r>
          </w:p>
        </w:tc>
      </w:tr>
      <w:tr w:rsidR="003C38F3" w:rsidRPr="003C38F3" w14:paraId="0CC3FCAE" w14:textId="77777777" w:rsidTr="00A62F3D">
        <w:tblPrEx>
          <w:tblLook w:val="0000" w:firstRow="0" w:lastRow="0" w:firstColumn="0" w:lastColumn="0" w:noHBand="0" w:noVBand="0"/>
        </w:tblPrEx>
        <w:trPr>
          <w:jc w:val="center"/>
        </w:trPr>
        <w:tc>
          <w:tcPr>
            <w:tcW w:w="10146" w:type="dxa"/>
            <w:gridSpan w:val="9"/>
          </w:tcPr>
          <w:p w14:paraId="0CC3FCAC" w14:textId="77777777" w:rsidR="003C38F3" w:rsidRPr="003C38F3" w:rsidRDefault="003C38F3" w:rsidP="003C38F3">
            <w:pPr>
              <w:tabs>
                <w:tab w:val="left" w:pos="748"/>
              </w:tabs>
              <w:spacing w:before="120"/>
              <w:ind w:right="176"/>
              <w:rPr>
                <w:b/>
                <w:bCs/>
                <w:sz w:val="24"/>
                <w:szCs w:val="24"/>
                <w:lang w:val="lt-LT" w:eastAsia="lt-LT"/>
              </w:rPr>
            </w:pPr>
            <w:r w:rsidRPr="003C38F3">
              <w:rPr>
                <w:sz w:val="24"/>
                <w:szCs w:val="24"/>
                <w:lang w:val="lt-LT" w:eastAsia="lt-LT"/>
              </w:rPr>
              <w:br w:type="page"/>
              <w:t xml:space="preserve">   </w:t>
            </w:r>
            <w:r w:rsidRPr="003C38F3">
              <w:rPr>
                <w:b/>
                <w:bCs/>
                <w:sz w:val="24"/>
                <w:szCs w:val="24"/>
                <w:lang w:val="lt-LT" w:eastAsia="lt-LT"/>
              </w:rPr>
              <w:t>10.  Programos vadovas:</w:t>
            </w:r>
          </w:p>
          <w:p w14:paraId="0CC3FCAD" w14:textId="77777777" w:rsidR="003C38F3" w:rsidRPr="003C38F3" w:rsidRDefault="003C38F3" w:rsidP="003C38F3">
            <w:pPr>
              <w:ind w:left="196"/>
              <w:rPr>
                <w:sz w:val="24"/>
                <w:szCs w:val="24"/>
                <w:lang w:val="lt-LT" w:eastAsia="lt-LT"/>
              </w:rPr>
            </w:pPr>
            <w:r w:rsidRPr="003C38F3">
              <w:rPr>
                <w:rFonts w:eastAsia="Calibri"/>
                <w:sz w:val="24"/>
                <w:szCs w:val="24"/>
                <w:lang w:val="lt-LT" w:eastAsia="lt-LT"/>
              </w:rPr>
              <w:t xml:space="preserve">Dr. Arūnas Gudelis, vyresnysis mokslo darbuotojas, tel. 8-5 2644 855, 8620 17793, </w:t>
            </w:r>
            <w:hyperlink r:id="rId17" w:history="1">
              <w:r w:rsidRPr="003C38F3">
                <w:rPr>
                  <w:rFonts w:eastAsia="Calibri"/>
                  <w:sz w:val="24"/>
                  <w:szCs w:val="24"/>
                  <w:lang w:val="lt-LT" w:eastAsia="lt-LT"/>
                </w:rPr>
                <w:t>arunas.gudelis@ftmc.lt</w:t>
              </w:r>
            </w:hyperlink>
          </w:p>
        </w:tc>
      </w:tr>
    </w:tbl>
    <w:p w14:paraId="0CC3FCAF" w14:textId="77777777" w:rsidR="003C38F3" w:rsidRPr="003C38F3" w:rsidRDefault="003C38F3" w:rsidP="003C38F3">
      <w:pPr>
        <w:jc w:val="center"/>
        <w:rPr>
          <w:sz w:val="24"/>
          <w:szCs w:val="24"/>
          <w:lang w:val="lt-LT" w:eastAsia="lt-LT"/>
        </w:rPr>
      </w:pPr>
    </w:p>
    <w:p w14:paraId="0CC3FCB0" w14:textId="77777777" w:rsidR="003C38F3" w:rsidRPr="003C38F3" w:rsidRDefault="003C38F3" w:rsidP="003C38F3">
      <w:pPr>
        <w:jc w:val="center"/>
        <w:rPr>
          <w:sz w:val="24"/>
          <w:szCs w:val="24"/>
          <w:lang w:val="lt-LT" w:eastAsia="lt-LT"/>
        </w:rPr>
      </w:pPr>
      <w:r w:rsidRPr="003C38F3">
        <w:rPr>
          <w:sz w:val="24"/>
          <w:szCs w:val="24"/>
          <w:lang w:val="lt-LT" w:eastAsia="lt-LT"/>
        </w:rPr>
        <w:t>___________________________</w:t>
      </w:r>
    </w:p>
    <w:p w14:paraId="0CC3FCB1" w14:textId="77777777" w:rsidR="003C38F3" w:rsidRPr="003C38F3" w:rsidRDefault="003C38F3" w:rsidP="003C38F3">
      <w:pPr>
        <w:jc w:val="center"/>
        <w:rPr>
          <w:sz w:val="24"/>
          <w:szCs w:val="24"/>
          <w:lang w:val="lt-LT" w:eastAsia="lt-LT"/>
        </w:rPr>
      </w:pPr>
    </w:p>
    <w:p w14:paraId="0CC3FCB2" w14:textId="77777777" w:rsidR="003C38F3" w:rsidRDefault="003C38F3" w:rsidP="00816AE4">
      <w:pPr>
        <w:jc w:val="center"/>
        <w:rPr>
          <w:rFonts w:asciiTheme="majorHAnsi" w:hAnsiTheme="majorHAnsi"/>
        </w:rPr>
        <w:sectPr w:rsidR="003C38F3" w:rsidSect="003C38F3">
          <w:headerReference w:type="default" r:id="rId18"/>
          <w:pgSz w:w="11907" w:h="16840" w:code="9"/>
          <w:pgMar w:top="993" w:right="567" w:bottom="567" w:left="1418" w:header="567" w:footer="227" w:gutter="0"/>
          <w:pgNumType w:start="1"/>
          <w:cols w:space="1296"/>
          <w:noEndnote/>
          <w:titlePg/>
        </w:sectPr>
      </w:pPr>
    </w:p>
    <w:p w14:paraId="58505D3B"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1E159087"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3C565AB1"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57E2155C" w14:textId="77777777" w:rsidR="00991DD4" w:rsidRDefault="00991DD4" w:rsidP="00991DD4">
      <w:pPr>
        <w:pStyle w:val="Betarp"/>
        <w:ind w:left="5040" w:firstLine="63"/>
        <w:rPr>
          <w:sz w:val="24"/>
          <w:szCs w:val="24"/>
          <w:lang w:val="lt-LT"/>
        </w:rPr>
      </w:pPr>
      <w:r>
        <w:rPr>
          <w:sz w:val="24"/>
          <w:szCs w:val="24"/>
          <w:lang w:val="lt-LT"/>
        </w:rPr>
        <w:t>įsakymu Nr. V-273</w:t>
      </w:r>
    </w:p>
    <w:p w14:paraId="0CC3FCB5" w14:textId="77777777" w:rsidR="003C38F3" w:rsidRPr="003C38F3" w:rsidRDefault="003C38F3" w:rsidP="003C38F3">
      <w:pPr>
        <w:spacing w:before="120" w:after="240"/>
        <w:jc w:val="center"/>
        <w:rPr>
          <w:rFonts w:eastAsia="Calibri"/>
          <w:b/>
          <w:bCs/>
          <w:caps/>
          <w:sz w:val="24"/>
          <w:szCs w:val="24"/>
          <w:lang w:val="lt-LT"/>
        </w:rPr>
      </w:pPr>
    </w:p>
    <w:p w14:paraId="0CC3FCB6" w14:textId="77777777" w:rsidR="003C38F3" w:rsidRPr="003C38F3" w:rsidRDefault="003C38F3" w:rsidP="003C38F3">
      <w:pPr>
        <w:spacing w:before="120" w:after="240"/>
        <w:jc w:val="center"/>
        <w:rPr>
          <w:rFonts w:eastAsia="Calibri"/>
          <w:b/>
          <w:bCs/>
          <w:caps/>
          <w:sz w:val="24"/>
          <w:szCs w:val="24"/>
          <w:lang w:val="lt-LT"/>
        </w:rPr>
      </w:pPr>
      <w:r w:rsidRPr="003C38F3">
        <w:rPr>
          <w:rFonts w:eastAsia="Calibri"/>
          <w:b/>
          <w:bCs/>
          <w:caps/>
          <w:sz w:val="24"/>
          <w:szCs w:val="24"/>
          <w:lang w:val="lt-LT"/>
        </w:rPr>
        <w:t>Molekulinė elektronika ir nanoinžinerija</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2"/>
      </w:tblGrid>
      <w:tr w:rsidR="003C38F3" w:rsidRPr="003C38F3" w14:paraId="0CC3FCBC" w14:textId="77777777" w:rsidTr="00A62F3D">
        <w:trPr>
          <w:jc w:val="center"/>
        </w:trPr>
        <w:tc>
          <w:tcPr>
            <w:tcW w:w="9942" w:type="dxa"/>
          </w:tcPr>
          <w:p w14:paraId="0CC3FCB7" w14:textId="77777777" w:rsidR="003C38F3" w:rsidRPr="003C38F3" w:rsidRDefault="003C38F3" w:rsidP="003C38F3">
            <w:pPr>
              <w:jc w:val="both"/>
              <w:rPr>
                <w:sz w:val="24"/>
                <w:szCs w:val="24"/>
                <w:lang w:val="lt-LT" w:eastAsia="lt-LT"/>
              </w:rPr>
            </w:pPr>
            <w:r w:rsidRPr="003C38F3">
              <w:rPr>
                <w:b/>
                <w:sz w:val="24"/>
                <w:szCs w:val="24"/>
                <w:lang w:val="lt-LT" w:eastAsia="lt-LT"/>
              </w:rPr>
              <w:t xml:space="preserve">    1.  P</w:t>
            </w:r>
            <w:r w:rsidRPr="003C38F3">
              <w:rPr>
                <w:b/>
                <w:bCs/>
                <w:sz w:val="24"/>
                <w:szCs w:val="24"/>
                <w:lang w:val="lt-LT" w:eastAsia="lt-LT"/>
              </w:rPr>
              <w:t>rogramos vykdytojas</w:t>
            </w:r>
            <w:r w:rsidRPr="003C38F3">
              <w:rPr>
                <w:bCs/>
                <w:sz w:val="24"/>
                <w:szCs w:val="24"/>
                <w:lang w:val="lt-LT" w:eastAsia="lt-LT"/>
              </w:rPr>
              <w:t xml:space="preserve"> –  Valstybinis mokslinių tyrimų instituto </w:t>
            </w:r>
            <w:r w:rsidRPr="003C38F3">
              <w:rPr>
                <w:sz w:val="24"/>
                <w:szCs w:val="24"/>
                <w:lang w:val="lt-LT" w:eastAsia="lt-LT"/>
              </w:rPr>
              <w:t>Fizinių ir technologijos mokslų centras (toliau – FTMC).</w:t>
            </w:r>
          </w:p>
          <w:p w14:paraId="0CC3FCB8" w14:textId="77777777" w:rsidR="003C38F3" w:rsidRPr="003C38F3" w:rsidRDefault="003C38F3" w:rsidP="003C38F3">
            <w:pPr>
              <w:jc w:val="both"/>
              <w:rPr>
                <w:b/>
                <w:sz w:val="24"/>
                <w:szCs w:val="24"/>
                <w:lang w:val="lt-LT" w:eastAsia="lt-LT"/>
              </w:rPr>
            </w:pPr>
            <w:r w:rsidRPr="003C38F3">
              <w:rPr>
                <w:bCs/>
                <w:sz w:val="24"/>
                <w:szCs w:val="24"/>
                <w:lang w:val="lt-LT" w:eastAsia="lt-LT"/>
              </w:rPr>
              <w:t xml:space="preserve">Norminiai etatai skirti programai – </w:t>
            </w:r>
            <w:r w:rsidRPr="003C38F3">
              <w:rPr>
                <w:sz w:val="24"/>
                <w:szCs w:val="24"/>
                <w:lang w:val="lt-LT" w:eastAsia="lt-LT"/>
              </w:rPr>
              <w:t>34.</w:t>
            </w:r>
          </w:p>
          <w:p w14:paraId="0CC3FCB9" w14:textId="77777777" w:rsidR="003C38F3" w:rsidRPr="003C38F3" w:rsidRDefault="003C38F3" w:rsidP="003C38F3">
            <w:pPr>
              <w:jc w:val="both"/>
              <w:rPr>
                <w:b/>
                <w:bCs/>
                <w:sz w:val="24"/>
                <w:szCs w:val="24"/>
                <w:lang w:val="lt-LT" w:eastAsia="lt-LT"/>
              </w:rPr>
            </w:pPr>
            <w:r w:rsidRPr="003C38F3">
              <w:rPr>
                <w:b/>
                <w:bCs/>
                <w:sz w:val="24"/>
                <w:szCs w:val="24"/>
                <w:lang w:val="lt-LT" w:eastAsia="lt-LT"/>
              </w:rPr>
              <w:t xml:space="preserve">    2.  Programos tikslai:</w:t>
            </w:r>
          </w:p>
          <w:p w14:paraId="0CC3FCBA" w14:textId="77777777" w:rsidR="003C38F3" w:rsidRPr="003C38F3" w:rsidRDefault="003C38F3" w:rsidP="003C38F3">
            <w:pPr>
              <w:jc w:val="both"/>
              <w:rPr>
                <w:rFonts w:eastAsia="Calibri"/>
                <w:sz w:val="24"/>
                <w:szCs w:val="24"/>
                <w:lang w:val="lt-LT" w:eastAsia="lt-LT"/>
              </w:rPr>
            </w:pPr>
            <w:r w:rsidRPr="003C38F3">
              <w:rPr>
                <w:rFonts w:eastAsia="Calibri"/>
                <w:sz w:val="24"/>
                <w:szCs w:val="24"/>
                <w:lang w:val="lt-LT" w:eastAsia="lt-LT"/>
              </w:rPr>
              <w:t xml:space="preserve">    2.1. Molekulinės elektronikos ir nanoinžinerijos fundamentinių pagrindų ir technologinių principų vystymas,</w:t>
            </w:r>
          </w:p>
          <w:p w14:paraId="0CC3FCBB" w14:textId="77777777" w:rsidR="003C38F3" w:rsidRPr="003C38F3" w:rsidRDefault="003C38F3" w:rsidP="003C38F3">
            <w:pPr>
              <w:jc w:val="both"/>
              <w:rPr>
                <w:b/>
                <w:sz w:val="24"/>
                <w:szCs w:val="24"/>
                <w:lang w:val="lt-LT" w:eastAsia="lt-LT"/>
              </w:rPr>
            </w:pPr>
            <w:r w:rsidRPr="003C38F3">
              <w:rPr>
                <w:rFonts w:eastAsia="Calibri"/>
                <w:sz w:val="24"/>
                <w:szCs w:val="24"/>
                <w:lang w:val="lt-LT" w:eastAsia="lt-LT"/>
              </w:rPr>
              <w:t xml:space="preserve">    2.2. Mokslin</w:t>
            </w:r>
            <w:r w:rsidRPr="003C38F3">
              <w:rPr>
                <w:rFonts w:eastAsia="Calibri"/>
                <w:spacing w:val="-4"/>
                <w:sz w:val="24"/>
                <w:szCs w:val="24"/>
                <w:lang w:val="lt-LT" w:eastAsia="lt-LT"/>
              </w:rPr>
              <w:t>ės terpės naujų funkcinių organinių medžiagų sintezei ir fizikocheminių savybių charakterizavimui sukūrimas, mokslinės kompetencijos molekulinės elektronikos, sensorikos, nanomokslo ir nanotechnologijų srityje ugdymas bei mokslinių pagrindų kūrimas ir jų taikymas pažangių technologijų plėtrai. Aukšto tarptautinio lygio moksliniai tyrimai ir eksperimentinė plėtra bei aukštos kompetencijos palaikymas deklar</w:t>
            </w:r>
            <w:r w:rsidRPr="003C38F3">
              <w:rPr>
                <w:rFonts w:eastAsia="Calibri"/>
                <w:sz w:val="24"/>
                <w:szCs w:val="24"/>
                <w:lang w:val="lt-LT" w:eastAsia="lt-LT"/>
              </w:rPr>
              <w:t xml:space="preserve">uotoje mokslo srityje. </w:t>
            </w:r>
          </w:p>
        </w:tc>
      </w:tr>
      <w:tr w:rsidR="003C38F3" w:rsidRPr="003C38F3" w14:paraId="0CC3FCC1" w14:textId="77777777" w:rsidTr="00A62F3D">
        <w:trPr>
          <w:jc w:val="center"/>
        </w:trPr>
        <w:tc>
          <w:tcPr>
            <w:tcW w:w="9942" w:type="dxa"/>
          </w:tcPr>
          <w:p w14:paraId="0CC3FCBD" w14:textId="77777777" w:rsidR="003C38F3" w:rsidRPr="003C38F3" w:rsidRDefault="003C38F3" w:rsidP="003C38F3">
            <w:pPr>
              <w:jc w:val="both"/>
              <w:rPr>
                <w:b/>
                <w:bCs/>
                <w:sz w:val="24"/>
                <w:szCs w:val="24"/>
                <w:lang w:val="lt-LT" w:eastAsia="lt-LT"/>
              </w:rPr>
            </w:pPr>
            <w:r w:rsidRPr="003C38F3">
              <w:rPr>
                <w:b/>
                <w:bCs/>
                <w:sz w:val="24"/>
                <w:szCs w:val="24"/>
                <w:lang w:val="lt-LT" w:eastAsia="lt-LT"/>
              </w:rPr>
              <w:t xml:space="preserve">    3.  Programos uždaviniai:</w:t>
            </w:r>
          </w:p>
          <w:p w14:paraId="0CC3FCBE" w14:textId="77777777" w:rsidR="003C38F3" w:rsidRPr="003C38F3" w:rsidRDefault="003C38F3" w:rsidP="003C38F3">
            <w:pPr>
              <w:jc w:val="both"/>
              <w:rPr>
                <w:rFonts w:eastAsia="Calibri"/>
                <w:iCs/>
                <w:spacing w:val="-4"/>
                <w:sz w:val="24"/>
                <w:szCs w:val="24"/>
                <w:lang w:val="lt-LT"/>
              </w:rPr>
            </w:pPr>
            <w:r w:rsidRPr="003C38F3">
              <w:rPr>
                <w:rFonts w:eastAsia="Calibri"/>
                <w:iCs/>
                <w:sz w:val="24"/>
                <w:szCs w:val="24"/>
                <w:lang w:val="lt-LT"/>
              </w:rPr>
              <w:t xml:space="preserve">    3.1. Fun</w:t>
            </w:r>
            <w:r w:rsidRPr="003C38F3">
              <w:rPr>
                <w:rFonts w:eastAsia="Calibri"/>
                <w:iCs/>
                <w:spacing w:val="-4"/>
                <w:sz w:val="24"/>
                <w:szCs w:val="24"/>
                <w:lang w:val="lt-LT"/>
              </w:rPr>
              <w:t>damentinių tyrimų srityje bus atliekami aukščiausio lygio organinių ir kompozicinių molekulinių darinių homogeninėse ir heterogeninėse terpėse tyrimai, pasitelkiant modernius elektrocheminius, chromatografinius ir spektroskopinius metodus, vystomi molekulinės inžinerijos, cheminės inžinerijos ir nanotechnologijų principai.  Bus vystomi teoriniai vyksmų ir medžiagų savybių aprašymo ir tyrimo metodai.  Šiais tyrimais siekiama prisidėti prie geresnio reiškinių ir medžiagų savybių supratimo, kelti darbuotojų kompetenciją, norint sukurti gerai techniškai aprūpintą molekulinės fizikos ir technologijų centrą, galintį spręsti Lietuvai ir pasauliui aktualius molekulinės elektronikos, cheminių technologijų ir nanoinžinerijos problemas.</w:t>
            </w:r>
          </w:p>
          <w:p w14:paraId="0CC3FCBF" w14:textId="77777777" w:rsidR="003C38F3" w:rsidRPr="003C38F3" w:rsidRDefault="003C38F3" w:rsidP="003C38F3">
            <w:pPr>
              <w:jc w:val="both"/>
              <w:rPr>
                <w:rFonts w:eastAsia="Calibri"/>
                <w:iCs/>
                <w:sz w:val="24"/>
                <w:szCs w:val="24"/>
                <w:lang w:val="lt-LT"/>
              </w:rPr>
            </w:pPr>
            <w:r w:rsidRPr="003C38F3">
              <w:rPr>
                <w:rFonts w:eastAsia="Calibri"/>
                <w:iCs/>
                <w:sz w:val="24"/>
                <w:szCs w:val="24"/>
                <w:lang w:val="lt-LT"/>
              </w:rPr>
              <w:t xml:space="preserve">    3.2. Taikomųjų tyrimų srityje – bus kuria</w:t>
            </w:r>
            <w:r w:rsidRPr="003C38F3">
              <w:rPr>
                <w:rFonts w:eastAsia="Calibri"/>
                <w:iCs/>
                <w:spacing w:val="-4"/>
                <w:sz w:val="24"/>
                <w:szCs w:val="24"/>
                <w:lang w:val="lt-LT"/>
              </w:rPr>
              <w:t>mos naujos organinės medžiagos, pasižyminčios molekulinei elektronikai ir nanotechnologijoms svarbiomis savybėmis, bus tobulinamos molekulinių struktūrų formavimo technologijos ir nanotechnologijos. Tuo būdu bus siekiama sukurti mokslinės kompetencijos ir technologijų bazę, kuri turėtų tapti atspirties tašku naujų įm</w:t>
            </w:r>
            <w:r w:rsidRPr="003C38F3">
              <w:rPr>
                <w:rFonts w:eastAsia="Calibri"/>
                <w:iCs/>
                <w:sz w:val="24"/>
                <w:szCs w:val="24"/>
                <w:lang w:val="lt-LT"/>
              </w:rPr>
              <w:t>onių kūrimui ir jų veiklos palaikymui, suteikiant sudėtingų ir brangių tyrimų paslaugas.</w:t>
            </w:r>
          </w:p>
          <w:p w14:paraId="0CC3FCC0" w14:textId="77777777" w:rsidR="003C38F3" w:rsidRPr="003C38F3" w:rsidRDefault="003C38F3" w:rsidP="003C38F3">
            <w:pPr>
              <w:jc w:val="both"/>
              <w:rPr>
                <w:bCs/>
                <w:sz w:val="24"/>
                <w:szCs w:val="24"/>
                <w:lang w:val="lt-LT" w:eastAsia="lt-LT"/>
              </w:rPr>
            </w:pPr>
            <w:r w:rsidRPr="003C38F3">
              <w:rPr>
                <w:rFonts w:eastAsia="Calibri"/>
                <w:iCs/>
                <w:sz w:val="24"/>
                <w:szCs w:val="24"/>
                <w:lang w:val="lt-LT"/>
              </w:rPr>
              <w:t xml:space="preserve">    3.3. Eksperimentinės plėtros srityje bus vykdomi Lietuvos ir užsienio ūkio subjektų užsakomieji darbai organinės sintezės srityje, atliekami gamtinių ir organinių medžiagų mišinių chromatografinės analizės užsakomieji projektai. Bus vystomi spektroskopiniai, elektrocheminiai tyrimo metodai bei tobulinama šiems tikslams reikalinga įranga. Bus kuriami molekulinės elektronikos ir sensorikos elementai, mazgai ir prietaisai. Naujų organinių ir bioorganinių molekulinių darinių pagrindu bus kuriamos naujos elektrokatalizės sistemos, konstruojami jutikliai ir biojutikliai, vystomi pavienių ląstelių analizės ir modifikavimo įrenginiai, tinkami molekulinei optoelektronikai skirtų medžiagų charakterizavimui.</w:t>
            </w:r>
          </w:p>
        </w:tc>
      </w:tr>
      <w:tr w:rsidR="003C38F3" w:rsidRPr="003C38F3" w14:paraId="0CC3FCCA" w14:textId="77777777" w:rsidTr="00A62F3D">
        <w:trPr>
          <w:jc w:val="center"/>
        </w:trPr>
        <w:tc>
          <w:tcPr>
            <w:tcW w:w="9942" w:type="dxa"/>
          </w:tcPr>
          <w:p w14:paraId="0CC3FCC2" w14:textId="77777777" w:rsidR="003C38F3" w:rsidRPr="003C38F3" w:rsidRDefault="003C38F3" w:rsidP="003C38F3">
            <w:pPr>
              <w:tabs>
                <w:tab w:val="left" w:pos="748"/>
              </w:tabs>
              <w:spacing w:before="120"/>
              <w:ind w:right="176"/>
              <w:rPr>
                <w:b/>
                <w:bCs/>
                <w:sz w:val="24"/>
                <w:szCs w:val="24"/>
                <w:lang w:val="lt-LT"/>
              </w:rPr>
            </w:pPr>
            <w:r w:rsidRPr="003C38F3">
              <w:rPr>
                <w:b/>
                <w:bCs/>
                <w:sz w:val="24"/>
                <w:szCs w:val="24"/>
                <w:lang w:val="lt-LT"/>
              </w:rPr>
              <w:t xml:space="preserve">    4. Metodologinis tyrimų pagrindimas:</w:t>
            </w:r>
          </w:p>
          <w:p w14:paraId="0CC3FCC3" w14:textId="77777777" w:rsidR="003C38F3" w:rsidRPr="003C38F3" w:rsidRDefault="003C38F3" w:rsidP="003C38F3">
            <w:pPr>
              <w:tabs>
                <w:tab w:val="left" w:pos="748"/>
              </w:tabs>
              <w:spacing w:before="120"/>
              <w:ind w:firstLine="181"/>
              <w:jc w:val="both"/>
              <w:rPr>
                <w:b/>
                <w:bCs/>
                <w:sz w:val="24"/>
                <w:szCs w:val="24"/>
                <w:lang w:val="lt-LT"/>
              </w:rPr>
            </w:pPr>
            <w:r w:rsidRPr="003C38F3">
              <w:rPr>
                <w:rFonts w:eastAsia="Calibri"/>
                <w:sz w:val="24"/>
                <w:szCs w:val="24"/>
                <w:lang w:val="lt-LT" w:eastAsia="lt-LT"/>
              </w:rPr>
              <w:t xml:space="preserve">Ateities gamybos perspektyvos yra siejamos su organinėmis medžiagomis, nanotechnolo-gijomis ir biotechnologijomis. Esminis šių gamybos technologijų privalumas – tai mažesnės energijos sąnaudos ir mažesnis kenksmingumas aplinkai. Tačiau šios naujos sritys reikalauja intensyvių mokslinių tyrimų, naujų pažangių tyrimo metodų, aukštesnės tyrimų ir jų pagrindu kuriamos gamybos būdų kultūros ugdymo, bei įgūdžių nanomokslų ir nano- bei biotechnologijų srityse. Vienu svarbiausių faktorių, stabdančių naujo tipo organinėmis medžiagomis ir nanotechnologijomis pagrįstų įmonių kūrimąsi Lietuvoje, kompetetingų šioje srityje žmoniškųjų išteklių stoka, bei reikiamos mokslinės-inžinerines bazės trūkumas. Išvysčius plačius mokslinius tyrimus molekulinės elektronikos ir nanotechno-logijos srityse, kartu būtų ugdomi žmoniškieji ištekliai, tinkantys šioms naujoms gamybos sritims vystyti. Kadangi darbo pobūdis šiose naujose nanotechnologijų srityse yra artimas moksliniam darbui, beveik vieninteliu darbo išteklių šaltiniu tokiai gamybai turėtų tapti mokslinis ir techninis personalas, atliekantis mokslinius tyrimus ir turintis atitinkamus darbo </w:t>
            </w:r>
            <w:r w:rsidRPr="003C38F3">
              <w:rPr>
                <w:rFonts w:eastAsia="Calibri"/>
                <w:sz w:val="24"/>
                <w:szCs w:val="24"/>
                <w:lang w:val="lt-LT" w:eastAsia="lt-LT"/>
              </w:rPr>
              <w:lastRenderedPageBreak/>
              <w:t>įgūdžius. Pastaraisiais metais buvo vykdomi įvairūs projektai, kurie leido praplėsti reikiamą mokslinį potencialą, o atsiradę nauji cheminiai dariniai (pvz., hibridiniai perovskitai) atveria naujas taikymo perspektyvas fotovoltaikoje ir saulės energetikoje. Pažymėtina, jog ši kryptis yra intensyviai vystoma ir Europos mastu, pastaruoju metu šioje kryptyje yra inicijuojami labai dideli projektai, angliškai vadinami flagship. Gautos žinios taip pat atveria naujas taikymo perspektyvas biotechnologiniuose tyrimuose, medicinoje bei suteikia galimybę vykdyti užsakomuosius organinių medžiagų sintezės darbus.</w:t>
            </w:r>
          </w:p>
          <w:p w14:paraId="0CC3FCC4" w14:textId="77777777" w:rsidR="003C38F3" w:rsidRPr="003C38F3" w:rsidRDefault="003C38F3" w:rsidP="003C38F3">
            <w:pPr>
              <w:jc w:val="both"/>
              <w:rPr>
                <w:sz w:val="24"/>
                <w:szCs w:val="24"/>
                <w:lang w:val="lt-LT" w:eastAsia="lt-LT"/>
              </w:rPr>
            </w:pPr>
            <w:r w:rsidRPr="003C38F3">
              <w:rPr>
                <w:sz w:val="24"/>
                <w:szCs w:val="24"/>
                <w:lang w:val="lt-LT" w:eastAsia="lt-LT"/>
              </w:rPr>
              <w:t xml:space="preserve">Tyrimo metodų vystymas  bus vykdomas keliomis kryptimis: </w:t>
            </w:r>
          </w:p>
          <w:p w14:paraId="0CC3FCC5" w14:textId="77777777" w:rsidR="003C38F3" w:rsidRPr="003C38F3" w:rsidRDefault="003C38F3" w:rsidP="003C38F3">
            <w:pPr>
              <w:jc w:val="both"/>
              <w:rPr>
                <w:sz w:val="24"/>
                <w:szCs w:val="24"/>
                <w:lang w:val="lt-LT" w:eastAsia="lt-LT"/>
              </w:rPr>
            </w:pPr>
            <w:r w:rsidRPr="003C38F3">
              <w:rPr>
                <w:sz w:val="24"/>
                <w:szCs w:val="24"/>
                <w:lang w:val="lt-LT" w:eastAsia="lt-LT"/>
              </w:rPr>
              <w:t xml:space="preserve">    4.1. bus siekiama sukurti kuo platesnio medžiagų ir vyksmų charakterizavimo kompleksą, bei įsisavinti </w:t>
            </w:r>
            <w:r w:rsidRPr="003C38F3">
              <w:rPr>
                <w:spacing w:val="-4"/>
                <w:sz w:val="24"/>
                <w:szCs w:val="24"/>
                <w:lang w:val="lt-LT" w:eastAsia="lt-LT"/>
              </w:rPr>
              <w:t>teorinius tyrimų metodus, leidžiančius kuo visapusiškiau charakterizuoti tiriamas medžiagas, bei vyksmus jose. Šiam tikslui jau yra įsigyta eilė rutininių matavimo prietaisų tokių kaip sugerties, liuminescencijos, Ramano sklaidos spektrometrai, optiniai, ir fluorescenciniai mikroskopai, elektriniai signalų generatoriai, oscilografai. Kartu bus siekiama tobulinti ir įsisavinti naujus elektrocheminius tyrimo metodus ir pritaikyti juos naujiems uždaviniams spręsti. Bus taip pat tobulinama gamtinių organinių medžiagų ir jų mišinių kiekybinė ir kokybinė analizė, naudojant pažangias chromatografijos – masių spektrometrijos metodikas. Bus taip pat naudojami jau įsigyti ir sukomplektuoti kinetinių vyksmų charakterizavimo prietaisai tokie, kaip fluorescencijos kinetikų matavimo spektrometrai, krūvininkų dinamikos charakterizavimo kompleksas, Saulėtekio Slėnio programos rėmuose įsigytų šiuolaikinių molekulinių struktūrų bei prietaisų eksperimentinės gamybos įrenginių. Tai suk</w:t>
            </w:r>
            <w:r w:rsidRPr="003C38F3">
              <w:rPr>
                <w:sz w:val="24"/>
                <w:szCs w:val="24"/>
                <w:lang w:val="lt-LT" w:eastAsia="lt-LT"/>
              </w:rPr>
              <w:t xml:space="preserve">uria palankias sąlygas vykdyti naujų struktūrų formavimo ir tobulinimo darbus. </w:t>
            </w:r>
          </w:p>
          <w:p w14:paraId="0CC3FCC6" w14:textId="77777777" w:rsidR="003C38F3" w:rsidRPr="003C38F3" w:rsidRDefault="003C38F3" w:rsidP="003C38F3">
            <w:pPr>
              <w:jc w:val="both"/>
              <w:rPr>
                <w:sz w:val="24"/>
                <w:szCs w:val="24"/>
                <w:lang w:val="lt-LT" w:eastAsia="lt-LT"/>
              </w:rPr>
            </w:pPr>
            <w:r w:rsidRPr="003C38F3">
              <w:rPr>
                <w:sz w:val="24"/>
                <w:szCs w:val="24"/>
                <w:lang w:val="lt-LT" w:eastAsia="lt-LT"/>
              </w:rPr>
              <w:t xml:space="preserve">    4.2. Bus siekiama įsigyti ir panaudoti pažangiausius pasaulyje, eksploatuojamus tik nedaugelyje mokslo laboratorijų siauros srities prietaisus ar jų kompleksus ir išvystyti unikalius tyrimo metodus, suteikiančius galimybę užimti lyderio pozicijas tam tikrose siaurose mokslo srityse. Šiuo metu pagrindinai iš struktūrinių fondų lėšų yra instaliuoti tokie prietaisai, kaip ultrasparti optinė skleidžiančioji kamera (streak camera), dvimatės koherentinės optinės spektroskopijos kompleksas, itin jautrus Ramano spektrometras su įvairių bangos ilgių šviesos šaltiniais, pavienių molekulių fluorescencijos spektrometras, išvystyta ultrasparti krūvininkų dreifo tyrimo metodika. Šie prietaisai suteikia galimybe vystyti pažangiausius tyrimo metodus, ir įsilieti i fundamentinius ir taikomuosius priešakinio fronto tyrimus. Bus siekiama sukurti ar tobulinti naujus Ramano spektroskopijos ir spektroelektrocheminius metodus, paremtus šviesolaidinės optikos naudojimu. Bus kuriami nauji pasauliniu mastu </w:t>
            </w:r>
            <w:r w:rsidRPr="003C38F3">
              <w:rPr>
                <w:i/>
                <w:iCs/>
                <w:sz w:val="24"/>
                <w:szCs w:val="24"/>
                <w:lang w:val="lt-LT" w:eastAsia="lt-LT"/>
              </w:rPr>
              <w:t>in situ</w:t>
            </w:r>
            <w:r w:rsidRPr="003C38F3">
              <w:rPr>
                <w:sz w:val="24"/>
                <w:szCs w:val="24"/>
                <w:lang w:val="lt-LT" w:eastAsia="lt-LT"/>
              </w:rPr>
              <w:t xml:space="preserve"> Ramano spektroelektrocheminiai metodai ir taikomi naujoms elektrokatalizės sistemoms kurti. Bus įsisavinamos ir taikomos fazių skyrimo ribai tirti įvairios virpesių spektroskopijos rūšys, tokios, kaip paviršiaus plazmono rezonanso spektroskopija. </w:t>
            </w:r>
          </w:p>
          <w:p w14:paraId="0CC3FCC7" w14:textId="77777777" w:rsidR="003C38F3" w:rsidRPr="003C38F3" w:rsidRDefault="003C38F3" w:rsidP="003C38F3">
            <w:pPr>
              <w:jc w:val="both"/>
              <w:rPr>
                <w:sz w:val="24"/>
                <w:szCs w:val="24"/>
                <w:lang w:val="lt-LT" w:eastAsia="lt-LT"/>
              </w:rPr>
            </w:pPr>
            <w:r w:rsidRPr="003C38F3">
              <w:rPr>
                <w:sz w:val="24"/>
                <w:szCs w:val="24"/>
                <w:lang w:val="lt-LT" w:eastAsia="lt-LT"/>
              </w:rPr>
              <w:t xml:space="preserve">Bus kuriamos nanotechnologijomis pagrįstos eksperimentinės metodikos, svarbios šios srities tyrimams. Per pastaruosius keletą metų buvo sukurta regione unikali bazė, kuri suteikia plačias galimybes konstruojant mikro bei nanoskopinių matmenų darinius ir prietaisus. Skenuojančio zondo nanolitografijos platformos, kurios Europoje yra mažai prieinamos. </w:t>
            </w:r>
          </w:p>
          <w:p w14:paraId="0CC3FCC8" w14:textId="77777777" w:rsidR="003C38F3" w:rsidRPr="003C38F3" w:rsidRDefault="003C38F3" w:rsidP="003C38F3">
            <w:pPr>
              <w:jc w:val="both"/>
              <w:rPr>
                <w:sz w:val="24"/>
                <w:szCs w:val="24"/>
                <w:lang w:val="lt-LT" w:eastAsia="lt-LT"/>
              </w:rPr>
            </w:pPr>
            <w:r w:rsidRPr="003C38F3">
              <w:rPr>
                <w:sz w:val="24"/>
                <w:szCs w:val="24"/>
                <w:lang w:val="lt-LT" w:eastAsia="lt-LT"/>
              </w:rPr>
              <w:t xml:space="preserve">    4.3. Bus vystoma cheminės technologijos bazė, atsižvelgiant į ūkio subjektų užsakymus, vystomi nauji cheminės sintezės metodai siekiant patenkinti platesnį užsakymų ratą. Nanoinžinerijos skyriuje buvo sėkmingai ištobulintos ir pritaikytos molekulinių darinių </w:t>
            </w:r>
            <w:r w:rsidRPr="003C38F3">
              <w:rPr>
                <w:i/>
                <w:iCs/>
                <w:sz w:val="24"/>
                <w:szCs w:val="24"/>
                <w:lang w:val="lt-LT" w:eastAsia="lt-LT"/>
              </w:rPr>
              <w:t>in situ</w:t>
            </w:r>
            <w:r w:rsidRPr="003C38F3">
              <w:rPr>
                <w:sz w:val="24"/>
                <w:szCs w:val="24"/>
                <w:lang w:val="lt-LT" w:eastAsia="lt-LT"/>
              </w:rPr>
              <w:t xml:space="preserve"> sintezei, valdomam savaiminiam susirinkimui, biofizikiniams ląstelės membranos tyrimams. Kiti valdoma medžiagos pernaša ir nanochemija pagrįsti eksperimentiniai metodai ypač tinka dirbtinių ir hibridinių biomedžiagų, biologinių ir cheminių lustų konstravimui. Pradėti unikalių preitaisų projektavimo ir konstravimo darbai, kurie išplečia galimybes pasiteisinusius eksperimentinius rezultatus perkelti į prototipų kūrimą ir bandomąją gamybą. Kartu su Šveicarijos EPFL mokslininkais jau yra įkurta ląstelių nanobiotechnologijos laboratorija, kurioje kuriami nanojutikliai pavienių ląstelių bioanalizei ir diagnostikai. Pabrėžtina, kad nanoinžinerijos eksperimentinės metodikos bei tyrimų bazė tinka tiek fundamentiniams tyrimams, tiek taikomiems verslo subjektų darbams, todėl paslaugas reguliariai užsako mažosios ir vidutinės įmonės, tarptautinės kompanijos, klinikos, ir kt. Todėl kito programos etapo uždavinys yra išlaikyti pirmavimą naujausių nanoinžinerijos platformų kūrime, jas pritaikyti molekulinės elektronikos, biofizikos, nanobiotechnologijų tyrimams. Planuojama dalį eksperimentinių metodikų perkelti į kontroliuojamos švaros zonas Saulėtekio NFTMC, kad jos ilgainiui dar labiau atitiktų Lietuvos ir tarptautinių partnerių bei verslo subjektų poreikius.</w:t>
            </w:r>
          </w:p>
          <w:p w14:paraId="0CC3FCC9" w14:textId="77777777" w:rsidR="003C38F3" w:rsidRPr="003C38F3" w:rsidRDefault="003C38F3" w:rsidP="003C38F3">
            <w:pPr>
              <w:jc w:val="both"/>
              <w:rPr>
                <w:b/>
                <w:sz w:val="24"/>
                <w:szCs w:val="24"/>
                <w:lang w:val="lt-LT" w:eastAsia="lt-LT"/>
              </w:rPr>
            </w:pPr>
            <w:r w:rsidRPr="003C38F3">
              <w:rPr>
                <w:sz w:val="24"/>
                <w:szCs w:val="24"/>
                <w:lang w:val="lt-LT" w:eastAsia="lt-LT"/>
              </w:rPr>
              <w:t xml:space="preserve">Šie tyrimai priklauso šiuo metu intensyviai pasaulyje vystomoms tyrimų kryptims, kurios tiesiogiai taikytinos kuriant naujas nanobiotechnologijas. Lietuvoje artimų krypčių darbai buvo ir tebėra </w:t>
            </w:r>
            <w:r w:rsidRPr="003C38F3">
              <w:rPr>
                <w:sz w:val="24"/>
                <w:szCs w:val="24"/>
                <w:lang w:val="lt-LT" w:eastAsia="lt-LT"/>
              </w:rPr>
              <w:lastRenderedPageBreak/>
              <w:t>vykdomi FTMC kamieniniuose padaliniuose - Fizikos ir Chemijos institutuose, bei kitose mokslo įstaigose, kaip antai Vilniaus universiteto Biochemijos institute, Fizikos ir Chemijos fakultetuose. Šios krypties mokslinį potencialą sustiprino keletas iš užsienio grįžusių mokslininkų: R. Valiokas, M. Gavutis, R. Pauliukaitė, D. Abramavičius, D. Rutkauskas, R. Augulis.</w:t>
            </w:r>
          </w:p>
        </w:tc>
      </w:tr>
      <w:tr w:rsidR="003C38F3" w:rsidRPr="003C38F3" w14:paraId="0CC3FCD6" w14:textId="77777777" w:rsidTr="00A62F3D">
        <w:trPr>
          <w:jc w:val="center"/>
        </w:trPr>
        <w:tc>
          <w:tcPr>
            <w:tcW w:w="9942" w:type="dxa"/>
          </w:tcPr>
          <w:p w14:paraId="0CC3FCCB" w14:textId="77777777" w:rsidR="003C38F3" w:rsidRPr="003C38F3" w:rsidRDefault="003C38F3" w:rsidP="003C38F3">
            <w:pPr>
              <w:spacing w:before="120"/>
              <w:ind w:right="170"/>
              <w:rPr>
                <w:b/>
                <w:bCs/>
                <w:sz w:val="24"/>
                <w:szCs w:val="24"/>
                <w:lang w:val="lt-LT" w:eastAsia="lt-LT"/>
              </w:rPr>
            </w:pPr>
            <w:r w:rsidRPr="003C38F3">
              <w:rPr>
                <w:b/>
                <w:bCs/>
                <w:sz w:val="24"/>
                <w:szCs w:val="24"/>
                <w:lang w:val="lt-LT"/>
              </w:rPr>
              <w:lastRenderedPageBreak/>
              <w:t xml:space="preserve">    5. Tyrimų etapai ir jų charakteristika; d</w:t>
            </w:r>
            <w:r w:rsidRPr="003C38F3">
              <w:rPr>
                <w:b/>
                <w:bCs/>
                <w:sz w:val="24"/>
                <w:szCs w:val="24"/>
                <w:lang w:val="lt-LT" w:eastAsia="lt-LT"/>
              </w:rPr>
              <w:t xml:space="preserve">etalus įgyvendinimo planas: </w:t>
            </w:r>
          </w:p>
          <w:p w14:paraId="0CC3FCCC" w14:textId="77777777" w:rsidR="003C38F3" w:rsidRPr="003C38F3" w:rsidRDefault="003C38F3" w:rsidP="003C38F3">
            <w:pPr>
              <w:tabs>
                <w:tab w:val="left" w:pos="611"/>
              </w:tabs>
              <w:spacing w:line="300" w:lineRule="atLeast"/>
              <w:ind w:right="58"/>
              <w:jc w:val="both"/>
              <w:rPr>
                <w:rFonts w:eastAsia="Calibri"/>
                <w:spacing w:val="-4"/>
                <w:sz w:val="24"/>
                <w:szCs w:val="24"/>
                <w:lang w:val="lt-LT"/>
              </w:rPr>
            </w:pPr>
            <w:r w:rsidRPr="003C38F3">
              <w:rPr>
                <w:rFonts w:eastAsia="Calibri"/>
                <w:spacing w:val="-4"/>
                <w:sz w:val="24"/>
                <w:szCs w:val="24"/>
                <w:lang w:val="lt-LT"/>
              </w:rPr>
              <w:t xml:space="preserve">    5.1. Nanodimensinių struktūrizuotų organinių ir metalokompleksinių sluoksnių ant metalų paviršių sudarymo metodų paieška ir tobulinimas – darbai bus vykdomi 1-2 programos metais.</w:t>
            </w:r>
          </w:p>
          <w:p w14:paraId="0CC3FCCD" w14:textId="77777777" w:rsidR="003C38F3" w:rsidRPr="003C38F3" w:rsidRDefault="003C38F3" w:rsidP="003C38F3">
            <w:pPr>
              <w:tabs>
                <w:tab w:val="left" w:pos="611"/>
              </w:tabs>
              <w:spacing w:line="300" w:lineRule="atLeast"/>
              <w:ind w:right="170"/>
              <w:jc w:val="both"/>
              <w:rPr>
                <w:rFonts w:eastAsia="Calibri"/>
                <w:spacing w:val="-4"/>
                <w:sz w:val="24"/>
                <w:szCs w:val="24"/>
                <w:lang w:val="lt-LT"/>
              </w:rPr>
            </w:pPr>
            <w:r w:rsidRPr="003C38F3">
              <w:rPr>
                <w:rFonts w:eastAsia="Calibri"/>
                <w:spacing w:val="-4"/>
                <w:sz w:val="24"/>
                <w:szCs w:val="24"/>
                <w:lang w:val="lt-LT"/>
              </w:rPr>
              <w:t xml:space="preserve">    5.2. Nestandartinių nanolitografijos metodų sukūrimas – darbai bus vykdomi 3-5 programos metais. </w:t>
            </w:r>
          </w:p>
          <w:p w14:paraId="0CC3FCCE"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5.3. Elektrocheminės polimerizacijos ant elektrodų tyrimas, siekiant gauti naujų laidžiųjų ir redoks aktyvių polimerų plonus sluoksnius – darbai bus vykdomi 1-3 programos metais.</w:t>
            </w:r>
          </w:p>
          <w:p w14:paraId="0CC3FCCF"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5.4. Savitvarkių molekulinių ir polimerizuotų sluoksnių savybių tyrimas moderniais elektrocheminiais ir spektriniais metodais – darbai bus vykdomi 3-5 programos metais. </w:t>
            </w:r>
          </w:p>
          <w:p w14:paraId="0CC3FCD0"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5.5. Elektrodinių ir elektrokatalizės procesų, vykstančių ant modifikuotų elektrodų, tyrimas, ypač siekiant identifikuoti procesus, potencialiai turinčius taikomąją vertę – darbai bus vykdomi 3-5 programos metais. </w:t>
            </w:r>
          </w:p>
          <w:p w14:paraId="0CC3FCD1"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5.6. Jutiklių ir biojutiklių, paremtų procesais, vykstančiais ant modifikuotų elektrodų, kūrimas – darbai bus vykdomi 1-3 programos metais. </w:t>
            </w:r>
          </w:p>
          <w:p w14:paraId="0CC3FCD2"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5.7. Elektroninių vyksmų molekulinei elektronikai skirtose medžiagose tyrimai įgalinantys organinių šviestuvų, saulės elementų ir kitų organinės elektronikos prietaisų plėtrą – darbai vykdomi 3-5 programos metais. </w:t>
            </w:r>
          </w:p>
          <w:p w14:paraId="0CC3FCD3"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5.8. Elektroninių vyksmų nanostruktūrose modeliavimas – darbai bus vykdomi visą programos laikotarpį.</w:t>
            </w:r>
          </w:p>
          <w:p w14:paraId="0CC3FCD4" w14:textId="77777777" w:rsidR="003C38F3" w:rsidRPr="003C38F3" w:rsidRDefault="003C38F3" w:rsidP="003C38F3">
            <w:pPr>
              <w:tabs>
                <w:tab w:val="left" w:pos="611"/>
              </w:tabs>
              <w:spacing w:line="300" w:lineRule="atLeast"/>
              <w:jc w:val="both"/>
              <w:rPr>
                <w:rFonts w:eastAsia="Calibri"/>
                <w:spacing w:val="-4"/>
                <w:sz w:val="24"/>
                <w:szCs w:val="24"/>
                <w:lang w:val="lt-LT"/>
              </w:rPr>
            </w:pPr>
            <w:r w:rsidRPr="003C38F3">
              <w:rPr>
                <w:rFonts w:eastAsia="Calibri"/>
                <w:spacing w:val="-4"/>
                <w:sz w:val="24"/>
                <w:szCs w:val="24"/>
                <w:lang w:val="lt-LT"/>
              </w:rPr>
              <w:t xml:space="preserve">    5.9. Lietuvos ir užsienio subjektų užsakomieji darbai organinės sintezės srityje – darbai bus vykdomi visus 5 programos vykdymo metus, nuolat atsirandant naujiems užsakymams.</w:t>
            </w:r>
          </w:p>
          <w:p w14:paraId="0CC3FCD5" w14:textId="77777777" w:rsidR="003C38F3" w:rsidRPr="003C38F3" w:rsidRDefault="003C38F3" w:rsidP="003C38F3">
            <w:pPr>
              <w:tabs>
                <w:tab w:val="left" w:pos="611"/>
              </w:tabs>
              <w:spacing w:line="300" w:lineRule="atLeast"/>
              <w:jc w:val="both"/>
              <w:rPr>
                <w:rFonts w:eastAsia="Calibri"/>
                <w:sz w:val="24"/>
                <w:szCs w:val="24"/>
                <w:lang w:val="lt-LT"/>
              </w:rPr>
            </w:pPr>
            <w:r w:rsidRPr="003C38F3">
              <w:rPr>
                <w:rFonts w:eastAsia="Calibri"/>
                <w:spacing w:val="-4"/>
                <w:sz w:val="24"/>
                <w:szCs w:val="24"/>
                <w:lang w:val="lt-LT"/>
              </w:rPr>
              <w:t xml:space="preserve">    5.10. Organinių medžiagų mišinių ir medžiagų gamtiniuose (daugiausia augaliniuose) objektuose chromatografinė analizė – darbai  bus vykdomi visą programos vykdymo laikotarpį, derinant juos su suinteresuotomis institucijomis.</w:t>
            </w:r>
          </w:p>
        </w:tc>
      </w:tr>
      <w:tr w:rsidR="003C38F3" w:rsidRPr="003C38F3" w14:paraId="0CC3FCDB" w14:textId="77777777" w:rsidTr="00A62F3D">
        <w:trPr>
          <w:jc w:val="center"/>
        </w:trPr>
        <w:tc>
          <w:tcPr>
            <w:tcW w:w="9942" w:type="dxa"/>
          </w:tcPr>
          <w:p w14:paraId="0CC3FCD7" w14:textId="77777777" w:rsidR="003C38F3" w:rsidRPr="003C38F3" w:rsidRDefault="003C38F3" w:rsidP="003C38F3">
            <w:pPr>
              <w:tabs>
                <w:tab w:val="left" w:pos="748"/>
              </w:tabs>
              <w:spacing w:before="120"/>
              <w:ind w:right="176"/>
              <w:rPr>
                <w:b/>
                <w:bCs/>
                <w:sz w:val="24"/>
                <w:szCs w:val="24"/>
                <w:lang w:val="lt-LT"/>
              </w:rPr>
            </w:pPr>
            <w:r w:rsidRPr="003C38F3">
              <w:rPr>
                <w:b/>
                <w:bCs/>
                <w:sz w:val="24"/>
                <w:szCs w:val="24"/>
                <w:lang w:val="lt-LT"/>
              </w:rPr>
              <w:t xml:space="preserve">    6.  Numatomi rezultatai:</w:t>
            </w:r>
          </w:p>
          <w:p w14:paraId="0CC3FCD8" w14:textId="77777777" w:rsidR="003C38F3" w:rsidRPr="003C38F3" w:rsidRDefault="003C38F3" w:rsidP="003C38F3">
            <w:pPr>
              <w:tabs>
                <w:tab w:val="left" w:pos="654"/>
              </w:tabs>
              <w:spacing w:line="300" w:lineRule="atLeast"/>
              <w:jc w:val="both"/>
              <w:rPr>
                <w:sz w:val="24"/>
                <w:szCs w:val="24"/>
                <w:lang w:val="lt-LT" w:eastAsia="lt-LT"/>
              </w:rPr>
            </w:pPr>
            <w:r w:rsidRPr="003C38F3">
              <w:rPr>
                <w:sz w:val="24"/>
                <w:szCs w:val="24"/>
                <w:lang w:val="lt-LT" w:eastAsia="lt-LT"/>
              </w:rPr>
              <w:t>Programos rezultatai turėtų būti trejopi. Visų pirma, tai mokslinės publikacijos aukštą reitingą turinčiuose moksliniuose žurnaluose, antra, tarptautiniai ir nacionaliniai projektai, kurie turėtų būti kaip atšakos į tam tikras kryptis iš šios programos kamieno, ir trečia, prototipai (pvz, nanojutikliai, organinės elektronikos elementai), kurie gali turėti savąją vietą aukštųjų technologijų pramonės gaminių ir taikymų rinkoje.</w:t>
            </w:r>
          </w:p>
          <w:p w14:paraId="0CC3FCD9" w14:textId="77777777" w:rsidR="003C38F3" w:rsidRPr="003C38F3" w:rsidRDefault="003C38F3" w:rsidP="003C38F3">
            <w:pPr>
              <w:tabs>
                <w:tab w:val="left" w:pos="654"/>
              </w:tabs>
              <w:spacing w:line="300" w:lineRule="atLeast"/>
              <w:jc w:val="both"/>
              <w:rPr>
                <w:sz w:val="24"/>
                <w:szCs w:val="24"/>
                <w:lang w:val="lt-LT" w:eastAsia="lt-LT"/>
              </w:rPr>
            </w:pPr>
            <w:r w:rsidRPr="003C38F3">
              <w:rPr>
                <w:sz w:val="24"/>
                <w:szCs w:val="24"/>
                <w:lang w:val="lt-LT" w:eastAsia="lt-LT"/>
              </w:rPr>
              <w:t xml:space="preserve">Tikimasi sukurti naujus molekulinės elektronikos prietaisus ir sistemas, išvystyti naujus vyksmų zondavimo ir kontroliavimo metodus. </w:t>
            </w:r>
          </w:p>
          <w:p w14:paraId="0CC3FCDA" w14:textId="77777777" w:rsidR="003C38F3" w:rsidRPr="003C38F3" w:rsidRDefault="003C38F3" w:rsidP="003C38F3">
            <w:pPr>
              <w:tabs>
                <w:tab w:val="left" w:pos="654"/>
              </w:tabs>
              <w:spacing w:line="300" w:lineRule="atLeast"/>
              <w:jc w:val="both"/>
              <w:rPr>
                <w:sz w:val="24"/>
                <w:szCs w:val="24"/>
                <w:lang w:val="lt-LT" w:eastAsia="lt-LT"/>
              </w:rPr>
            </w:pPr>
            <w:r w:rsidRPr="003C38F3">
              <w:rPr>
                <w:sz w:val="24"/>
                <w:szCs w:val="24"/>
                <w:lang w:val="lt-LT" w:eastAsia="lt-LT"/>
              </w:rPr>
              <w:t>Eksperimentinės plėtros srityje – bus sukurtos ar patobulintos naujos organinių junginių sintezės schemos ir pagal jas atliktos užsakomosios sintezės Lietuvos ir užsienio ūkiniams subjektams, bus atliktos įvairių gamtinių objektų organinių komponentų analizė. Planuojama sukurti bent 1-2 naujas nanogamybos technologijas, kurios bus siūlomos verslo ir kitoms institucijoms per FTMC atviros prieigos centrą BALTFAB (</w:t>
            </w:r>
            <w:hyperlink r:id="rId19" w:history="1">
              <w:r w:rsidRPr="003C38F3">
                <w:rPr>
                  <w:sz w:val="24"/>
                  <w:szCs w:val="24"/>
                  <w:lang w:val="lt-LT" w:eastAsia="lt-LT"/>
                </w:rPr>
                <w:t>www.baltfab.lt</w:t>
              </w:r>
            </w:hyperlink>
            <w:r w:rsidRPr="003C38F3">
              <w:rPr>
                <w:sz w:val="24"/>
                <w:szCs w:val="24"/>
                <w:lang w:val="lt-LT" w:eastAsia="lt-LT"/>
              </w:rPr>
              <w:t>). Planuojama pateikti 2-3 patentines paraiškas sukurtų išradimų apsaugai (rodiklis pagrįstas, kadangi toks skaičius Europos patentinių paraiškų buvo pateiktas per praeitą programos etapą). Priklausomai nuo šių išradimų komercinio potencialo, galimas naujos įmonės įsteigimas, arba naujos bendradarbiavimo sutartys su veikiančiomis Lietuvos arba užsienio aukštųjų technologijų įmonėmis.</w:t>
            </w:r>
          </w:p>
        </w:tc>
      </w:tr>
      <w:tr w:rsidR="003C38F3" w:rsidRPr="003C38F3" w14:paraId="0CC3FCDF" w14:textId="77777777" w:rsidTr="00A62F3D">
        <w:trPr>
          <w:jc w:val="center"/>
        </w:trPr>
        <w:tc>
          <w:tcPr>
            <w:tcW w:w="9942" w:type="dxa"/>
          </w:tcPr>
          <w:p w14:paraId="0CC3FCDC" w14:textId="77777777" w:rsidR="003C38F3" w:rsidRPr="003C38F3" w:rsidRDefault="003C38F3" w:rsidP="003C38F3">
            <w:pPr>
              <w:tabs>
                <w:tab w:val="left" w:pos="748"/>
              </w:tabs>
              <w:spacing w:before="120"/>
              <w:rPr>
                <w:b/>
                <w:bCs/>
                <w:sz w:val="24"/>
                <w:szCs w:val="24"/>
                <w:lang w:val="lt-LT"/>
              </w:rPr>
            </w:pPr>
            <w:r w:rsidRPr="003C38F3">
              <w:rPr>
                <w:b/>
                <w:bCs/>
                <w:sz w:val="24"/>
                <w:szCs w:val="24"/>
                <w:lang w:val="lt-LT"/>
              </w:rPr>
              <w:t xml:space="preserve">    7.  Rezultatų sklaidos priemonės:</w:t>
            </w:r>
          </w:p>
          <w:p w14:paraId="0CC3FCDD" w14:textId="77777777" w:rsidR="003C38F3" w:rsidRPr="003C38F3" w:rsidRDefault="003C38F3" w:rsidP="003C38F3">
            <w:pPr>
              <w:spacing w:line="300" w:lineRule="atLeast"/>
              <w:jc w:val="both"/>
              <w:rPr>
                <w:sz w:val="24"/>
                <w:szCs w:val="24"/>
                <w:lang w:val="lt-LT"/>
              </w:rPr>
            </w:pPr>
            <w:r w:rsidRPr="003C38F3">
              <w:rPr>
                <w:sz w:val="24"/>
                <w:szCs w:val="24"/>
                <w:lang w:val="lt-LT"/>
              </w:rPr>
              <w:t xml:space="preserve">Įvertinant programoje dalyvausiančių mokslinių grupių ligšiolinį produktyvumą galima tikėtis, kad gautųjų rezultatų pagrindu kasmet turėtų būti paskelbta ne mažiau kaip 15–20 mokslinių </w:t>
            </w:r>
            <w:r w:rsidRPr="003C38F3">
              <w:rPr>
                <w:spacing w:val="-4"/>
                <w:sz w:val="24"/>
                <w:szCs w:val="24"/>
                <w:lang w:val="lt-LT"/>
              </w:rPr>
              <w:t xml:space="preserve">straipsnių prestižiniuose tarptautiniuose moksliniuose žurnaluose, bei perskaityta ne mažiau kaip po 10 mokslinių pranešimų svarbiausiose tarptautinėse konferencijose. Be to bent penki mokslininkai iš programoje dalyvausiančių grupių skaito paskaitas Vilniaus universitete, todėl nauji moksliniai rezultatai papildys </w:t>
            </w:r>
            <w:r w:rsidRPr="003C38F3">
              <w:rPr>
                <w:spacing w:val="-4"/>
                <w:sz w:val="24"/>
                <w:szCs w:val="24"/>
                <w:lang w:val="lt-LT"/>
              </w:rPr>
              <w:lastRenderedPageBreak/>
              <w:t>esamas studijų programas; studentams bus pasiūlyti nauji, šiuolaikines mokslo ir technikos tendencijas atspindintys la</w:t>
            </w:r>
            <w:r w:rsidRPr="003C38F3">
              <w:rPr>
                <w:sz w:val="24"/>
                <w:szCs w:val="24"/>
                <w:lang w:val="lt-LT"/>
              </w:rPr>
              <w:t xml:space="preserve">boratoriniai darbai. </w:t>
            </w:r>
          </w:p>
          <w:p w14:paraId="0CC3FCDE" w14:textId="77777777" w:rsidR="003C38F3" w:rsidRPr="003C38F3" w:rsidRDefault="003C38F3" w:rsidP="003C38F3">
            <w:pPr>
              <w:spacing w:line="300" w:lineRule="atLeast"/>
              <w:jc w:val="both"/>
              <w:rPr>
                <w:sz w:val="24"/>
                <w:szCs w:val="24"/>
                <w:lang w:val="lt-LT" w:eastAsia="lt-LT"/>
              </w:rPr>
            </w:pPr>
            <w:r w:rsidRPr="003C38F3">
              <w:rPr>
                <w:sz w:val="24"/>
                <w:szCs w:val="24"/>
                <w:lang w:val="lt-LT"/>
              </w:rPr>
              <w:t xml:space="preserve">Didelis dėmesys bus skiriamas gautųjų rezultatų sklaidai platesniuose visuomenės sluoksniuose. Tam tikslui bus rašomi populiarūs straipsniai spaudoje, teikiama informacija kitoms žiniasklaidos priemonėms, ja papildoma FTMC internetinė svetainė. </w:t>
            </w:r>
          </w:p>
        </w:tc>
      </w:tr>
    </w:tbl>
    <w:p w14:paraId="0CC3FCE0" w14:textId="77777777" w:rsidR="003C38F3" w:rsidRPr="003C38F3" w:rsidRDefault="003C38F3" w:rsidP="003C38F3">
      <w:pPr>
        <w:tabs>
          <w:tab w:val="left" w:pos="748"/>
        </w:tabs>
        <w:spacing w:before="120"/>
        <w:ind w:left="181" w:right="176"/>
        <w:rPr>
          <w:sz w:val="24"/>
          <w:szCs w:val="24"/>
          <w:lang w:val="lt-LT" w:eastAsia="lt-LT"/>
        </w:rPr>
      </w:pPr>
      <w:r w:rsidRPr="003C38F3">
        <w:rPr>
          <w:b/>
          <w:bCs/>
          <w:sz w:val="24"/>
          <w:szCs w:val="24"/>
          <w:lang w:val="lt-LT" w:eastAsia="lt-LT"/>
        </w:rPr>
        <w:lastRenderedPageBreak/>
        <w:t xml:space="preserve">   8.  Preliminarus programos lėšų paskirstymas </w:t>
      </w:r>
      <w:r w:rsidRPr="003C38F3">
        <w:rPr>
          <w:sz w:val="24"/>
          <w:szCs w:val="24"/>
          <w:lang w:val="lt-LT" w:eastAsia="lt-LT"/>
        </w:rPr>
        <w:t>(tūkst. Eur):</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64"/>
        <w:gridCol w:w="901"/>
        <w:gridCol w:w="901"/>
        <w:gridCol w:w="901"/>
        <w:gridCol w:w="901"/>
        <w:gridCol w:w="901"/>
        <w:gridCol w:w="1295"/>
      </w:tblGrid>
      <w:tr w:rsidR="003C38F3" w:rsidRPr="003C38F3" w14:paraId="0CC3FCEA" w14:textId="77777777" w:rsidTr="00A62F3D">
        <w:trPr>
          <w:jc w:val="center"/>
        </w:trPr>
        <w:tc>
          <w:tcPr>
            <w:tcW w:w="653" w:type="dxa"/>
            <w:vAlign w:val="center"/>
          </w:tcPr>
          <w:p w14:paraId="0CC3FCE1" w14:textId="77777777" w:rsidR="003C38F3" w:rsidRPr="003C38F3" w:rsidRDefault="003C38F3" w:rsidP="003C38F3">
            <w:pPr>
              <w:jc w:val="both"/>
              <w:rPr>
                <w:sz w:val="24"/>
                <w:szCs w:val="24"/>
                <w:lang w:val="lt-LT" w:eastAsia="lt-LT"/>
              </w:rPr>
            </w:pPr>
            <w:r w:rsidRPr="003C38F3">
              <w:rPr>
                <w:sz w:val="24"/>
                <w:szCs w:val="24"/>
                <w:lang w:val="lt-LT" w:eastAsia="lt-LT"/>
              </w:rPr>
              <w:t>Eil.</w:t>
            </w:r>
          </w:p>
          <w:p w14:paraId="0CC3FCE2" w14:textId="77777777" w:rsidR="003C38F3" w:rsidRPr="003C38F3" w:rsidRDefault="003C38F3" w:rsidP="003C38F3">
            <w:pPr>
              <w:jc w:val="both"/>
              <w:rPr>
                <w:sz w:val="24"/>
                <w:szCs w:val="24"/>
                <w:lang w:val="lt-LT" w:eastAsia="lt-LT"/>
              </w:rPr>
            </w:pPr>
            <w:r w:rsidRPr="003C38F3">
              <w:rPr>
                <w:sz w:val="24"/>
                <w:szCs w:val="24"/>
                <w:lang w:val="lt-LT" w:eastAsia="lt-LT"/>
              </w:rPr>
              <w:t>Nr.</w:t>
            </w:r>
          </w:p>
        </w:tc>
        <w:tc>
          <w:tcPr>
            <w:tcW w:w="3464" w:type="dxa"/>
            <w:vAlign w:val="center"/>
          </w:tcPr>
          <w:p w14:paraId="0CC3FCE3" w14:textId="77777777" w:rsidR="003C38F3" w:rsidRPr="003C38F3" w:rsidRDefault="003C38F3" w:rsidP="003C38F3">
            <w:pPr>
              <w:jc w:val="both"/>
              <w:rPr>
                <w:sz w:val="24"/>
                <w:szCs w:val="24"/>
                <w:lang w:val="lt-LT" w:eastAsia="lt-LT"/>
              </w:rPr>
            </w:pPr>
            <w:r w:rsidRPr="003C38F3">
              <w:rPr>
                <w:sz w:val="24"/>
                <w:szCs w:val="24"/>
                <w:lang w:val="lt-LT" w:eastAsia="lt-LT"/>
              </w:rPr>
              <w:t>Išlaidų pavadinimas</w:t>
            </w:r>
          </w:p>
        </w:tc>
        <w:tc>
          <w:tcPr>
            <w:tcW w:w="901" w:type="dxa"/>
            <w:vAlign w:val="center"/>
          </w:tcPr>
          <w:p w14:paraId="0CC3FCE4" w14:textId="77777777" w:rsidR="003C38F3" w:rsidRPr="003C38F3" w:rsidRDefault="003C38F3" w:rsidP="003C38F3">
            <w:pPr>
              <w:jc w:val="center"/>
              <w:rPr>
                <w:sz w:val="24"/>
                <w:szCs w:val="24"/>
                <w:lang w:val="lt-LT" w:eastAsia="lt-LT"/>
              </w:rPr>
            </w:pPr>
            <w:r w:rsidRPr="003C38F3">
              <w:rPr>
                <w:sz w:val="24"/>
                <w:szCs w:val="24"/>
                <w:lang w:val="lt-LT" w:eastAsia="lt-LT"/>
              </w:rPr>
              <w:t>2017 metais</w:t>
            </w:r>
          </w:p>
        </w:tc>
        <w:tc>
          <w:tcPr>
            <w:tcW w:w="901" w:type="dxa"/>
            <w:vAlign w:val="center"/>
          </w:tcPr>
          <w:p w14:paraId="0CC3FCE5" w14:textId="77777777" w:rsidR="003C38F3" w:rsidRPr="003C38F3" w:rsidRDefault="003C38F3" w:rsidP="003C38F3">
            <w:pPr>
              <w:jc w:val="center"/>
              <w:rPr>
                <w:sz w:val="24"/>
                <w:szCs w:val="24"/>
                <w:lang w:val="lt-LT" w:eastAsia="lt-LT"/>
              </w:rPr>
            </w:pPr>
            <w:r w:rsidRPr="003C38F3">
              <w:rPr>
                <w:sz w:val="24"/>
                <w:szCs w:val="24"/>
                <w:lang w:val="lt-LT" w:eastAsia="lt-LT"/>
              </w:rPr>
              <w:t>2018 metais</w:t>
            </w:r>
          </w:p>
        </w:tc>
        <w:tc>
          <w:tcPr>
            <w:tcW w:w="901" w:type="dxa"/>
            <w:vAlign w:val="center"/>
          </w:tcPr>
          <w:p w14:paraId="0CC3FCE6" w14:textId="77777777" w:rsidR="003C38F3" w:rsidRPr="003C38F3" w:rsidRDefault="003C38F3" w:rsidP="003C38F3">
            <w:pPr>
              <w:jc w:val="center"/>
              <w:rPr>
                <w:sz w:val="24"/>
                <w:szCs w:val="24"/>
                <w:lang w:val="lt-LT" w:eastAsia="lt-LT"/>
              </w:rPr>
            </w:pPr>
            <w:r w:rsidRPr="003C38F3">
              <w:rPr>
                <w:sz w:val="24"/>
                <w:szCs w:val="24"/>
                <w:lang w:val="lt-LT" w:eastAsia="lt-LT"/>
              </w:rPr>
              <w:t>2019 metais</w:t>
            </w:r>
          </w:p>
        </w:tc>
        <w:tc>
          <w:tcPr>
            <w:tcW w:w="901" w:type="dxa"/>
            <w:vAlign w:val="center"/>
          </w:tcPr>
          <w:p w14:paraId="0CC3FCE7" w14:textId="77777777" w:rsidR="003C38F3" w:rsidRPr="003C38F3" w:rsidRDefault="003C38F3" w:rsidP="003C38F3">
            <w:pPr>
              <w:jc w:val="center"/>
              <w:rPr>
                <w:sz w:val="24"/>
                <w:szCs w:val="24"/>
                <w:lang w:val="lt-LT" w:eastAsia="lt-LT"/>
              </w:rPr>
            </w:pPr>
            <w:r w:rsidRPr="003C38F3">
              <w:rPr>
                <w:sz w:val="24"/>
                <w:szCs w:val="24"/>
                <w:lang w:val="lt-LT" w:eastAsia="lt-LT"/>
              </w:rPr>
              <w:t>2020 metais</w:t>
            </w:r>
          </w:p>
        </w:tc>
        <w:tc>
          <w:tcPr>
            <w:tcW w:w="901" w:type="dxa"/>
            <w:vAlign w:val="center"/>
          </w:tcPr>
          <w:p w14:paraId="0CC3FCE8" w14:textId="77777777" w:rsidR="003C38F3" w:rsidRPr="003C38F3" w:rsidRDefault="003C38F3" w:rsidP="003C38F3">
            <w:pPr>
              <w:jc w:val="center"/>
              <w:rPr>
                <w:sz w:val="24"/>
                <w:szCs w:val="24"/>
                <w:lang w:val="lt-LT" w:eastAsia="lt-LT"/>
              </w:rPr>
            </w:pPr>
            <w:r w:rsidRPr="003C38F3">
              <w:rPr>
                <w:sz w:val="24"/>
                <w:szCs w:val="24"/>
                <w:lang w:val="lt-LT" w:eastAsia="lt-LT"/>
              </w:rPr>
              <w:t>2021 metais</w:t>
            </w:r>
          </w:p>
        </w:tc>
        <w:tc>
          <w:tcPr>
            <w:tcW w:w="1295" w:type="dxa"/>
            <w:vAlign w:val="center"/>
          </w:tcPr>
          <w:p w14:paraId="0CC3FCE9" w14:textId="77777777" w:rsidR="003C38F3" w:rsidRPr="003C38F3" w:rsidRDefault="003C38F3" w:rsidP="003C38F3">
            <w:pPr>
              <w:jc w:val="center"/>
              <w:rPr>
                <w:sz w:val="24"/>
                <w:szCs w:val="24"/>
                <w:lang w:val="lt-LT" w:eastAsia="lt-LT"/>
              </w:rPr>
            </w:pPr>
            <w:r w:rsidRPr="003C38F3">
              <w:rPr>
                <w:sz w:val="24"/>
                <w:szCs w:val="24"/>
                <w:lang w:val="lt-LT" w:eastAsia="lt-LT"/>
              </w:rPr>
              <w:t>Visai programai (suma)</w:t>
            </w:r>
          </w:p>
        </w:tc>
      </w:tr>
      <w:tr w:rsidR="003C38F3" w:rsidRPr="003C38F3" w14:paraId="0CC3FCF9" w14:textId="77777777" w:rsidTr="00A62F3D">
        <w:trPr>
          <w:jc w:val="center"/>
        </w:trPr>
        <w:tc>
          <w:tcPr>
            <w:tcW w:w="653" w:type="dxa"/>
          </w:tcPr>
          <w:p w14:paraId="0CC3FCEB" w14:textId="77777777" w:rsidR="003C38F3" w:rsidRPr="003C38F3" w:rsidRDefault="003C38F3" w:rsidP="003C38F3">
            <w:pPr>
              <w:jc w:val="both"/>
              <w:rPr>
                <w:sz w:val="24"/>
                <w:szCs w:val="24"/>
                <w:lang w:val="lt-LT" w:eastAsia="lt-LT"/>
              </w:rPr>
            </w:pPr>
            <w:r w:rsidRPr="003C38F3">
              <w:rPr>
                <w:sz w:val="24"/>
                <w:szCs w:val="24"/>
                <w:lang w:val="lt-LT" w:eastAsia="lt-LT"/>
              </w:rPr>
              <w:t xml:space="preserve">1. </w:t>
            </w:r>
          </w:p>
        </w:tc>
        <w:tc>
          <w:tcPr>
            <w:tcW w:w="3464" w:type="dxa"/>
            <w:vAlign w:val="center"/>
          </w:tcPr>
          <w:p w14:paraId="0CC3FCEC" w14:textId="77777777" w:rsidR="003C38F3" w:rsidRPr="003C38F3" w:rsidRDefault="003C38F3" w:rsidP="003C38F3">
            <w:pPr>
              <w:rPr>
                <w:sz w:val="24"/>
                <w:szCs w:val="24"/>
                <w:lang w:val="lt-LT" w:eastAsia="lt-LT"/>
              </w:rPr>
            </w:pPr>
            <w:r w:rsidRPr="003C38F3">
              <w:rPr>
                <w:sz w:val="24"/>
                <w:szCs w:val="24"/>
                <w:lang w:val="lt-LT" w:eastAsia="lt-LT"/>
              </w:rPr>
              <w:t>Programai skirti norminiai etatai, lėšos</w:t>
            </w:r>
          </w:p>
        </w:tc>
        <w:tc>
          <w:tcPr>
            <w:tcW w:w="901" w:type="dxa"/>
          </w:tcPr>
          <w:p w14:paraId="0CC3FCED" w14:textId="77777777" w:rsidR="003C38F3" w:rsidRPr="003C38F3" w:rsidRDefault="003C38F3" w:rsidP="003C38F3">
            <w:pPr>
              <w:jc w:val="center"/>
              <w:rPr>
                <w:sz w:val="24"/>
                <w:szCs w:val="24"/>
                <w:lang w:val="lt-LT" w:eastAsia="lt-LT"/>
              </w:rPr>
            </w:pPr>
            <w:r w:rsidRPr="003C38F3">
              <w:rPr>
                <w:sz w:val="24"/>
                <w:szCs w:val="24"/>
                <w:lang w:val="lt-LT" w:eastAsia="lt-LT"/>
              </w:rPr>
              <w:t xml:space="preserve">34 </w:t>
            </w:r>
          </w:p>
          <w:p w14:paraId="0CC3FCEE"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CEF" w14:textId="77777777" w:rsidR="003C38F3" w:rsidRPr="003C38F3" w:rsidRDefault="003C38F3" w:rsidP="003C38F3">
            <w:pPr>
              <w:jc w:val="center"/>
              <w:rPr>
                <w:sz w:val="24"/>
                <w:szCs w:val="24"/>
                <w:lang w:val="lt-LT" w:eastAsia="lt-LT"/>
              </w:rPr>
            </w:pPr>
            <w:r w:rsidRPr="003C38F3">
              <w:rPr>
                <w:sz w:val="24"/>
                <w:szCs w:val="24"/>
                <w:lang w:val="lt-LT" w:eastAsia="lt-LT"/>
              </w:rPr>
              <w:t xml:space="preserve">34 </w:t>
            </w:r>
          </w:p>
          <w:p w14:paraId="0CC3FCF0"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CF1" w14:textId="77777777" w:rsidR="003C38F3" w:rsidRPr="003C38F3" w:rsidRDefault="003C38F3" w:rsidP="003C38F3">
            <w:pPr>
              <w:jc w:val="center"/>
              <w:rPr>
                <w:sz w:val="24"/>
                <w:szCs w:val="24"/>
                <w:lang w:val="lt-LT" w:eastAsia="lt-LT"/>
              </w:rPr>
            </w:pPr>
            <w:r w:rsidRPr="003C38F3">
              <w:rPr>
                <w:sz w:val="24"/>
                <w:szCs w:val="24"/>
                <w:lang w:val="lt-LT" w:eastAsia="lt-LT"/>
              </w:rPr>
              <w:t xml:space="preserve">34 </w:t>
            </w:r>
          </w:p>
          <w:p w14:paraId="0CC3FCF2"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CF3" w14:textId="77777777" w:rsidR="003C38F3" w:rsidRPr="003C38F3" w:rsidRDefault="003C38F3" w:rsidP="003C38F3">
            <w:pPr>
              <w:jc w:val="center"/>
              <w:rPr>
                <w:sz w:val="24"/>
                <w:szCs w:val="24"/>
                <w:lang w:val="lt-LT" w:eastAsia="lt-LT"/>
              </w:rPr>
            </w:pPr>
            <w:r w:rsidRPr="003C38F3">
              <w:rPr>
                <w:sz w:val="24"/>
                <w:szCs w:val="24"/>
                <w:lang w:val="lt-LT" w:eastAsia="lt-LT"/>
              </w:rPr>
              <w:t>34</w:t>
            </w:r>
          </w:p>
          <w:p w14:paraId="0CC3FCF4" w14:textId="77777777" w:rsidR="003C38F3" w:rsidRPr="003C38F3" w:rsidRDefault="003C38F3" w:rsidP="003C38F3">
            <w:pPr>
              <w:jc w:val="center"/>
              <w:rPr>
                <w:sz w:val="24"/>
                <w:szCs w:val="24"/>
                <w:lang w:val="lt-LT" w:eastAsia="lt-LT"/>
              </w:rPr>
            </w:pPr>
            <w:r w:rsidRPr="003C38F3">
              <w:rPr>
                <w:sz w:val="24"/>
                <w:szCs w:val="24"/>
                <w:lang w:val="lt-LT" w:eastAsia="lt-LT"/>
              </w:rPr>
              <w:t xml:space="preserve"> 326</w:t>
            </w:r>
          </w:p>
        </w:tc>
        <w:tc>
          <w:tcPr>
            <w:tcW w:w="901" w:type="dxa"/>
          </w:tcPr>
          <w:p w14:paraId="0CC3FCF5" w14:textId="77777777" w:rsidR="003C38F3" w:rsidRPr="003C38F3" w:rsidRDefault="003C38F3" w:rsidP="003C38F3">
            <w:pPr>
              <w:jc w:val="center"/>
              <w:rPr>
                <w:sz w:val="24"/>
                <w:szCs w:val="24"/>
                <w:lang w:val="lt-LT" w:eastAsia="lt-LT"/>
              </w:rPr>
            </w:pPr>
            <w:r w:rsidRPr="003C38F3">
              <w:rPr>
                <w:sz w:val="24"/>
                <w:szCs w:val="24"/>
                <w:lang w:val="lt-LT" w:eastAsia="lt-LT"/>
              </w:rPr>
              <w:t>34</w:t>
            </w:r>
          </w:p>
          <w:p w14:paraId="0CC3FCF6" w14:textId="77777777" w:rsidR="003C38F3" w:rsidRPr="003C38F3" w:rsidRDefault="003C38F3" w:rsidP="003C38F3">
            <w:pPr>
              <w:jc w:val="center"/>
              <w:rPr>
                <w:sz w:val="24"/>
                <w:szCs w:val="24"/>
                <w:lang w:val="lt-LT" w:eastAsia="lt-LT"/>
              </w:rPr>
            </w:pPr>
            <w:r w:rsidRPr="003C38F3">
              <w:rPr>
                <w:sz w:val="24"/>
                <w:szCs w:val="24"/>
                <w:lang w:val="lt-LT" w:eastAsia="lt-LT"/>
              </w:rPr>
              <w:t xml:space="preserve"> 326</w:t>
            </w:r>
          </w:p>
        </w:tc>
        <w:tc>
          <w:tcPr>
            <w:tcW w:w="1295" w:type="dxa"/>
          </w:tcPr>
          <w:p w14:paraId="0CC3FCF7" w14:textId="77777777" w:rsidR="003C38F3" w:rsidRPr="003C38F3" w:rsidRDefault="003C38F3" w:rsidP="003C38F3">
            <w:pPr>
              <w:jc w:val="center"/>
              <w:rPr>
                <w:sz w:val="24"/>
                <w:szCs w:val="24"/>
                <w:lang w:val="lt-LT" w:eastAsia="lt-LT"/>
              </w:rPr>
            </w:pPr>
          </w:p>
          <w:p w14:paraId="0CC3FCF8" w14:textId="77777777" w:rsidR="003C38F3" w:rsidRPr="003C38F3" w:rsidRDefault="003C38F3" w:rsidP="003C38F3">
            <w:pPr>
              <w:jc w:val="center"/>
              <w:rPr>
                <w:sz w:val="24"/>
                <w:szCs w:val="24"/>
                <w:lang w:val="lt-LT" w:eastAsia="lt-LT"/>
              </w:rPr>
            </w:pPr>
            <w:r w:rsidRPr="003C38F3">
              <w:rPr>
                <w:sz w:val="24"/>
                <w:szCs w:val="24"/>
                <w:lang w:val="lt-LT" w:eastAsia="lt-LT"/>
              </w:rPr>
              <w:t>1630</w:t>
            </w:r>
          </w:p>
        </w:tc>
      </w:tr>
      <w:tr w:rsidR="003C38F3" w:rsidRPr="003C38F3" w14:paraId="0CC3FD08" w14:textId="77777777" w:rsidTr="00A62F3D">
        <w:trPr>
          <w:trHeight w:val="775"/>
          <w:jc w:val="center"/>
        </w:trPr>
        <w:tc>
          <w:tcPr>
            <w:tcW w:w="653" w:type="dxa"/>
          </w:tcPr>
          <w:p w14:paraId="0CC3FCFA" w14:textId="77777777" w:rsidR="003C38F3" w:rsidRPr="003C38F3" w:rsidRDefault="003C38F3" w:rsidP="003C38F3">
            <w:pPr>
              <w:jc w:val="both"/>
              <w:rPr>
                <w:sz w:val="24"/>
                <w:szCs w:val="24"/>
                <w:lang w:val="lt-LT" w:eastAsia="lt-LT"/>
              </w:rPr>
            </w:pPr>
            <w:r w:rsidRPr="003C38F3">
              <w:rPr>
                <w:sz w:val="24"/>
                <w:szCs w:val="24"/>
                <w:lang w:val="lt-LT" w:eastAsia="lt-LT"/>
              </w:rPr>
              <w:t xml:space="preserve">2. </w:t>
            </w:r>
          </w:p>
        </w:tc>
        <w:tc>
          <w:tcPr>
            <w:tcW w:w="3464" w:type="dxa"/>
            <w:vAlign w:val="center"/>
          </w:tcPr>
          <w:p w14:paraId="0CC3FCFB" w14:textId="77777777" w:rsidR="003C38F3" w:rsidRPr="003C38F3" w:rsidRDefault="003C38F3" w:rsidP="003C38F3">
            <w:pPr>
              <w:rPr>
                <w:sz w:val="24"/>
                <w:szCs w:val="24"/>
                <w:lang w:val="lt-LT" w:eastAsia="lt-LT"/>
              </w:rPr>
            </w:pPr>
            <w:r w:rsidRPr="003C38F3">
              <w:rPr>
                <w:sz w:val="24"/>
                <w:szCs w:val="24"/>
                <w:lang w:val="lt-LT" w:eastAsia="lt-LT"/>
              </w:rPr>
              <w:t xml:space="preserve">Kitos lėšos planuojamos programai vykdyti (iš kitų, institutui skirtų valstybės biudžeto bazinio finansavimo lėšų) </w:t>
            </w:r>
          </w:p>
        </w:tc>
        <w:tc>
          <w:tcPr>
            <w:tcW w:w="901" w:type="dxa"/>
          </w:tcPr>
          <w:p w14:paraId="0CC3FCFC" w14:textId="77777777" w:rsidR="003C38F3" w:rsidRPr="003C38F3" w:rsidRDefault="003C38F3" w:rsidP="003C38F3">
            <w:pPr>
              <w:jc w:val="center"/>
              <w:rPr>
                <w:sz w:val="24"/>
                <w:szCs w:val="24"/>
                <w:lang w:val="lt-LT" w:eastAsia="lt-LT"/>
              </w:rPr>
            </w:pPr>
          </w:p>
          <w:p w14:paraId="0CC3FCFD"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CFE" w14:textId="77777777" w:rsidR="003C38F3" w:rsidRPr="003C38F3" w:rsidRDefault="003C38F3" w:rsidP="003C38F3">
            <w:pPr>
              <w:jc w:val="center"/>
              <w:rPr>
                <w:sz w:val="24"/>
                <w:szCs w:val="24"/>
                <w:lang w:val="lt-LT" w:eastAsia="lt-LT"/>
              </w:rPr>
            </w:pPr>
          </w:p>
          <w:p w14:paraId="0CC3FCFF"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D00" w14:textId="77777777" w:rsidR="003C38F3" w:rsidRPr="003C38F3" w:rsidRDefault="003C38F3" w:rsidP="003C38F3">
            <w:pPr>
              <w:jc w:val="center"/>
              <w:rPr>
                <w:sz w:val="24"/>
                <w:szCs w:val="24"/>
                <w:lang w:val="lt-LT" w:eastAsia="lt-LT"/>
              </w:rPr>
            </w:pPr>
          </w:p>
          <w:p w14:paraId="0CC3FD01"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D02" w14:textId="77777777" w:rsidR="003C38F3" w:rsidRPr="003C38F3" w:rsidRDefault="003C38F3" w:rsidP="003C38F3">
            <w:pPr>
              <w:jc w:val="center"/>
              <w:rPr>
                <w:sz w:val="24"/>
                <w:szCs w:val="24"/>
                <w:lang w:val="lt-LT" w:eastAsia="lt-LT"/>
              </w:rPr>
            </w:pPr>
          </w:p>
          <w:p w14:paraId="0CC3FD03"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901" w:type="dxa"/>
          </w:tcPr>
          <w:p w14:paraId="0CC3FD04" w14:textId="77777777" w:rsidR="003C38F3" w:rsidRPr="003C38F3" w:rsidRDefault="003C38F3" w:rsidP="003C38F3">
            <w:pPr>
              <w:jc w:val="center"/>
              <w:rPr>
                <w:sz w:val="24"/>
                <w:szCs w:val="24"/>
                <w:lang w:val="lt-LT" w:eastAsia="lt-LT"/>
              </w:rPr>
            </w:pPr>
          </w:p>
          <w:p w14:paraId="0CC3FD05" w14:textId="77777777" w:rsidR="003C38F3" w:rsidRPr="003C38F3" w:rsidRDefault="003C38F3" w:rsidP="003C38F3">
            <w:pPr>
              <w:jc w:val="center"/>
              <w:rPr>
                <w:sz w:val="24"/>
                <w:szCs w:val="24"/>
                <w:lang w:val="lt-LT" w:eastAsia="lt-LT"/>
              </w:rPr>
            </w:pPr>
            <w:r w:rsidRPr="003C38F3">
              <w:rPr>
                <w:sz w:val="24"/>
                <w:szCs w:val="24"/>
                <w:lang w:val="lt-LT" w:eastAsia="lt-LT"/>
              </w:rPr>
              <w:t>326</w:t>
            </w:r>
          </w:p>
        </w:tc>
        <w:tc>
          <w:tcPr>
            <w:tcW w:w="1295" w:type="dxa"/>
          </w:tcPr>
          <w:p w14:paraId="0CC3FD06" w14:textId="77777777" w:rsidR="003C38F3" w:rsidRPr="003C38F3" w:rsidRDefault="003C38F3" w:rsidP="003C38F3">
            <w:pPr>
              <w:jc w:val="center"/>
              <w:rPr>
                <w:sz w:val="24"/>
                <w:szCs w:val="24"/>
                <w:lang w:val="lt-LT" w:eastAsia="lt-LT"/>
              </w:rPr>
            </w:pPr>
          </w:p>
          <w:p w14:paraId="0CC3FD07" w14:textId="77777777" w:rsidR="003C38F3" w:rsidRPr="003C38F3" w:rsidRDefault="003C38F3" w:rsidP="003C38F3">
            <w:pPr>
              <w:jc w:val="center"/>
              <w:rPr>
                <w:sz w:val="24"/>
                <w:szCs w:val="24"/>
                <w:lang w:val="lt-LT" w:eastAsia="lt-LT"/>
              </w:rPr>
            </w:pPr>
            <w:r w:rsidRPr="003C38F3">
              <w:rPr>
                <w:sz w:val="24"/>
                <w:szCs w:val="24"/>
                <w:lang w:val="lt-LT" w:eastAsia="lt-LT"/>
              </w:rPr>
              <w:t>1630</w:t>
            </w:r>
          </w:p>
        </w:tc>
      </w:tr>
      <w:tr w:rsidR="003C38F3" w:rsidRPr="003C38F3" w14:paraId="0CC3FD11" w14:textId="77777777" w:rsidTr="00A62F3D">
        <w:trPr>
          <w:jc w:val="center"/>
        </w:trPr>
        <w:tc>
          <w:tcPr>
            <w:tcW w:w="653" w:type="dxa"/>
          </w:tcPr>
          <w:p w14:paraId="0CC3FD09" w14:textId="77777777" w:rsidR="003C38F3" w:rsidRPr="003C38F3" w:rsidRDefault="003C38F3" w:rsidP="003C38F3">
            <w:pPr>
              <w:jc w:val="both"/>
              <w:rPr>
                <w:sz w:val="24"/>
                <w:szCs w:val="24"/>
                <w:lang w:val="lt-LT" w:eastAsia="lt-LT"/>
              </w:rPr>
            </w:pPr>
          </w:p>
        </w:tc>
        <w:tc>
          <w:tcPr>
            <w:tcW w:w="3464" w:type="dxa"/>
          </w:tcPr>
          <w:p w14:paraId="0CC3FD0A" w14:textId="77777777" w:rsidR="003C38F3" w:rsidRPr="003C38F3" w:rsidRDefault="003C38F3" w:rsidP="003C38F3">
            <w:pPr>
              <w:rPr>
                <w:sz w:val="24"/>
                <w:szCs w:val="24"/>
                <w:lang w:val="lt-LT" w:eastAsia="lt-LT"/>
              </w:rPr>
            </w:pPr>
            <w:r w:rsidRPr="003C38F3">
              <w:rPr>
                <w:sz w:val="24"/>
                <w:szCs w:val="24"/>
                <w:lang w:val="lt-LT" w:eastAsia="lt-LT"/>
              </w:rPr>
              <w:t>Iš viso</w:t>
            </w:r>
          </w:p>
        </w:tc>
        <w:tc>
          <w:tcPr>
            <w:tcW w:w="901" w:type="dxa"/>
          </w:tcPr>
          <w:p w14:paraId="0CC3FD0B" w14:textId="77777777" w:rsidR="003C38F3" w:rsidRPr="003C38F3" w:rsidRDefault="003C38F3" w:rsidP="003C38F3">
            <w:pPr>
              <w:jc w:val="center"/>
              <w:rPr>
                <w:sz w:val="24"/>
                <w:szCs w:val="24"/>
                <w:lang w:val="lt-LT" w:eastAsia="lt-LT"/>
              </w:rPr>
            </w:pPr>
            <w:r w:rsidRPr="003C38F3">
              <w:rPr>
                <w:sz w:val="24"/>
                <w:szCs w:val="24"/>
                <w:lang w:val="lt-LT" w:eastAsia="lt-LT"/>
              </w:rPr>
              <w:t>652</w:t>
            </w:r>
          </w:p>
        </w:tc>
        <w:tc>
          <w:tcPr>
            <w:tcW w:w="901" w:type="dxa"/>
          </w:tcPr>
          <w:p w14:paraId="0CC3FD0C" w14:textId="77777777" w:rsidR="003C38F3" w:rsidRPr="003C38F3" w:rsidRDefault="003C38F3" w:rsidP="003C38F3">
            <w:pPr>
              <w:jc w:val="center"/>
              <w:rPr>
                <w:sz w:val="24"/>
                <w:szCs w:val="24"/>
                <w:lang w:val="lt-LT" w:eastAsia="lt-LT"/>
              </w:rPr>
            </w:pPr>
            <w:r w:rsidRPr="003C38F3">
              <w:rPr>
                <w:sz w:val="24"/>
                <w:szCs w:val="24"/>
                <w:lang w:val="lt-LT" w:eastAsia="lt-LT"/>
              </w:rPr>
              <w:t>652</w:t>
            </w:r>
          </w:p>
        </w:tc>
        <w:tc>
          <w:tcPr>
            <w:tcW w:w="901" w:type="dxa"/>
          </w:tcPr>
          <w:p w14:paraId="0CC3FD0D" w14:textId="77777777" w:rsidR="003C38F3" w:rsidRPr="003C38F3" w:rsidRDefault="003C38F3" w:rsidP="003C38F3">
            <w:pPr>
              <w:jc w:val="center"/>
              <w:rPr>
                <w:sz w:val="24"/>
                <w:szCs w:val="24"/>
                <w:lang w:val="lt-LT" w:eastAsia="lt-LT"/>
              </w:rPr>
            </w:pPr>
            <w:r w:rsidRPr="003C38F3">
              <w:rPr>
                <w:sz w:val="24"/>
                <w:szCs w:val="24"/>
                <w:lang w:val="lt-LT" w:eastAsia="lt-LT"/>
              </w:rPr>
              <w:t>652</w:t>
            </w:r>
          </w:p>
        </w:tc>
        <w:tc>
          <w:tcPr>
            <w:tcW w:w="901" w:type="dxa"/>
          </w:tcPr>
          <w:p w14:paraId="0CC3FD0E" w14:textId="77777777" w:rsidR="003C38F3" w:rsidRPr="003C38F3" w:rsidRDefault="003C38F3" w:rsidP="003C38F3">
            <w:pPr>
              <w:jc w:val="center"/>
              <w:rPr>
                <w:sz w:val="24"/>
                <w:szCs w:val="24"/>
                <w:lang w:val="lt-LT" w:eastAsia="lt-LT"/>
              </w:rPr>
            </w:pPr>
            <w:r w:rsidRPr="003C38F3">
              <w:rPr>
                <w:sz w:val="24"/>
                <w:szCs w:val="24"/>
                <w:lang w:val="lt-LT" w:eastAsia="lt-LT"/>
              </w:rPr>
              <w:t>652</w:t>
            </w:r>
          </w:p>
        </w:tc>
        <w:tc>
          <w:tcPr>
            <w:tcW w:w="901" w:type="dxa"/>
          </w:tcPr>
          <w:p w14:paraId="0CC3FD0F" w14:textId="77777777" w:rsidR="003C38F3" w:rsidRPr="003C38F3" w:rsidRDefault="003C38F3" w:rsidP="003C38F3">
            <w:pPr>
              <w:jc w:val="center"/>
              <w:rPr>
                <w:sz w:val="24"/>
                <w:szCs w:val="24"/>
                <w:lang w:val="lt-LT" w:eastAsia="lt-LT"/>
              </w:rPr>
            </w:pPr>
            <w:r w:rsidRPr="003C38F3">
              <w:rPr>
                <w:sz w:val="24"/>
                <w:szCs w:val="24"/>
                <w:lang w:val="lt-LT" w:eastAsia="lt-LT"/>
              </w:rPr>
              <w:t>652</w:t>
            </w:r>
          </w:p>
        </w:tc>
        <w:tc>
          <w:tcPr>
            <w:tcW w:w="1295" w:type="dxa"/>
          </w:tcPr>
          <w:p w14:paraId="0CC3FD10" w14:textId="77777777" w:rsidR="003C38F3" w:rsidRPr="003C38F3" w:rsidRDefault="003C38F3" w:rsidP="003C38F3">
            <w:pPr>
              <w:jc w:val="center"/>
              <w:rPr>
                <w:sz w:val="24"/>
                <w:szCs w:val="24"/>
                <w:lang w:val="lt-LT" w:eastAsia="lt-LT"/>
              </w:rPr>
            </w:pPr>
            <w:r w:rsidRPr="003C38F3">
              <w:rPr>
                <w:sz w:val="24"/>
                <w:szCs w:val="24"/>
                <w:lang w:val="lt-LT" w:eastAsia="lt-LT"/>
              </w:rPr>
              <w:t>3260</w:t>
            </w:r>
          </w:p>
        </w:tc>
      </w:tr>
      <w:tr w:rsidR="003C38F3" w:rsidRPr="003C38F3" w14:paraId="0CC3FD13" w14:textId="77777777" w:rsidTr="00A62F3D">
        <w:tblPrEx>
          <w:tblLook w:val="0000" w:firstRow="0" w:lastRow="0" w:firstColumn="0" w:lastColumn="0" w:noHBand="0" w:noVBand="0"/>
        </w:tblPrEx>
        <w:trPr>
          <w:jc w:val="center"/>
        </w:trPr>
        <w:tc>
          <w:tcPr>
            <w:tcW w:w="9917" w:type="dxa"/>
            <w:gridSpan w:val="8"/>
          </w:tcPr>
          <w:p w14:paraId="0CC3FD12" w14:textId="77777777" w:rsidR="003C38F3" w:rsidRPr="003C38F3" w:rsidRDefault="003C38F3" w:rsidP="003C38F3">
            <w:pPr>
              <w:tabs>
                <w:tab w:val="left" w:pos="748"/>
              </w:tabs>
              <w:spacing w:before="120"/>
              <w:ind w:right="176"/>
              <w:rPr>
                <w:sz w:val="24"/>
                <w:szCs w:val="24"/>
                <w:lang w:val="lt-LT" w:eastAsia="lt-LT"/>
              </w:rPr>
            </w:pPr>
            <w:r w:rsidRPr="003C38F3">
              <w:rPr>
                <w:b/>
                <w:bCs/>
                <w:sz w:val="24"/>
                <w:szCs w:val="24"/>
                <w:lang w:val="lt-LT" w:eastAsia="lt-LT"/>
              </w:rPr>
              <w:t xml:space="preserve">   9.  Programos trukmė:     </w:t>
            </w:r>
            <w:r w:rsidRPr="003C38F3">
              <w:rPr>
                <w:rFonts w:eastAsia="Calibri"/>
                <w:sz w:val="24"/>
                <w:szCs w:val="24"/>
                <w:lang w:val="lt-LT" w:eastAsia="lt-LT"/>
              </w:rPr>
              <w:t>2017–2021 metai.</w:t>
            </w:r>
          </w:p>
        </w:tc>
      </w:tr>
      <w:tr w:rsidR="003C38F3" w:rsidRPr="003C38F3" w14:paraId="0CC3FD16" w14:textId="77777777" w:rsidTr="00A62F3D">
        <w:tblPrEx>
          <w:tblLook w:val="0000" w:firstRow="0" w:lastRow="0" w:firstColumn="0" w:lastColumn="0" w:noHBand="0" w:noVBand="0"/>
        </w:tblPrEx>
        <w:trPr>
          <w:jc w:val="center"/>
        </w:trPr>
        <w:tc>
          <w:tcPr>
            <w:tcW w:w="9917" w:type="dxa"/>
            <w:gridSpan w:val="8"/>
          </w:tcPr>
          <w:p w14:paraId="0CC3FD14" w14:textId="77777777" w:rsidR="003C38F3" w:rsidRPr="003C38F3" w:rsidRDefault="003C38F3" w:rsidP="003C38F3">
            <w:pPr>
              <w:tabs>
                <w:tab w:val="left" w:pos="748"/>
              </w:tabs>
              <w:spacing w:before="120"/>
              <w:ind w:right="176"/>
              <w:rPr>
                <w:b/>
                <w:bCs/>
                <w:sz w:val="24"/>
                <w:szCs w:val="24"/>
                <w:lang w:val="lt-LT" w:eastAsia="lt-LT"/>
              </w:rPr>
            </w:pPr>
            <w:r w:rsidRPr="003C38F3">
              <w:rPr>
                <w:sz w:val="24"/>
                <w:szCs w:val="24"/>
                <w:lang w:val="lt-LT" w:eastAsia="lt-LT"/>
              </w:rPr>
              <w:br w:type="page"/>
              <w:t xml:space="preserve">   </w:t>
            </w:r>
            <w:r w:rsidRPr="003C38F3">
              <w:rPr>
                <w:b/>
                <w:bCs/>
                <w:sz w:val="24"/>
                <w:szCs w:val="24"/>
                <w:lang w:val="lt-LT" w:eastAsia="lt-LT"/>
              </w:rPr>
              <w:t>10.  Programos vadovas:</w:t>
            </w:r>
          </w:p>
          <w:p w14:paraId="0CC3FD15" w14:textId="77777777" w:rsidR="003C38F3" w:rsidRPr="003C38F3" w:rsidRDefault="003C38F3" w:rsidP="003C38F3">
            <w:pPr>
              <w:ind w:left="196"/>
              <w:rPr>
                <w:sz w:val="24"/>
                <w:szCs w:val="24"/>
                <w:lang w:val="lt-LT" w:eastAsia="lt-LT"/>
              </w:rPr>
            </w:pPr>
            <w:r w:rsidRPr="003C38F3">
              <w:rPr>
                <w:rFonts w:eastAsia="Calibri"/>
                <w:sz w:val="24"/>
                <w:szCs w:val="24"/>
                <w:lang w:val="lt-LT" w:eastAsia="lt-LT"/>
              </w:rPr>
              <w:t>Prof., habil.dr. Leonas Valkūnas, vyriausiasis m.d.,  tel.: 869844472; leonas.valkunas@fmtc.lt</w:t>
            </w:r>
          </w:p>
        </w:tc>
      </w:tr>
    </w:tbl>
    <w:p w14:paraId="0CC3FD17" w14:textId="77777777" w:rsidR="003C38F3" w:rsidRPr="003C38F3" w:rsidRDefault="003C38F3" w:rsidP="003C38F3">
      <w:pPr>
        <w:jc w:val="center"/>
        <w:rPr>
          <w:sz w:val="24"/>
          <w:szCs w:val="24"/>
          <w:lang w:val="lt-LT" w:eastAsia="lt-LT"/>
        </w:rPr>
      </w:pPr>
    </w:p>
    <w:p w14:paraId="0CC3FD18" w14:textId="77777777" w:rsidR="003C38F3" w:rsidRDefault="003C38F3" w:rsidP="003C38F3">
      <w:pPr>
        <w:jc w:val="center"/>
        <w:rPr>
          <w:sz w:val="24"/>
          <w:szCs w:val="24"/>
          <w:lang w:val="lt-LT" w:eastAsia="lt-LT"/>
        </w:rPr>
        <w:sectPr w:rsidR="003C38F3" w:rsidSect="003C38F3">
          <w:pgSz w:w="11907" w:h="16840" w:code="9"/>
          <w:pgMar w:top="993" w:right="567" w:bottom="567" w:left="1418" w:header="567" w:footer="227" w:gutter="0"/>
          <w:pgNumType w:start="1"/>
          <w:cols w:space="1296"/>
          <w:noEndnote/>
          <w:titlePg/>
        </w:sectPr>
      </w:pPr>
      <w:r w:rsidRPr="003C38F3">
        <w:rPr>
          <w:sz w:val="24"/>
          <w:szCs w:val="24"/>
          <w:lang w:val="lt-LT" w:eastAsia="lt-LT"/>
        </w:rPr>
        <w:t>________________</w:t>
      </w:r>
    </w:p>
    <w:p w14:paraId="375F6F8B" w14:textId="77777777" w:rsidR="00991DD4" w:rsidRDefault="00991DD4" w:rsidP="00991DD4">
      <w:pPr>
        <w:pStyle w:val="Betarp"/>
        <w:ind w:left="5040" w:firstLine="63"/>
        <w:rPr>
          <w:sz w:val="24"/>
          <w:szCs w:val="24"/>
          <w:lang w:val="lt-LT"/>
        </w:rPr>
      </w:pPr>
      <w:bookmarkStart w:id="0" w:name="Xea1224545726406287b2e7ff9950fec8"/>
      <w:r>
        <w:rPr>
          <w:sz w:val="24"/>
          <w:szCs w:val="24"/>
          <w:lang w:val="lt-LT"/>
        </w:rPr>
        <w:lastRenderedPageBreak/>
        <w:t>PATVIRTINTA</w:t>
      </w:r>
    </w:p>
    <w:p w14:paraId="634708E7"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372D64DA"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6382DE5A" w14:textId="77777777" w:rsidR="00991DD4" w:rsidRDefault="00991DD4" w:rsidP="00991DD4">
      <w:pPr>
        <w:pStyle w:val="Betarp"/>
        <w:ind w:left="5040" w:firstLine="63"/>
        <w:rPr>
          <w:sz w:val="24"/>
          <w:szCs w:val="24"/>
          <w:lang w:val="lt-LT"/>
        </w:rPr>
      </w:pPr>
      <w:r>
        <w:rPr>
          <w:sz w:val="24"/>
          <w:szCs w:val="24"/>
          <w:lang w:val="lt-LT"/>
        </w:rPr>
        <w:t>įsakymu Nr. V-273</w:t>
      </w:r>
    </w:p>
    <w:p w14:paraId="0CC3FD1C" w14:textId="77777777" w:rsidR="003C38F3" w:rsidRPr="003C38F3" w:rsidRDefault="003C38F3" w:rsidP="003C38F3">
      <w:pPr>
        <w:ind w:left="5112" w:firstLine="3"/>
        <w:rPr>
          <w:b/>
          <w:bCs/>
          <w:caps/>
          <w:sz w:val="24"/>
          <w:szCs w:val="24"/>
          <w:lang w:val="lt-LT"/>
        </w:rPr>
      </w:pPr>
    </w:p>
    <w:p w14:paraId="0CC3FD1D" w14:textId="77777777" w:rsidR="003C38F3" w:rsidRPr="003C38F3" w:rsidRDefault="003C38F3" w:rsidP="003C38F3">
      <w:pPr>
        <w:jc w:val="center"/>
        <w:rPr>
          <w:rFonts w:eastAsia="Calibri"/>
          <w:b/>
          <w:sz w:val="24"/>
          <w:lang w:val="lt-LT"/>
        </w:rPr>
      </w:pPr>
      <w:r w:rsidRPr="003C38F3">
        <w:rPr>
          <w:rFonts w:eastAsia="Calibri"/>
          <w:b/>
          <w:sz w:val="24"/>
          <w:lang w:val="lt-LT"/>
        </w:rPr>
        <w:t>NANOSTRUKTŪRIZUOTOS MEDŽIAGOS IR ELEKTRONIKOS PRIETAISAI</w:t>
      </w:r>
    </w:p>
    <w:p w14:paraId="0CC3FD1E" w14:textId="77777777" w:rsidR="003C38F3" w:rsidRPr="003C38F3" w:rsidRDefault="003C38F3" w:rsidP="003C38F3">
      <w:pPr>
        <w:jc w:val="center"/>
        <w:rPr>
          <w:rFonts w:eastAsia="Calibri"/>
          <w:b/>
          <w:sz w:val="24"/>
          <w:lang w:val="lt-LT"/>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4"/>
      </w:tblGrid>
      <w:tr w:rsidR="003C38F3" w:rsidRPr="003C38F3" w14:paraId="0CC3FD24" w14:textId="77777777" w:rsidTr="00A62F3D">
        <w:trPr>
          <w:jc w:val="center"/>
        </w:trPr>
        <w:tc>
          <w:tcPr>
            <w:tcW w:w="9874" w:type="dxa"/>
          </w:tcPr>
          <w:p w14:paraId="0CC3FD1F" w14:textId="77777777" w:rsidR="003C38F3" w:rsidRPr="003C38F3" w:rsidRDefault="003C38F3" w:rsidP="003C38F3">
            <w:pPr>
              <w:jc w:val="both"/>
              <w:rPr>
                <w:sz w:val="24"/>
                <w:lang w:val="lt-LT"/>
              </w:rPr>
            </w:pPr>
            <w:r w:rsidRPr="003C38F3">
              <w:rPr>
                <w:b/>
                <w:sz w:val="24"/>
                <w:lang w:val="lt-LT"/>
              </w:rPr>
              <w:t xml:space="preserve">    1.  Programos vykdytojas</w:t>
            </w:r>
            <w:r w:rsidRPr="003C38F3">
              <w:rPr>
                <w:sz w:val="24"/>
                <w:lang w:val="lt-LT"/>
              </w:rPr>
              <w:t xml:space="preserve"> – Valstybinis mokslinių tyrimų instituto Fizinių ir technologijos mokslų centras (toliau – FTMC).</w:t>
            </w:r>
          </w:p>
          <w:p w14:paraId="0CC3FD20" w14:textId="77777777" w:rsidR="003C38F3" w:rsidRPr="003C38F3" w:rsidRDefault="003C38F3" w:rsidP="003C38F3">
            <w:pPr>
              <w:jc w:val="both"/>
              <w:rPr>
                <w:b/>
                <w:sz w:val="24"/>
                <w:lang w:val="lt-LT"/>
              </w:rPr>
            </w:pPr>
            <w:r w:rsidRPr="003C38F3">
              <w:rPr>
                <w:sz w:val="24"/>
                <w:lang w:val="lt-LT"/>
              </w:rPr>
              <w:t>Norminiai etatai skirti programai – 34.</w:t>
            </w:r>
          </w:p>
          <w:p w14:paraId="0CC3FD21" w14:textId="77777777" w:rsidR="003C38F3" w:rsidRPr="003C38F3" w:rsidRDefault="003C38F3" w:rsidP="003C38F3">
            <w:pPr>
              <w:jc w:val="both"/>
              <w:rPr>
                <w:b/>
                <w:sz w:val="24"/>
                <w:lang w:val="lt-LT"/>
              </w:rPr>
            </w:pPr>
            <w:r w:rsidRPr="003C38F3">
              <w:rPr>
                <w:b/>
                <w:sz w:val="24"/>
                <w:lang w:val="lt-LT"/>
              </w:rPr>
              <w:t xml:space="preserve">    2.  Programos tikslai:</w:t>
            </w:r>
          </w:p>
          <w:p w14:paraId="0CC3FD22" w14:textId="77777777" w:rsidR="003C38F3" w:rsidRPr="003C38F3" w:rsidRDefault="003C38F3" w:rsidP="003C38F3">
            <w:pPr>
              <w:jc w:val="both"/>
              <w:rPr>
                <w:rFonts w:eastAsia="Calibri"/>
                <w:sz w:val="24"/>
                <w:lang w:val="lt-LT"/>
              </w:rPr>
            </w:pPr>
            <w:r w:rsidRPr="003C38F3">
              <w:rPr>
                <w:rFonts w:eastAsia="Calibri"/>
                <w:sz w:val="24"/>
                <w:lang w:val="lt-LT"/>
              </w:rPr>
              <w:t xml:space="preserve">    2.1.  Kurti ir tirti naujas nanostruktūrizuotas medžiagas šiuolaikiniams elektronikos ir spintronikos prietaisams.</w:t>
            </w:r>
          </w:p>
          <w:p w14:paraId="0CC3FD23" w14:textId="77777777" w:rsidR="003C38F3" w:rsidRPr="003C38F3" w:rsidRDefault="003C38F3" w:rsidP="003C38F3">
            <w:pPr>
              <w:jc w:val="both"/>
              <w:rPr>
                <w:sz w:val="24"/>
                <w:lang w:val="lt-LT"/>
              </w:rPr>
            </w:pPr>
            <w:r w:rsidRPr="003C38F3">
              <w:rPr>
                <w:sz w:val="24"/>
                <w:lang w:val="lt-LT"/>
              </w:rPr>
              <w:t xml:space="preserve">    2.</w:t>
            </w:r>
            <w:r w:rsidRPr="003C38F3">
              <w:rPr>
                <w:sz w:val="24"/>
                <w:lang w:val="lt-LT" w:eastAsia="lt-LT"/>
              </w:rPr>
              <w:t>2.  </w:t>
            </w:r>
            <w:r w:rsidRPr="003C38F3">
              <w:rPr>
                <w:rFonts w:eastAsia="Calibri"/>
                <w:sz w:val="24"/>
                <w:lang w:val="lt-LT"/>
              </w:rPr>
              <w:t>Šių medžiagų pagrindu kurti naujus elementus elektronikos ir spintronikos prietaisams bei naujos kartos elektronikos įtaisus.</w:t>
            </w:r>
          </w:p>
        </w:tc>
      </w:tr>
      <w:tr w:rsidR="003C38F3" w:rsidRPr="003C38F3" w14:paraId="0CC3FD4C" w14:textId="77777777" w:rsidTr="00A62F3D">
        <w:trPr>
          <w:jc w:val="center"/>
        </w:trPr>
        <w:tc>
          <w:tcPr>
            <w:tcW w:w="9874" w:type="dxa"/>
          </w:tcPr>
          <w:p w14:paraId="0CC3FD25" w14:textId="77777777" w:rsidR="003C38F3" w:rsidRPr="003C38F3" w:rsidRDefault="003C38F3" w:rsidP="003C38F3">
            <w:pPr>
              <w:jc w:val="both"/>
              <w:rPr>
                <w:b/>
                <w:sz w:val="24"/>
                <w:lang w:val="lt-LT"/>
              </w:rPr>
            </w:pPr>
            <w:r w:rsidRPr="003C38F3">
              <w:rPr>
                <w:b/>
                <w:sz w:val="24"/>
                <w:lang w:val="lt-LT"/>
              </w:rPr>
              <w:t xml:space="preserve">    3.  Programos uždaviniai:</w:t>
            </w:r>
          </w:p>
          <w:p w14:paraId="0CC3FD26" w14:textId="77777777" w:rsidR="003C38F3" w:rsidRPr="003C38F3" w:rsidRDefault="003C38F3" w:rsidP="003C38F3">
            <w:pPr>
              <w:jc w:val="both"/>
              <w:rPr>
                <w:sz w:val="24"/>
                <w:lang w:val="lt-LT" w:eastAsia="lt-LT"/>
              </w:rPr>
            </w:pPr>
            <w:r w:rsidRPr="003C38F3">
              <w:rPr>
                <w:sz w:val="24"/>
                <w:lang w:val="lt-LT"/>
              </w:rPr>
              <w:t xml:space="preserve">    3.1. S</w:t>
            </w:r>
            <w:r w:rsidRPr="003C38F3">
              <w:rPr>
                <w:spacing w:val="-4"/>
                <w:sz w:val="24"/>
                <w:lang w:val="lt-LT"/>
              </w:rPr>
              <w:t>ukurti nanostruktūrizuotų medžiagų bei jų darinių iš feromagnetinių ir metalo oksidų, Heuslerio lydinių, aukštatemperatūrių superlaidininkų, elektrai laidžių puslaidininkinių polimerų b</w:t>
            </w:r>
            <w:r w:rsidRPr="003C38F3">
              <w:rPr>
                <w:sz w:val="24"/>
                <w:lang w:val="lt-LT"/>
              </w:rPr>
              <w:t>ei baltymų gamybos/auginimo technologijas.</w:t>
            </w:r>
            <w:r w:rsidRPr="003C38F3">
              <w:rPr>
                <w:b/>
                <w:sz w:val="24"/>
                <w:lang w:val="lt-LT"/>
              </w:rPr>
              <w:t xml:space="preserve"> </w:t>
            </w:r>
            <w:r w:rsidRPr="003C38F3">
              <w:rPr>
                <w:sz w:val="24"/>
                <w:lang w:val="lt-LT" w:eastAsia="lt-LT"/>
              </w:rPr>
              <w:t>Šio uždavinio vykdymo metu bus sukurtos šių medžiagų bei darinių iš jų gamybos technologijos:</w:t>
            </w:r>
          </w:p>
          <w:p w14:paraId="0CC3FD27" w14:textId="77777777" w:rsidR="003C38F3" w:rsidRPr="003C38F3" w:rsidRDefault="003C38F3" w:rsidP="003C38F3">
            <w:pPr>
              <w:jc w:val="both"/>
              <w:rPr>
                <w:sz w:val="24"/>
                <w:lang w:val="lt-LT" w:eastAsia="lt-LT"/>
              </w:rPr>
            </w:pPr>
            <w:r w:rsidRPr="003C38F3">
              <w:rPr>
                <w:sz w:val="24"/>
                <w:lang w:val="lt-LT" w:eastAsia="lt-LT"/>
              </w:rPr>
              <w:t xml:space="preserve">    3.1.1. feromagnetikų (</w:t>
            </w:r>
            <w:r w:rsidRPr="003C38F3">
              <w:rPr>
                <w:iCs/>
                <w:sz w:val="24"/>
                <w:lang w:val="lt-LT" w:eastAsia="lt-LT"/>
              </w:rPr>
              <w:t>nanostruktūrizuoti manganitų La</w:t>
            </w:r>
            <w:r w:rsidRPr="003C38F3">
              <w:rPr>
                <w:iCs/>
                <w:sz w:val="24"/>
                <w:vertAlign w:val="subscript"/>
                <w:lang w:val="lt-LT" w:eastAsia="lt-LT"/>
              </w:rPr>
              <w:t>1-x</w:t>
            </w:r>
            <w:r w:rsidRPr="003C38F3">
              <w:rPr>
                <w:iCs/>
                <w:sz w:val="24"/>
                <w:lang w:val="lt-LT" w:eastAsia="lt-LT"/>
              </w:rPr>
              <w:t>Sr(Ca)</w:t>
            </w:r>
            <w:r w:rsidRPr="003C38F3">
              <w:rPr>
                <w:iCs/>
                <w:sz w:val="24"/>
                <w:vertAlign w:val="subscript"/>
                <w:lang w:val="lt-LT" w:eastAsia="lt-LT"/>
              </w:rPr>
              <w:t>x</w:t>
            </w:r>
            <w:r w:rsidRPr="003C38F3">
              <w:rPr>
                <w:iCs/>
                <w:sz w:val="24"/>
                <w:lang w:val="lt-LT" w:eastAsia="lt-LT"/>
              </w:rPr>
              <w:t>Mn</w:t>
            </w:r>
            <w:r w:rsidRPr="003C38F3">
              <w:rPr>
                <w:iCs/>
                <w:sz w:val="24"/>
                <w:vertAlign w:val="subscript"/>
                <w:lang w:val="lt-LT" w:eastAsia="lt-LT"/>
              </w:rPr>
              <w:t>1+y</w:t>
            </w:r>
            <w:r w:rsidRPr="003C38F3">
              <w:rPr>
                <w:iCs/>
                <w:sz w:val="24"/>
                <w:lang w:val="lt-LT" w:eastAsia="lt-LT"/>
              </w:rPr>
              <w:t>O</w:t>
            </w:r>
            <w:r w:rsidRPr="003C38F3">
              <w:rPr>
                <w:iCs/>
                <w:sz w:val="24"/>
                <w:vertAlign w:val="subscript"/>
                <w:lang w:val="lt-LT" w:eastAsia="lt-LT"/>
              </w:rPr>
              <w:t>3</w:t>
            </w:r>
            <w:r w:rsidRPr="003C38F3">
              <w:rPr>
                <w:iCs/>
                <w:sz w:val="24"/>
                <w:lang w:val="lt-LT" w:eastAsia="lt-LT"/>
              </w:rPr>
              <w:t>, kobaltitų La</w:t>
            </w:r>
            <w:r w:rsidRPr="003C38F3">
              <w:rPr>
                <w:iCs/>
                <w:sz w:val="24"/>
                <w:vertAlign w:val="subscript"/>
                <w:lang w:val="lt-LT" w:eastAsia="lt-LT"/>
              </w:rPr>
              <w:t>1-x</w:t>
            </w:r>
            <w:r w:rsidRPr="003C38F3">
              <w:rPr>
                <w:iCs/>
                <w:sz w:val="24"/>
                <w:lang w:val="lt-LT" w:eastAsia="lt-LT"/>
              </w:rPr>
              <w:t>Sr</w:t>
            </w:r>
            <w:r w:rsidRPr="003C38F3">
              <w:rPr>
                <w:iCs/>
                <w:sz w:val="24"/>
                <w:vertAlign w:val="subscript"/>
                <w:lang w:val="lt-LT" w:eastAsia="lt-LT"/>
              </w:rPr>
              <w:t>x</w:t>
            </w:r>
            <w:r w:rsidRPr="003C38F3">
              <w:rPr>
                <w:iCs/>
                <w:sz w:val="24"/>
                <w:lang w:val="lt-LT" w:eastAsia="lt-LT"/>
              </w:rPr>
              <w:t>Mn</w:t>
            </w:r>
            <w:r w:rsidRPr="003C38F3">
              <w:rPr>
                <w:iCs/>
                <w:sz w:val="24"/>
                <w:vertAlign w:val="subscript"/>
                <w:lang w:val="lt-LT" w:eastAsia="lt-LT"/>
              </w:rPr>
              <w:t>1-y</w:t>
            </w:r>
            <w:r w:rsidRPr="003C38F3">
              <w:rPr>
                <w:iCs/>
                <w:sz w:val="24"/>
                <w:lang w:val="lt-LT" w:eastAsia="lt-LT"/>
              </w:rPr>
              <w:t>Co</w:t>
            </w:r>
            <w:r w:rsidRPr="003C38F3">
              <w:rPr>
                <w:iCs/>
                <w:sz w:val="24"/>
                <w:vertAlign w:val="subscript"/>
                <w:lang w:val="lt-LT" w:eastAsia="lt-LT"/>
              </w:rPr>
              <w:t>y</w:t>
            </w:r>
            <w:r w:rsidRPr="003C38F3">
              <w:rPr>
                <w:iCs/>
                <w:sz w:val="24"/>
                <w:lang w:val="lt-LT" w:eastAsia="lt-LT"/>
              </w:rPr>
              <w:t>O</w:t>
            </w:r>
            <w:r w:rsidRPr="003C38F3">
              <w:rPr>
                <w:iCs/>
                <w:sz w:val="24"/>
                <w:vertAlign w:val="subscript"/>
                <w:lang w:val="lt-LT" w:eastAsia="lt-LT"/>
              </w:rPr>
              <w:t>3</w:t>
            </w:r>
            <w:r w:rsidRPr="003C38F3">
              <w:rPr>
                <w:iCs/>
                <w:sz w:val="24"/>
                <w:lang w:val="lt-LT" w:eastAsia="lt-LT"/>
              </w:rPr>
              <w:t xml:space="preserve"> ir kt.</w:t>
            </w:r>
            <w:r w:rsidRPr="003C38F3">
              <w:rPr>
                <w:sz w:val="24"/>
                <w:lang w:val="lt-LT" w:eastAsia="lt-LT"/>
              </w:rPr>
              <w:t xml:space="preserve">), panaudojant impulsinį injekcinį cheminį nusodinimą iš metaloorganinių junginių garų fazės (PI MOCVD) ir impulsinį lazerinį nusodinimą (PLD); </w:t>
            </w:r>
          </w:p>
          <w:p w14:paraId="0CC3FD28" w14:textId="77777777" w:rsidR="003C38F3" w:rsidRPr="003C38F3" w:rsidRDefault="003C38F3" w:rsidP="003C38F3">
            <w:pPr>
              <w:jc w:val="both"/>
              <w:rPr>
                <w:sz w:val="24"/>
                <w:lang w:val="lt-LT" w:eastAsia="lt-LT"/>
              </w:rPr>
            </w:pPr>
            <w:r w:rsidRPr="003C38F3">
              <w:rPr>
                <w:sz w:val="24"/>
                <w:lang w:val="lt-LT" w:eastAsia="lt-LT"/>
              </w:rPr>
              <w:t xml:space="preserve">    3.1.2. Heuslerio junginių ir metalų oksidų (Co</w:t>
            </w:r>
            <w:r w:rsidRPr="003C38F3">
              <w:rPr>
                <w:sz w:val="24"/>
                <w:vertAlign w:val="subscript"/>
                <w:lang w:val="lt-LT" w:eastAsia="lt-LT"/>
              </w:rPr>
              <w:t>2</w:t>
            </w:r>
            <w:r w:rsidRPr="003C38F3">
              <w:rPr>
                <w:sz w:val="24"/>
                <w:lang w:val="lt-LT" w:eastAsia="lt-LT"/>
              </w:rPr>
              <w:t>MnSi, MgO ir kt.), panaudojant magnetroninį dulkinimą (MS) ir PLD;</w:t>
            </w:r>
          </w:p>
          <w:p w14:paraId="0CC3FD29" w14:textId="77777777" w:rsidR="003C38F3" w:rsidRPr="003C38F3" w:rsidRDefault="003C38F3" w:rsidP="003C38F3">
            <w:pPr>
              <w:jc w:val="both"/>
              <w:rPr>
                <w:sz w:val="24"/>
                <w:lang w:val="lt-LT" w:eastAsia="lt-LT"/>
              </w:rPr>
            </w:pPr>
            <w:r w:rsidRPr="003C38F3">
              <w:rPr>
                <w:sz w:val="24"/>
                <w:lang w:val="lt-LT" w:eastAsia="lt-LT"/>
              </w:rPr>
              <w:t xml:space="preserve">    3.1.3. aukštatemperatūrių superlaidininkų (</w:t>
            </w:r>
            <w:r w:rsidRPr="003C38F3">
              <w:rPr>
                <w:iCs/>
                <w:sz w:val="24"/>
                <w:lang w:val="lt-LT" w:eastAsia="lt-LT"/>
              </w:rPr>
              <w:t>didelio tankio prilipimo (piningo) centrų Y-Ba-CuO sluoksniai</w:t>
            </w:r>
            <w:r w:rsidRPr="003C38F3">
              <w:rPr>
                <w:sz w:val="24"/>
                <w:lang w:val="lt-LT" w:eastAsia="lt-LT"/>
              </w:rPr>
              <w:t>), panaudojant PI MOCVD ir PLD;</w:t>
            </w:r>
          </w:p>
          <w:p w14:paraId="0CC3FD2A" w14:textId="77777777" w:rsidR="003C38F3" w:rsidRPr="003C38F3" w:rsidRDefault="003C38F3" w:rsidP="003C38F3">
            <w:pPr>
              <w:jc w:val="both"/>
              <w:rPr>
                <w:sz w:val="24"/>
                <w:lang w:val="lt-LT" w:eastAsia="lt-LT"/>
              </w:rPr>
            </w:pPr>
            <w:r w:rsidRPr="003C38F3">
              <w:rPr>
                <w:sz w:val="24"/>
                <w:lang w:val="lt-LT" w:eastAsia="lt-LT"/>
              </w:rPr>
              <w:t xml:space="preserve">    3.1.4. įvairiatarpių puslaidininkinių darinių (A</w:t>
            </w:r>
            <w:r w:rsidRPr="003C38F3">
              <w:rPr>
                <w:sz w:val="24"/>
                <w:vertAlign w:val="subscript"/>
                <w:lang w:val="lt-LT" w:eastAsia="lt-LT"/>
              </w:rPr>
              <w:t>3</w:t>
            </w:r>
            <w:r w:rsidRPr="003C38F3">
              <w:rPr>
                <w:sz w:val="24"/>
                <w:lang w:val="lt-LT" w:eastAsia="lt-LT"/>
              </w:rPr>
              <w:t>B</w:t>
            </w:r>
            <w:r w:rsidRPr="003C38F3">
              <w:rPr>
                <w:sz w:val="24"/>
                <w:vertAlign w:val="subscript"/>
                <w:lang w:val="lt-LT" w:eastAsia="lt-LT"/>
              </w:rPr>
              <w:t>5</w:t>
            </w:r>
            <w:r w:rsidRPr="003C38F3">
              <w:rPr>
                <w:sz w:val="24"/>
                <w:lang w:val="lt-LT" w:eastAsia="lt-LT"/>
              </w:rPr>
              <w:t xml:space="preserve"> puslaidininkių), panaudojant skystinę epitaksiją;</w:t>
            </w:r>
          </w:p>
          <w:p w14:paraId="0CC3FD2B" w14:textId="77777777" w:rsidR="003C38F3" w:rsidRPr="003C38F3" w:rsidRDefault="003C38F3" w:rsidP="003C38F3">
            <w:pPr>
              <w:jc w:val="both"/>
              <w:rPr>
                <w:sz w:val="24"/>
                <w:lang w:val="lt-LT" w:eastAsia="lt-LT"/>
              </w:rPr>
            </w:pPr>
            <w:r w:rsidRPr="003C38F3">
              <w:rPr>
                <w:sz w:val="24"/>
                <w:lang w:val="lt-LT" w:eastAsia="lt-LT"/>
              </w:rPr>
              <w:t xml:space="preserve">    3.1.5. elektrai laidžių ir puslaidininkinių polimerų, biologinių struktūrų, atkartojančių dirbtinius analogus (bio-inspired) (tokių kaip </w:t>
            </w:r>
            <w:r w:rsidRPr="003C38F3">
              <w:rPr>
                <w:iCs/>
                <w:sz w:val="24"/>
                <w:lang w:val="lt-LT" w:eastAsia="lt-LT"/>
              </w:rPr>
              <w:t>pirolas ir kt.</w:t>
            </w:r>
            <w:r w:rsidRPr="003C38F3">
              <w:rPr>
                <w:sz w:val="24"/>
                <w:lang w:val="lt-LT" w:eastAsia="lt-LT"/>
              </w:rPr>
              <w:t>), panaudojant cheminę ir biogeninę polimerizaciją;</w:t>
            </w:r>
          </w:p>
          <w:p w14:paraId="0CC3FD2C" w14:textId="77777777" w:rsidR="003C38F3" w:rsidRPr="003C38F3" w:rsidRDefault="003C38F3" w:rsidP="003C38F3">
            <w:pPr>
              <w:jc w:val="both"/>
              <w:rPr>
                <w:sz w:val="24"/>
                <w:lang w:val="lt-LT" w:eastAsia="lt-LT"/>
              </w:rPr>
            </w:pPr>
            <w:r w:rsidRPr="003C38F3">
              <w:rPr>
                <w:sz w:val="24"/>
                <w:lang w:val="lt-LT" w:eastAsia="lt-LT"/>
              </w:rPr>
              <w:t xml:space="preserve">    3.1.6. baltymų (</w:t>
            </w:r>
            <w:r w:rsidRPr="003C38F3">
              <w:rPr>
                <w:iCs/>
                <w:sz w:val="24"/>
                <w:lang w:val="lt-LT" w:eastAsia="lt-LT"/>
              </w:rPr>
              <w:t>daugiasluoksniai nanodariniai iš proteinų</w:t>
            </w:r>
            <w:r w:rsidRPr="003C38F3">
              <w:rPr>
                <w:sz w:val="24"/>
                <w:lang w:val="lt-LT" w:eastAsia="lt-LT"/>
              </w:rPr>
              <w:t xml:space="preserve">), panaudojant biocheminę imobilizaciją ant nanometrinių metalų sluoksnių ir savitvarkių monosluoksnių. </w:t>
            </w:r>
          </w:p>
          <w:p w14:paraId="0CC3FD2D" w14:textId="77777777" w:rsidR="003C38F3" w:rsidRPr="003C38F3" w:rsidRDefault="003C38F3" w:rsidP="003C38F3">
            <w:pPr>
              <w:jc w:val="both"/>
              <w:rPr>
                <w:sz w:val="24"/>
                <w:lang w:val="lt-LT" w:eastAsia="lt-LT"/>
              </w:rPr>
            </w:pPr>
            <w:r w:rsidRPr="003C38F3">
              <w:rPr>
                <w:sz w:val="24"/>
                <w:lang w:val="lt-LT"/>
              </w:rPr>
              <w:t xml:space="preserve">    3.2. Išt</w:t>
            </w:r>
            <w:r w:rsidRPr="003C38F3">
              <w:rPr>
                <w:spacing w:val="-4"/>
                <w:sz w:val="24"/>
                <w:lang w:val="lt-LT"/>
              </w:rPr>
              <w:t>irti nanostruktūrizuotų sluoksnių iš feromagnetinių oksidų, Heuslerio junginių ir lydinių bei aukštatemperatūrių superlaidininkų elektrines ir magnetines savybes, siekiant juos panaudoti magnetinio lauko jutiklių bei matuoklių, magnetinių tunelinių jungčių ir sparčiųjų elektroninių jungiklių prototipų kū</w:t>
            </w:r>
            <w:r w:rsidRPr="003C38F3">
              <w:rPr>
                <w:sz w:val="24"/>
                <w:lang w:val="lt-LT"/>
              </w:rPr>
              <w:t>rimui</w:t>
            </w:r>
            <w:r w:rsidRPr="003C38F3">
              <w:rPr>
                <w:b/>
                <w:sz w:val="24"/>
                <w:lang w:val="lt-LT"/>
              </w:rPr>
              <w:t xml:space="preserve">. </w:t>
            </w:r>
            <w:r w:rsidRPr="003C38F3">
              <w:rPr>
                <w:sz w:val="24"/>
                <w:lang w:val="lt-LT" w:eastAsia="lt-LT"/>
              </w:rPr>
              <w:t>Šio uždavinio vykdymo metu bus atlikta:</w:t>
            </w:r>
          </w:p>
          <w:p w14:paraId="0CC3FD2E" w14:textId="77777777" w:rsidR="003C38F3" w:rsidRPr="003C38F3" w:rsidRDefault="003C38F3" w:rsidP="003C38F3">
            <w:pPr>
              <w:jc w:val="both"/>
              <w:rPr>
                <w:sz w:val="24"/>
                <w:lang w:val="lt-LT"/>
              </w:rPr>
            </w:pPr>
            <w:r w:rsidRPr="003C38F3">
              <w:rPr>
                <w:sz w:val="24"/>
                <w:lang w:val="lt-LT"/>
              </w:rPr>
              <w:t xml:space="preserve">    3.2.1. Išaugintų sluoksnių bei nanodarinių iš jų </w:t>
            </w:r>
            <w:r w:rsidRPr="003C38F3">
              <w:rPr>
                <w:sz w:val="24"/>
                <w:lang w:val="lt-LT" w:eastAsia="lt-LT"/>
              </w:rPr>
              <w:t>c</w:t>
            </w:r>
            <w:r w:rsidRPr="003C38F3">
              <w:rPr>
                <w:sz w:val="24"/>
                <w:lang w:val="lt-LT"/>
              </w:rPr>
              <w:t>heminės sudėties, morfologijos bei struktūros tyrimai, panaudojant Rentgeno spindulių difrakcijos (XRD), Rentgeno spinduliais sužadintų fotoelektronų spektroskopijos (XPS), skenuojančios elektronų mikroskopijos (SEM), peršviečiamosios elektronų mikroskopijos (TEM), elektronais sužadintų Rentgeno spindulių dispersijos (EDX), didelės energijos atspindžio elektronų difrakcijos (RHEED), induktyviai sužadinamos plazmos masių spektrometrijos metodus (ICP-MS);</w:t>
            </w:r>
          </w:p>
          <w:p w14:paraId="0CC3FD2F" w14:textId="77777777" w:rsidR="003C38F3" w:rsidRPr="003C38F3" w:rsidRDefault="003C38F3" w:rsidP="003C38F3">
            <w:pPr>
              <w:jc w:val="both"/>
              <w:rPr>
                <w:sz w:val="24"/>
                <w:lang w:val="lt-LT" w:eastAsia="lt-LT"/>
              </w:rPr>
            </w:pPr>
            <w:r w:rsidRPr="003C38F3">
              <w:rPr>
                <w:sz w:val="24"/>
                <w:lang w:val="lt-LT" w:eastAsia="lt-LT"/>
              </w:rPr>
              <w:t xml:space="preserve">    3.2.2. Ištirtas nanostruktūrizuotų manganitų (</w:t>
            </w:r>
            <w:r w:rsidRPr="003C38F3">
              <w:rPr>
                <w:iCs/>
                <w:sz w:val="24"/>
                <w:lang w:val="lt-LT" w:eastAsia="lt-LT"/>
              </w:rPr>
              <w:t>La</w:t>
            </w:r>
            <w:r w:rsidRPr="003C38F3">
              <w:rPr>
                <w:iCs/>
                <w:sz w:val="24"/>
                <w:vertAlign w:val="subscript"/>
                <w:lang w:val="lt-LT" w:eastAsia="lt-LT"/>
              </w:rPr>
              <w:t>1-x</w:t>
            </w:r>
            <w:r w:rsidRPr="003C38F3">
              <w:rPr>
                <w:iCs/>
                <w:sz w:val="24"/>
                <w:lang w:val="lt-LT" w:eastAsia="lt-LT"/>
              </w:rPr>
              <w:t>Sr(Ca)</w:t>
            </w:r>
            <w:r w:rsidRPr="003C38F3">
              <w:rPr>
                <w:iCs/>
                <w:sz w:val="24"/>
                <w:vertAlign w:val="subscript"/>
                <w:lang w:val="lt-LT" w:eastAsia="lt-LT"/>
              </w:rPr>
              <w:t>x</w:t>
            </w:r>
            <w:r w:rsidRPr="003C38F3">
              <w:rPr>
                <w:iCs/>
                <w:sz w:val="24"/>
                <w:lang w:val="lt-LT" w:eastAsia="lt-LT"/>
              </w:rPr>
              <w:t>Mn</w:t>
            </w:r>
            <w:r w:rsidRPr="003C38F3">
              <w:rPr>
                <w:iCs/>
                <w:sz w:val="24"/>
                <w:vertAlign w:val="subscript"/>
                <w:lang w:val="lt-LT" w:eastAsia="lt-LT"/>
              </w:rPr>
              <w:t>1+y</w:t>
            </w:r>
            <w:r w:rsidRPr="003C38F3">
              <w:rPr>
                <w:iCs/>
                <w:sz w:val="24"/>
                <w:lang w:val="lt-LT" w:eastAsia="lt-LT"/>
              </w:rPr>
              <w:t>O</w:t>
            </w:r>
            <w:r w:rsidRPr="003C38F3">
              <w:rPr>
                <w:iCs/>
                <w:sz w:val="24"/>
                <w:vertAlign w:val="subscript"/>
                <w:lang w:val="lt-LT" w:eastAsia="lt-LT"/>
              </w:rPr>
              <w:t>3</w:t>
            </w:r>
            <w:r w:rsidRPr="003C38F3">
              <w:rPr>
                <w:iCs/>
                <w:sz w:val="24"/>
                <w:lang w:val="lt-LT" w:eastAsia="lt-LT"/>
              </w:rPr>
              <w:t xml:space="preserve">) </w:t>
            </w:r>
            <w:r w:rsidRPr="003C38F3">
              <w:rPr>
                <w:sz w:val="24"/>
                <w:lang w:val="lt-LT" w:eastAsia="lt-LT"/>
              </w:rPr>
              <w:t>ir</w:t>
            </w:r>
            <w:r w:rsidRPr="003C38F3">
              <w:rPr>
                <w:iCs/>
                <w:sz w:val="24"/>
                <w:lang w:val="lt-LT" w:eastAsia="lt-LT"/>
              </w:rPr>
              <w:t xml:space="preserve"> kobaltitų (La</w:t>
            </w:r>
            <w:r w:rsidRPr="003C38F3">
              <w:rPr>
                <w:iCs/>
                <w:sz w:val="24"/>
                <w:vertAlign w:val="subscript"/>
                <w:lang w:val="lt-LT" w:eastAsia="lt-LT"/>
              </w:rPr>
              <w:t>1-x</w:t>
            </w:r>
            <w:r w:rsidRPr="003C38F3">
              <w:rPr>
                <w:iCs/>
                <w:sz w:val="24"/>
                <w:lang w:val="lt-LT" w:eastAsia="lt-LT"/>
              </w:rPr>
              <w:t>Sr</w:t>
            </w:r>
            <w:r w:rsidRPr="003C38F3">
              <w:rPr>
                <w:iCs/>
                <w:sz w:val="24"/>
                <w:vertAlign w:val="subscript"/>
                <w:lang w:val="lt-LT" w:eastAsia="lt-LT"/>
              </w:rPr>
              <w:t>x</w:t>
            </w:r>
            <w:r w:rsidRPr="003C38F3">
              <w:rPr>
                <w:iCs/>
                <w:sz w:val="24"/>
                <w:lang w:val="lt-LT" w:eastAsia="lt-LT"/>
              </w:rPr>
              <w:t>Mn</w:t>
            </w:r>
            <w:r w:rsidRPr="003C38F3">
              <w:rPr>
                <w:iCs/>
                <w:sz w:val="24"/>
                <w:vertAlign w:val="subscript"/>
                <w:lang w:val="lt-LT" w:eastAsia="lt-LT"/>
              </w:rPr>
              <w:t>1-y</w:t>
            </w:r>
            <w:r w:rsidRPr="003C38F3">
              <w:rPr>
                <w:iCs/>
                <w:sz w:val="24"/>
                <w:lang w:val="lt-LT" w:eastAsia="lt-LT"/>
              </w:rPr>
              <w:t>Co</w:t>
            </w:r>
            <w:r w:rsidRPr="003C38F3">
              <w:rPr>
                <w:iCs/>
                <w:sz w:val="24"/>
                <w:vertAlign w:val="subscript"/>
                <w:lang w:val="lt-LT" w:eastAsia="lt-LT"/>
              </w:rPr>
              <w:t>y</w:t>
            </w:r>
            <w:r w:rsidRPr="003C38F3">
              <w:rPr>
                <w:iCs/>
                <w:sz w:val="24"/>
                <w:lang w:val="lt-LT" w:eastAsia="lt-LT"/>
              </w:rPr>
              <w:t>O</w:t>
            </w:r>
            <w:r w:rsidRPr="003C38F3">
              <w:rPr>
                <w:iCs/>
                <w:sz w:val="24"/>
                <w:vertAlign w:val="subscript"/>
                <w:lang w:val="lt-LT" w:eastAsia="lt-LT"/>
              </w:rPr>
              <w:t>3</w:t>
            </w:r>
            <w:r w:rsidRPr="003C38F3">
              <w:rPr>
                <w:sz w:val="24"/>
                <w:lang w:val="lt-LT" w:eastAsia="lt-LT"/>
              </w:rPr>
              <w:t xml:space="preserve">) plonųjų sluoksnių morfologijos bei mikrostruktūros sąryšis su </w:t>
            </w:r>
            <w:r w:rsidRPr="003C38F3">
              <w:rPr>
                <w:sz w:val="24"/>
                <w:lang w:val="lt-LT"/>
              </w:rPr>
              <w:t>elektrinėmis sluoksnių savybėmis stipriuose impulsiniuose elektriniuose ir magnetiniuose laukuose, ištirti elektrovaržos, magnetovaržos bei magnetovaržos anizotropijos reiškinių ir magnetinės atminties efektų ypatumai, atliktas krūvio pernašos mechanizmų bei fizikinių ir cheminių procesų, vykstančių nanodarinių tarpfazinėse srityse, skaitinis modeliavimas ir eksperimentinių rezultatų analizė;</w:t>
            </w:r>
          </w:p>
          <w:p w14:paraId="0CC3FD30" w14:textId="77777777" w:rsidR="003C38F3" w:rsidRPr="003C38F3" w:rsidRDefault="003C38F3" w:rsidP="003C38F3">
            <w:pPr>
              <w:jc w:val="both"/>
              <w:rPr>
                <w:sz w:val="24"/>
                <w:lang w:val="lt-LT" w:eastAsia="lt-LT"/>
              </w:rPr>
            </w:pPr>
            <w:r w:rsidRPr="003C38F3">
              <w:rPr>
                <w:sz w:val="24"/>
                <w:lang w:val="lt-LT" w:eastAsia="lt-LT"/>
              </w:rPr>
              <w:t xml:space="preserve">    3.2.3. Ištirtos </w:t>
            </w:r>
            <w:r w:rsidRPr="003C38F3">
              <w:rPr>
                <w:iCs/>
                <w:sz w:val="24"/>
                <w:lang w:val="lt-LT" w:eastAsia="lt-LT"/>
              </w:rPr>
              <w:t xml:space="preserve">sluoksnių iš Heuslerio junginių ir metalų oksidų </w:t>
            </w:r>
            <w:r w:rsidRPr="003C38F3">
              <w:rPr>
                <w:sz w:val="24"/>
                <w:lang w:val="lt-LT" w:eastAsia="lt-LT"/>
              </w:rPr>
              <w:t>(Co</w:t>
            </w:r>
            <w:r w:rsidRPr="003C38F3">
              <w:rPr>
                <w:sz w:val="24"/>
                <w:vertAlign w:val="subscript"/>
                <w:lang w:val="lt-LT" w:eastAsia="lt-LT"/>
              </w:rPr>
              <w:t>2</w:t>
            </w:r>
            <w:r w:rsidRPr="003C38F3">
              <w:rPr>
                <w:sz w:val="24"/>
                <w:lang w:val="lt-LT" w:eastAsia="lt-LT"/>
              </w:rPr>
              <w:t xml:space="preserve">MnSi, MgO ir kt.) </w:t>
            </w:r>
            <w:r w:rsidRPr="003C38F3">
              <w:rPr>
                <w:iCs/>
                <w:sz w:val="24"/>
                <w:lang w:val="lt-LT" w:eastAsia="lt-LT"/>
              </w:rPr>
              <w:t>elektrinės ir magnetinės savybės, jų darinių su dielektriniu barjeru tunelinė magnetovarža</w:t>
            </w:r>
            <w:r w:rsidRPr="003C38F3">
              <w:rPr>
                <w:sz w:val="24"/>
                <w:lang w:val="lt-LT" w:eastAsia="lt-LT"/>
              </w:rPr>
              <w:t xml:space="preserve">; </w:t>
            </w:r>
          </w:p>
          <w:p w14:paraId="0CC3FD31" w14:textId="77777777" w:rsidR="003C38F3" w:rsidRPr="003C38F3" w:rsidRDefault="003C38F3" w:rsidP="003C38F3">
            <w:pPr>
              <w:jc w:val="both"/>
              <w:rPr>
                <w:sz w:val="24"/>
                <w:lang w:val="lt-LT" w:eastAsia="lt-LT"/>
              </w:rPr>
            </w:pPr>
            <w:r w:rsidRPr="003C38F3">
              <w:rPr>
                <w:sz w:val="24"/>
                <w:lang w:val="lt-LT" w:eastAsia="lt-LT"/>
              </w:rPr>
              <w:t xml:space="preserve">    3.2.4. Ištirta superlaidžių polikristalinių Y-Ba-CuO sluoksnių ant CeO pasluoksnio </w:t>
            </w:r>
            <w:r w:rsidRPr="003C38F3">
              <w:rPr>
                <w:iCs/>
                <w:sz w:val="24"/>
                <w:lang w:val="lt-LT" w:eastAsia="lt-LT"/>
              </w:rPr>
              <w:t>morfologija ir struktūra</w:t>
            </w:r>
            <w:r w:rsidRPr="003C38F3">
              <w:rPr>
                <w:sz w:val="24"/>
                <w:lang w:val="lt-LT" w:eastAsia="lt-LT"/>
              </w:rPr>
              <w:t xml:space="preserve">, elektrinės ir magnetinės savybės, nustatytos </w:t>
            </w:r>
            <w:r w:rsidRPr="003C38F3">
              <w:rPr>
                <w:iCs/>
                <w:sz w:val="24"/>
                <w:lang w:val="lt-LT" w:eastAsia="lt-LT"/>
              </w:rPr>
              <w:t>krizinių srovių ir temperatūrų priklausomybės nuo struktūros bei sluoksnių storio, atlikta piningo centrų sluoksnyje analizė</w:t>
            </w:r>
            <w:r w:rsidRPr="003C38F3">
              <w:rPr>
                <w:sz w:val="24"/>
                <w:lang w:val="lt-LT" w:eastAsia="lt-LT"/>
              </w:rPr>
              <w:t>.</w:t>
            </w:r>
          </w:p>
          <w:p w14:paraId="0CC3FD32" w14:textId="77777777" w:rsidR="003C38F3" w:rsidRPr="003C38F3" w:rsidRDefault="003C38F3" w:rsidP="003C38F3">
            <w:pPr>
              <w:jc w:val="both"/>
              <w:rPr>
                <w:sz w:val="24"/>
                <w:lang w:val="lt-LT"/>
              </w:rPr>
            </w:pPr>
            <w:r w:rsidRPr="003C38F3">
              <w:rPr>
                <w:sz w:val="24"/>
                <w:lang w:val="lt-LT"/>
              </w:rPr>
              <w:t xml:space="preserve">    3.2.5. Skaliarinių magnetinio lauko ir srovės jutiklių ir matuoklių prototipų kūrimas, eksperimentiniai tyrimai laboratorinėse ir eksploatacijos sąlygose, panaudojant plonuosius </w:t>
            </w:r>
            <w:r w:rsidRPr="003C38F3">
              <w:rPr>
                <w:sz w:val="24"/>
                <w:lang w:val="lt-LT"/>
              </w:rPr>
              <w:lastRenderedPageBreak/>
              <w:t>nanostruktūrizuotus manganitų ir kobaltitų sluoksnius;</w:t>
            </w:r>
          </w:p>
          <w:p w14:paraId="0CC3FD33" w14:textId="77777777" w:rsidR="003C38F3" w:rsidRPr="003C38F3" w:rsidRDefault="003C38F3" w:rsidP="003C38F3">
            <w:pPr>
              <w:jc w:val="both"/>
              <w:rPr>
                <w:sz w:val="24"/>
                <w:lang w:val="lt-LT"/>
              </w:rPr>
            </w:pPr>
            <w:r w:rsidRPr="003C38F3">
              <w:rPr>
                <w:sz w:val="24"/>
                <w:lang w:val="lt-LT"/>
              </w:rPr>
              <w:t xml:space="preserve">    3.2.6. Tunelinių magnetinių jungčių iš Heuslerio lydinių prototipų kūrimas ir tyrimai;</w:t>
            </w:r>
          </w:p>
          <w:p w14:paraId="0CC3FD34" w14:textId="77777777" w:rsidR="003C38F3" w:rsidRPr="003C38F3" w:rsidRDefault="003C38F3" w:rsidP="003C38F3">
            <w:pPr>
              <w:jc w:val="both"/>
              <w:rPr>
                <w:sz w:val="24"/>
                <w:lang w:val="lt-LT"/>
              </w:rPr>
            </w:pPr>
            <w:r w:rsidRPr="003C38F3">
              <w:rPr>
                <w:sz w:val="24"/>
                <w:lang w:val="lt-LT"/>
              </w:rPr>
              <w:t xml:space="preserve">    3.2.7. Sparčiųjų elektroninių jungiklių, skirtų apsaugai nuo elektromagnetinio impulso, prototipų kūrimas, panaudojant YBCO superlaidininkų plonuosius polikristalinius sluoksnius.</w:t>
            </w:r>
          </w:p>
          <w:p w14:paraId="0CC3FD35" w14:textId="77777777" w:rsidR="003C38F3" w:rsidRPr="003C38F3" w:rsidRDefault="003C38F3" w:rsidP="003C38F3">
            <w:pPr>
              <w:jc w:val="both"/>
              <w:rPr>
                <w:sz w:val="24"/>
                <w:lang w:val="lt-LT" w:eastAsia="lt-LT"/>
              </w:rPr>
            </w:pPr>
            <w:r w:rsidRPr="003C38F3">
              <w:rPr>
                <w:sz w:val="24"/>
                <w:lang w:val="lt-LT"/>
              </w:rPr>
              <w:t xml:space="preserve">    3.3.</w:t>
            </w:r>
            <w:r w:rsidRPr="003C38F3">
              <w:rPr>
                <w:spacing w:val="-4"/>
                <w:sz w:val="24"/>
                <w:lang w:val="lt-LT"/>
              </w:rPr>
              <w:t> Sukurti naujus mikrobangų registravimo metodus ir sistemas, panaudojant puslaidininkinius nanodarinius iš A3B5 medžiagų ir anglies darinių</w:t>
            </w:r>
            <w:r w:rsidRPr="003C38F3">
              <w:rPr>
                <w:rFonts w:eastAsia="Calibri"/>
                <w:sz w:val="24"/>
                <w:lang w:val="lt-LT"/>
              </w:rPr>
              <w:t xml:space="preserve"> Vykdant šį uždavinį bus: </w:t>
            </w:r>
          </w:p>
          <w:p w14:paraId="0CC3FD36" w14:textId="77777777" w:rsidR="003C38F3" w:rsidRPr="003C38F3" w:rsidRDefault="003C38F3" w:rsidP="003C38F3">
            <w:pPr>
              <w:jc w:val="both"/>
              <w:rPr>
                <w:spacing w:val="-4"/>
                <w:sz w:val="24"/>
                <w:lang w:val="lt-LT"/>
              </w:rPr>
            </w:pPr>
            <w:r w:rsidRPr="003C38F3">
              <w:rPr>
                <w:spacing w:val="-4"/>
                <w:sz w:val="24"/>
                <w:lang w:val="lt-LT"/>
              </w:rPr>
              <w:t xml:space="preserve">    3.3.1. išnagrinėtos skaitinio modeliavimo metodais įvairialyčių puslaidininkinių darinių ir anglies darinių savybės;</w:t>
            </w:r>
          </w:p>
          <w:p w14:paraId="0CC3FD37" w14:textId="77777777" w:rsidR="003C38F3" w:rsidRPr="003C38F3" w:rsidRDefault="003C38F3" w:rsidP="003C38F3">
            <w:pPr>
              <w:jc w:val="both"/>
              <w:rPr>
                <w:spacing w:val="-4"/>
                <w:sz w:val="24"/>
                <w:lang w:val="lt-LT"/>
              </w:rPr>
            </w:pPr>
            <w:r w:rsidRPr="003C38F3">
              <w:rPr>
                <w:spacing w:val="-4"/>
                <w:sz w:val="24"/>
                <w:lang w:val="lt-LT"/>
              </w:rPr>
              <w:t xml:space="preserve">    3.3.2. sukurtos nanostruktūrizuotų medžiagų įvairialyčių puslaidininkinių darinių ir anglies darinių pagrindu gamybos technologijos;</w:t>
            </w:r>
          </w:p>
          <w:p w14:paraId="0CC3FD38" w14:textId="77777777" w:rsidR="003C38F3" w:rsidRPr="003C38F3" w:rsidRDefault="003C38F3" w:rsidP="003C38F3">
            <w:pPr>
              <w:jc w:val="both"/>
              <w:rPr>
                <w:spacing w:val="-4"/>
                <w:sz w:val="24"/>
                <w:lang w:val="lt-LT"/>
              </w:rPr>
            </w:pPr>
            <w:r w:rsidRPr="003C38F3">
              <w:rPr>
                <w:spacing w:val="-4"/>
                <w:sz w:val="24"/>
                <w:lang w:val="lt-LT"/>
              </w:rPr>
              <w:t xml:space="preserve">    3.3.3. sukonstruotas hibridinis darinys, integruojant pluonasluoksnį nesimetriškai susiaurintą darinį su auto persijungiančiu diodiniu dariniu;</w:t>
            </w:r>
          </w:p>
          <w:p w14:paraId="0CC3FD39" w14:textId="77777777" w:rsidR="003C38F3" w:rsidRPr="003C38F3" w:rsidRDefault="003C38F3" w:rsidP="003C38F3">
            <w:pPr>
              <w:jc w:val="both"/>
              <w:rPr>
                <w:spacing w:val="-4"/>
                <w:sz w:val="24"/>
                <w:lang w:val="lt-LT"/>
              </w:rPr>
            </w:pPr>
            <w:r w:rsidRPr="003C38F3">
              <w:rPr>
                <w:spacing w:val="-4"/>
                <w:sz w:val="24"/>
                <w:lang w:val="lt-LT"/>
              </w:rPr>
              <w:t xml:space="preserve">    3.3.4. sukurta originali mikrobangų diodo konstrukcija lauko tranzistoriaus pagrindu;</w:t>
            </w:r>
          </w:p>
          <w:p w14:paraId="0CC3FD3A" w14:textId="77777777" w:rsidR="003C38F3" w:rsidRPr="003C38F3" w:rsidRDefault="003C38F3" w:rsidP="003C38F3">
            <w:pPr>
              <w:jc w:val="both"/>
              <w:rPr>
                <w:spacing w:val="-4"/>
                <w:sz w:val="24"/>
                <w:lang w:val="lt-LT"/>
              </w:rPr>
            </w:pPr>
            <w:r w:rsidRPr="003C38F3">
              <w:rPr>
                <w:spacing w:val="-4"/>
                <w:sz w:val="24"/>
                <w:lang w:val="lt-LT"/>
              </w:rPr>
              <w:t xml:space="preserve">    3.3.5. ištirtas eksitoninės spinduliuotės sustiprėjimas homogeniniuose ir heterogeniniuose puslaidininkiniuose dariniuose;</w:t>
            </w:r>
          </w:p>
          <w:p w14:paraId="0CC3FD3B" w14:textId="77777777" w:rsidR="003C38F3" w:rsidRPr="003C38F3" w:rsidRDefault="003C38F3" w:rsidP="003C38F3">
            <w:pPr>
              <w:jc w:val="both"/>
              <w:rPr>
                <w:spacing w:val="-4"/>
                <w:sz w:val="24"/>
                <w:lang w:val="lt-LT"/>
              </w:rPr>
            </w:pPr>
            <w:r w:rsidRPr="003C38F3">
              <w:rPr>
                <w:spacing w:val="-4"/>
                <w:sz w:val="24"/>
                <w:lang w:val="lt-LT"/>
              </w:rPr>
              <w:t xml:space="preserve">    3.3.6. sukurta varizoninių bei įvairialyčių Al</w:t>
            </w:r>
            <w:r w:rsidRPr="003C38F3">
              <w:rPr>
                <w:spacing w:val="-4"/>
                <w:sz w:val="24"/>
                <w:vertAlign w:val="subscript"/>
                <w:lang w:val="lt-LT"/>
              </w:rPr>
              <w:t>x</w:t>
            </w:r>
            <w:r w:rsidRPr="003C38F3">
              <w:rPr>
                <w:spacing w:val="-4"/>
                <w:sz w:val="24"/>
                <w:lang w:val="lt-LT"/>
              </w:rPr>
              <w:t>Ga</w:t>
            </w:r>
            <w:r w:rsidRPr="003C38F3">
              <w:rPr>
                <w:spacing w:val="-4"/>
                <w:sz w:val="24"/>
                <w:vertAlign w:val="subscript"/>
                <w:lang w:val="lt-LT"/>
              </w:rPr>
              <w:t>1-x</w:t>
            </w:r>
            <w:r w:rsidRPr="003C38F3">
              <w:rPr>
                <w:spacing w:val="-4"/>
                <w:sz w:val="24"/>
                <w:lang w:val="lt-LT"/>
              </w:rPr>
              <w:t>As darinių ant tekstūruoto padėklo auginimo technologija;</w:t>
            </w:r>
          </w:p>
          <w:p w14:paraId="0CC3FD3C" w14:textId="77777777" w:rsidR="003C38F3" w:rsidRPr="003C38F3" w:rsidRDefault="003C38F3" w:rsidP="003C38F3">
            <w:pPr>
              <w:jc w:val="both"/>
              <w:rPr>
                <w:sz w:val="24"/>
                <w:lang w:val="lt-LT" w:eastAsia="lt-LT"/>
              </w:rPr>
            </w:pPr>
            <w:r w:rsidRPr="003C38F3">
              <w:rPr>
                <w:spacing w:val="-4"/>
                <w:sz w:val="24"/>
                <w:lang w:val="lt-LT"/>
              </w:rPr>
              <w:t xml:space="preserve">    3.4. Ištirti nepusiausvyrinių krūvininkų dinamiką puslaidininkiniuose nanodariniuose, pagamintuose iš A3B5 medžiagų, siekiant pagerinti elektronikos prietaisų (infraraudonosios ir matomos šviesos detektorių, tranzistorių ir kt.), našumą ir spartą.</w:t>
            </w:r>
            <w:r w:rsidRPr="003C38F3">
              <w:rPr>
                <w:b/>
                <w:spacing w:val="-4"/>
                <w:sz w:val="24"/>
                <w:lang w:val="lt-LT"/>
              </w:rPr>
              <w:t xml:space="preserve"> </w:t>
            </w:r>
            <w:r w:rsidRPr="003C38F3">
              <w:rPr>
                <w:rFonts w:eastAsia="Calibri"/>
                <w:sz w:val="24"/>
                <w:lang w:val="lt-LT"/>
              </w:rPr>
              <w:t xml:space="preserve">Vykdant šį uždavinį bus: </w:t>
            </w:r>
          </w:p>
          <w:p w14:paraId="0CC3FD3D" w14:textId="77777777" w:rsidR="003C38F3" w:rsidRPr="003C38F3" w:rsidRDefault="003C38F3" w:rsidP="003C38F3">
            <w:pPr>
              <w:jc w:val="both"/>
              <w:rPr>
                <w:sz w:val="24"/>
                <w:lang w:val="lt-LT"/>
              </w:rPr>
            </w:pPr>
            <w:r w:rsidRPr="003C38F3">
              <w:rPr>
                <w:sz w:val="24"/>
                <w:lang w:val="lt-LT"/>
              </w:rPr>
              <w:t xml:space="preserve">    3.4.1. kuriami teoriniai krūvininkų generavimo ir kaitimo, fotoįtampos impulsų susidarymo modeliai, lyginami su eksperimentiniais rezultatais; </w:t>
            </w:r>
          </w:p>
          <w:p w14:paraId="0CC3FD3E" w14:textId="77777777" w:rsidR="003C38F3" w:rsidRPr="003C38F3" w:rsidRDefault="003C38F3" w:rsidP="003C38F3">
            <w:pPr>
              <w:jc w:val="both"/>
              <w:rPr>
                <w:sz w:val="24"/>
                <w:lang w:val="lt-LT"/>
              </w:rPr>
            </w:pPr>
            <w:r w:rsidRPr="003C38F3">
              <w:rPr>
                <w:sz w:val="24"/>
                <w:lang w:val="lt-LT"/>
              </w:rPr>
              <w:t xml:space="preserve">    3.4.2. tiriami skirtingo draudžiamosios energijos tarpo puslaidininkių – GaAs, AlGaAs, GaInAs – dariniai; </w:t>
            </w:r>
          </w:p>
          <w:p w14:paraId="0CC3FD3F" w14:textId="77777777" w:rsidR="003C38F3" w:rsidRPr="003C38F3" w:rsidRDefault="003C38F3" w:rsidP="003C38F3">
            <w:pPr>
              <w:jc w:val="both"/>
              <w:rPr>
                <w:sz w:val="24"/>
                <w:lang w:val="lt-LT"/>
              </w:rPr>
            </w:pPr>
            <w:r w:rsidRPr="003C38F3">
              <w:rPr>
                <w:sz w:val="24"/>
                <w:lang w:val="lt-LT"/>
              </w:rPr>
              <w:t xml:space="preserve">    3.4.3. tiriami skirtingo legiravimo laipsnio ir skirtingo aktyvaus sluoksnio storio dariniai; </w:t>
            </w:r>
          </w:p>
          <w:p w14:paraId="0CC3FD40" w14:textId="77777777" w:rsidR="003C38F3" w:rsidRPr="003C38F3" w:rsidRDefault="003C38F3" w:rsidP="003C38F3">
            <w:pPr>
              <w:jc w:val="both"/>
              <w:rPr>
                <w:sz w:val="24"/>
                <w:lang w:val="lt-LT"/>
              </w:rPr>
            </w:pPr>
            <w:r w:rsidRPr="003C38F3">
              <w:rPr>
                <w:sz w:val="24"/>
                <w:lang w:val="lt-LT"/>
              </w:rPr>
              <w:t xml:space="preserve">    3.4.4. analizuojami fotoįtampos susidarymo ypatumai esant įvairaus spektro bei intensyvumo žadinančiajai lazerinei spinduliuotei; </w:t>
            </w:r>
          </w:p>
          <w:p w14:paraId="0CC3FD41" w14:textId="77777777" w:rsidR="003C38F3" w:rsidRPr="003C38F3" w:rsidRDefault="003C38F3" w:rsidP="003C38F3">
            <w:pPr>
              <w:jc w:val="both"/>
              <w:rPr>
                <w:sz w:val="24"/>
                <w:lang w:val="lt-LT" w:eastAsia="lt-LT"/>
              </w:rPr>
            </w:pPr>
            <w:r w:rsidRPr="003C38F3">
              <w:rPr>
                <w:rFonts w:eastAsia="Calibri"/>
                <w:sz w:val="24"/>
                <w:lang w:val="lt-LT"/>
              </w:rPr>
              <w:t xml:space="preserve">    3.5.   </w:t>
            </w:r>
            <w:r w:rsidRPr="003C38F3">
              <w:rPr>
                <w:spacing w:val="-4"/>
                <w:sz w:val="24"/>
                <w:lang w:val="lt-LT" w:eastAsia="lt-LT"/>
              </w:rPr>
              <w:t>Ištirti nanolaminatų, savitvarkių monosluoksnių, daugiasluoksnių nanostruktūrų iš baltymų ir elektrai laidžių polimerų, skirtų biologiniams jutikliams, struktūrines,</w:t>
            </w:r>
            <w:r w:rsidRPr="003C38F3">
              <w:rPr>
                <w:sz w:val="24"/>
                <w:lang w:val="lt-LT" w:eastAsia="lt-LT"/>
              </w:rPr>
              <w:t xml:space="preserve"> optines bei elektrines savybes.Šio uždavinio vykdymo metu bus atliekami tokie tyrimai:</w:t>
            </w:r>
          </w:p>
          <w:p w14:paraId="0CC3FD42" w14:textId="77777777" w:rsidR="003C38F3" w:rsidRPr="003C38F3" w:rsidRDefault="003C38F3" w:rsidP="003C38F3">
            <w:pPr>
              <w:jc w:val="both"/>
              <w:rPr>
                <w:spacing w:val="-4"/>
                <w:sz w:val="24"/>
                <w:lang w:val="lt-LT" w:eastAsia="lt-LT"/>
              </w:rPr>
            </w:pPr>
            <w:r w:rsidRPr="003C38F3">
              <w:rPr>
                <w:sz w:val="24"/>
                <w:lang w:val="lt-LT" w:eastAsia="lt-LT"/>
              </w:rPr>
              <w:t xml:space="preserve">    3.5.1. </w:t>
            </w:r>
            <w:r w:rsidRPr="003C38F3">
              <w:rPr>
                <w:spacing w:val="-4"/>
                <w:sz w:val="24"/>
                <w:lang w:val="lt-LT" w:eastAsia="lt-LT"/>
              </w:rPr>
              <w:t>baltymų sąveikos kinetikos tyrimai spektroskopinės elipsometijos metodu (</w:t>
            </w:r>
            <w:r w:rsidRPr="003C38F3">
              <w:rPr>
                <w:iCs/>
                <w:spacing w:val="-4"/>
                <w:sz w:val="24"/>
                <w:lang w:val="lt-LT" w:eastAsia="lt-LT"/>
              </w:rPr>
              <w:t>afiniškumo konstantų nustatymas, sluoksnių formavimosi kinetikos modelių kūrimas</w:t>
            </w:r>
            <w:r w:rsidRPr="003C38F3">
              <w:rPr>
                <w:spacing w:val="-4"/>
                <w:sz w:val="24"/>
                <w:lang w:val="lt-LT" w:eastAsia="lt-LT"/>
              </w:rPr>
              <w:t>) panaudojant spektroskopinius elipsometrus, Ramano spektroskopijos įrangą, moduliuota infraraudonojo atspindžio-adsorbcijos poliarizuotoji spektroskopija (</w:t>
            </w:r>
            <w:r w:rsidRPr="003C38F3">
              <w:rPr>
                <w:spacing w:val="-4"/>
                <w:sz w:val="24"/>
                <w:szCs w:val="24"/>
                <w:lang w:val="lt-LT"/>
              </w:rPr>
              <w:t>Polarization modulation-infrared reflection-adsorption spectroscopy</w:t>
            </w:r>
            <w:r w:rsidRPr="003C38F3">
              <w:rPr>
                <w:spacing w:val="-4"/>
                <w:sz w:val="24"/>
                <w:lang w:val="lt-LT" w:eastAsia="lt-LT"/>
              </w:rPr>
              <w:t xml:space="preserve"> PM-IRRAS);</w:t>
            </w:r>
          </w:p>
          <w:p w14:paraId="0CC3FD43" w14:textId="77777777" w:rsidR="003C38F3" w:rsidRPr="003C38F3" w:rsidRDefault="003C38F3" w:rsidP="003C38F3">
            <w:pPr>
              <w:jc w:val="both"/>
              <w:rPr>
                <w:spacing w:val="-4"/>
                <w:sz w:val="24"/>
                <w:lang w:val="lt-LT" w:eastAsia="lt-LT"/>
              </w:rPr>
            </w:pPr>
            <w:r w:rsidRPr="003C38F3">
              <w:rPr>
                <w:spacing w:val="-4"/>
                <w:sz w:val="24"/>
                <w:lang w:val="lt-LT" w:eastAsia="lt-LT"/>
              </w:rPr>
              <w:t xml:space="preserve">    3.5.2.  nanolaminatų bei 3D nanostrukturizuotų ZnO/Au nanometrinių matmenų darinių plazmonikai bei optiniams biojutikliams tyrimai (</w:t>
            </w:r>
            <w:r w:rsidRPr="003C38F3">
              <w:rPr>
                <w:iCs/>
                <w:spacing w:val="-4"/>
                <w:sz w:val="24"/>
                <w:lang w:val="lt-LT" w:eastAsia="lt-LT"/>
              </w:rPr>
              <w:t>biomolekulių orientacijos įtaka šviesos poliarizacijos būsenai, nanolaminatų iš ZnO sluoksnių fotoliuminescencija</w:t>
            </w:r>
            <w:r w:rsidRPr="003C38F3">
              <w:rPr>
                <w:spacing w:val="-4"/>
                <w:sz w:val="24"/>
                <w:lang w:val="lt-LT" w:eastAsia="lt-LT"/>
              </w:rPr>
              <w:t xml:space="preserve">) panaudojant TEM, SEM, Rentgeno spindulių difrakcijos (XRD) įrangą, spektroskopinius elipsometrus; </w:t>
            </w:r>
          </w:p>
          <w:p w14:paraId="0CC3FD44" w14:textId="77777777" w:rsidR="003C38F3" w:rsidRPr="003C38F3" w:rsidRDefault="003C38F3" w:rsidP="003C38F3">
            <w:pPr>
              <w:jc w:val="both"/>
              <w:rPr>
                <w:sz w:val="24"/>
                <w:lang w:val="lt-LT" w:eastAsia="lt-LT"/>
              </w:rPr>
            </w:pPr>
            <w:r w:rsidRPr="003C38F3">
              <w:rPr>
                <w:spacing w:val="-4"/>
                <w:sz w:val="24"/>
                <w:lang w:val="lt-LT" w:eastAsia="lt-LT"/>
              </w:rPr>
              <w:t xml:space="preserve">    3.5.3. įvairių orga</w:t>
            </w:r>
            <w:r w:rsidRPr="003C38F3">
              <w:rPr>
                <w:sz w:val="24"/>
                <w:lang w:val="lt-LT" w:eastAsia="lt-LT"/>
              </w:rPr>
              <w:t>ninių molekulių (pvz. DHICA/Au) formavimosi ant grafito bei metalų paviršių teroriniai tyrimai (</w:t>
            </w:r>
            <w:r w:rsidRPr="003C38F3">
              <w:rPr>
                <w:iCs/>
                <w:sz w:val="24"/>
                <w:lang w:val="lt-LT" w:eastAsia="lt-LT"/>
              </w:rPr>
              <w:t>naudojant tankio funkcionalo ir Monte Karlo metodus</w:t>
            </w:r>
            <w:r w:rsidRPr="003C38F3">
              <w:rPr>
                <w:sz w:val="24"/>
                <w:lang w:val="lt-LT" w:eastAsia="lt-LT"/>
              </w:rPr>
              <w:t>) bei feroelektrinių fazinių virsmų metalo organinėse sistemose (MOFs) Monte Karlo modeliavimas.</w:t>
            </w:r>
          </w:p>
          <w:p w14:paraId="0CC3FD45" w14:textId="77777777" w:rsidR="003C38F3" w:rsidRPr="003C38F3" w:rsidRDefault="003C38F3" w:rsidP="003C38F3">
            <w:pPr>
              <w:jc w:val="both"/>
              <w:rPr>
                <w:sz w:val="24"/>
                <w:lang w:val="lt-LT" w:eastAsia="lt-LT"/>
              </w:rPr>
            </w:pPr>
            <w:r w:rsidRPr="003C38F3">
              <w:rPr>
                <w:sz w:val="24"/>
                <w:lang w:val="lt-LT" w:eastAsia="lt-LT"/>
              </w:rPr>
              <w:t xml:space="preserve">    3.6. Sukurti naujas biologinių nanostruktūrų (ląstelių sienelių ir membranų) permeabilizacijos elektriniais ir magnetiniais impulsais technologijas, siekiant išvystyti modernius maisto apdorojimo ir medicinos metodus. Šio uždavinio vykdymo metu bus atliekami tokie tyrimai: </w:t>
            </w:r>
          </w:p>
          <w:p w14:paraId="0CC3FD46" w14:textId="77777777" w:rsidR="003C38F3" w:rsidRPr="003C38F3" w:rsidRDefault="003C38F3" w:rsidP="003C38F3">
            <w:pPr>
              <w:jc w:val="both"/>
              <w:rPr>
                <w:spacing w:val="-4"/>
                <w:sz w:val="24"/>
                <w:lang w:val="lt-LT" w:eastAsia="lt-LT"/>
              </w:rPr>
            </w:pPr>
            <w:r w:rsidRPr="003C38F3">
              <w:rPr>
                <w:sz w:val="24"/>
                <w:lang w:val="lt-LT" w:eastAsia="lt-LT"/>
              </w:rPr>
              <w:t xml:space="preserve">    3.6.1. m</w:t>
            </w:r>
            <w:r w:rsidRPr="003C38F3">
              <w:rPr>
                <w:spacing w:val="-4"/>
                <w:sz w:val="24"/>
                <w:lang w:val="lt-LT" w:eastAsia="lt-LT"/>
              </w:rPr>
              <w:t>ielių permeabilizacijos tyrimai (</w:t>
            </w:r>
            <w:r w:rsidRPr="003C38F3">
              <w:rPr>
                <w:iCs/>
                <w:spacing w:val="-4"/>
                <w:sz w:val="24"/>
                <w:lang w:val="lt-LT" w:eastAsia="lt-LT"/>
              </w:rPr>
              <w:t>sienelių barjerinių savybių atstatymas po permeabilizacijos, magnetiniu lauku indukuotos permeabilizacijos prigimtis, netemperatūrinė pasterizacija</w:t>
            </w:r>
            <w:r w:rsidRPr="003C38F3">
              <w:rPr>
                <w:spacing w:val="-4"/>
                <w:sz w:val="24"/>
                <w:lang w:val="lt-LT" w:eastAsia="lt-LT"/>
              </w:rPr>
              <w:t>) panaudojant ms-ns trukmės elektrinių impulsų generatorius, ns trukmės magnetinio lauko generatorius, fluorescencinę mikroskopiją, jonų koncentracijos matuoklius;</w:t>
            </w:r>
          </w:p>
          <w:p w14:paraId="0CC3FD47" w14:textId="77777777" w:rsidR="003C38F3" w:rsidRPr="003C38F3" w:rsidRDefault="003C38F3" w:rsidP="003C38F3">
            <w:pPr>
              <w:jc w:val="both"/>
              <w:rPr>
                <w:spacing w:val="-4"/>
                <w:sz w:val="24"/>
                <w:lang w:val="lt-LT" w:eastAsia="lt-LT"/>
              </w:rPr>
            </w:pPr>
            <w:r w:rsidRPr="003C38F3">
              <w:rPr>
                <w:spacing w:val="-4"/>
                <w:sz w:val="24"/>
                <w:lang w:val="lt-LT" w:eastAsia="lt-LT"/>
              </w:rPr>
              <w:t xml:space="preserve">    3.6.2. viduląstelinių signalų raiškos tyrimai (</w:t>
            </w:r>
            <w:r w:rsidRPr="003C38F3">
              <w:rPr>
                <w:iCs/>
                <w:spacing w:val="-4"/>
                <w:sz w:val="24"/>
                <w:lang w:val="lt-LT" w:eastAsia="lt-LT"/>
              </w:rPr>
              <w:t>programuojama ląstelių žūtis, reaktyvios deguonies formų susidarymo mechanizmai</w:t>
            </w:r>
            <w:r w:rsidRPr="003C38F3">
              <w:rPr>
                <w:spacing w:val="-4"/>
                <w:sz w:val="24"/>
                <w:lang w:val="lt-LT" w:eastAsia="lt-LT"/>
              </w:rPr>
              <w:t xml:space="preserve">) panaudojant genų inžinerijos metodus, spektrofotometrijos įrangą; </w:t>
            </w:r>
          </w:p>
          <w:p w14:paraId="0CC3FD48" w14:textId="77777777" w:rsidR="003C38F3" w:rsidRPr="003C38F3" w:rsidRDefault="003C38F3" w:rsidP="003C38F3">
            <w:pPr>
              <w:jc w:val="both"/>
              <w:rPr>
                <w:spacing w:val="-4"/>
                <w:sz w:val="24"/>
                <w:lang w:val="lt-LT" w:eastAsia="lt-LT"/>
              </w:rPr>
            </w:pPr>
            <w:r w:rsidRPr="003C38F3">
              <w:rPr>
                <w:spacing w:val="-4"/>
                <w:sz w:val="24"/>
                <w:lang w:val="lt-LT" w:eastAsia="lt-LT"/>
              </w:rPr>
              <w:t xml:space="preserve">    3.6.3. </w:t>
            </w:r>
            <w:r w:rsidRPr="003C38F3">
              <w:rPr>
                <w:iCs/>
                <w:spacing w:val="-4"/>
                <w:sz w:val="24"/>
                <w:lang w:val="lt-LT" w:eastAsia="lt-LT"/>
              </w:rPr>
              <w:t>biogeniniškai susintetinto</w:t>
            </w:r>
            <w:r w:rsidRPr="003C38F3">
              <w:rPr>
                <w:spacing w:val="-4"/>
                <w:sz w:val="24"/>
                <w:lang w:val="lt-LT" w:eastAsia="lt-LT"/>
              </w:rPr>
              <w:t xml:space="preserve"> polipirolo struktūros, cheminės sudėties ir elektrinių savybių tyrimai (</w:t>
            </w:r>
            <w:r w:rsidRPr="003C38F3">
              <w:rPr>
                <w:iCs/>
                <w:spacing w:val="-4"/>
                <w:sz w:val="24"/>
                <w:lang w:val="lt-LT" w:eastAsia="lt-LT"/>
              </w:rPr>
              <w:t>darinių iš biogeniniškai susintetinto polipirolo formos tyrimai, elektrinis laidumas mikrobangų ruože, sienelių, modifikuotų polimeru, mechaninės savybės</w:t>
            </w:r>
            <w:r w:rsidRPr="003C38F3">
              <w:rPr>
                <w:spacing w:val="-4"/>
                <w:sz w:val="24"/>
                <w:lang w:val="lt-LT" w:eastAsia="lt-LT"/>
              </w:rPr>
              <w:t xml:space="preserve">), panaudojant optinės ir elektroninės mikroskopijos įrangą, mikrobangų absorbcijos ir atspindžio metodus, </w:t>
            </w:r>
            <w:r w:rsidRPr="003C38F3">
              <w:rPr>
                <w:spacing w:val="-4"/>
                <w:sz w:val="24"/>
                <w:lang w:val="lt-LT"/>
              </w:rPr>
              <w:t>Rentgeno spinduliais sužadintų fotoelektronų spektroskopijos (XPS) įrangą;</w:t>
            </w:r>
          </w:p>
          <w:p w14:paraId="0CC3FD49" w14:textId="77777777" w:rsidR="003C38F3" w:rsidRPr="003C38F3" w:rsidRDefault="003C38F3" w:rsidP="003C38F3">
            <w:pPr>
              <w:jc w:val="both"/>
              <w:rPr>
                <w:spacing w:val="-4"/>
                <w:sz w:val="24"/>
                <w:lang w:val="lt-LT" w:eastAsia="lt-LT"/>
              </w:rPr>
            </w:pPr>
            <w:r w:rsidRPr="003C38F3">
              <w:rPr>
                <w:spacing w:val="-4"/>
                <w:sz w:val="24"/>
                <w:lang w:val="lt-LT" w:eastAsia="lt-LT"/>
              </w:rPr>
              <w:lastRenderedPageBreak/>
              <w:t xml:space="preserve">    3.6.4. magnetinių CoFe</w:t>
            </w:r>
            <w:r w:rsidRPr="003C38F3">
              <w:rPr>
                <w:spacing w:val="-4"/>
                <w:sz w:val="24"/>
                <w:vertAlign w:val="subscript"/>
                <w:lang w:val="lt-LT" w:eastAsia="lt-LT"/>
              </w:rPr>
              <w:t>2</w:t>
            </w:r>
            <w:r w:rsidRPr="003C38F3">
              <w:rPr>
                <w:spacing w:val="-4"/>
                <w:sz w:val="24"/>
                <w:lang w:val="lt-LT" w:eastAsia="lt-LT"/>
              </w:rPr>
              <w:t>O</w:t>
            </w:r>
            <w:r w:rsidRPr="003C38F3">
              <w:rPr>
                <w:spacing w:val="-4"/>
                <w:sz w:val="24"/>
                <w:vertAlign w:val="subscript"/>
                <w:lang w:val="lt-LT" w:eastAsia="lt-LT"/>
              </w:rPr>
              <w:t>4</w:t>
            </w:r>
            <w:r w:rsidRPr="003C38F3">
              <w:rPr>
                <w:spacing w:val="-4"/>
                <w:sz w:val="24"/>
                <w:lang w:val="lt-LT" w:eastAsia="lt-LT"/>
              </w:rPr>
              <w:t>/polipirolas nanodalelių citotoksiškumo tyrimai (</w:t>
            </w:r>
            <w:r w:rsidRPr="003C38F3">
              <w:rPr>
                <w:iCs/>
                <w:spacing w:val="-4"/>
                <w:sz w:val="24"/>
                <w:lang w:val="lt-LT" w:eastAsia="lt-LT"/>
              </w:rPr>
              <w:t>sintezė, struktūra, toksiškumas</w:t>
            </w:r>
            <w:r w:rsidRPr="003C38F3">
              <w:rPr>
                <w:spacing w:val="-4"/>
                <w:sz w:val="24"/>
                <w:lang w:val="lt-LT" w:eastAsia="lt-LT"/>
              </w:rPr>
              <w:t xml:space="preserve">), panaudojant TEM, SEM įrangą, įmagnetėjimo tyrimo aparatūrą, biocheminiai metodus, šviesinę mikroskopiją. </w:t>
            </w:r>
          </w:p>
          <w:p w14:paraId="0CC3FD4A" w14:textId="77777777" w:rsidR="003C38F3" w:rsidRPr="003C38F3" w:rsidRDefault="003C38F3" w:rsidP="003C38F3">
            <w:pPr>
              <w:jc w:val="both"/>
              <w:rPr>
                <w:spacing w:val="-4"/>
                <w:sz w:val="24"/>
                <w:lang w:val="lt-LT"/>
              </w:rPr>
            </w:pPr>
            <w:r w:rsidRPr="003C38F3">
              <w:rPr>
                <w:spacing w:val="-4"/>
                <w:sz w:val="24"/>
                <w:lang w:val="lt-LT" w:eastAsia="lt-LT"/>
              </w:rPr>
              <w:t>Šio uždavinio vykdymo metu taip pat numatoma: k</w:t>
            </w:r>
            <w:r w:rsidRPr="003C38F3">
              <w:rPr>
                <w:spacing w:val="-4"/>
                <w:sz w:val="24"/>
                <w:lang w:val="lt-LT"/>
              </w:rPr>
              <w:t>urti saugias, naujas ir energiją tausojančias kenksmingų mikrooganizmų kontrolės, bei valdymo priemones ląstelių elektroporacijos pagrindu;</w:t>
            </w:r>
          </w:p>
          <w:p w14:paraId="0CC3FD4B" w14:textId="77777777" w:rsidR="003C38F3" w:rsidRPr="003C38F3" w:rsidRDefault="003C38F3" w:rsidP="003C38F3">
            <w:pPr>
              <w:jc w:val="both"/>
              <w:rPr>
                <w:rFonts w:eastAsia="Calibri"/>
                <w:sz w:val="24"/>
                <w:lang w:val="lt-LT"/>
              </w:rPr>
            </w:pPr>
            <w:r w:rsidRPr="003C38F3">
              <w:rPr>
                <w:spacing w:val="-4"/>
                <w:sz w:val="24"/>
                <w:lang w:val="lt-LT"/>
              </w:rPr>
              <w:t>kurti viduląstelinių biologinių nanostruktūrų permeabilizacijos technologijas vaistų pristatymo dozavimui.</w:t>
            </w:r>
          </w:p>
        </w:tc>
      </w:tr>
      <w:tr w:rsidR="003C38F3" w:rsidRPr="003C38F3" w14:paraId="0CC3FD78" w14:textId="77777777" w:rsidTr="00A62F3D">
        <w:trPr>
          <w:jc w:val="center"/>
        </w:trPr>
        <w:tc>
          <w:tcPr>
            <w:tcW w:w="9874" w:type="dxa"/>
          </w:tcPr>
          <w:p w14:paraId="0CC3FD4D" w14:textId="77777777" w:rsidR="003C38F3" w:rsidRPr="003C38F3" w:rsidRDefault="003C38F3" w:rsidP="003C38F3">
            <w:pPr>
              <w:jc w:val="both"/>
              <w:rPr>
                <w:b/>
                <w:sz w:val="24"/>
                <w:lang w:val="lt-LT"/>
              </w:rPr>
            </w:pPr>
            <w:r w:rsidRPr="003C38F3">
              <w:rPr>
                <w:b/>
                <w:sz w:val="24"/>
                <w:lang w:val="lt-LT"/>
              </w:rPr>
              <w:lastRenderedPageBreak/>
              <w:t xml:space="preserve">    4.   Metodologinis tyrimų pagrindimas; detalus įgyvendinimo planas:</w:t>
            </w:r>
          </w:p>
          <w:p w14:paraId="0CC3FD4E" w14:textId="77777777" w:rsidR="003C38F3" w:rsidRPr="003C38F3" w:rsidRDefault="003C38F3" w:rsidP="003C38F3">
            <w:pPr>
              <w:jc w:val="both"/>
              <w:rPr>
                <w:sz w:val="24"/>
                <w:lang w:val="lt-LT"/>
              </w:rPr>
            </w:pPr>
            <w:r w:rsidRPr="003C38F3">
              <w:rPr>
                <w:sz w:val="24"/>
                <w:lang w:val="lt-LT"/>
              </w:rPr>
              <w:t>Tyrimams bus naudojama FTMC mokslinė aparatūra bei unikali įranga ir metodikos:</w:t>
            </w:r>
          </w:p>
          <w:p w14:paraId="0CC3FD4F" w14:textId="77777777" w:rsidR="003C38F3" w:rsidRPr="003C38F3" w:rsidRDefault="003C38F3" w:rsidP="003C38F3">
            <w:pPr>
              <w:jc w:val="both"/>
              <w:rPr>
                <w:iCs/>
                <w:spacing w:val="-4"/>
                <w:sz w:val="24"/>
                <w:lang w:val="lt-LT"/>
              </w:rPr>
            </w:pPr>
            <w:r w:rsidRPr="003C38F3">
              <w:rPr>
                <w:sz w:val="24"/>
                <w:lang w:val="lt-LT"/>
              </w:rPr>
              <w:t xml:space="preserve">    4.1.   patobulinta impulsinio injekcinio </w:t>
            </w:r>
            <w:r w:rsidRPr="003C38F3">
              <w:rPr>
                <w:sz w:val="24"/>
                <w:lang w:val="lt-LT" w:eastAsia="lt-LT"/>
              </w:rPr>
              <w:t>cheminio nusodinimo iš metaloorganinių junginių garų f</w:t>
            </w:r>
            <w:r w:rsidRPr="003C38F3">
              <w:rPr>
                <w:spacing w:val="-4"/>
                <w:sz w:val="24"/>
                <w:lang w:val="lt-LT" w:eastAsia="lt-LT"/>
              </w:rPr>
              <w:t xml:space="preserve">azės </w:t>
            </w:r>
            <w:r w:rsidRPr="003C38F3">
              <w:rPr>
                <w:iCs/>
                <w:spacing w:val="-4"/>
                <w:sz w:val="24"/>
                <w:lang w:val="lt-LT"/>
              </w:rPr>
              <w:t xml:space="preserve">(PI MOCVD) įranga manganitų, kobaltitų ir aukštatemperatūrių superlaidininkų sluoksnių auginimui; </w:t>
            </w:r>
          </w:p>
          <w:p w14:paraId="0CC3FD50" w14:textId="77777777" w:rsidR="003C38F3" w:rsidRPr="003C38F3" w:rsidRDefault="003C38F3" w:rsidP="003C38F3">
            <w:pPr>
              <w:jc w:val="both"/>
              <w:rPr>
                <w:iCs/>
                <w:spacing w:val="-4"/>
                <w:sz w:val="24"/>
                <w:lang w:val="lt-LT"/>
              </w:rPr>
            </w:pPr>
            <w:r w:rsidRPr="003C38F3">
              <w:rPr>
                <w:iCs/>
                <w:spacing w:val="-4"/>
                <w:sz w:val="24"/>
                <w:lang w:val="lt-LT"/>
              </w:rPr>
              <w:t xml:space="preserve">    4.2.   pritaikyti pagal numatomus poreikius pastoviosios ir kintamos srovės magnetroninio dulkinimo įrenginiai Heuslerio junginių, metalizuotų struktūrų formavimui, </w:t>
            </w:r>
            <w:r w:rsidRPr="003C38F3">
              <w:rPr>
                <w:spacing w:val="-4"/>
                <w:sz w:val="24"/>
                <w:lang w:val="lt-LT"/>
              </w:rPr>
              <w:t>tauriųjų metalų (aukso, sidabro) užnešimui ant nanolaminatų bei jų 3D nanostruktūrizuotų darinių;</w:t>
            </w:r>
          </w:p>
          <w:p w14:paraId="0CC3FD51" w14:textId="77777777" w:rsidR="003C38F3" w:rsidRPr="003C38F3" w:rsidRDefault="003C38F3" w:rsidP="003C38F3">
            <w:pPr>
              <w:jc w:val="both"/>
              <w:rPr>
                <w:iCs/>
                <w:spacing w:val="-4"/>
                <w:sz w:val="24"/>
                <w:lang w:val="lt-LT"/>
              </w:rPr>
            </w:pPr>
            <w:r w:rsidRPr="003C38F3">
              <w:rPr>
                <w:iCs/>
                <w:spacing w:val="-4"/>
                <w:sz w:val="24"/>
                <w:lang w:val="lt-LT"/>
              </w:rPr>
              <w:t xml:space="preserve">    4.3.   impulsinio lazerinio nusodinimo (PLD) įrenginys manganitų, kobaltitų bei Heuslerio junginių auginimui; </w:t>
            </w:r>
          </w:p>
          <w:p w14:paraId="0CC3FD52" w14:textId="77777777" w:rsidR="003C38F3" w:rsidRPr="003C38F3" w:rsidRDefault="003C38F3" w:rsidP="003C38F3">
            <w:pPr>
              <w:jc w:val="both"/>
              <w:rPr>
                <w:iCs/>
                <w:spacing w:val="-4"/>
                <w:sz w:val="24"/>
                <w:lang w:val="lt-LT"/>
              </w:rPr>
            </w:pPr>
            <w:r w:rsidRPr="003C38F3">
              <w:rPr>
                <w:iCs/>
                <w:spacing w:val="-4"/>
                <w:sz w:val="24"/>
                <w:lang w:val="lt-LT"/>
              </w:rPr>
              <w:t xml:space="preserve">    4.4.   atominių jėgų  mikroskopas nanostruktūrizuotų sluoksnių paviršiaus analizei; </w:t>
            </w:r>
          </w:p>
          <w:p w14:paraId="0CC3FD53" w14:textId="77777777" w:rsidR="003C38F3" w:rsidRPr="003C38F3" w:rsidRDefault="003C38F3" w:rsidP="003C38F3">
            <w:pPr>
              <w:jc w:val="both"/>
              <w:rPr>
                <w:spacing w:val="-4"/>
                <w:sz w:val="24"/>
                <w:lang w:val="lt-LT"/>
              </w:rPr>
            </w:pPr>
            <w:r w:rsidRPr="003C38F3">
              <w:rPr>
                <w:spacing w:val="-4"/>
                <w:sz w:val="24"/>
                <w:lang w:val="lt-LT"/>
              </w:rPr>
              <w:t xml:space="preserve">    4.5.   rentgeno spindulių difrakcijos (XRD), Rentgeno spinduliais sužadintų fotoelektronų spektroskopijos (XPS), skenuojančios elektronų mikroskopijos (SEM), peršviečiamosios elektronų mikroskopijos (TEM), didelės energijos atspindžio elektronų difrakcijos (RHEED) įranga nanostruktūrizuotų junginių morfologijos ir struktūros tyrimams; </w:t>
            </w:r>
          </w:p>
          <w:p w14:paraId="0CC3FD54" w14:textId="77777777" w:rsidR="003C38F3" w:rsidRPr="003C38F3" w:rsidRDefault="003C38F3" w:rsidP="003C38F3">
            <w:pPr>
              <w:jc w:val="both"/>
              <w:rPr>
                <w:spacing w:val="-4"/>
                <w:sz w:val="24"/>
                <w:lang w:val="lt-LT"/>
              </w:rPr>
            </w:pPr>
            <w:r w:rsidRPr="003C38F3">
              <w:rPr>
                <w:spacing w:val="-4"/>
                <w:sz w:val="24"/>
                <w:lang w:val="lt-LT"/>
              </w:rPr>
              <w:t xml:space="preserve">    4.6.   rentgeno spinduliais sužadintų fotoelektronų spektroskopijos (XPS), elektronais sužadintų Rentgeno spindulių dispersijos (EDX) ir induktyviai sužadinamos plazmos masių spektrometrijos (ICP-MS) įrenginiai nanostruktūrizuotų junginių cheminės sudėties tyrimams;</w:t>
            </w:r>
          </w:p>
          <w:p w14:paraId="0CC3FD55" w14:textId="77777777" w:rsidR="003C38F3" w:rsidRPr="003C38F3" w:rsidRDefault="003C38F3" w:rsidP="003C38F3">
            <w:pPr>
              <w:jc w:val="both"/>
              <w:rPr>
                <w:iCs/>
                <w:spacing w:val="-4"/>
                <w:sz w:val="24"/>
                <w:lang w:val="lt-LT"/>
              </w:rPr>
            </w:pPr>
            <w:r w:rsidRPr="003C38F3">
              <w:rPr>
                <w:sz w:val="24"/>
                <w:lang w:val="lt-LT"/>
              </w:rPr>
              <w:t xml:space="preserve">    4.7.   s</w:t>
            </w:r>
            <w:r w:rsidRPr="003C38F3">
              <w:rPr>
                <w:spacing w:val="-4"/>
                <w:sz w:val="24"/>
                <w:lang w:val="lt-LT"/>
              </w:rPr>
              <w:t xml:space="preserve">pektriniai elipsometrai, spektrofotometrai, įvertinantys optinio atsako sklaidą, infraraudonosios srities Furje spektrofotometras, </w:t>
            </w:r>
            <w:r w:rsidRPr="003C38F3">
              <w:rPr>
                <w:spacing w:val="-4"/>
                <w:sz w:val="24"/>
                <w:lang w:val="lt-LT" w:eastAsia="lt-LT"/>
              </w:rPr>
              <w:t>moduliuotos infraraudonosios atspindžio-adsorbcijos poliarizuotosios spektroskopijos įranga nanolaminatų ir plazmoninių darinių optinio atsako charakterizavimui;</w:t>
            </w:r>
          </w:p>
          <w:p w14:paraId="0CC3FD56" w14:textId="77777777" w:rsidR="003C38F3" w:rsidRPr="003C38F3" w:rsidRDefault="003C38F3" w:rsidP="003C38F3">
            <w:pPr>
              <w:jc w:val="both"/>
              <w:rPr>
                <w:spacing w:val="-4"/>
                <w:sz w:val="24"/>
                <w:lang w:val="lt-LT"/>
              </w:rPr>
            </w:pPr>
            <w:r w:rsidRPr="003C38F3">
              <w:rPr>
                <w:spacing w:val="-4"/>
                <w:sz w:val="24"/>
                <w:lang w:val="lt-LT"/>
              </w:rPr>
              <w:t xml:space="preserve">    4.8.   plonųjų sluoksnių ir darinių iš jų elektrinio laidumo tyrimų nuolatiniuose magnetiniuose laukuose iki 2,3 T ir kompaktinis stipraus impulsinio magnetinio lauko šaltinis (iki 40 T);</w:t>
            </w:r>
          </w:p>
          <w:p w14:paraId="0CC3FD57" w14:textId="77777777" w:rsidR="003C38F3" w:rsidRPr="003C38F3" w:rsidRDefault="003C38F3" w:rsidP="003C38F3">
            <w:pPr>
              <w:jc w:val="both"/>
              <w:rPr>
                <w:spacing w:val="-4"/>
                <w:sz w:val="24"/>
                <w:lang w:val="lt-LT"/>
              </w:rPr>
            </w:pPr>
            <w:r w:rsidRPr="003C38F3">
              <w:rPr>
                <w:spacing w:val="-4"/>
                <w:sz w:val="24"/>
                <w:lang w:val="lt-LT"/>
              </w:rPr>
              <w:t xml:space="preserve">    4.9.   skysto helio kriostatas plonųjų sluoksnių ir darinių iš jų elektrinio laidumo tyrimams 4,2-313 K temperatūrų ruože;</w:t>
            </w:r>
          </w:p>
          <w:p w14:paraId="0CC3FD58" w14:textId="77777777" w:rsidR="003C38F3" w:rsidRPr="003C38F3" w:rsidRDefault="003C38F3" w:rsidP="003C38F3">
            <w:pPr>
              <w:jc w:val="both"/>
              <w:rPr>
                <w:spacing w:val="-4"/>
                <w:sz w:val="24"/>
                <w:lang w:val="lt-LT"/>
              </w:rPr>
            </w:pPr>
            <w:r w:rsidRPr="003C38F3">
              <w:rPr>
                <w:spacing w:val="-4"/>
                <w:sz w:val="24"/>
                <w:lang w:val="lt-LT"/>
              </w:rPr>
              <w:t xml:space="preserve">    4.10.   nanosekundinių didelės galios elektrinių laukų generavimo ir registravimo įranga, skirta greitaveikių elektroninių procesų nanostruktūrizuotuose dariniuose tyrimams; </w:t>
            </w:r>
          </w:p>
          <w:p w14:paraId="0CC3FD59" w14:textId="77777777" w:rsidR="003C38F3" w:rsidRPr="003C38F3" w:rsidRDefault="003C38F3" w:rsidP="003C38F3">
            <w:pPr>
              <w:jc w:val="both"/>
              <w:rPr>
                <w:spacing w:val="-4"/>
                <w:sz w:val="24"/>
                <w:lang w:val="lt-LT"/>
              </w:rPr>
            </w:pPr>
            <w:r w:rsidRPr="003C38F3">
              <w:rPr>
                <w:spacing w:val="-4"/>
                <w:sz w:val="24"/>
                <w:lang w:val="lt-LT"/>
              </w:rPr>
              <w:t xml:space="preserve">    4.11.   biologinių ląstelių mikrosekundžių trukmės elektrinių impulsų generatoriai kartu su peristaltiniais siurbliais ir FTMC sukurtomis elektroporacijos celėmis;</w:t>
            </w:r>
          </w:p>
          <w:p w14:paraId="0CC3FD5A" w14:textId="77777777" w:rsidR="003C38F3" w:rsidRPr="003C38F3" w:rsidRDefault="003C38F3" w:rsidP="003C38F3">
            <w:pPr>
              <w:jc w:val="both"/>
              <w:rPr>
                <w:spacing w:val="-4"/>
                <w:sz w:val="24"/>
                <w:lang w:val="lt-LT"/>
              </w:rPr>
            </w:pPr>
            <w:r w:rsidRPr="003C38F3">
              <w:rPr>
                <w:spacing w:val="-4"/>
                <w:sz w:val="24"/>
                <w:lang w:val="lt-LT"/>
              </w:rPr>
              <w:t xml:space="preserve">    4.12.   tetrafenilfosfonio jonų koncentracijos matavimo ir programinė įranga, optinė ir fluorescencinė mikroskopija; mikroorganizmų kultivavimo įranga;</w:t>
            </w:r>
          </w:p>
          <w:p w14:paraId="0CC3FD5B" w14:textId="77777777" w:rsidR="003C38F3" w:rsidRPr="003C38F3" w:rsidRDefault="003C38F3" w:rsidP="003C38F3">
            <w:pPr>
              <w:jc w:val="both"/>
              <w:rPr>
                <w:spacing w:val="-4"/>
                <w:sz w:val="24"/>
                <w:lang w:val="lt-LT"/>
              </w:rPr>
            </w:pPr>
            <w:r w:rsidRPr="003C38F3">
              <w:rPr>
                <w:spacing w:val="-4"/>
                <w:sz w:val="24"/>
                <w:lang w:val="lt-LT"/>
              </w:rPr>
              <w:t xml:space="preserve">    4.13.   biologinių ląstelių bei viduląstelinių organelių elektroporacijos tyrimams nanosekundinės trukmės elektrinių impulsų generavimo ir registravimo stendas, leidžiantis paveikti ląsteles iki kV amplitudės ns - μs trukmės įtampos impulsais; </w:t>
            </w:r>
          </w:p>
          <w:p w14:paraId="0CC3FD5C" w14:textId="77777777" w:rsidR="003C38F3" w:rsidRPr="003C38F3" w:rsidRDefault="003C38F3" w:rsidP="003C38F3">
            <w:pPr>
              <w:jc w:val="both"/>
              <w:rPr>
                <w:iCs/>
                <w:sz w:val="24"/>
                <w:lang w:val="lt-LT"/>
              </w:rPr>
            </w:pPr>
            <w:r w:rsidRPr="003C38F3">
              <w:rPr>
                <w:spacing w:val="-4"/>
                <w:sz w:val="24"/>
                <w:lang w:val="lt-LT"/>
              </w:rPr>
              <w:t xml:space="preserve">    4.14.   reporterinių genų raiškos tyrimų metodai (</w:t>
            </w:r>
            <w:r w:rsidRPr="003C38F3">
              <w:rPr>
                <w:sz w:val="24"/>
                <w:lang w:val="lt-LT"/>
              </w:rPr>
              <w:t xml:space="preserve">genų inžinerija ir spektrometrija). Optinė mikroskopija bei besisukančio disko konfokalinė mikroskopija. Bus </w:t>
            </w:r>
            <w:r w:rsidRPr="003C38F3">
              <w:rPr>
                <w:iCs/>
                <w:sz w:val="24"/>
                <w:lang w:val="lt-LT"/>
              </w:rPr>
              <w:t>bendradarbiaujama su Vilniaus universiteto botanikos ir genetikos katedra bei su Paryžiaus Dekarto universitetu (Université Paris Descartes);</w:t>
            </w:r>
          </w:p>
          <w:p w14:paraId="0CC3FD5D" w14:textId="77777777" w:rsidR="003C38F3" w:rsidRPr="003C38F3" w:rsidRDefault="003C38F3" w:rsidP="003C38F3">
            <w:pPr>
              <w:jc w:val="both"/>
              <w:rPr>
                <w:spacing w:val="-4"/>
                <w:sz w:val="24"/>
                <w:lang w:val="lt-LT"/>
              </w:rPr>
            </w:pPr>
            <w:r w:rsidRPr="003C38F3">
              <w:rPr>
                <w:sz w:val="24"/>
                <w:lang w:val="lt-LT"/>
              </w:rPr>
              <w:t xml:space="preserve">    4.15.   tauriųjų metalų (aukso, sidabro) užnešimas ant nanolaminatų bei 3D nanostruktūrizuotų darinių magnetroninio dulkinimo metodu (Nanolaminatų gamybą atlieka partneriai Prancūzijoje).</w:t>
            </w:r>
          </w:p>
          <w:p w14:paraId="0CC3FD5E" w14:textId="77777777" w:rsidR="003C38F3" w:rsidRPr="003C38F3" w:rsidRDefault="003C38F3" w:rsidP="003C38F3">
            <w:pPr>
              <w:jc w:val="both"/>
              <w:rPr>
                <w:spacing w:val="-4"/>
                <w:sz w:val="24"/>
                <w:lang w:val="lt-LT"/>
              </w:rPr>
            </w:pPr>
            <w:r w:rsidRPr="003C38F3">
              <w:rPr>
                <w:spacing w:val="-4"/>
                <w:sz w:val="24"/>
                <w:lang w:val="lt-LT"/>
              </w:rPr>
              <w:t xml:space="preserve">    4.16.   skystinės epitaksijos įranga, molekulinių pluoštelių epitaksijos įranga </w:t>
            </w:r>
            <w:r w:rsidRPr="003C38F3">
              <w:rPr>
                <w:sz w:val="24"/>
                <w:lang w:val="lt-LT" w:eastAsia="lt-LT"/>
              </w:rPr>
              <w:t>puslaidininkinių A</w:t>
            </w:r>
            <w:r w:rsidRPr="003C38F3">
              <w:rPr>
                <w:sz w:val="24"/>
                <w:vertAlign w:val="subscript"/>
                <w:lang w:val="lt-LT" w:eastAsia="lt-LT"/>
              </w:rPr>
              <w:t>3</w:t>
            </w:r>
            <w:r w:rsidRPr="003C38F3">
              <w:rPr>
                <w:sz w:val="24"/>
                <w:lang w:val="lt-LT" w:eastAsia="lt-LT"/>
              </w:rPr>
              <w:t>B</w:t>
            </w:r>
            <w:r w:rsidRPr="003C38F3">
              <w:rPr>
                <w:sz w:val="24"/>
                <w:vertAlign w:val="subscript"/>
                <w:lang w:val="lt-LT" w:eastAsia="lt-LT"/>
              </w:rPr>
              <w:t xml:space="preserve">5 </w:t>
            </w:r>
            <w:r w:rsidRPr="003C38F3">
              <w:rPr>
                <w:sz w:val="24"/>
                <w:lang w:val="lt-LT" w:eastAsia="lt-LT"/>
              </w:rPr>
              <w:t xml:space="preserve">medžiagų ir jų nanodarinių formavimui; </w:t>
            </w:r>
          </w:p>
          <w:p w14:paraId="0CC3FD5F" w14:textId="77777777" w:rsidR="003C38F3" w:rsidRPr="003C38F3" w:rsidRDefault="003C38F3" w:rsidP="003C38F3">
            <w:pPr>
              <w:jc w:val="both"/>
              <w:rPr>
                <w:sz w:val="24"/>
                <w:lang w:val="lt-LT"/>
              </w:rPr>
            </w:pPr>
            <w:r w:rsidRPr="003C38F3">
              <w:rPr>
                <w:spacing w:val="-4"/>
                <w:sz w:val="24"/>
                <w:lang w:val="lt-LT"/>
              </w:rPr>
              <w:t xml:space="preserve">    4.17.   l</w:t>
            </w:r>
            <w:r w:rsidRPr="003C38F3">
              <w:rPr>
                <w:sz w:val="24"/>
                <w:lang w:val="lt-LT"/>
              </w:rPr>
              <w:t>azerinė nanosekundžių trukmės impulsų tolimosios ir artimosios infraraudonosios spinduliuotės įranga: impulsinis pasyvios kokybės moduliacijos CO</w:t>
            </w:r>
            <w:r w:rsidRPr="003C38F3">
              <w:rPr>
                <w:sz w:val="24"/>
                <w:vertAlign w:val="subscript"/>
                <w:lang w:val="lt-LT"/>
              </w:rPr>
              <w:t>2</w:t>
            </w:r>
            <w:r w:rsidRPr="003C38F3">
              <w:rPr>
                <w:sz w:val="24"/>
                <w:lang w:val="lt-LT"/>
              </w:rPr>
              <w:t xml:space="preserve"> lazeris, Nd:YAG lazeris (impulso trukmė 25 ns)</w:t>
            </w:r>
            <w:r w:rsidRPr="003C38F3">
              <w:rPr>
                <w:sz w:val="24"/>
                <w:lang w:val="lt-LT" w:eastAsia="lt-LT"/>
              </w:rPr>
              <w:t>;</w:t>
            </w:r>
          </w:p>
          <w:p w14:paraId="0CC3FD60" w14:textId="77777777" w:rsidR="003C38F3" w:rsidRPr="003C38F3" w:rsidRDefault="003C38F3" w:rsidP="003C38F3">
            <w:pPr>
              <w:jc w:val="both"/>
              <w:rPr>
                <w:sz w:val="24"/>
                <w:lang w:val="lt-LT"/>
              </w:rPr>
            </w:pPr>
            <w:r w:rsidRPr="003C38F3">
              <w:rPr>
                <w:sz w:val="24"/>
                <w:lang w:val="lt-LT"/>
              </w:rPr>
              <w:t xml:space="preserve">    4.18.   unikali puslaidininkinių darinių gamybos (fotolitografija, ėsdinimas) įranga;</w:t>
            </w:r>
          </w:p>
          <w:p w14:paraId="0CC3FD61" w14:textId="77777777" w:rsidR="003C38F3" w:rsidRPr="003C38F3" w:rsidRDefault="003C38F3" w:rsidP="003C38F3">
            <w:pPr>
              <w:jc w:val="both"/>
              <w:rPr>
                <w:spacing w:val="-4"/>
                <w:sz w:val="24"/>
                <w:lang w:val="lt-LT"/>
              </w:rPr>
            </w:pPr>
            <w:r w:rsidRPr="003C38F3">
              <w:rPr>
                <w:spacing w:val="-4"/>
                <w:sz w:val="24"/>
                <w:lang w:val="lt-LT"/>
              </w:rPr>
              <w:t xml:space="preserve">    4.19.   spausdinto montažo plokščių projektavimo, elektroninių schemų modeliavimo, mikrovaldiklių programavimo įranga;</w:t>
            </w:r>
          </w:p>
          <w:p w14:paraId="0CC3FD62" w14:textId="77777777" w:rsidR="003C38F3" w:rsidRPr="003C38F3" w:rsidRDefault="003C38F3" w:rsidP="003C38F3">
            <w:pPr>
              <w:jc w:val="both"/>
              <w:rPr>
                <w:spacing w:val="-4"/>
                <w:sz w:val="24"/>
                <w:lang w:val="lt-LT"/>
              </w:rPr>
            </w:pPr>
            <w:r w:rsidRPr="003C38F3">
              <w:rPr>
                <w:spacing w:val="-4"/>
                <w:sz w:val="24"/>
                <w:lang w:val="lt-LT"/>
              </w:rPr>
              <w:t xml:space="preserve">    4.20.   spausdinto montažo plokščių greito paruošimo (rapid prototyping) įranga; </w:t>
            </w:r>
          </w:p>
          <w:p w14:paraId="0CC3FD63" w14:textId="77777777" w:rsidR="003C38F3" w:rsidRPr="003C38F3" w:rsidRDefault="003C38F3" w:rsidP="003C38F3">
            <w:pPr>
              <w:jc w:val="both"/>
              <w:rPr>
                <w:sz w:val="24"/>
                <w:lang w:val="lt-LT"/>
              </w:rPr>
            </w:pPr>
            <w:r w:rsidRPr="003C38F3">
              <w:rPr>
                <w:sz w:val="24"/>
                <w:lang w:val="lt-LT"/>
              </w:rPr>
              <w:lastRenderedPageBreak/>
              <w:t xml:space="preserve">    4.21.   spartieji (iki 16 GHz) realaus laiko oscilografai nanostruktūrizuotų medžiagų ir jų darinių dinaminių procesų tyrimams.</w:t>
            </w:r>
          </w:p>
          <w:p w14:paraId="0CC3FD64" w14:textId="77777777" w:rsidR="003C38F3" w:rsidRPr="003C38F3" w:rsidRDefault="003C38F3" w:rsidP="003C38F3">
            <w:pPr>
              <w:jc w:val="both"/>
              <w:rPr>
                <w:sz w:val="24"/>
                <w:lang w:val="lt-LT"/>
              </w:rPr>
            </w:pPr>
            <w:r w:rsidRPr="003C38F3">
              <w:rPr>
                <w:sz w:val="24"/>
                <w:lang w:val="lt-LT"/>
              </w:rPr>
              <w:t xml:space="preserve">    Vykdant programos tikslus ir uždavinius, bus remiamasi ilgamete programos vykdytojų mokslinių tyrimų patirtimi. Vykdant 3.1 ir 3.2 papunkčiuose nurodytus programos uždavinius, bus tęsiamas manganitų ir superlaidininkų sluoksnių bei jų darinių auginimo technologijų vystymas, bei vykdomas naujų didesnio magnetinio jautrio kobaltitų sluoksnių gamybos technologijų kūrimas, siekiant valdyti jų saviformavimo būdu susidariusias nanostruktūras ir su jomis susijusias elektrines bei magnetines savybes. Taip pat bus vykdomi naujų medžiagų paieškiniai tyrimai, pvz., Heuslerio lydinių, kurie anksčiau FTMC nebuvo auginti. </w:t>
            </w:r>
            <w:r w:rsidRPr="003C38F3">
              <w:rPr>
                <w:sz w:val="24"/>
                <w:lang w:val="lt-LT" w:eastAsia="lt-LT"/>
              </w:rPr>
              <w:t>Heuslerio junginiai, žymimi apibendrintomis formulėmis XYZ ir X2YZ jungia gausią grupę medžiagų, kurių elektrines ir magnetines savybes galima keisti plačiose ribose priklausomai nuo jų cheminės sudėties. Junginiai, kurių sudėtyje yra magnetiniai jonai (Fe, Co, Mn, Ni) pasižymi didele magnetinių, magnetooptinių ir magnetoelektrinių savybių įvairove. Spintronikos taikymams ypač svarbūs elektrai laidūs feromagnetiniai junginiai, pasižymintys aukštomis Kiuri temperatūros vertėmis (T</w:t>
            </w:r>
            <w:r w:rsidRPr="003C38F3">
              <w:rPr>
                <w:sz w:val="24"/>
                <w:vertAlign w:val="subscript"/>
                <w:lang w:val="lt-LT" w:eastAsia="lt-LT"/>
              </w:rPr>
              <w:t>C</w:t>
            </w:r>
            <w:r w:rsidRPr="003C38F3">
              <w:rPr>
                <w:sz w:val="24"/>
                <w:lang w:val="lt-LT" w:eastAsia="lt-LT"/>
              </w:rPr>
              <w:t>&gt;&gt;300K), kuriuose krūvininkų sukiniai yra orientuoti vidinio magnetinio lauko kryptimi. Numatoma sukurti Heuslerio junginių plonųjų sluoksnių ir daugiasluoksnių darinių technologiją, siekiant valdyti šių medžiagų elektrines ir magnetines savybes ir panaudoti jas kaip elektrodus magnetinėse tunelinėse jungtyse. Pagrindinė technologinė problema – sukurti sluoksnius ir darinius, pasižyminčius aukštomis Kiuri temperatūros vertėmis ir dideliu krūvininkų magnetinės poliarizacijos laipsniu. Svarbiausias Heuslerio lydinių tyrimų tikslas yra p</w:t>
            </w:r>
            <w:r w:rsidRPr="003C38F3">
              <w:rPr>
                <w:sz w:val="24"/>
                <w:lang w:val="lt-LT"/>
              </w:rPr>
              <w:t>agaminti planarines magnetines tunelines jungtis (MTJ), kurių elektrodai būtų feromagnetiniai Co-Mn pagrindu sudaryti Heuslerio junginių (X</w:t>
            </w:r>
            <w:r w:rsidRPr="003C38F3">
              <w:rPr>
                <w:sz w:val="24"/>
                <w:vertAlign w:val="subscript"/>
                <w:lang w:val="lt-LT"/>
              </w:rPr>
              <w:t>2</w:t>
            </w:r>
            <w:r w:rsidRPr="003C38F3">
              <w:rPr>
                <w:sz w:val="24"/>
                <w:lang w:val="lt-LT"/>
              </w:rPr>
              <w:t>YZ) sluoksniai, o tunelinio barjero gaminimui būtų panaudoti ultraplonieji dielektrinių oksidų (pvz., MgO) sluoksniai. Numatoma sukurti technologijas, įgalinančias pagaminti tokias MTJ struktūras, kurios kambario temperatūroje pasižymėtų didelėmis tunelinės magnetovaržos vertėmis, esant silpniems (</w:t>
            </w:r>
            <w:r w:rsidRPr="003C38F3">
              <w:rPr>
                <w:iCs/>
                <w:sz w:val="24"/>
                <w:lang w:val="lt-LT"/>
              </w:rPr>
              <w:t>B</w:t>
            </w:r>
            <w:r w:rsidRPr="003C38F3">
              <w:rPr>
                <w:sz w:val="24"/>
                <w:lang w:val="lt-LT"/>
              </w:rPr>
              <w:t>&lt;10 mT) magnetiniams laukams.</w:t>
            </w:r>
          </w:p>
          <w:p w14:paraId="0CC3FD65" w14:textId="77777777" w:rsidR="003C38F3" w:rsidRPr="003C38F3" w:rsidRDefault="003C38F3" w:rsidP="003C38F3">
            <w:pPr>
              <w:jc w:val="both"/>
              <w:rPr>
                <w:sz w:val="24"/>
                <w:lang w:val="lt-LT"/>
              </w:rPr>
            </w:pPr>
            <w:r w:rsidRPr="003C38F3">
              <w:rPr>
                <w:sz w:val="24"/>
                <w:lang w:val="lt-LT"/>
              </w:rPr>
              <w:t xml:space="preserve">    Vykdant programos 3.1 ir 3.2 papunkčiuose nurodytus uždavinius bus laikomasi šios metodologinės tyrimų sekos:</w:t>
            </w:r>
          </w:p>
          <w:p w14:paraId="0CC3FD66" w14:textId="77777777" w:rsidR="003C38F3" w:rsidRPr="003C38F3" w:rsidRDefault="003C38F3" w:rsidP="003C38F3">
            <w:pPr>
              <w:jc w:val="both"/>
              <w:rPr>
                <w:sz w:val="24"/>
                <w:lang w:val="lt-LT"/>
              </w:rPr>
            </w:pPr>
            <w:r w:rsidRPr="003C38F3">
              <w:rPr>
                <w:sz w:val="24"/>
                <w:lang w:val="lt-LT"/>
              </w:rPr>
              <w:t>nanostruktūrizuotų medžiagų ir struktūrų gamybos technologijos metodų kūrimas ir išvystymas; šių medžiagų ir struktūrų savybių eksperimentinis tyrimas; fizikinių reiškinių naudojamų elektronikos prietaisų kūrimui mechanizmų išaiškinimas ir teorinis modeliavimas; elektroninių prietaisų elementų ir jų gamybos technologijų kūrimas bei elektronikos įtaisų, naudojančių šiuos elementus, kūrimas, prototipavimas, jų testavimas bei rinkos galimybių išaiškinimas.</w:t>
            </w:r>
          </w:p>
          <w:p w14:paraId="0CC3FD67" w14:textId="77777777" w:rsidR="003C38F3" w:rsidRPr="003C38F3" w:rsidRDefault="003C38F3" w:rsidP="003C38F3">
            <w:pPr>
              <w:jc w:val="both"/>
              <w:rPr>
                <w:sz w:val="24"/>
                <w:lang w:val="lt-LT"/>
              </w:rPr>
            </w:pPr>
            <w:r w:rsidRPr="003C38F3">
              <w:rPr>
                <w:sz w:val="24"/>
                <w:lang w:val="lt-LT"/>
              </w:rPr>
              <w:t xml:space="preserve">    Vykdant programos 3.3 papunktyje nurodytą uždavinį, bus laikomasi šios metodologinės tyrimų sekos:</w:t>
            </w:r>
          </w:p>
          <w:p w14:paraId="0CC3FD68" w14:textId="77777777" w:rsidR="003C38F3" w:rsidRPr="003C38F3" w:rsidRDefault="003C38F3" w:rsidP="003C38F3">
            <w:pPr>
              <w:jc w:val="both"/>
              <w:rPr>
                <w:sz w:val="24"/>
                <w:lang w:val="lt-LT"/>
              </w:rPr>
            </w:pPr>
            <w:r w:rsidRPr="003C38F3">
              <w:rPr>
                <w:sz w:val="24"/>
                <w:lang w:val="lt-LT"/>
              </w:rPr>
              <w:t>m</w:t>
            </w:r>
            <w:r w:rsidRPr="003C38F3">
              <w:rPr>
                <w:spacing w:val="-4"/>
                <w:sz w:val="24"/>
                <w:lang w:val="lt-LT"/>
              </w:rPr>
              <w:t xml:space="preserve">odeliuojami kuriamų elektroninių darinių elektriniai parametrai, pasitelkiant tiek analitinius, tiek skaitmeninius šių parametrų skaičiavimo metodus; teoriniams grafeno tyrimams ketinama pritaikyti naują matematinį aparatą, taip vadinamą geometrinę algebrą; </w:t>
            </w:r>
            <w:r w:rsidRPr="003C38F3">
              <w:rPr>
                <w:sz w:val="24"/>
                <w:lang w:val="lt-LT"/>
              </w:rPr>
              <w:t xml:space="preserve"> </w:t>
            </w:r>
          </w:p>
          <w:p w14:paraId="0CC3FD69" w14:textId="77777777" w:rsidR="003C38F3" w:rsidRPr="003C38F3" w:rsidRDefault="003C38F3" w:rsidP="003C38F3">
            <w:pPr>
              <w:jc w:val="both"/>
              <w:rPr>
                <w:sz w:val="24"/>
                <w:lang w:val="lt-LT"/>
              </w:rPr>
            </w:pPr>
            <w:r w:rsidRPr="003C38F3">
              <w:rPr>
                <w:sz w:val="24"/>
                <w:lang w:val="lt-LT"/>
              </w:rPr>
              <w:t>suprojektuoti dariniai bus auginami, pasitelkiant FTMC turimą skystinės epitaksijos, molekulinių pluoštelių epitaksijos įrangą bei VU turimą MOCVD įrangą; grafeno sluoksniai bus auginami FTMC instaliuojamos įrangos pagalba; taip pat planuojama pasinaudoti modernia mikroelektronikos infrastruktūra užsienyje;</w:t>
            </w:r>
          </w:p>
          <w:p w14:paraId="0CC3FD6A" w14:textId="77777777" w:rsidR="003C38F3" w:rsidRPr="003C38F3" w:rsidRDefault="003C38F3" w:rsidP="003C38F3">
            <w:pPr>
              <w:jc w:val="both"/>
              <w:rPr>
                <w:spacing w:val="-4"/>
                <w:sz w:val="24"/>
                <w:lang w:val="lt-LT"/>
              </w:rPr>
            </w:pPr>
            <w:r w:rsidRPr="003C38F3">
              <w:rPr>
                <w:sz w:val="24"/>
                <w:lang w:val="lt-LT"/>
              </w:rPr>
              <w:t>užaug</w:t>
            </w:r>
            <w:r w:rsidRPr="003C38F3">
              <w:rPr>
                <w:spacing w:val="-4"/>
                <w:sz w:val="24"/>
                <w:lang w:val="lt-LT"/>
              </w:rPr>
              <w:t>intų puslaidininkinių darinių parametrai bus tiriami, pasinaudojant gerai žinomais (elektrinio laidumo – Hall’o, Van der Paw, magnetovaržiniais metodais) ir moderniais metodais (mikrobangės artimojo lauko mikroskopijos metodais dielektrinių ir laidžiųjų medžiagų homogeniškumo tyrimams (panaudojant originalų artimojo lauko mikroskopą, dirbantį D dažnių ruože. Mikroskopas sukurtas, bendradarbiaujant su UAB Elmika); dinaminės vienfotonės koreliacinės spektroskopijos ir nuostoviosios vienfotonės fotoliuminescencijos metodikomis - bandinių kokybės ir optinių savybių</w:t>
            </w:r>
            <w:r w:rsidRPr="003C38F3" w:rsidDel="00CD1811">
              <w:rPr>
                <w:spacing w:val="-4"/>
                <w:sz w:val="24"/>
                <w:lang w:val="lt-LT"/>
              </w:rPr>
              <w:t xml:space="preserve"> </w:t>
            </w:r>
            <w:r w:rsidRPr="003C38F3">
              <w:rPr>
                <w:spacing w:val="-4"/>
                <w:sz w:val="24"/>
                <w:lang w:val="lt-LT"/>
              </w:rPr>
              <w:t>tyrimai žemose temperatūrose;</w:t>
            </w:r>
          </w:p>
          <w:p w14:paraId="0CC3FD6B" w14:textId="77777777" w:rsidR="003C38F3" w:rsidRPr="003C38F3" w:rsidRDefault="003C38F3" w:rsidP="003C38F3">
            <w:pPr>
              <w:jc w:val="both"/>
              <w:rPr>
                <w:sz w:val="24"/>
                <w:lang w:val="lt-LT"/>
              </w:rPr>
            </w:pPr>
            <w:r w:rsidRPr="003C38F3">
              <w:rPr>
                <w:sz w:val="24"/>
                <w:lang w:val="lt-LT"/>
              </w:rPr>
              <w:t>gaminami mikrobangės elektronikos prietaisai, pasinaudojant FTMC technologine baze; bandinių gamybos proceso metu atsiradusių problemų pagrindu koreguojama jų konstrukcija ir technologinis gamybos maršrutas;</w:t>
            </w:r>
          </w:p>
          <w:p w14:paraId="0CC3FD6C" w14:textId="77777777" w:rsidR="003C38F3" w:rsidRPr="003C38F3" w:rsidRDefault="003C38F3" w:rsidP="003C38F3">
            <w:pPr>
              <w:jc w:val="both"/>
              <w:rPr>
                <w:sz w:val="24"/>
                <w:lang w:val="lt-LT"/>
              </w:rPr>
            </w:pPr>
            <w:r w:rsidRPr="003C38F3">
              <w:rPr>
                <w:sz w:val="24"/>
                <w:lang w:val="lt-LT"/>
              </w:rPr>
              <w:t>atliekami mikrobangės elektronikos prietaisų tyrimai nuostoviosios ir aukštadažnės srovės režimuose; tyrimai aukštadažnėje srityje paspartėja, pasinaudojant galimybe šiuos matavimus atlikti tiesiai ant puslaidininkinės plokštelės su darinių matrica, prie darinių prisijungiant per Cascade Microtech aukštadažnius zondus X, Ka ir W dažnių ruožuose bei pasitelkiant UAB Elmika pagamintus skaliarinius tinklo analizatorius R2400 Ka, W ir D dažnių ruožams;</w:t>
            </w:r>
          </w:p>
          <w:p w14:paraId="0CC3FD6D" w14:textId="77777777" w:rsidR="003C38F3" w:rsidRPr="003C38F3" w:rsidRDefault="003C38F3" w:rsidP="003C38F3">
            <w:pPr>
              <w:jc w:val="both"/>
              <w:rPr>
                <w:sz w:val="24"/>
                <w:lang w:val="lt-LT"/>
              </w:rPr>
            </w:pPr>
            <w:r w:rsidRPr="003C38F3">
              <w:rPr>
                <w:sz w:val="24"/>
                <w:lang w:val="lt-LT"/>
              </w:rPr>
              <w:lastRenderedPageBreak/>
              <w:t>atliekama naujų mikrobangės elektronikos prietaisų pritaikymo serijinės gamybos prietaisuose analizė ir paieška.</w:t>
            </w:r>
          </w:p>
          <w:p w14:paraId="0CC3FD6E" w14:textId="77777777" w:rsidR="003C38F3" w:rsidRPr="003C38F3" w:rsidRDefault="003C38F3" w:rsidP="003C38F3">
            <w:pPr>
              <w:jc w:val="both"/>
              <w:rPr>
                <w:sz w:val="24"/>
                <w:lang w:val="lt-LT"/>
              </w:rPr>
            </w:pPr>
            <w:r w:rsidRPr="003C38F3">
              <w:rPr>
                <w:sz w:val="24"/>
                <w:lang w:val="lt-LT"/>
              </w:rPr>
              <w:t xml:space="preserve">    Vykdant progra</w:t>
            </w:r>
            <w:r w:rsidRPr="003C38F3">
              <w:rPr>
                <w:spacing w:val="-4"/>
                <w:sz w:val="24"/>
                <w:lang w:val="lt-LT"/>
              </w:rPr>
              <w:t>mos 3.4 papunktyje nurodytą uždavinį, bus vykdomi įvairūs tyrimai, paremti kompiuteriniu modeliavimu ir eksperimentiniu jų verifikavimu. Apšvietus puslaidininkinį darinį, susidaro fotoįtampa. Jei fotono energija didesnė už puslaidininkio draudžiamosios energijos tarpą, sandūroje susidaro įtampa dėl elektronas-skylė porų generavimo ir jų atskyrimo sandūros elektriniame lauke; tokio vyksmo sparta priklauso nuo krūvininkų gyvavimo trukmės. Jei fotono energija mažesnė už draudžiamosios energijos tarpą, dominuoja laisvųjų krūvininkų sugertis, o sandūroje susidaro karštųjų krūvininkų elektrovara; šiuo atveju sparta priklauso nuo fundamentinės krūvininkų energijos relaksacijos trukmės. Be to, daugiafotonės šviesos sugerties sąlygota fotoįtampa gali susidaryti esant dideliems sužadi</w:t>
            </w:r>
            <w:r w:rsidRPr="003C38F3">
              <w:rPr>
                <w:sz w:val="24"/>
                <w:lang w:val="lt-LT"/>
              </w:rPr>
              <w:t xml:space="preserve">nimo intensyvumams. Visų trijų reiškinių vyksmo sparta (dinamika) yra skirtingos. Taipogi skiriasi šių fotoįtampų poliškumai, priklausomybė nuo sužadinimo lygio ir bangos ilgio bei nuo aplinkos sąlygų; dažnais atvejais jie vyksta vienu metu. </w:t>
            </w:r>
          </w:p>
          <w:p w14:paraId="0CC3FD6F" w14:textId="77777777" w:rsidR="003C38F3" w:rsidRPr="003C38F3" w:rsidRDefault="003C38F3" w:rsidP="003C38F3">
            <w:pPr>
              <w:jc w:val="both"/>
              <w:rPr>
                <w:sz w:val="24"/>
                <w:lang w:val="lt-LT"/>
              </w:rPr>
            </w:pPr>
            <w:r w:rsidRPr="003C38F3">
              <w:rPr>
                <w:sz w:val="24"/>
                <w:lang w:val="lt-LT"/>
              </w:rPr>
              <w:t xml:space="preserve">    Vykdant šiuos tyrimus bus laikomasi šios metodologinės tyrimų sekos: </w:t>
            </w:r>
          </w:p>
          <w:p w14:paraId="0CC3FD70" w14:textId="77777777" w:rsidR="003C38F3" w:rsidRPr="003C38F3" w:rsidRDefault="003C38F3" w:rsidP="003C38F3">
            <w:pPr>
              <w:jc w:val="both"/>
              <w:rPr>
                <w:sz w:val="24"/>
                <w:lang w:val="lt-LT" w:eastAsia="lt-LT"/>
              </w:rPr>
            </w:pPr>
            <w:r w:rsidRPr="003C38F3">
              <w:rPr>
                <w:sz w:val="24"/>
                <w:lang w:val="lt-LT" w:eastAsia="lt-LT"/>
              </w:rPr>
              <w:t xml:space="preserve">kuriami teoriniai generavimo ir kaitimo fotoįtampos impulsų modeliai, lyginami su eksperimentiniais rezultatais; </w:t>
            </w:r>
          </w:p>
          <w:p w14:paraId="0CC3FD71" w14:textId="77777777" w:rsidR="003C38F3" w:rsidRPr="003C38F3" w:rsidRDefault="003C38F3" w:rsidP="003C38F3">
            <w:pPr>
              <w:jc w:val="both"/>
              <w:rPr>
                <w:sz w:val="24"/>
                <w:lang w:val="lt-LT" w:eastAsia="lt-LT"/>
              </w:rPr>
            </w:pPr>
            <w:r w:rsidRPr="003C38F3">
              <w:rPr>
                <w:sz w:val="24"/>
                <w:lang w:val="lt-LT" w:eastAsia="lt-LT"/>
              </w:rPr>
              <w:t xml:space="preserve">tiriami skirtingo draudžiamosios energijos tarpo puslaidininkių – GaAs, AlGaAs, GaInAs – dariniai; </w:t>
            </w:r>
          </w:p>
          <w:p w14:paraId="0CC3FD72" w14:textId="77777777" w:rsidR="003C38F3" w:rsidRPr="003C38F3" w:rsidRDefault="003C38F3" w:rsidP="003C38F3">
            <w:pPr>
              <w:jc w:val="both"/>
              <w:rPr>
                <w:sz w:val="24"/>
                <w:lang w:val="lt-LT" w:eastAsia="lt-LT"/>
              </w:rPr>
            </w:pPr>
            <w:r w:rsidRPr="003C38F3">
              <w:rPr>
                <w:sz w:val="24"/>
                <w:lang w:val="lt-LT" w:eastAsia="lt-LT"/>
              </w:rPr>
              <w:t xml:space="preserve">tiriami skirtingo legiravimo laipsnio ir skirtingo aktyvaus sluoksnio storio dariniai; </w:t>
            </w:r>
          </w:p>
          <w:p w14:paraId="0CC3FD73" w14:textId="77777777" w:rsidR="003C38F3" w:rsidRPr="003C38F3" w:rsidRDefault="003C38F3" w:rsidP="003C38F3">
            <w:pPr>
              <w:jc w:val="both"/>
              <w:rPr>
                <w:sz w:val="24"/>
                <w:lang w:val="lt-LT" w:eastAsia="lt-LT"/>
              </w:rPr>
            </w:pPr>
            <w:r w:rsidRPr="003C38F3">
              <w:rPr>
                <w:sz w:val="24"/>
                <w:lang w:val="lt-LT" w:eastAsia="lt-LT"/>
              </w:rPr>
              <w:t xml:space="preserve">analizuojami fotoįtampos ypatumai, esant įvairaus spektro bei intensyvumo žadinančiajai lazerinei spinduliuotei; </w:t>
            </w:r>
          </w:p>
          <w:p w14:paraId="0CC3FD74" w14:textId="77777777" w:rsidR="003C38F3" w:rsidRPr="003C38F3" w:rsidRDefault="003C38F3" w:rsidP="003C38F3">
            <w:pPr>
              <w:jc w:val="both"/>
              <w:rPr>
                <w:sz w:val="24"/>
                <w:lang w:val="lt-LT" w:eastAsia="lt-LT"/>
              </w:rPr>
            </w:pPr>
            <w:r w:rsidRPr="003C38F3">
              <w:rPr>
                <w:sz w:val="24"/>
                <w:lang w:val="lt-LT" w:eastAsia="lt-LT"/>
              </w:rPr>
              <w:t>tyrimai atliekami įvairiose – nuo kambario iki skystojo helio – temperatūrose.</w:t>
            </w:r>
          </w:p>
          <w:p w14:paraId="0CC3FD75" w14:textId="77777777" w:rsidR="003C38F3" w:rsidRPr="003C38F3" w:rsidRDefault="003C38F3" w:rsidP="003C38F3">
            <w:pPr>
              <w:jc w:val="both"/>
              <w:rPr>
                <w:sz w:val="24"/>
                <w:lang w:val="lt-LT"/>
              </w:rPr>
            </w:pPr>
            <w:r w:rsidRPr="003C38F3">
              <w:rPr>
                <w:sz w:val="24"/>
                <w:lang w:val="lt-LT"/>
              </w:rPr>
              <w:t xml:space="preserve">    V</w:t>
            </w:r>
            <w:r w:rsidRPr="003C38F3">
              <w:rPr>
                <w:spacing w:val="-4"/>
                <w:sz w:val="24"/>
                <w:lang w:val="lt-LT"/>
              </w:rPr>
              <w:t>ykdant programos 3.5 papunktyje nurodytą uždavinį, taip pat bus vykdomi paieškiniai tyrimai, kadangi nanolaminatai anksčiau FTMC nebuvo tiriami. Nanolaminatai iš ZnO ir Al</w:t>
            </w:r>
            <w:r w:rsidRPr="003C38F3">
              <w:rPr>
                <w:spacing w:val="-4"/>
                <w:sz w:val="24"/>
                <w:vertAlign w:val="subscript"/>
                <w:lang w:val="lt-LT"/>
              </w:rPr>
              <w:t>2</w:t>
            </w:r>
            <w:r w:rsidRPr="003C38F3">
              <w:rPr>
                <w:spacing w:val="-4"/>
                <w:sz w:val="24"/>
                <w:lang w:val="lt-LT"/>
              </w:rPr>
              <w:t>O</w:t>
            </w:r>
            <w:r w:rsidRPr="003C38F3">
              <w:rPr>
                <w:spacing w:val="-4"/>
                <w:sz w:val="24"/>
                <w:vertAlign w:val="subscript"/>
                <w:lang w:val="lt-LT"/>
              </w:rPr>
              <w:t>3</w:t>
            </w:r>
            <w:r w:rsidRPr="003C38F3">
              <w:rPr>
                <w:spacing w:val="-4"/>
                <w:sz w:val="24"/>
                <w:lang w:val="lt-LT"/>
              </w:rPr>
              <w:t xml:space="preserve"> arba grafeno plonųjų sluoksnių gali būti labai perspektyvūs kaip reguliuojamo lūžio rodiklio padėklai optiniams biologiniams jutikliams. Šiuo metu tokie nanodariniai yra gaminami Membranų institute (Institute of Membrane, Monpelje) ir Latvijos Universitete, naudojant atominį sluoksnių nusodinimą (Atomic layer deposition ALD) technologiją, o jų optinės savybės pradėtos tirti FTMC Medžiagotyros ir elektros inžinerijos skyriaus Bionanotechnologijų laboratorijoje. Galutinis biologinio jutiklio sukūrimas bus atliekamas FTMC ir VU Chemijos fakultete, ant nanolaminatų suformuojant savitvarkį monosluoksnį, skirtą tirti proteinų sąveiką. Nors yra neblogas pradinis įdirbis, ši tema yra paieškinė, nes nanolaminatų optinių savybių tyrimo rezultatai turi būti panaudoti, kryptingai keičiant šių darinių gamybos technologiją. Atlikus šiuos tyrimus, bus galima geriau nustatyti tokių biologinių jutiklių privalumus ir taikymo sritis, o ateityje nusipirkus ALD įra</w:t>
            </w:r>
            <w:r w:rsidRPr="003C38F3">
              <w:rPr>
                <w:spacing w:val="4"/>
                <w:sz w:val="24"/>
                <w:lang w:val="lt-LT"/>
              </w:rPr>
              <w:t>ngą, visą jutiklių technologiją išvystyti F</w:t>
            </w:r>
            <w:r w:rsidRPr="003C38F3">
              <w:rPr>
                <w:sz w:val="24"/>
                <w:lang w:val="lt-LT"/>
              </w:rPr>
              <w:t>TMC.</w:t>
            </w:r>
          </w:p>
          <w:p w14:paraId="0CC3FD76" w14:textId="77777777" w:rsidR="003C38F3" w:rsidRPr="003C38F3" w:rsidRDefault="003C38F3" w:rsidP="003C38F3">
            <w:pPr>
              <w:jc w:val="both"/>
              <w:rPr>
                <w:sz w:val="24"/>
                <w:lang w:val="lt-LT"/>
              </w:rPr>
            </w:pPr>
            <w:r w:rsidRPr="003C38F3">
              <w:rPr>
                <w:sz w:val="24"/>
                <w:lang w:val="lt-LT"/>
              </w:rPr>
              <w:t xml:space="preserve">    Vykdant programos 3.6 papunktyje nurodytą uždavinį, bus laikomasi šios metodologinės tyrimų sekos: nanostruktūrizuotų organinių medžiagų ir biologinių struktūrų gamybos technologijos arba auginimo metodų kūrimas ir išvystymas; šių medžiagų ir struktūrų savybių eksperimentinis tyrimas; fizikinių reiškinių naudojamų elektronikos prietaisų kūrimui mechanizmų išaiškinimas ir teorinis modeliavimas;  bionanoelektroninių prietaisų elementų ir jų gamybos technologijų kūrimas bei naujų įtaisų, naudojančių šiuos bionanoelektroninius elementus, kūrimas, prototipavimas bei testavimas.</w:t>
            </w:r>
          </w:p>
          <w:p w14:paraId="0CC3FD77" w14:textId="77777777" w:rsidR="003C38F3" w:rsidRPr="003C38F3" w:rsidRDefault="003C38F3" w:rsidP="003C38F3">
            <w:pPr>
              <w:jc w:val="both"/>
              <w:rPr>
                <w:b/>
                <w:sz w:val="24"/>
                <w:lang w:val="lt-LT"/>
              </w:rPr>
            </w:pPr>
            <w:r w:rsidRPr="003C38F3">
              <w:rPr>
                <w:rFonts w:eastAsia="+mn-ea"/>
                <w:spacing w:val="-4"/>
                <w:kern w:val="24"/>
                <w:sz w:val="24"/>
                <w:lang w:val="lt-LT"/>
              </w:rPr>
              <w:t>Vystomos b</w:t>
            </w:r>
            <w:r w:rsidRPr="003C38F3">
              <w:rPr>
                <w:spacing w:val="-4"/>
                <w:sz w:val="24"/>
                <w:lang w:val="lt-LT"/>
              </w:rPr>
              <w:t xml:space="preserve">iologinių nanostruktūrų permeabilizacijos elektriniais ir magnetiniais impulsais technologijos; biologinių struktūrų dirbtinių analogų (Bio-inspired) kūrimas ir tyrimas; konkrečių biologinių struktūrų dirbtinių analogų prototipų gamyba ir testavimas. </w:t>
            </w:r>
          </w:p>
        </w:tc>
      </w:tr>
      <w:tr w:rsidR="003C38F3" w:rsidRPr="003C38F3" w14:paraId="0CC3FD9A" w14:textId="77777777" w:rsidTr="00A62F3D">
        <w:trPr>
          <w:jc w:val="center"/>
        </w:trPr>
        <w:tc>
          <w:tcPr>
            <w:tcW w:w="9874" w:type="dxa"/>
          </w:tcPr>
          <w:p w14:paraId="0CC3FD79" w14:textId="77777777" w:rsidR="003C38F3" w:rsidRPr="003C38F3" w:rsidRDefault="003C38F3" w:rsidP="003C38F3">
            <w:pPr>
              <w:jc w:val="both"/>
              <w:rPr>
                <w:b/>
                <w:sz w:val="24"/>
                <w:lang w:val="lt-LT"/>
              </w:rPr>
            </w:pPr>
            <w:r w:rsidRPr="003C38F3">
              <w:rPr>
                <w:b/>
                <w:sz w:val="24"/>
                <w:lang w:val="lt-LT"/>
              </w:rPr>
              <w:lastRenderedPageBreak/>
              <w:t xml:space="preserve">    5.  Tyrimų etapai ir jų charakteristika: </w:t>
            </w:r>
          </w:p>
          <w:p w14:paraId="0CC3FD7A" w14:textId="77777777" w:rsidR="003C38F3" w:rsidRPr="003C38F3" w:rsidRDefault="003C38F3" w:rsidP="003C38F3">
            <w:pPr>
              <w:jc w:val="both"/>
              <w:rPr>
                <w:sz w:val="24"/>
                <w:lang w:val="lt-LT"/>
              </w:rPr>
            </w:pPr>
            <w:r w:rsidRPr="003C38F3">
              <w:rPr>
                <w:sz w:val="24"/>
                <w:lang w:val="lt-LT"/>
              </w:rPr>
              <w:t xml:space="preserve">    5.1. Vykdant programos 3.1 papunktyje nurodytą uždavinį, bus:</w:t>
            </w:r>
          </w:p>
          <w:p w14:paraId="0CC3FD7B" w14:textId="77777777" w:rsidR="003C38F3" w:rsidRPr="003C38F3" w:rsidRDefault="003C38F3" w:rsidP="003C38F3">
            <w:pPr>
              <w:jc w:val="both"/>
              <w:rPr>
                <w:sz w:val="24"/>
                <w:lang w:val="lt-LT"/>
              </w:rPr>
            </w:pPr>
            <w:r w:rsidRPr="003C38F3">
              <w:rPr>
                <w:sz w:val="24"/>
                <w:lang w:val="lt-LT"/>
              </w:rPr>
              <w:t xml:space="preserve">    5.1.1. formuojami nanostruktūrizuoti manganitų ir kobaltitų, Co-Mn Heuslerio junginių bei aukštatemperatūrių superlaidininkų sluoksniai, panaudojant skirtingas medžiagas, jų derinius, įvairus padėklus bei sluoksnių užnešimo technologijas;</w:t>
            </w:r>
          </w:p>
          <w:p w14:paraId="0CC3FD7C" w14:textId="77777777" w:rsidR="003C38F3" w:rsidRPr="003C38F3" w:rsidRDefault="003C38F3" w:rsidP="003C38F3">
            <w:pPr>
              <w:jc w:val="both"/>
              <w:rPr>
                <w:sz w:val="24"/>
                <w:lang w:val="lt-LT"/>
              </w:rPr>
            </w:pPr>
            <w:r w:rsidRPr="003C38F3">
              <w:rPr>
                <w:sz w:val="24"/>
                <w:lang w:val="lt-LT"/>
              </w:rPr>
              <w:t xml:space="preserve">    5.1.2. tiriama technologinių auginimo sąlygų, o taip pat tolimesnių žematemperatūrių atkaitinimų, stabilizuojančių sluoksnių parametrus, įtaką jų cheminei sudėčiai, kristalinei struktūrai, paviršiaus tobulumui, elektrinėms bei magnetinėms savybėms; </w:t>
            </w:r>
          </w:p>
          <w:p w14:paraId="0CC3FD7D" w14:textId="77777777" w:rsidR="003C38F3" w:rsidRPr="003C38F3" w:rsidRDefault="003C38F3" w:rsidP="003C38F3">
            <w:pPr>
              <w:jc w:val="both"/>
              <w:rPr>
                <w:iCs/>
                <w:spacing w:val="-4"/>
                <w:sz w:val="24"/>
                <w:lang w:val="lt-LT"/>
              </w:rPr>
            </w:pPr>
            <w:r w:rsidRPr="003C38F3">
              <w:rPr>
                <w:spacing w:val="-4"/>
                <w:sz w:val="24"/>
                <w:lang w:val="lt-LT"/>
              </w:rPr>
              <w:t xml:space="preserve">    5.1.3. atliekama </w:t>
            </w:r>
            <w:r w:rsidRPr="003C38F3">
              <w:rPr>
                <w:iCs/>
                <w:spacing w:val="-4"/>
                <w:sz w:val="24"/>
                <w:lang w:val="lt-LT"/>
              </w:rPr>
              <w:t>mikroorganizmų ir veiksnių, atliekančių organinių polimerų sintezę, paieška ir tyrimai;</w:t>
            </w:r>
          </w:p>
          <w:p w14:paraId="0CC3FD7E" w14:textId="77777777" w:rsidR="003C38F3" w:rsidRPr="003C38F3" w:rsidRDefault="003C38F3" w:rsidP="003C38F3">
            <w:pPr>
              <w:jc w:val="both"/>
              <w:rPr>
                <w:iCs/>
                <w:sz w:val="24"/>
                <w:lang w:val="lt-LT"/>
              </w:rPr>
            </w:pPr>
            <w:r w:rsidRPr="003C38F3">
              <w:rPr>
                <w:iCs/>
                <w:sz w:val="24"/>
                <w:lang w:val="lt-LT"/>
              </w:rPr>
              <w:t xml:space="preserve">    5.1.4. vykdomi biogeninių polimerų cheminės sudėties ir struktūros tyrimai;</w:t>
            </w:r>
          </w:p>
          <w:p w14:paraId="0CC3FD7F" w14:textId="77777777" w:rsidR="003C38F3" w:rsidRPr="003C38F3" w:rsidRDefault="003C38F3" w:rsidP="003C38F3">
            <w:pPr>
              <w:jc w:val="both"/>
              <w:rPr>
                <w:iCs/>
                <w:sz w:val="24"/>
                <w:lang w:val="lt-LT"/>
              </w:rPr>
            </w:pPr>
            <w:r w:rsidRPr="003C38F3">
              <w:rPr>
                <w:iCs/>
                <w:sz w:val="24"/>
                <w:lang w:val="lt-LT"/>
              </w:rPr>
              <w:t xml:space="preserve">    5.1.5. tiriama struktūrizuotų biogeninių polimerų struktūros įtaka medžiagos elektriniams laidumui mikrobangų ruože ir polimero mechaninėms savybėms;</w:t>
            </w:r>
          </w:p>
          <w:p w14:paraId="0CC3FD80" w14:textId="77777777" w:rsidR="003C38F3" w:rsidRPr="003C38F3" w:rsidRDefault="003C38F3" w:rsidP="003C38F3">
            <w:pPr>
              <w:jc w:val="both"/>
              <w:rPr>
                <w:sz w:val="24"/>
                <w:lang w:val="lt-LT"/>
              </w:rPr>
            </w:pPr>
            <w:r w:rsidRPr="003C38F3">
              <w:rPr>
                <w:iCs/>
                <w:sz w:val="24"/>
                <w:lang w:val="lt-LT"/>
              </w:rPr>
              <w:lastRenderedPageBreak/>
              <w:t xml:space="preserve">    5.1.6. </w:t>
            </w:r>
            <w:r w:rsidRPr="003C38F3">
              <w:rPr>
                <w:sz w:val="24"/>
                <w:lang w:val="lt-LT"/>
              </w:rPr>
              <w:t>kuriamos biologines struktūras atkartojančių dirbtinių (bio-inspired) medžiagų technologijos;</w:t>
            </w:r>
          </w:p>
          <w:p w14:paraId="0CC3FD81" w14:textId="77777777" w:rsidR="003C38F3" w:rsidRPr="003C38F3" w:rsidRDefault="003C38F3" w:rsidP="003C38F3">
            <w:pPr>
              <w:jc w:val="both"/>
              <w:rPr>
                <w:sz w:val="24"/>
                <w:lang w:val="lt-LT"/>
              </w:rPr>
            </w:pPr>
            <w:r w:rsidRPr="003C38F3">
              <w:rPr>
                <w:sz w:val="24"/>
                <w:lang w:val="lt-LT"/>
              </w:rPr>
              <w:t xml:space="preserve">    5.1.7. vykdomas biologines struktūras atkartojančių dirbtinių analogų (bio-inspired) kūrimas ir tyrimas.</w:t>
            </w:r>
          </w:p>
          <w:p w14:paraId="0CC3FD82" w14:textId="77777777" w:rsidR="003C38F3" w:rsidRPr="003C38F3" w:rsidRDefault="003C38F3" w:rsidP="003C38F3">
            <w:pPr>
              <w:jc w:val="both"/>
              <w:rPr>
                <w:sz w:val="24"/>
                <w:lang w:val="lt-LT"/>
              </w:rPr>
            </w:pPr>
            <w:r w:rsidRPr="003C38F3">
              <w:rPr>
                <w:sz w:val="24"/>
                <w:lang w:val="lt-LT"/>
              </w:rPr>
              <w:t xml:space="preserve">    5.2. Vykdant programos 3.2 papunktyje nurodytą uždavinį, bus:</w:t>
            </w:r>
          </w:p>
          <w:p w14:paraId="0CC3FD83" w14:textId="77777777" w:rsidR="003C38F3" w:rsidRPr="003C38F3" w:rsidRDefault="003C38F3" w:rsidP="003C38F3">
            <w:pPr>
              <w:jc w:val="both"/>
              <w:rPr>
                <w:spacing w:val="-4"/>
                <w:sz w:val="24"/>
                <w:lang w:val="lt-LT"/>
              </w:rPr>
            </w:pPr>
            <w:r w:rsidRPr="003C38F3">
              <w:rPr>
                <w:sz w:val="24"/>
                <w:lang w:val="lt-LT"/>
              </w:rPr>
              <w:t xml:space="preserve">    5.2.1. a</w:t>
            </w:r>
            <w:r w:rsidRPr="003C38F3">
              <w:rPr>
                <w:spacing w:val="-4"/>
                <w:sz w:val="24"/>
                <w:lang w:val="lt-LT"/>
              </w:rPr>
              <w:t xml:space="preserve">tliekami kompleksiniai </w:t>
            </w:r>
            <w:r w:rsidRPr="003C38F3">
              <w:rPr>
                <w:spacing w:val="-4"/>
                <w:sz w:val="24"/>
                <w:lang w:val="lt-LT" w:eastAsia="lt-LT"/>
              </w:rPr>
              <w:t xml:space="preserve">nanostruktūrizuotų manganitų, </w:t>
            </w:r>
            <w:r w:rsidRPr="003C38F3">
              <w:rPr>
                <w:iCs/>
                <w:spacing w:val="-4"/>
                <w:sz w:val="24"/>
                <w:lang w:val="lt-LT" w:eastAsia="lt-LT"/>
              </w:rPr>
              <w:t>kobaltitų</w:t>
            </w:r>
            <w:r w:rsidRPr="003C38F3">
              <w:rPr>
                <w:spacing w:val="-4"/>
                <w:sz w:val="24"/>
                <w:lang w:val="lt-LT" w:eastAsia="lt-LT"/>
              </w:rPr>
              <w:t xml:space="preserve"> sluoksnių</w:t>
            </w:r>
            <w:r w:rsidRPr="003C38F3">
              <w:rPr>
                <w:iCs/>
                <w:spacing w:val="-4"/>
                <w:sz w:val="24"/>
                <w:lang w:val="lt-LT" w:eastAsia="lt-LT"/>
              </w:rPr>
              <w:t xml:space="preserve">, Heuslerio junginių ir jų tunelinių darinių </w:t>
            </w:r>
            <w:r w:rsidRPr="003C38F3">
              <w:rPr>
                <w:spacing w:val="-4"/>
                <w:sz w:val="24"/>
                <w:lang w:val="lt-LT"/>
              </w:rPr>
              <w:t xml:space="preserve">elektrinių bei magnetinių savybių tyrimai silpnuose pastoviuose bei stipriuose impulsiniuose elektriniuose ir magnetiniuose laukuose, analizuojami elektrovaržos, magnetovaržos bei magnetovaržos anizotropijos reiškinių ir magnetinės atminties efektų ypatumai, atliekamas krūvio pernašos mechanizmų bei fizikinių ir cheminių procesų, vykstančių nanodarinių tarpfazinėse srityse, skaitinis modeliavimas; </w:t>
            </w:r>
          </w:p>
          <w:p w14:paraId="0CC3FD84" w14:textId="77777777" w:rsidR="003C38F3" w:rsidRPr="003C38F3" w:rsidRDefault="003C38F3" w:rsidP="003C38F3">
            <w:pPr>
              <w:jc w:val="both"/>
              <w:rPr>
                <w:spacing w:val="-6"/>
                <w:sz w:val="24"/>
                <w:lang w:val="lt-LT"/>
              </w:rPr>
            </w:pPr>
            <w:r w:rsidRPr="003C38F3">
              <w:rPr>
                <w:spacing w:val="-6"/>
                <w:sz w:val="24"/>
                <w:lang w:val="lt-LT"/>
              </w:rPr>
              <w:t xml:space="preserve">    5.2.2. formuojami sk</w:t>
            </w:r>
            <w:r w:rsidRPr="003C38F3">
              <w:rPr>
                <w:spacing w:val="-4"/>
                <w:sz w:val="24"/>
                <w:lang w:val="lt-LT"/>
              </w:rPr>
              <w:t>aliariniai stipraus magnetinio lauko ju</w:t>
            </w:r>
            <w:r w:rsidRPr="003C38F3">
              <w:rPr>
                <w:spacing w:val="-6"/>
                <w:sz w:val="24"/>
                <w:lang w:val="lt-LT"/>
              </w:rPr>
              <w:t>tikliai panaudojant nanostruk-tūrizu</w:t>
            </w:r>
            <w:r w:rsidRPr="003C38F3">
              <w:rPr>
                <w:spacing w:val="-4"/>
                <w:sz w:val="24"/>
                <w:lang w:val="lt-LT"/>
              </w:rPr>
              <w:t>otus manganitų ir kobaltitų plonuo</w:t>
            </w:r>
            <w:r w:rsidRPr="003C38F3">
              <w:rPr>
                <w:spacing w:val="-6"/>
                <w:sz w:val="24"/>
                <w:lang w:val="lt-LT"/>
              </w:rPr>
              <w:t xml:space="preserve">sius sluoksnius, tiriamos jų charakteristikos, tame tarpe temperatūrinis stabilumas plačiame temperatūrų ruože ir laikinis stabilumas;  </w:t>
            </w:r>
          </w:p>
          <w:p w14:paraId="0CC3FD85" w14:textId="77777777" w:rsidR="003C38F3" w:rsidRPr="003C38F3" w:rsidRDefault="003C38F3" w:rsidP="003C38F3">
            <w:pPr>
              <w:jc w:val="both"/>
              <w:rPr>
                <w:sz w:val="24"/>
                <w:lang w:val="lt-LT"/>
              </w:rPr>
            </w:pPr>
            <w:r w:rsidRPr="003C38F3">
              <w:rPr>
                <w:spacing w:val="-4"/>
                <w:sz w:val="24"/>
                <w:lang w:val="lt-LT"/>
              </w:rPr>
              <w:t xml:space="preserve">    5.2.3. formuojamos daugiasluoksnės tunelinės struktūros, panaudojant Heuslerio junginius; tiriamas netiesinis elektrinis transportas daugiasluoksniuose MTJ dariniuose su feromagnetiniais elektrodais; analizuojamas MTJ elektrinių savybių valdymas išoriniais elektriniais ir magnetiniais laukais ir šių struktūrų panaudojimas naujų elektronikos ir spintronikos prie</w:t>
            </w:r>
            <w:r w:rsidRPr="003C38F3">
              <w:rPr>
                <w:sz w:val="24"/>
                <w:lang w:val="lt-LT"/>
              </w:rPr>
              <w:t xml:space="preserve">taisų: silpno magnetinio lauko jutiklių, magnetiniu bei elektriniu lauku valdomų jungiklių kūrimui; </w:t>
            </w:r>
          </w:p>
          <w:p w14:paraId="0CC3FD86" w14:textId="77777777" w:rsidR="003C38F3" w:rsidRPr="003C38F3" w:rsidRDefault="003C38F3" w:rsidP="003C38F3">
            <w:pPr>
              <w:jc w:val="both"/>
              <w:rPr>
                <w:sz w:val="24"/>
                <w:lang w:val="lt-LT"/>
              </w:rPr>
            </w:pPr>
            <w:r w:rsidRPr="003C38F3">
              <w:rPr>
                <w:sz w:val="24"/>
                <w:lang w:val="lt-LT"/>
              </w:rPr>
              <w:t xml:space="preserve">    5.2.4. formuojami spartieji saugikliai s</w:t>
            </w:r>
            <w:r w:rsidRPr="003C38F3">
              <w:rPr>
                <w:sz w:val="24"/>
                <w:lang w:val="lt-LT" w:eastAsia="lt-LT"/>
              </w:rPr>
              <w:t xml:space="preserve">uperlaidžių polikristalinių Y-Ba-CuO </w:t>
            </w:r>
            <w:r w:rsidRPr="003C38F3">
              <w:rPr>
                <w:sz w:val="24"/>
                <w:lang w:val="lt-LT"/>
              </w:rPr>
              <w:t>struktūrų pagrindu, tiriamos jų charakteristikos ir panaudojimo galimybės.</w:t>
            </w:r>
          </w:p>
          <w:p w14:paraId="0CC3FD87" w14:textId="77777777" w:rsidR="003C38F3" w:rsidRPr="003C38F3" w:rsidRDefault="003C38F3" w:rsidP="003C38F3">
            <w:pPr>
              <w:jc w:val="both"/>
              <w:rPr>
                <w:sz w:val="24"/>
                <w:lang w:val="lt-LT"/>
              </w:rPr>
            </w:pPr>
            <w:r w:rsidRPr="003C38F3">
              <w:rPr>
                <w:sz w:val="24"/>
                <w:lang w:val="lt-LT"/>
              </w:rPr>
              <w:t xml:space="preserve">    5.3. Vykdant 3.3 papunktyje nurodytą uždavinį, bus suprojektuoti įvairialyčiai puslaidininkiniai ir grafeno dariniai ir jie užauginti:</w:t>
            </w:r>
          </w:p>
          <w:p w14:paraId="0CC3FD88" w14:textId="77777777" w:rsidR="003C38F3" w:rsidRPr="003C38F3" w:rsidRDefault="003C38F3" w:rsidP="003C38F3">
            <w:pPr>
              <w:jc w:val="both"/>
              <w:rPr>
                <w:sz w:val="24"/>
                <w:lang w:val="lt-LT"/>
              </w:rPr>
            </w:pPr>
            <w:r w:rsidRPr="003C38F3">
              <w:rPr>
                <w:sz w:val="24"/>
                <w:lang w:val="lt-LT"/>
              </w:rPr>
              <w:t xml:space="preserve">    5.3.1. kuriant hibridinį darinį, integruojant pluonasluoksnį nesimetriškai susiaurintą darinį su autopersiju</w:t>
            </w:r>
            <w:r w:rsidRPr="003C38F3">
              <w:rPr>
                <w:spacing w:val="-4"/>
                <w:sz w:val="24"/>
                <w:lang w:val="lt-LT"/>
              </w:rPr>
              <w:t>ngiančiu diodiniu dariniu, bus: sukurta nesimetriškai susiaurinto puslaidininkinio darinio konstrukcija su nanometrinio dydžio autopersijungiančiu diodiniu dariniu;  nesimetriškai susiaurinto grafeno sluoksnio konstrukcija su nanometrinio dydžio auto-persijungiančiu grafeno diodiniu dariniu;  mikrobangės spinduliuotės planarinio detektoriaus konstrukcija, apjungiant puslaidininkinius mikrobangų diodus ir mikrobangės sp</w:t>
            </w:r>
            <w:r w:rsidRPr="003C38F3">
              <w:rPr>
                <w:sz w:val="24"/>
                <w:lang w:val="lt-LT"/>
              </w:rPr>
              <w:t>induliuotės antenas iš grafeno.</w:t>
            </w:r>
          </w:p>
          <w:p w14:paraId="0CC3FD89" w14:textId="77777777" w:rsidR="003C38F3" w:rsidRPr="003C38F3" w:rsidRDefault="003C38F3" w:rsidP="003C38F3">
            <w:pPr>
              <w:jc w:val="both"/>
              <w:rPr>
                <w:sz w:val="24"/>
                <w:lang w:val="lt-LT"/>
              </w:rPr>
            </w:pPr>
            <w:r w:rsidRPr="003C38F3">
              <w:rPr>
                <w:sz w:val="24"/>
                <w:lang w:val="lt-LT"/>
              </w:rPr>
              <w:t xml:space="preserve">    5.3.2. kuriant originalią mikrobangų diodo konstrukciją lauko tranzistoriaus pagrindu, bus: teoriškai įvertinta sklendės virš dvimačio elektroninių dujų kanalo įtaka mikrobangio diodo detektuojamos įtampos dydžiui;  suprojektuotas planarinis mikrobangų diodas su daline sklende virš dvimačio elektroninių dujų kanalo; sukurta planarinių mikrobangų diodo su daline sklende virš dvimačio elektroninių dujų kanalo gamybos technologija.</w:t>
            </w:r>
          </w:p>
          <w:p w14:paraId="0CC3FD8A" w14:textId="77777777" w:rsidR="003C38F3" w:rsidRPr="003C38F3" w:rsidRDefault="003C38F3" w:rsidP="003C38F3">
            <w:pPr>
              <w:jc w:val="both"/>
              <w:rPr>
                <w:sz w:val="24"/>
                <w:lang w:val="lt-LT"/>
              </w:rPr>
            </w:pPr>
            <w:r w:rsidRPr="003C38F3">
              <w:rPr>
                <w:sz w:val="24"/>
                <w:lang w:val="lt-LT"/>
              </w:rPr>
              <w:t xml:space="preserve">    5.3.3. nagrinėjant grafeno ir topologinių izoliatorių spektro priklausomybę ir savybes nuo tokių įvairių veiksnių, kaip sukinys-orbita sąveika, pamaininė sąveika ir kitų, bus surasta elektrinio bei magnetinio laukų įtaka spektrui, išnagrinėtos sukinio ir kvazisukinio savybės esant įvairioms perturbacijoms.</w:t>
            </w:r>
          </w:p>
          <w:p w14:paraId="0CC3FD8B" w14:textId="77777777" w:rsidR="003C38F3" w:rsidRPr="003C38F3" w:rsidRDefault="003C38F3" w:rsidP="003C38F3">
            <w:pPr>
              <w:jc w:val="both"/>
              <w:rPr>
                <w:sz w:val="24"/>
                <w:lang w:val="lt-LT"/>
              </w:rPr>
            </w:pPr>
            <w:r w:rsidRPr="003C38F3">
              <w:rPr>
                <w:sz w:val="24"/>
                <w:lang w:val="lt-LT"/>
              </w:rPr>
              <w:t xml:space="preserve">    5.3.4. tiria</w:t>
            </w:r>
            <w:r w:rsidRPr="003C38F3">
              <w:rPr>
                <w:spacing w:val="-4"/>
                <w:sz w:val="24"/>
                <w:lang w:val="lt-LT"/>
              </w:rPr>
              <w:t>nt eksitoninės spinduliuotės sustiprėjimą homogeniniuose ir heterogeniniuose puslaidi-ninkiniuose dariniuose, bus atlikti pagamintų GaAs/AlGaAs nanometrinių heterodarinių bandinių fotoliuminescencijos tyrimai, atliekama gautų eksperimentinių tyrimų rezultatų analizė ir pateikiami siūly</w:t>
            </w:r>
            <w:r w:rsidRPr="003C38F3">
              <w:rPr>
                <w:sz w:val="24"/>
                <w:lang w:val="lt-LT"/>
              </w:rPr>
              <w:t>mai darinių kokybei gerinti.</w:t>
            </w:r>
          </w:p>
          <w:p w14:paraId="0CC3FD8C" w14:textId="77777777" w:rsidR="003C38F3" w:rsidRPr="003C38F3" w:rsidRDefault="003C38F3" w:rsidP="003C38F3">
            <w:pPr>
              <w:jc w:val="both"/>
              <w:rPr>
                <w:sz w:val="24"/>
                <w:lang w:val="lt-LT"/>
              </w:rPr>
            </w:pPr>
            <w:r w:rsidRPr="003C38F3">
              <w:rPr>
                <w:sz w:val="24"/>
                <w:lang w:val="lt-LT"/>
              </w:rPr>
              <w:t xml:space="preserve">    5.3.5. kuriant varizoninių bei įvairialyčių Al</w:t>
            </w:r>
            <w:r w:rsidRPr="003C38F3">
              <w:rPr>
                <w:sz w:val="24"/>
                <w:vertAlign w:val="subscript"/>
                <w:lang w:val="lt-LT"/>
              </w:rPr>
              <w:t>x</w:t>
            </w:r>
            <w:r w:rsidRPr="003C38F3">
              <w:rPr>
                <w:sz w:val="24"/>
                <w:lang w:val="lt-LT"/>
              </w:rPr>
              <w:t>Ga</w:t>
            </w:r>
            <w:r w:rsidRPr="003C38F3">
              <w:rPr>
                <w:sz w:val="24"/>
                <w:vertAlign w:val="subscript"/>
                <w:lang w:val="lt-LT"/>
              </w:rPr>
              <w:t>1-x</w:t>
            </w:r>
            <w:r w:rsidRPr="003C38F3">
              <w:rPr>
                <w:sz w:val="24"/>
                <w:lang w:val="lt-LT"/>
              </w:rPr>
              <w:t>As darinių ant tekstūruoto padėklo auginimo technologiją, bus tiriamos varizoninių bei įvairialyčių GaAs-Al</w:t>
            </w:r>
            <w:r w:rsidRPr="003C38F3">
              <w:rPr>
                <w:sz w:val="24"/>
                <w:vertAlign w:val="subscript"/>
                <w:lang w:val="lt-LT"/>
              </w:rPr>
              <w:t>x</w:t>
            </w:r>
            <w:r w:rsidRPr="003C38F3">
              <w:rPr>
                <w:sz w:val="24"/>
                <w:lang w:val="lt-LT"/>
              </w:rPr>
              <w:t>Ga</w:t>
            </w:r>
            <w:r w:rsidRPr="003C38F3">
              <w:rPr>
                <w:sz w:val="24"/>
                <w:vertAlign w:val="subscript"/>
                <w:lang w:val="lt-LT"/>
              </w:rPr>
              <w:t>1-x</w:t>
            </w:r>
            <w:r w:rsidRPr="003C38F3">
              <w:rPr>
                <w:sz w:val="24"/>
                <w:lang w:val="lt-LT"/>
              </w:rPr>
              <w:t>As darinių epitaksinio augimo ant tekstūruotų padėklų ypatybės, siekiant suderinti tekstūruoto padėklo reljefo ir skystinės epitaksijos proceso parametrus optimaliems dariniams išauginti bei formuojami įvairių profilių paviršiai ant išaugintų varizoninių arba įvairialyčių darinių ir auginami trijų dimensijų GaAs-Al</w:t>
            </w:r>
            <w:r w:rsidRPr="003C38F3">
              <w:rPr>
                <w:sz w:val="24"/>
                <w:vertAlign w:val="subscript"/>
                <w:lang w:val="lt-LT"/>
              </w:rPr>
              <w:t>x</w:t>
            </w:r>
            <w:r w:rsidRPr="003C38F3">
              <w:rPr>
                <w:sz w:val="24"/>
                <w:lang w:val="lt-LT"/>
              </w:rPr>
              <w:t>Ga</w:t>
            </w:r>
            <w:r w:rsidRPr="003C38F3">
              <w:rPr>
                <w:sz w:val="24"/>
                <w:vertAlign w:val="subscript"/>
                <w:lang w:val="lt-LT"/>
              </w:rPr>
              <w:t>1-x</w:t>
            </w:r>
            <w:r w:rsidRPr="003C38F3">
              <w:rPr>
                <w:sz w:val="24"/>
                <w:lang w:val="lt-LT"/>
              </w:rPr>
              <w:t>As dariniai.</w:t>
            </w:r>
          </w:p>
          <w:p w14:paraId="0CC3FD8D" w14:textId="77777777" w:rsidR="003C38F3" w:rsidRPr="003C38F3" w:rsidRDefault="003C38F3" w:rsidP="003C38F3">
            <w:pPr>
              <w:jc w:val="both"/>
              <w:rPr>
                <w:spacing w:val="-6"/>
                <w:sz w:val="24"/>
                <w:lang w:val="lt-LT"/>
              </w:rPr>
            </w:pPr>
            <w:r w:rsidRPr="003C38F3">
              <w:rPr>
                <w:spacing w:val="-4"/>
                <w:sz w:val="24"/>
                <w:lang w:val="lt-LT"/>
              </w:rPr>
              <w:t xml:space="preserve">    5.4. Vykdant 3.4. uždavinį, n</w:t>
            </w:r>
            <w:r w:rsidRPr="003C38F3">
              <w:rPr>
                <w:spacing w:val="-4"/>
                <w:sz w:val="24"/>
                <w:lang w:val="lt-LT" w:eastAsia="lt-LT"/>
              </w:rPr>
              <w:t>epusiausvyrinių krūvininkų dinamika bus tiriama pu</w:t>
            </w:r>
            <w:r w:rsidRPr="003C38F3">
              <w:rPr>
                <w:spacing w:val="-6"/>
                <w:sz w:val="24"/>
                <w:lang w:val="lt-LT" w:eastAsia="lt-LT"/>
              </w:rPr>
              <w:t>slaidini</w:t>
            </w:r>
            <w:r w:rsidRPr="003C38F3">
              <w:rPr>
                <w:spacing w:val="-4"/>
                <w:sz w:val="24"/>
                <w:lang w:val="lt-LT"/>
              </w:rPr>
              <w:t>nkių nanodariniuose, užaugintuose ir pagam</w:t>
            </w:r>
            <w:r w:rsidRPr="003C38F3">
              <w:rPr>
                <w:spacing w:val="-6"/>
                <w:sz w:val="24"/>
                <w:lang w:val="lt-LT" w:eastAsia="lt-LT"/>
              </w:rPr>
              <w:t>intuose vykdant programą. Siekiant nustatyti krūvinin</w:t>
            </w:r>
            <w:r w:rsidRPr="003C38F3">
              <w:rPr>
                <w:spacing w:val="-4"/>
                <w:sz w:val="24"/>
                <w:lang w:val="lt-LT"/>
              </w:rPr>
              <w:t>kų generavimo ir jų kaitimo reiški</w:t>
            </w:r>
            <w:r w:rsidRPr="003C38F3">
              <w:rPr>
                <w:spacing w:val="-6"/>
                <w:sz w:val="24"/>
                <w:lang w:val="lt-LT" w:eastAsia="lt-LT"/>
              </w:rPr>
              <w:t>nių įtakotų fot</w:t>
            </w:r>
            <w:r w:rsidRPr="003C38F3">
              <w:rPr>
                <w:spacing w:val="-4"/>
                <w:sz w:val="24"/>
                <w:lang w:val="lt-LT"/>
              </w:rPr>
              <w:t>oįtampų susidarymo s</w:t>
            </w:r>
            <w:r w:rsidRPr="003C38F3">
              <w:rPr>
                <w:spacing w:val="-6"/>
                <w:sz w:val="24"/>
                <w:lang w:val="lt-LT" w:eastAsia="lt-LT"/>
              </w:rPr>
              <w:t>ąlygas, ieška</w:t>
            </w:r>
            <w:r w:rsidRPr="003C38F3">
              <w:rPr>
                <w:spacing w:val="-4"/>
                <w:sz w:val="24"/>
                <w:lang w:val="lt-LT"/>
              </w:rPr>
              <w:t>nt galimybių praktiškai atskirti šiuos reiškinius bei įtakoti kiekv</w:t>
            </w:r>
            <w:r w:rsidRPr="003C38F3">
              <w:rPr>
                <w:spacing w:val="-6"/>
                <w:sz w:val="24"/>
                <w:lang w:val="lt-LT" w:eastAsia="lt-LT"/>
              </w:rPr>
              <w:t>ieno jų indėlį, bus:</w:t>
            </w:r>
            <w:r w:rsidRPr="003C38F3">
              <w:rPr>
                <w:spacing w:val="-6"/>
                <w:sz w:val="24"/>
                <w:lang w:val="lt-LT"/>
              </w:rPr>
              <w:t xml:space="preserve"> </w:t>
            </w:r>
          </w:p>
          <w:p w14:paraId="0CC3FD8E" w14:textId="77777777" w:rsidR="003C38F3" w:rsidRPr="003C38F3" w:rsidRDefault="003C38F3" w:rsidP="003C38F3">
            <w:pPr>
              <w:jc w:val="both"/>
              <w:rPr>
                <w:sz w:val="24"/>
                <w:lang w:val="lt-LT" w:eastAsia="lt-LT"/>
              </w:rPr>
            </w:pPr>
            <w:r w:rsidRPr="003C38F3">
              <w:rPr>
                <w:sz w:val="24"/>
                <w:lang w:val="lt-LT"/>
              </w:rPr>
              <w:t xml:space="preserve">    5.4.1. </w:t>
            </w:r>
            <w:r w:rsidRPr="003C38F3">
              <w:rPr>
                <w:sz w:val="24"/>
                <w:lang w:val="lt-LT" w:eastAsia="lt-LT"/>
              </w:rPr>
              <w:t xml:space="preserve">kuriami teoriniai generavimo ir kaitimo fotoįtampos impulsų modeliai, lyginami su eksperimentiniais rezultatais; </w:t>
            </w:r>
          </w:p>
          <w:p w14:paraId="0CC3FD8F" w14:textId="77777777" w:rsidR="003C38F3" w:rsidRPr="003C38F3" w:rsidRDefault="003C38F3" w:rsidP="003C38F3">
            <w:pPr>
              <w:jc w:val="both"/>
              <w:rPr>
                <w:sz w:val="24"/>
                <w:lang w:val="lt-LT" w:eastAsia="lt-LT"/>
              </w:rPr>
            </w:pPr>
            <w:r w:rsidRPr="003C38F3">
              <w:rPr>
                <w:sz w:val="24"/>
                <w:lang w:val="lt-LT" w:eastAsia="lt-LT"/>
              </w:rPr>
              <w:t xml:space="preserve">    5.4.2. tiriami skirtingo draudžiamosios energijos tarpo puslaidininkių – GaAs, AlGaAs, GaInAs – dariniai; </w:t>
            </w:r>
          </w:p>
          <w:p w14:paraId="0CC3FD90" w14:textId="77777777" w:rsidR="003C38F3" w:rsidRPr="003C38F3" w:rsidRDefault="003C38F3" w:rsidP="003C38F3">
            <w:pPr>
              <w:jc w:val="both"/>
              <w:rPr>
                <w:sz w:val="24"/>
                <w:lang w:val="lt-LT" w:eastAsia="lt-LT"/>
              </w:rPr>
            </w:pPr>
            <w:r w:rsidRPr="003C38F3">
              <w:rPr>
                <w:sz w:val="24"/>
                <w:lang w:val="lt-LT" w:eastAsia="lt-LT"/>
              </w:rPr>
              <w:lastRenderedPageBreak/>
              <w:t xml:space="preserve">    5.4.3. tiriami skirtingo legiravimo laipsnio ir skirtingo aktyvaus sluoksnio storio dariniai; </w:t>
            </w:r>
          </w:p>
          <w:p w14:paraId="0CC3FD91" w14:textId="77777777" w:rsidR="003C38F3" w:rsidRPr="003C38F3" w:rsidRDefault="003C38F3" w:rsidP="003C38F3">
            <w:pPr>
              <w:jc w:val="both"/>
              <w:rPr>
                <w:sz w:val="24"/>
                <w:lang w:val="lt-LT" w:eastAsia="lt-LT"/>
              </w:rPr>
            </w:pPr>
            <w:r w:rsidRPr="003C38F3">
              <w:rPr>
                <w:sz w:val="24"/>
                <w:lang w:val="lt-LT" w:eastAsia="lt-LT"/>
              </w:rPr>
              <w:t xml:space="preserve">    5.4.4. analizuojami fotoįtampos ypatumai, esant įvairaus spektro bei intensyvumo žadinančiajai lazerinei spinduliuotei; </w:t>
            </w:r>
          </w:p>
          <w:p w14:paraId="0CC3FD92" w14:textId="77777777" w:rsidR="003C38F3" w:rsidRPr="003C38F3" w:rsidRDefault="003C38F3" w:rsidP="003C38F3">
            <w:pPr>
              <w:jc w:val="both"/>
              <w:rPr>
                <w:sz w:val="24"/>
                <w:lang w:val="lt-LT"/>
              </w:rPr>
            </w:pPr>
            <w:r w:rsidRPr="003C38F3">
              <w:rPr>
                <w:sz w:val="24"/>
                <w:lang w:val="lt-LT" w:eastAsia="lt-LT"/>
              </w:rPr>
              <w:t xml:space="preserve">    5.4.5. tyrimai atliekami įvairiose – nuo kambario iki skystojo helio – temperatūrose.</w:t>
            </w:r>
          </w:p>
          <w:p w14:paraId="0CC3FD93" w14:textId="77777777" w:rsidR="003C38F3" w:rsidRPr="003C38F3" w:rsidRDefault="003C38F3" w:rsidP="003C38F3">
            <w:pPr>
              <w:jc w:val="both"/>
              <w:rPr>
                <w:spacing w:val="-4"/>
                <w:sz w:val="24"/>
                <w:lang w:val="lt-LT"/>
              </w:rPr>
            </w:pPr>
            <w:r w:rsidRPr="003C38F3">
              <w:rPr>
                <w:sz w:val="24"/>
                <w:lang w:val="lt-LT"/>
              </w:rPr>
              <w:t xml:space="preserve">    5.5. V</w:t>
            </w:r>
            <w:r w:rsidRPr="003C38F3">
              <w:rPr>
                <w:spacing w:val="-4"/>
                <w:sz w:val="24"/>
                <w:lang w:val="lt-LT"/>
              </w:rPr>
              <w:t>ykdant programos 3.5. uždavinį</w:t>
            </w:r>
            <w:r w:rsidRPr="003C38F3">
              <w:rPr>
                <w:b/>
                <w:spacing w:val="-4"/>
                <w:sz w:val="24"/>
                <w:lang w:val="lt-LT"/>
              </w:rPr>
              <w:t>,</w:t>
            </w:r>
            <w:r w:rsidRPr="003C38F3">
              <w:rPr>
                <w:spacing w:val="-4"/>
                <w:sz w:val="24"/>
                <w:lang w:val="lt-LT"/>
              </w:rPr>
              <w:t xml:space="preserve"> b</w:t>
            </w:r>
            <w:r w:rsidRPr="003C38F3">
              <w:rPr>
                <w:rFonts w:eastAsia="Calibri"/>
                <w:spacing w:val="-4"/>
                <w:sz w:val="24"/>
                <w:lang w:val="lt-LT"/>
              </w:rPr>
              <w:t>us kuriami nanolaminatai bei 3D nanostrukturizuoti ZnO/Au nanometrinių matmenų dariniai plazmonikai bei optiniams biojutikliams (</w:t>
            </w:r>
            <w:r w:rsidRPr="003C38F3">
              <w:rPr>
                <w:rFonts w:eastAsia="Calibri"/>
                <w:iCs/>
                <w:spacing w:val="-4"/>
                <w:sz w:val="24"/>
                <w:lang w:val="lt-LT"/>
              </w:rPr>
              <w:t>biomolekulių orientacijos įtaka šviesos poliarizacijos būsenai, nanolaminatų iš ZnO sluoksnių fotoliuminescencija</w:t>
            </w:r>
            <w:r w:rsidRPr="003C38F3">
              <w:rPr>
                <w:rFonts w:eastAsia="Calibri"/>
                <w:spacing w:val="-4"/>
                <w:sz w:val="24"/>
                <w:lang w:val="lt-LT"/>
              </w:rPr>
              <w:t>) (TEM, SEM, XRD, spectroskopiniai elipsometrai, spektrofotometrai įvertinantys sklaidą, paviršiaus plazmonų rezonanso biojutikliai). Numatoma tokia darbų seka:</w:t>
            </w:r>
            <w:r w:rsidRPr="003C38F3">
              <w:rPr>
                <w:spacing w:val="-4"/>
                <w:sz w:val="24"/>
                <w:lang w:val="lt-LT"/>
              </w:rPr>
              <w:t xml:space="preserve"> </w:t>
            </w:r>
          </w:p>
          <w:p w14:paraId="0CC3FD94" w14:textId="77777777" w:rsidR="003C38F3" w:rsidRPr="003C38F3" w:rsidRDefault="003C38F3" w:rsidP="003C38F3">
            <w:pPr>
              <w:jc w:val="both"/>
              <w:rPr>
                <w:sz w:val="24"/>
                <w:lang w:val="lt-LT"/>
              </w:rPr>
            </w:pPr>
            <w:r w:rsidRPr="003C38F3">
              <w:rPr>
                <w:spacing w:val="-4"/>
                <w:sz w:val="24"/>
                <w:lang w:val="lt-LT"/>
              </w:rPr>
              <w:t xml:space="preserve">    5.5.1. nanolaminatų bei 3D au</w:t>
            </w:r>
            <w:r w:rsidRPr="003C38F3">
              <w:rPr>
                <w:sz w:val="24"/>
                <w:lang w:val="lt-LT"/>
              </w:rPr>
              <w:t>kso nanostruktūrų optinė dispersija bei jautrumas bus charakterizuojamas spektrofotometriškai bei spektrinės elipsometrijos metodu, panaudojant išsamią poliarizacijos būsenų analizę;</w:t>
            </w:r>
          </w:p>
          <w:p w14:paraId="0CC3FD95" w14:textId="77777777" w:rsidR="003C38F3" w:rsidRPr="003C38F3" w:rsidRDefault="003C38F3" w:rsidP="003C38F3">
            <w:pPr>
              <w:jc w:val="both"/>
              <w:rPr>
                <w:sz w:val="24"/>
                <w:lang w:val="lt-LT"/>
              </w:rPr>
            </w:pPr>
            <w:r w:rsidRPr="003C38F3">
              <w:rPr>
                <w:sz w:val="24"/>
                <w:lang w:val="lt-LT"/>
              </w:rPr>
              <w:t xml:space="preserve">    5.5.2. atlikus nanostruktūrizuotų struktūrų tinkamumo biojutiklių panaudojime įvertinimą, bus atliktas šių padėklų biomodifikavimas specifiniais baltymais bei tolesnis biomolekulinių monosluoksnių tyrimas;</w:t>
            </w:r>
          </w:p>
          <w:p w14:paraId="0CC3FD96" w14:textId="77777777" w:rsidR="003C38F3" w:rsidRPr="003C38F3" w:rsidRDefault="003C38F3" w:rsidP="003C38F3">
            <w:pPr>
              <w:jc w:val="both"/>
              <w:rPr>
                <w:spacing w:val="-4"/>
                <w:sz w:val="24"/>
                <w:lang w:val="lt-LT"/>
              </w:rPr>
            </w:pPr>
            <w:r w:rsidRPr="003C38F3">
              <w:rPr>
                <w:sz w:val="24"/>
                <w:lang w:val="lt-LT"/>
              </w:rPr>
              <w:t xml:space="preserve">    5.5.3. </w:t>
            </w:r>
            <w:r w:rsidRPr="003C38F3">
              <w:rPr>
                <w:i/>
                <w:sz w:val="24"/>
                <w:lang w:val="lt-LT"/>
              </w:rPr>
              <w:t>In situ</w:t>
            </w:r>
            <w:r w:rsidRPr="003C38F3">
              <w:rPr>
                <w:sz w:val="24"/>
                <w:lang w:val="lt-LT"/>
              </w:rPr>
              <w:t xml:space="preserve"> b</w:t>
            </w:r>
            <w:r w:rsidRPr="003C38F3">
              <w:rPr>
                <w:spacing w:val="-4"/>
                <w:sz w:val="24"/>
                <w:lang w:val="lt-LT"/>
              </w:rPr>
              <w:t>altymų sąveikų dinamikos tyrimas ant nanolaminatų ir 3D aukso nanostruktūrų bei tolesnis susiformavusių biomolekulių monosluoksnių charakterizavimas.</w:t>
            </w:r>
          </w:p>
          <w:p w14:paraId="0CC3FD97" w14:textId="77777777" w:rsidR="003C38F3" w:rsidRPr="003C38F3" w:rsidRDefault="003C38F3" w:rsidP="003C38F3">
            <w:pPr>
              <w:jc w:val="both"/>
              <w:rPr>
                <w:b/>
                <w:sz w:val="24"/>
                <w:lang w:val="lt-LT"/>
              </w:rPr>
            </w:pPr>
            <w:r w:rsidRPr="003C38F3">
              <w:rPr>
                <w:sz w:val="24"/>
                <w:lang w:val="lt-LT"/>
              </w:rPr>
              <w:t xml:space="preserve">    5.6. Vykdant programos 3.6. uždavinį,</w:t>
            </w:r>
            <w:r w:rsidRPr="003C38F3">
              <w:rPr>
                <w:b/>
                <w:sz w:val="24"/>
                <w:lang w:val="lt-LT"/>
              </w:rPr>
              <w:t xml:space="preserve"> </w:t>
            </w:r>
            <w:r w:rsidRPr="003C38F3">
              <w:rPr>
                <w:sz w:val="24"/>
                <w:lang w:val="lt-LT"/>
              </w:rPr>
              <w:t>numatoma:</w:t>
            </w:r>
          </w:p>
          <w:p w14:paraId="0CC3FD98" w14:textId="77777777" w:rsidR="003C38F3" w:rsidRPr="003C38F3" w:rsidRDefault="003C38F3" w:rsidP="003C38F3">
            <w:pPr>
              <w:jc w:val="both"/>
              <w:rPr>
                <w:sz w:val="24"/>
                <w:lang w:val="lt-LT"/>
              </w:rPr>
            </w:pPr>
            <w:r w:rsidRPr="003C38F3">
              <w:rPr>
                <w:sz w:val="24"/>
                <w:lang w:val="lt-LT"/>
              </w:rPr>
              <w:t xml:space="preserve">    5.6.1. tirti elektrinių ir magnetinių impulsų poveikį ląstelių plazminės membranos pralaidumui: tirti plazminės membranos pralaidumo poveikį sienelę turinčių mikroorganizmų gyvybingumui; tirti plazminės membranos permeabilizacijos poveikį sienelės permeabilizacijai, bei ieškoti šiam tikslui selektyvių tyrimo būdų; tirti permeabilizuotos sienelės atsistatymo mechanizmą; kurti, vystyti ir diegti elektroporacijos pagrindu sukurtas technologijas kenksmingų mikroorganizmų kontrolei.</w:t>
            </w:r>
          </w:p>
          <w:p w14:paraId="0CC3FD99" w14:textId="77777777" w:rsidR="003C38F3" w:rsidRPr="003C38F3" w:rsidRDefault="003C38F3" w:rsidP="003C38F3">
            <w:pPr>
              <w:jc w:val="both"/>
              <w:rPr>
                <w:sz w:val="24"/>
                <w:lang w:val="lt-LT"/>
              </w:rPr>
            </w:pPr>
            <w:r w:rsidRPr="003C38F3">
              <w:rPr>
                <w:sz w:val="24"/>
                <w:lang w:val="lt-LT"/>
              </w:rPr>
              <w:t xml:space="preserve">    5.6.2. tirti itin trumpų (nanosekundžių trukmės) elektrinių ir magnetinių impulsų poveikį viduląsteliniams signalams: tirti plazminės membranos pralaidumo poveikį sienelę turinčių mikroorganizmų programuojamai žūčiai – apoptozei; tirti elektriniais ir magnetiniais impulsais indukuojamos mikroorganizmų apoptozės mechanizmą; genų inžinerijos pagalba kurti genų raiškos iniciatorių (promotorių) sekas, kurias būtų galima valdyti elektriniais ir magnetiniais impulsais; kurti, vystyti ir diegti sukonstruotų promotoriaus sekų pagrindu sukurtas technologijas genoterapinių vaistų dozavimui.</w:t>
            </w:r>
          </w:p>
        </w:tc>
      </w:tr>
      <w:tr w:rsidR="003C38F3" w:rsidRPr="003C38F3" w14:paraId="0CC3FDD5" w14:textId="77777777" w:rsidTr="00A62F3D">
        <w:trPr>
          <w:jc w:val="center"/>
        </w:trPr>
        <w:tc>
          <w:tcPr>
            <w:tcW w:w="9874" w:type="dxa"/>
          </w:tcPr>
          <w:p w14:paraId="0CC3FD9B" w14:textId="77777777" w:rsidR="003C38F3" w:rsidRPr="003C38F3" w:rsidRDefault="003C38F3" w:rsidP="003C38F3">
            <w:pPr>
              <w:jc w:val="both"/>
              <w:rPr>
                <w:b/>
                <w:sz w:val="24"/>
                <w:lang w:val="lt-LT"/>
              </w:rPr>
            </w:pPr>
            <w:r w:rsidRPr="003C38F3">
              <w:rPr>
                <w:b/>
                <w:sz w:val="24"/>
                <w:lang w:val="lt-LT"/>
              </w:rPr>
              <w:lastRenderedPageBreak/>
              <w:t xml:space="preserve">    6. Detalus įgyvendinimo planas: </w:t>
            </w:r>
          </w:p>
          <w:p w14:paraId="0CC3FD9C" w14:textId="77777777" w:rsidR="003C38F3" w:rsidRPr="003C38F3" w:rsidRDefault="003C38F3" w:rsidP="003C38F3">
            <w:pPr>
              <w:jc w:val="both"/>
              <w:rPr>
                <w:sz w:val="24"/>
                <w:lang w:val="lt-LT"/>
              </w:rPr>
            </w:pPr>
            <w:r w:rsidRPr="003C38F3">
              <w:rPr>
                <w:sz w:val="24"/>
                <w:lang w:val="lt-LT"/>
              </w:rPr>
              <w:t>Pirmas etapas (2017–2019 metai).</w:t>
            </w:r>
          </w:p>
          <w:p w14:paraId="0CC3FD9D" w14:textId="77777777" w:rsidR="003C38F3" w:rsidRPr="003C38F3" w:rsidRDefault="003C38F3" w:rsidP="003C38F3">
            <w:pPr>
              <w:jc w:val="both"/>
              <w:rPr>
                <w:sz w:val="24"/>
                <w:lang w:val="lt-LT"/>
              </w:rPr>
            </w:pPr>
            <w:r w:rsidRPr="003C38F3">
              <w:rPr>
                <w:sz w:val="24"/>
                <w:lang w:val="lt-LT"/>
              </w:rPr>
              <w:t xml:space="preserve">    6.1. Vykdant 3.1 papunktyje nurodytą uždavinį, šiame etape numatoma: </w:t>
            </w:r>
          </w:p>
          <w:p w14:paraId="0CC3FD9E" w14:textId="77777777" w:rsidR="003C38F3" w:rsidRPr="003C38F3" w:rsidRDefault="003C38F3" w:rsidP="003C38F3">
            <w:pPr>
              <w:jc w:val="both"/>
              <w:rPr>
                <w:sz w:val="24"/>
                <w:lang w:val="lt-LT"/>
              </w:rPr>
            </w:pPr>
            <w:r w:rsidRPr="003C38F3">
              <w:rPr>
                <w:sz w:val="24"/>
                <w:lang w:val="lt-LT"/>
              </w:rPr>
              <w:t xml:space="preserve">    6.1.1. ant įvairių kristalinių ir polikristalinių padėklų formuoti nanostuktūrizuotus manganitų ir kobaltitų (La-Sr-Mn-O, La-Ca-Mn-O, La-Sr-Mn-Co-O), aukštatemperatūrių superlaidininkų (YBCO) sluoksnius, panaudojant skirtingus sluoksnių užnešimo metodus (PIMOCVD ir PLD);</w:t>
            </w:r>
          </w:p>
          <w:p w14:paraId="0CC3FD9F" w14:textId="77777777" w:rsidR="003C38F3" w:rsidRPr="003C38F3" w:rsidRDefault="003C38F3" w:rsidP="003C38F3">
            <w:pPr>
              <w:jc w:val="both"/>
              <w:rPr>
                <w:sz w:val="24"/>
                <w:lang w:val="lt-LT"/>
              </w:rPr>
            </w:pPr>
            <w:r w:rsidRPr="003C38F3">
              <w:rPr>
                <w:sz w:val="24"/>
                <w:lang w:val="lt-LT"/>
              </w:rPr>
              <w:t xml:space="preserve">    6.1.2. gaminti atskirus Co-Mn-Si Heuslerio junginių sluoksnius ir tirti technologinių formavimo sąlygų įtaką jų cheminei sudėčiai, kristaliniam tobulumui, stabilumui, elektrinėms bei magnetinėms savybėms; </w:t>
            </w:r>
          </w:p>
          <w:p w14:paraId="0CC3FDA0" w14:textId="77777777" w:rsidR="003C38F3" w:rsidRPr="003C38F3" w:rsidRDefault="003C38F3" w:rsidP="003C38F3">
            <w:pPr>
              <w:jc w:val="both"/>
              <w:rPr>
                <w:sz w:val="24"/>
                <w:lang w:val="lt-LT"/>
              </w:rPr>
            </w:pPr>
            <w:r w:rsidRPr="003C38F3">
              <w:rPr>
                <w:sz w:val="24"/>
                <w:lang w:val="lt-LT"/>
              </w:rPr>
              <w:t xml:space="preserve">    6.1.3. pagal 3.2 papunktyje nurodyto uždavinio vykdymo tyrimų rezultatus parinkti optimalias technologines sąlygas, užtikrinančias praktiniams taikymams reikalingus magnetinio lauko jutiklių, magnetinių tunelinių jungčių bei apsaugos nuo elektromagnetinio impulso įtaisų prototipų parametrus ir charakteristikas;   </w:t>
            </w:r>
          </w:p>
          <w:p w14:paraId="0CC3FDA1" w14:textId="77777777" w:rsidR="003C38F3" w:rsidRPr="003C38F3" w:rsidRDefault="003C38F3" w:rsidP="003C38F3">
            <w:pPr>
              <w:jc w:val="both"/>
              <w:rPr>
                <w:iCs/>
                <w:sz w:val="24"/>
                <w:lang w:val="lt-LT"/>
              </w:rPr>
            </w:pPr>
            <w:r w:rsidRPr="003C38F3">
              <w:rPr>
                <w:iCs/>
                <w:sz w:val="24"/>
                <w:lang w:val="lt-LT"/>
              </w:rPr>
              <w:t xml:space="preserve">    6.1.4. kurti biogenines polimerizavimo technologijas:</w:t>
            </w:r>
          </w:p>
          <w:p w14:paraId="0CC3FDA2" w14:textId="77777777" w:rsidR="003C38F3" w:rsidRPr="003C38F3" w:rsidRDefault="003C38F3" w:rsidP="003C38F3">
            <w:pPr>
              <w:jc w:val="both"/>
              <w:rPr>
                <w:sz w:val="24"/>
                <w:lang w:val="lt-LT"/>
              </w:rPr>
            </w:pPr>
            <w:r w:rsidRPr="003C38F3">
              <w:rPr>
                <w:sz w:val="24"/>
                <w:lang w:val="lt-LT"/>
              </w:rPr>
              <w:t xml:space="preserve">    6.1.4.1. i</w:t>
            </w:r>
            <w:r w:rsidRPr="003C38F3">
              <w:rPr>
                <w:iCs/>
                <w:sz w:val="24"/>
                <w:lang w:val="lt-LT"/>
              </w:rPr>
              <w:t>š atrinktų aktyvių mikroorganizmų (mielių ir bakterijų) bus ieškoma veiksnių, atliekančių organinių polimerų sintezę. Paprastai organinių polimerų sintezėje dalyvauja įvairūs baltymai – fermentai. Bus siekiama šiuos fermentus identifikuoti ir išsigryninti.</w:t>
            </w:r>
          </w:p>
          <w:p w14:paraId="0CC3FDA3" w14:textId="77777777" w:rsidR="003C38F3" w:rsidRPr="003C38F3" w:rsidRDefault="003C38F3" w:rsidP="003C38F3">
            <w:pPr>
              <w:jc w:val="both"/>
              <w:rPr>
                <w:sz w:val="24"/>
                <w:lang w:val="lt-LT"/>
              </w:rPr>
            </w:pPr>
            <w:r w:rsidRPr="003C38F3">
              <w:rPr>
                <w:sz w:val="24"/>
                <w:lang w:val="lt-LT"/>
              </w:rPr>
              <w:t xml:space="preserve">    6.1.4.2. žinant, kad organiniai polimerai linkę suformuoti atsikartojančias makrostruktūras, todėl numatoma toliau tirti tokių struktūrų sudėtį ir makroskopinę struktūrą, aiškinantis susidarymo mechanizmą. Šios žinios padėtų ateityje atkartoti biologinės kilmės struktūrą.</w:t>
            </w:r>
          </w:p>
          <w:p w14:paraId="0CC3FDA4" w14:textId="77777777" w:rsidR="003C38F3" w:rsidRPr="003C38F3" w:rsidRDefault="003C38F3" w:rsidP="003C38F3">
            <w:pPr>
              <w:jc w:val="both"/>
              <w:rPr>
                <w:sz w:val="24"/>
                <w:lang w:val="lt-LT"/>
              </w:rPr>
            </w:pPr>
            <w:r w:rsidRPr="003C38F3">
              <w:rPr>
                <w:sz w:val="24"/>
                <w:lang w:val="lt-LT"/>
              </w:rPr>
              <w:t xml:space="preserve">    6.2. Vykdant 3.2 papunktyje nurodytą uždavinį, šiame etape numatoma:</w:t>
            </w:r>
          </w:p>
          <w:p w14:paraId="0CC3FDA5" w14:textId="77777777" w:rsidR="003C38F3" w:rsidRPr="003C38F3" w:rsidRDefault="003C38F3" w:rsidP="003C38F3">
            <w:pPr>
              <w:jc w:val="both"/>
              <w:rPr>
                <w:sz w:val="24"/>
                <w:lang w:val="lt-LT"/>
              </w:rPr>
            </w:pPr>
            <w:r w:rsidRPr="003C38F3">
              <w:rPr>
                <w:sz w:val="24"/>
                <w:lang w:val="lt-LT"/>
              </w:rPr>
              <w:t xml:space="preserve">    6.2.1. ištirti pagamintų nanostuktūrizuotų manganitų ir kobaltitų (La-Sr-Mn-O, La-Ca-Mn-O, La-Sr-Mn-Co-O), superlaidininkų (YBCO) bei sluoksnių iš Heuslerio lydinių morfologiją, struktūrą, elektrines ir magnetines savybes, atlikti eksperimentinių rezultatų analizę ir vykstančių fizikinių reiškinių skaitinį modeliavimą;</w:t>
            </w:r>
          </w:p>
          <w:p w14:paraId="0CC3FDA6" w14:textId="77777777" w:rsidR="003C38F3" w:rsidRPr="003C38F3" w:rsidRDefault="003C38F3" w:rsidP="003C38F3">
            <w:pPr>
              <w:jc w:val="both"/>
              <w:rPr>
                <w:sz w:val="24"/>
                <w:lang w:val="lt-LT"/>
              </w:rPr>
            </w:pPr>
            <w:r w:rsidRPr="003C38F3">
              <w:rPr>
                <w:sz w:val="24"/>
                <w:lang w:val="lt-LT"/>
              </w:rPr>
              <w:t xml:space="preserve">    6.2.2. pagal tyrimų rezultatus parinkti optimalias technologines sąlygas 3.1 uždavinio vykdymui, </w:t>
            </w:r>
            <w:r w:rsidRPr="003C38F3">
              <w:rPr>
                <w:sz w:val="24"/>
                <w:lang w:val="lt-LT"/>
              </w:rPr>
              <w:lastRenderedPageBreak/>
              <w:t>siekiant užtikrinti optimalius skaliarinio magnetinio lauko jutiklių parametrus ir charakteristikas;</w:t>
            </w:r>
          </w:p>
          <w:p w14:paraId="0CC3FDA7" w14:textId="77777777" w:rsidR="003C38F3" w:rsidRPr="003C38F3" w:rsidRDefault="003C38F3" w:rsidP="003C38F3">
            <w:pPr>
              <w:jc w:val="both"/>
              <w:rPr>
                <w:sz w:val="24"/>
                <w:lang w:val="lt-LT"/>
              </w:rPr>
            </w:pPr>
            <w:r w:rsidRPr="003C38F3">
              <w:rPr>
                <w:sz w:val="24"/>
                <w:lang w:val="lt-LT"/>
              </w:rPr>
              <w:t xml:space="preserve">    6.2.3. sukurti elektroninių įterptinių sistemų, naudojamų portatyviame impulsinio magnetinio lauko matuoklyje ir elektroporatoriuose, programinę įrangą.</w:t>
            </w:r>
          </w:p>
          <w:p w14:paraId="0CC3FDA8" w14:textId="77777777" w:rsidR="003C38F3" w:rsidRPr="003C38F3" w:rsidRDefault="003C38F3" w:rsidP="003C38F3">
            <w:pPr>
              <w:jc w:val="both"/>
              <w:rPr>
                <w:sz w:val="24"/>
                <w:lang w:val="lt-LT"/>
              </w:rPr>
            </w:pPr>
            <w:r w:rsidRPr="003C38F3">
              <w:rPr>
                <w:sz w:val="24"/>
                <w:lang w:val="lt-LT"/>
              </w:rPr>
              <w:t xml:space="preserve">    6.3. Pirmajame 3.3 papunktyje nurodyto uždavinio įgyvendinimo etape bus, suprojektuoti ir užauginti įvairialyčiai puslaidininkiniai ir daugiasluoksnio grafeno dariniai, sukurta nesimetriškai susiaurinto puslaidininkinio ir grafeninio darinio konstrukcija su nanometrinio dydžio autopersijungiančiu diodiniu dariniu, teoriškai įvertinta sklendės virš dvimačio elektroninių dujų kanalo įtaka mikrobangio diodo detektuojamos įtampos dydžiui, surasta elektrinio bei magnetinio laukų įtaka grafeno ir topologinių izoliatorių spektrui, eksperimentiškai ištirta užaugintų puslaidininkinių darinių kokybė ir optines savybės, esant įvairioms gardelės temperatūroms, ištirtos varizoninių bei įvairialyčių GaAs-Al</w:t>
            </w:r>
            <w:r w:rsidRPr="003C38F3">
              <w:rPr>
                <w:sz w:val="24"/>
                <w:vertAlign w:val="subscript"/>
                <w:lang w:val="lt-LT"/>
              </w:rPr>
              <w:t>x</w:t>
            </w:r>
            <w:r w:rsidRPr="003C38F3">
              <w:rPr>
                <w:sz w:val="24"/>
                <w:lang w:val="lt-LT"/>
              </w:rPr>
              <w:t>Ga</w:t>
            </w:r>
            <w:r w:rsidRPr="003C38F3">
              <w:rPr>
                <w:sz w:val="24"/>
                <w:vertAlign w:val="subscript"/>
                <w:lang w:val="lt-LT"/>
              </w:rPr>
              <w:t>1-x</w:t>
            </w:r>
            <w:r w:rsidRPr="003C38F3">
              <w:rPr>
                <w:sz w:val="24"/>
                <w:lang w:val="lt-LT"/>
              </w:rPr>
              <w:t>As darinių epitaksinio augimo ant tekstūruotų padėklų ypatybės.</w:t>
            </w:r>
          </w:p>
          <w:p w14:paraId="0CC3FDA9" w14:textId="77777777" w:rsidR="003C38F3" w:rsidRPr="003C38F3" w:rsidRDefault="003C38F3" w:rsidP="003C38F3">
            <w:pPr>
              <w:jc w:val="both"/>
              <w:rPr>
                <w:sz w:val="24"/>
                <w:lang w:val="lt-LT"/>
              </w:rPr>
            </w:pPr>
            <w:r w:rsidRPr="003C38F3">
              <w:rPr>
                <w:sz w:val="24"/>
                <w:lang w:val="lt-LT"/>
              </w:rPr>
              <w:t xml:space="preserve">    6.4.</w:t>
            </w:r>
            <w:r w:rsidRPr="003C38F3">
              <w:rPr>
                <w:b/>
                <w:sz w:val="24"/>
                <w:lang w:val="lt-LT"/>
              </w:rPr>
              <w:t xml:space="preserve"> </w:t>
            </w:r>
            <w:r w:rsidRPr="003C38F3">
              <w:rPr>
                <w:sz w:val="24"/>
                <w:lang w:val="lt-LT"/>
              </w:rPr>
              <w:t xml:space="preserve">Pirmame 3.4 papunktyje nurodyto uždavinio įgyvendinimo etape bus vykdomas puslaidininkinių nanodarinių, sudarytų iš </w:t>
            </w:r>
            <w:r w:rsidRPr="003C38F3">
              <w:rPr>
                <w:sz w:val="24"/>
                <w:lang w:val="lt-LT" w:eastAsia="lt-LT"/>
              </w:rPr>
              <w:t>A</w:t>
            </w:r>
            <w:r w:rsidRPr="003C38F3">
              <w:rPr>
                <w:sz w:val="24"/>
                <w:vertAlign w:val="subscript"/>
                <w:lang w:val="lt-LT" w:eastAsia="lt-LT"/>
              </w:rPr>
              <w:t>3</w:t>
            </w:r>
            <w:r w:rsidRPr="003C38F3">
              <w:rPr>
                <w:sz w:val="24"/>
                <w:lang w:val="lt-LT" w:eastAsia="lt-LT"/>
              </w:rPr>
              <w:t>B</w:t>
            </w:r>
            <w:r w:rsidRPr="003C38F3">
              <w:rPr>
                <w:sz w:val="24"/>
                <w:vertAlign w:val="subscript"/>
                <w:lang w:val="lt-LT" w:eastAsia="lt-LT"/>
              </w:rPr>
              <w:t xml:space="preserve">5 </w:t>
            </w:r>
            <w:r w:rsidRPr="003C38F3">
              <w:rPr>
                <w:sz w:val="24"/>
                <w:lang w:val="lt-LT"/>
              </w:rPr>
              <w:t>monosluoksnių ir heterodarinių, struktūros ir konstrukcijos modeliavimas, priklausomai nuo sudedamųjų dalių kiekio, legiravimo laipsnio, bei storio. Analizuojama krūvininkų pernaša darinyje, e papunktyje nurodytą sant krūvininkų sužadinimui šviesa. Rekomendacijos sluoksnių auginimui. Sluoksnių auginimas, darinių tyrimams gamyba. Tinkamų technologinių procesų parametrų parinkimas. Užaugintų epitaksinių sluoksnių kokybės ir darinių savybių kontrolė, panaudojant FTMC turimą modernią įrangą. Krūvininkų pernašos, jų dinamikos dėsningumų pagamintuose dariniuose elektriniai ir optoelektriniai tyrimai. Išvadų formavimas. Rekomendacijos tolimesniam sluoksnių auginimui bei darinių gaminimui.</w:t>
            </w:r>
          </w:p>
          <w:p w14:paraId="0CC3FDAA" w14:textId="77777777" w:rsidR="003C38F3" w:rsidRPr="003C38F3" w:rsidRDefault="003C38F3" w:rsidP="003C38F3">
            <w:pPr>
              <w:jc w:val="both"/>
              <w:rPr>
                <w:sz w:val="24"/>
                <w:lang w:val="lt-LT"/>
              </w:rPr>
            </w:pPr>
            <w:r w:rsidRPr="003C38F3">
              <w:rPr>
                <w:sz w:val="24"/>
                <w:lang w:val="lt-LT"/>
              </w:rPr>
              <w:t xml:space="preserve">    6.5. Pirmame 3.5 papunktyje nurodyto uždavinio įgyvendinimo etape nanolaminatų bei 3D aukso nanostruktūrų su novatoriška architektūra optinė dispersija bei jautrumas skirtingoms bangos poliarizacijos būsenoms bus charakterizuojamas spektrofotometriškai, įskaitant sklaidos efektus optiniame atsake bei spektrinės elipsometrijos metodu, panaudojant išsamią poliarizacijos būsenų analizę.</w:t>
            </w:r>
          </w:p>
          <w:p w14:paraId="0CC3FDAB" w14:textId="77777777" w:rsidR="003C38F3" w:rsidRPr="003C38F3" w:rsidRDefault="003C38F3" w:rsidP="003C38F3">
            <w:pPr>
              <w:jc w:val="both"/>
              <w:rPr>
                <w:sz w:val="24"/>
                <w:lang w:val="lt-LT"/>
              </w:rPr>
            </w:pPr>
            <w:r w:rsidRPr="003C38F3">
              <w:rPr>
                <w:sz w:val="24"/>
                <w:lang w:val="lt-LT"/>
              </w:rPr>
              <w:t xml:space="preserve">    6.6. Pirmame 3.6 papunktyje nurodyto  uždavinio įgyvendinimo etape bus atliekami tokie darbai:</w:t>
            </w:r>
          </w:p>
          <w:p w14:paraId="0CC3FDAC" w14:textId="77777777" w:rsidR="003C38F3" w:rsidRPr="003C38F3" w:rsidRDefault="003C38F3" w:rsidP="003C38F3">
            <w:pPr>
              <w:jc w:val="both"/>
              <w:rPr>
                <w:spacing w:val="-4"/>
                <w:sz w:val="24"/>
                <w:lang w:val="lt-LT"/>
              </w:rPr>
            </w:pPr>
            <w:r w:rsidRPr="003C38F3">
              <w:rPr>
                <w:spacing w:val="-4"/>
                <w:sz w:val="24"/>
                <w:lang w:val="lt-LT"/>
              </w:rPr>
              <w:t xml:space="preserve">    6.6.1. tirti elektrinių ir magnetinių impulsų poveikį ląstelių plazminės membranos pralaidumui: </w:t>
            </w:r>
          </w:p>
          <w:p w14:paraId="0CC3FDAD" w14:textId="77777777" w:rsidR="003C38F3" w:rsidRPr="003C38F3" w:rsidRDefault="003C38F3" w:rsidP="003C38F3">
            <w:pPr>
              <w:jc w:val="both"/>
              <w:rPr>
                <w:sz w:val="24"/>
                <w:lang w:val="lt-LT"/>
              </w:rPr>
            </w:pPr>
            <w:r w:rsidRPr="003C38F3">
              <w:rPr>
                <w:sz w:val="24"/>
                <w:lang w:val="lt-LT"/>
              </w:rPr>
              <w:t xml:space="preserve">    6.6.2. plazminės membranos pralaidumo poveikį sienelę turinčių mikroorganizmų gyvybingumui ir aiškintis poveikio mechanizmą; </w:t>
            </w:r>
          </w:p>
          <w:p w14:paraId="0CC3FDAE" w14:textId="77777777" w:rsidR="003C38F3" w:rsidRPr="003C38F3" w:rsidRDefault="003C38F3" w:rsidP="003C38F3">
            <w:pPr>
              <w:jc w:val="both"/>
              <w:rPr>
                <w:sz w:val="24"/>
                <w:lang w:val="lt-LT"/>
              </w:rPr>
            </w:pPr>
            <w:r w:rsidRPr="003C38F3">
              <w:rPr>
                <w:sz w:val="24"/>
                <w:lang w:val="lt-LT"/>
              </w:rPr>
              <w:t xml:space="preserve">    6.6.3. permeabilizuotos sienelės atsistatymo mechanizmas, panaudojant atrankią tetrafenilfosfoniui koncentracijos matavimo metodiką; </w:t>
            </w:r>
          </w:p>
          <w:p w14:paraId="0CC3FDAF" w14:textId="77777777" w:rsidR="003C38F3" w:rsidRPr="003C38F3" w:rsidRDefault="003C38F3" w:rsidP="003C38F3">
            <w:pPr>
              <w:jc w:val="both"/>
              <w:rPr>
                <w:sz w:val="24"/>
                <w:lang w:val="lt-LT"/>
              </w:rPr>
            </w:pPr>
            <w:r w:rsidRPr="003C38F3">
              <w:rPr>
                <w:sz w:val="24"/>
                <w:lang w:val="lt-LT"/>
              </w:rPr>
              <w:t xml:space="preserve">    6.6.4. tirti itin trumpų (nanosekundžių trukmės) elektrinių ir magnetinių impulsų poveikį viduląsteliniams signalams: </w:t>
            </w:r>
          </w:p>
          <w:p w14:paraId="0CC3FDB0" w14:textId="77777777" w:rsidR="003C38F3" w:rsidRPr="003C38F3" w:rsidRDefault="003C38F3" w:rsidP="003C38F3">
            <w:pPr>
              <w:jc w:val="both"/>
              <w:rPr>
                <w:sz w:val="24"/>
                <w:lang w:val="lt-LT"/>
              </w:rPr>
            </w:pPr>
            <w:r w:rsidRPr="003C38F3">
              <w:rPr>
                <w:sz w:val="24"/>
                <w:lang w:val="lt-LT"/>
              </w:rPr>
              <w:t xml:space="preserve">    6.6.4.1. bus tiriamos mielių ląstelės paveiktos nanosekundžių trukmės impulsais, tiriama plazminė membrana ir jos pralaidumas;</w:t>
            </w:r>
          </w:p>
          <w:p w14:paraId="0CC3FDB1" w14:textId="77777777" w:rsidR="003C38F3" w:rsidRPr="003C38F3" w:rsidRDefault="003C38F3" w:rsidP="003C38F3">
            <w:pPr>
              <w:jc w:val="both"/>
              <w:rPr>
                <w:sz w:val="24"/>
                <w:lang w:val="lt-LT"/>
              </w:rPr>
            </w:pPr>
            <w:r w:rsidRPr="003C38F3">
              <w:rPr>
                <w:sz w:val="24"/>
                <w:lang w:val="lt-LT"/>
              </w:rPr>
              <w:t xml:space="preserve">   6.6.4.2</w:t>
            </w:r>
            <w:r w:rsidR="00264B14">
              <w:rPr>
                <w:sz w:val="24"/>
                <w:lang w:val="lt-LT"/>
              </w:rPr>
              <w:t>.</w:t>
            </w:r>
            <w:r w:rsidRPr="003C38F3">
              <w:rPr>
                <w:sz w:val="24"/>
                <w:lang w:val="lt-LT"/>
              </w:rPr>
              <w:t xml:space="preserve"> bus ieškoma veiksnių stabdančių apoptozę;</w:t>
            </w:r>
          </w:p>
          <w:p w14:paraId="0CC3FDB2" w14:textId="77777777" w:rsidR="003C38F3" w:rsidRPr="003C38F3" w:rsidRDefault="003C38F3" w:rsidP="003C38F3">
            <w:pPr>
              <w:jc w:val="both"/>
              <w:rPr>
                <w:sz w:val="24"/>
                <w:lang w:val="lt-LT"/>
              </w:rPr>
            </w:pPr>
            <w:r w:rsidRPr="003C38F3">
              <w:rPr>
                <w:sz w:val="24"/>
                <w:lang w:val="lt-LT"/>
              </w:rPr>
              <w:t xml:space="preserve">   6.6.4.3. viduląstelinių signalų raiškai tirti bus konstruojamas eukariotų ląstelių signalinis vektorius.</w:t>
            </w:r>
          </w:p>
          <w:p w14:paraId="0CC3FDB3" w14:textId="77777777" w:rsidR="003C38F3" w:rsidRPr="003C38F3" w:rsidRDefault="003C38F3" w:rsidP="003C38F3">
            <w:pPr>
              <w:jc w:val="both"/>
              <w:rPr>
                <w:sz w:val="24"/>
                <w:lang w:val="lt-LT"/>
              </w:rPr>
            </w:pPr>
            <w:r w:rsidRPr="003C38F3">
              <w:rPr>
                <w:b/>
                <w:sz w:val="24"/>
                <w:lang w:val="lt-LT"/>
              </w:rPr>
              <w:t xml:space="preserve">  </w:t>
            </w:r>
            <w:r w:rsidRPr="003C38F3">
              <w:rPr>
                <w:sz w:val="24"/>
                <w:lang w:val="lt-LT"/>
              </w:rPr>
              <w:t>Antras etapas (2019-2020 metai)</w:t>
            </w:r>
          </w:p>
          <w:p w14:paraId="0CC3FDB4" w14:textId="77777777" w:rsidR="003C38F3" w:rsidRPr="003C38F3" w:rsidRDefault="003C38F3" w:rsidP="003C38F3">
            <w:pPr>
              <w:jc w:val="both"/>
              <w:rPr>
                <w:sz w:val="24"/>
                <w:lang w:val="lt-LT"/>
              </w:rPr>
            </w:pPr>
            <w:r w:rsidRPr="003C38F3">
              <w:rPr>
                <w:sz w:val="24"/>
                <w:lang w:val="lt-LT"/>
              </w:rPr>
              <w:t xml:space="preserve">    6.7. Vykdant  3.1 papunktyje nurodytą uždavinį numatoma:</w:t>
            </w:r>
          </w:p>
          <w:p w14:paraId="0CC3FDB5" w14:textId="77777777" w:rsidR="003C38F3" w:rsidRPr="003C38F3" w:rsidRDefault="003C38F3" w:rsidP="003C38F3">
            <w:pPr>
              <w:jc w:val="both"/>
              <w:rPr>
                <w:sz w:val="24"/>
                <w:lang w:val="lt-LT" w:eastAsia="lt-LT"/>
              </w:rPr>
            </w:pPr>
            <w:r w:rsidRPr="003C38F3">
              <w:rPr>
                <w:sz w:val="24"/>
                <w:lang w:val="lt-LT"/>
              </w:rPr>
              <w:t xml:space="preserve">    6.7.1. tobulinti, modifikuoti </w:t>
            </w:r>
            <w:r w:rsidRPr="003C38F3">
              <w:rPr>
                <w:sz w:val="24"/>
                <w:lang w:val="lt-LT" w:eastAsia="lt-LT"/>
              </w:rPr>
              <w:t>feromagnetinių ir metalo oksidų, Heuslerio lydinių bei aukštatemperatūrių superlaidininkų gamybos technologijas;</w:t>
            </w:r>
          </w:p>
          <w:p w14:paraId="0CC3FDB6" w14:textId="77777777" w:rsidR="003C38F3" w:rsidRPr="003C38F3" w:rsidRDefault="003C38F3" w:rsidP="003C38F3">
            <w:pPr>
              <w:jc w:val="both"/>
              <w:rPr>
                <w:sz w:val="24"/>
                <w:lang w:val="lt-LT" w:eastAsia="lt-LT"/>
              </w:rPr>
            </w:pPr>
            <w:r w:rsidRPr="003C38F3">
              <w:rPr>
                <w:sz w:val="24"/>
                <w:lang w:val="lt-LT" w:eastAsia="lt-LT"/>
              </w:rPr>
              <w:t xml:space="preserve">    6.7.2. parinkus tinkamiausias medžiagų chemines sudėtis ir jų nanokompozitų derinius, pagaminti </w:t>
            </w:r>
            <w:r w:rsidRPr="003C38F3">
              <w:rPr>
                <w:sz w:val="24"/>
                <w:lang w:val="lt-LT"/>
              </w:rPr>
              <w:t>magnetinio lauko jutiklių, magnetinių tunelinių jungčių bei apsaugos nuo elektromagnetinio impulso įtaisų</w:t>
            </w:r>
            <w:r w:rsidRPr="003C38F3">
              <w:rPr>
                <w:sz w:val="24"/>
                <w:lang w:val="lt-LT" w:eastAsia="lt-LT"/>
              </w:rPr>
              <w:t xml:space="preserve"> aktyvius funkcinius elementus;</w:t>
            </w:r>
          </w:p>
          <w:p w14:paraId="0CC3FDB7" w14:textId="77777777" w:rsidR="003C38F3" w:rsidRPr="003C38F3" w:rsidRDefault="003C38F3" w:rsidP="003C38F3">
            <w:pPr>
              <w:jc w:val="both"/>
              <w:rPr>
                <w:sz w:val="24"/>
                <w:lang w:val="lt-LT"/>
              </w:rPr>
            </w:pPr>
            <w:r w:rsidRPr="003C38F3">
              <w:rPr>
                <w:sz w:val="24"/>
                <w:lang w:val="lt-LT"/>
              </w:rPr>
              <w:t xml:space="preserve">    6.7.3. parengti technologinius maršrutus ir kitą technologinę dokumentaciją sukurtų technologijų diegimo ir aprobavimo klausimais;</w:t>
            </w:r>
          </w:p>
          <w:p w14:paraId="0CC3FDB8" w14:textId="77777777" w:rsidR="003C38F3" w:rsidRPr="003C38F3" w:rsidRDefault="003C38F3" w:rsidP="003C38F3">
            <w:pPr>
              <w:jc w:val="both"/>
              <w:rPr>
                <w:sz w:val="24"/>
                <w:lang w:val="lt-LT"/>
              </w:rPr>
            </w:pPr>
            <w:r w:rsidRPr="003C38F3">
              <w:rPr>
                <w:iCs/>
                <w:sz w:val="24"/>
                <w:lang w:val="lt-LT"/>
              </w:rPr>
              <w:t xml:space="preserve">    6.7.4. kurti biogenines polimerizavimo technologijas:</w:t>
            </w:r>
            <w:r w:rsidRPr="003C38F3">
              <w:rPr>
                <w:sz w:val="24"/>
                <w:lang w:val="lt-LT"/>
              </w:rPr>
              <w:t xml:space="preserve"> iš mikroorganizmų išskyrus </w:t>
            </w:r>
            <w:r w:rsidRPr="003C38F3">
              <w:rPr>
                <w:iCs/>
                <w:sz w:val="24"/>
                <w:lang w:val="lt-LT"/>
              </w:rPr>
              <w:t>veiksnių, atliekančių organinių polimerų sintezę, numatoma atkartoti biogeninę polimerizaciją in vitro;  mikroskyščių technologijos pagalba kurti struktūras, kurios pasižymėtų mikrobangas absorbuojančiomis savybėmis.</w:t>
            </w:r>
          </w:p>
          <w:p w14:paraId="0CC3FDB9" w14:textId="77777777" w:rsidR="003C38F3" w:rsidRPr="003C38F3" w:rsidRDefault="003C38F3" w:rsidP="003C38F3">
            <w:pPr>
              <w:jc w:val="both"/>
              <w:rPr>
                <w:sz w:val="24"/>
                <w:lang w:val="lt-LT"/>
              </w:rPr>
            </w:pPr>
            <w:r w:rsidRPr="003C38F3">
              <w:rPr>
                <w:sz w:val="24"/>
                <w:lang w:val="lt-LT"/>
              </w:rPr>
              <w:t xml:space="preserve">    6.8. Vykdant 3.2 papunktyje nurodytą uždavinį šiame etape numatoma:</w:t>
            </w:r>
          </w:p>
          <w:p w14:paraId="0CC3FDBA" w14:textId="77777777" w:rsidR="003C38F3" w:rsidRPr="003C38F3" w:rsidRDefault="003C38F3" w:rsidP="003C38F3">
            <w:pPr>
              <w:jc w:val="both"/>
              <w:rPr>
                <w:sz w:val="24"/>
                <w:lang w:val="lt-LT"/>
              </w:rPr>
            </w:pPr>
            <w:r w:rsidRPr="003C38F3">
              <w:rPr>
                <w:sz w:val="24"/>
                <w:lang w:val="lt-LT"/>
              </w:rPr>
              <w:t xml:space="preserve">    6.8.1. ištirti suformuotų aktyvių funkcinių elementų iš nanostruktūrizuotų manganitų, kobaltitų, superlaidininkų bei Heuslerio junginių plonųjų sluoksnių elektrinius ir magnetinius parametrus bei šių elementų pagrindines charakteristikas;</w:t>
            </w:r>
          </w:p>
          <w:p w14:paraId="0CC3FDBB" w14:textId="77777777" w:rsidR="003C38F3" w:rsidRPr="003C38F3" w:rsidRDefault="003C38F3" w:rsidP="003C38F3">
            <w:pPr>
              <w:jc w:val="both"/>
              <w:rPr>
                <w:sz w:val="24"/>
                <w:lang w:val="lt-LT"/>
              </w:rPr>
            </w:pPr>
            <w:r w:rsidRPr="003C38F3">
              <w:rPr>
                <w:sz w:val="24"/>
                <w:lang w:val="lt-LT"/>
              </w:rPr>
              <w:lastRenderedPageBreak/>
              <w:t xml:space="preserve">    6.8.2. ištirti suformuotų elektrodų ir geometrinių parametrų įtaką aktyvių elementų parametrams ir jų funkcinėms galimybėms;</w:t>
            </w:r>
          </w:p>
          <w:p w14:paraId="0CC3FDBC" w14:textId="77777777" w:rsidR="003C38F3" w:rsidRPr="003C38F3" w:rsidRDefault="003C38F3" w:rsidP="003C38F3">
            <w:pPr>
              <w:jc w:val="both"/>
              <w:rPr>
                <w:sz w:val="24"/>
                <w:lang w:val="lt-LT"/>
              </w:rPr>
            </w:pPr>
            <w:r w:rsidRPr="003C38F3">
              <w:rPr>
                <w:sz w:val="24"/>
                <w:lang w:val="lt-LT"/>
              </w:rPr>
              <w:t xml:space="preserve">    6.8.3. atlikti tinkamų pagreitinto terminio sendinimo procedūrų, užtikrinančių suformuotų aktyvių funkcinių elementų parametrų eksploatacines charakteristikas, paiešką;</w:t>
            </w:r>
          </w:p>
          <w:p w14:paraId="0CC3FDBD" w14:textId="77777777" w:rsidR="003C38F3" w:rsidRPr="003C38F3" w:rsidRDefault="003C38F3" w:rsidP="003C38F3">
            <w:pPr>
              <w:jc w:val="both"/>
              <w:rPr>
                <w:sz w:val="24"/>
                <w:lang w:val="lt-LT"/>
              </w:rPr>
            </w:pPr>
            <w:r w:rsidRPr="003C38F3">
              <w:rPr>
                <w:sz w:val="24"/>
                <w:lang w:val="lt-LT"/>
              </w:rPr>
              <w:t xml:space="preserve">    6.8.4. sukurti portatyviojo impulsinio magnetinio lauko matuoklio jautriojo elemento (zondo) konstrukciją; </w:t>
            </w:r>
          </w:p>
          <w:p w14:paraId="0CC3FDBE" w14:textId="77777777" w:rsidR="003C38F3" w:rsidRPr="003C38F3" w:rsidRDefault="003C38F3" w:rsidP="003C38F3">
            <w:pPr>
              <w:jc w:val="both"/>
              <w:rPr>
                <w:sz w:val="24"/>
                <w:lang w:val="lt-LT"/>
              </w:rPr>
            </w:pPr>
            <w:r w:rsidRPr="003C38F3">
              <w:rPr>
                <w:sz w:val="24"/>
                <w:lang w:val="lt-LT"/>
              </w:rPr>
              <w:t xml:space="preserve">    6.8.5. sukurti elektroninių įterptinių sistemų, naudojamų portatyviame impulsinio magnetinio lauko matuoklyje ir elektroporatoriuose, aparatinę įrangą.</w:t>
            </w:r>
          </w:p>
          <w:p w14:paraId="0CC3FDBF" w14:textId="77777777" w:rsidR="003C38F3" w:rsidRPr="003C38F3" w:rsidRDefault="003C38F3" w:rsidP="003C38F3">
            <w:pPr>
              <w:jc w:val="both"/>
              <w:rPr>
                <w:spacing w:val="-4"/>
                <w:sz w:val="24"/>
                <w:lang w:val="lt-LT"/>
              </w:rPr>
            </w:pPr>
            <w:r w:rsidRPr="003C38F3">
              <w:rPr>
                <w:spacing w:val="-4"/>
                <w:sz w:val="24"/>
                <w:lang w:val="lt-LT"/>
              </w:rPr>
              <w:t xml:space="preserve">    6.9. Antrajame </w:t>
            </w:r>
            <w:r w:rsidRPr="003C38F3">
              <w:rPr>
                <w:sz w:val="24"/>
                <w:lang w:val="lt-LT"/>
              </w:rPr>
              <w:t>3.3</w:t>
            </w:r>
            <w:r w:rsidRPr="003C38F3">
              <w:rPr>
                <w:b/>
                <w:sz w:val="24"/>
                <w:lang w:val="lt-LT"/>
              </w:rPr>
              <w:t xml:space="preserve"> </w:t>
            </w:r>
            <w:r w:rsidRPr="003C38F3">
              <w:rPr>
                <w:sz w:val="24"/>
                <w:lang w:val="lt-LT"/>
              </w:rPr>
              <w:t xml:space="preserve">papunktyje nurodyto </w:t>
            </w:r>
            <w:r w:rsidRPr="003C38F3">
              <w:rPr>
                <w:spacing w:val="-4"/>
                <w:sz w:val="24"/>
                <w:lang w:val="lt-LT"/>
              </w:rPr>
              <w:t>uždavinio įgyvendinimo etape bus sukurta mikrobangės spinduliuotės planarinio detektoriaus konstrukcija, apjungiant puslaidininkinius mikrobangų diodus ir mikrobangės spinduliuotės antenas iš grafeno; suprojektuotas planarinis mikrobangų diodas su daline sklende virš dvimačio elektroninių dujų kanalo, sukurta planarinių mikrobangų diodo su daline sklende virš dvimačio elektroninių dujų kanalo gamybos technologija, ištirta matricos įtaka dvimačių struktūrų kvantinėms savybėms, įvertintas eksitoninės linijos sustiprėjimas bei jos susiaurėjimas, esant įvairiems žadinančios šviesos šaltiniams bei intensyvumams, įvairioms gardelės temperatūroms, formuojami įvairių profilių paviršiai ant išaugintų varizoninių arba įvairialyčių darinių ir auginami trijų dimensijų GaAs-Al</w:t>
            </w:r>
            <w:r w:rsidRPr="003C38F3">
              <w:rPr>
                <w:spacing w:val="-4"/>
                <w:sz w:val="24"/>
                <w:vertAlign w:val="subscript"/>
                <w:lang w:val="lt-LT"/>
              </w:rPr>
              <w:t>x</w:t>
            </w:r>
            <w:r w:rsidRPr="003C38F3">
              <w:rPr>
                <w:spacing w:val="-4"/>
                <w:sz w:val="24"/>
                <w:lang w:val="lt-LT"/>
              </w:rPr>
              <w:t>Ga</w:t>
            </w:r>
            <w:r w:rsidRPr="003C38F3">
              <w:rPr>
                <w:spacing w:val="-4"/>
                <w:sz w:val="24"/>
                <w:vertAlign w:val="subscript"/>
                <w:lang w:val="lt-LT"/>
              </w:rPr>
              <w:t>1-x</w:t>
            </w:r>
            <w:r w:rsidRPr="003C38F3">
              <w:rPr>
                <w:spacing w:val="-4"/>
                <w:sz w:val="24"/>
                <w:lang w:val="lt-LT"/>
              </w:rPr>
              <w:t>As dariniai.</w:t>
            </w:r>
          </w:p>
          <w:p w14:paraId="0CC3FDC0" w14:textId="77777777" w:rsidR="003C38F3" w:rsidRPr="003C38F3" w:rsidRDefault="003C38F3" w:rsidP="003C38F3">
            <w:pPr>
              <w:jc w:val="both"/>
              <w:rPr>
                <w:sz w:val="24"/>
                <w:lang w:val="lt-LT"/>
              </w:rPr>
            </w:pPr>
            <w:r w:rsidRPr="003C38F3">
              <w:rPr>
                <w:sz w:val="24"/>
                <w:lang w:val="lt-LT"/>
              </w:rPr>
              <w:t xml:space="preserve">    6.10. Antrajame 3.4 papunktyje nurodyto uždavinio įgyvendinimo etape bus vykdomas naujų darinių ruošimas, jų kokybės ir savybių tyrimai. Fotoelektrinio signalo susidarymo dėsningumų dariniuose nustatymas priklausomai nuo sluoksnių savybių (krūvininkų tankio, sluoksnio storio ir laidumo tipo, įterptinių pasluoksnių) bei nuo eksperimento sąlygų (temperatūros, spinduliuotės bangos ilgio, intensyvumo). Išvadų formavimas. Grįžtamasis ryšys: tyrimų pagrindu rekomendacijų teikimas naujų darinių modeliavimui ir auginimui bei gaminimui.</w:t>
            </w:r>
          </w:p>
          <w:p w14:paraId="0CC3FDC1" w14:textId="77777777" w:rsidR="003C38F3" w:rsidRPr="003C38F3" w:rsidRDefault="003C38F3" w:rsidP="003C38F3">
            <w:pPr>
              <w:jc w:val="both"/>
              <w:rPr>
                <w:sz w:val="24"/>
                <w:lang w:val="lt-LT"/>
              </w:rPr>
            </w:pPr>
            <w:r w:rsidRPr="003C38F3">
              <w:rPr>
                <w:spacing w:val="-4"/>
                <w:sz w:val="24"/>
                <w:lang w:val="lt-LT"/>
              </w:rPr>
              <w:t xml:space="preserve">    6.11. Antrajame </w:t>
            </w:r>
            <w:r w:rsidRPr="003C38F3">
              <w:rPr>
                <w:b/>
                <w:sz w:val="24"/>
                <w:lang w:val="lt-LT"/>
              </w:rPr>
              <w:t xml:space="preserve"> </w:t>
            </w:r>
            <w:r w:rsidRPr="003C38F3">
              <w:rPr>
                <w:sz w:val="24"/>
                <w:lang w:val="lt-LT"/>
              </w:rPr>
              <w:t>3.</w:t>
            </w:r>
            <w:r w:rsidRPr="003C38F3">
              <w:rPr>
                <w:spacing w:val="-4"/>
                <w:sz w:val="24"/>
                <w:lang w:val="lt-LT"/>
              </w:rPr>
              <w:t>5</w:t>
            </w:r>
            <w:r w:rsidRPr="003C38F3">
              <w:rPr>
                <w:sz w:val="24"/>
                <w:lang w:val="lt-LT"/>
              </w:rPr>
              <w:t xml:space="preserve"> papunktyje nurodyto</w:t>
            </w:r>
            <w:r w:rsidRPr="003C38F3">
              <w:rPr>
                <w:spacing w:val="-4"/>
                <w:sz w:val="24"/>
                <w:lang w:val="lt-LT"/>
              </w:rPr>
              <w:t xml:space="preserve"> uždavinio įgyvendinimo etape visiško vidaus atspindžio elipsometrijos metodas bus taikomas nustatyti skirtingomis sąlygomis paruoštų nanostruktūrizuotų padėklų su novatoriška architektūra tinkamumui biojutiklių panaudojime. Bus atliktas šių padėklų biomodifikavimas specifiniais baltymais bei tolesnis biomolekulinių monosluoks</w:t>
            </w:r>
            <w:r w:rsidRPr="003C38F3">
              <w:rPr>
                <w:sz w:val="24"/>
                <w:lang w:val="lt-LT"/>
              </w:rPr>
              <w:t>nių charakterizavimas.</w:t>
            </w:r>
          </w:p>
          <w:p w14:paraId="0CC3FDC2" w14:textId="77777777" w:rsidR="003C38F3" w:rsidRPr="003C38F3" w:rsidRDefault="003C38F3" w:rsidP="003C38F3">
            <w:pPr>
              <w:jc w:val="both"/>
              <w:rPr>
                <w:sz w:val="24"/>
                <w:lang w:val="lt-LT"/>
              </w:rPr>
            </w:pPr>
            <w:r w:rsidRPr="003C38F3">
              <w:rPr>
                <w:sz w:val="24"/>
                <w:lang w:val="lt-LT"/>
              </w:rPr>
              <w:t xml:space="preserve">    6.12. Antrajame 3.6 papunktyje nurodyto uždavinio įgyvendinimo etape numatoma:</w:t>
            </w:r>
          </w:p>
          <w:p w14:paraId="0CC3FDC3" w14:textId="77777777" w:rsidR="003C38F3" w:rsidRPr="003C38F3" w:rsidRDefault="003C38F3" w:rsidP="003C38F3">
            <w:pPr>
              <w:jc w:val="both"/>
              <w:rPr>
                <w:spacing w:val="-4"/>
                <w:sz w:val="24"/>
                <w:lang w:val="lt-LT"/>
              </w:rPr>
            </w:pPr>
            <w:r w:rsidRPr="003C38F3">
              <w:rPr>
                <w:spacing w:val="-4"/>
                <w:sz w:val="24"/>
                <w:lang w:val="lt-LT"/>
              </w:rPr>
              <w:t xml:space="preserve">    6.12.1. Tirti elektrinių ir magnetinių impulsų poveikį ląstelių plazminės membranos pralaidumui:</w:t>
            </w:r>
          </w:p>
          <w:p w14:paraId="0CC3FDC4" w14:textId="77777777" w:rsidR="003C38F3" w:rsidRPr="003C38F3" w:rsidRDefault="003C38F3" w:rsidP="003C38F3">
            <w:pPr>
              <w:jc w:val="both"/>
              <w:rPr>
                <w:sz w:val="24"/>
                <w:lang w:val="lt-LT"/>
              </w:rPr>
            </w:pPr>
            <w:r w:rsidRPr="003C38F3">
              <w:rPr>
                <w:sz w:val="24"/>
                <w:lang w:val="lt-LT"/>
              </w:rPr>
              <w:t xml:space="preserve">    6.12.1.1. bus tobulinama tetrafenilfosfonio (TPP) koncentracijos matavimo metodika;</w:t>
            </w:r>
          </w:p>
          <w:p w14:paraId="0CC3FDC5" w14:textId="77777777" w:rsidR="003C38F3" w:rsidRPr="003C38F3" w:rsidRDefault="003C38F3" w:rsidP="003C38F3">
            <w:pPr>
              <w:jc w:val="both"/>
              <w:rPr>
                <w:sz w:val="24"/>
                <w:lang w:val="lt-LT"/>
              </w:rPr>
            </w:pPr>
            <w:r w:rsidRPr="003C38F3">
              <w:rPr>
                <w:sz w:val="24"/>
                <w:lang w:val="lt-LT"/>
              </w:rPr>
              <w:t xml:space="preserve">    6.12.1.2. bus konstruojamas TPP selektyvus plokščias elektrodas;</w:t>
            </w:r>
          </w:p>
          <w:p w14:paraId="0CC3FDC6" w14:textId="77777777" w:rsidR="003C38F3" w:rsidRPr="003C38F3" w:rsidRDefault="003C38F3" w:rsidP="003C38F3">
            <w:pPr>
              <w:jc w:val="both"/>
              <w:rPr>
                <w:sz w:val="24"/>
                <w:lang w:val="lt-LT"/>
              </w:rPr>
            </w:pPr>
            <w:r w:rsidRPr="003C38F3">
              <w:rPr>
                <w:sz w:val="24"/>
                <w:lang w:val="lt-LT"/>
              </w:rPr>
              <w:t xml:space="preserve">    6.12.1.3. numatoma sukonstruoti ir įdiegti elektroporatorių netemperatūrinei pasterizacijai;</w:t>
            </w:r>
          </w:p>
          <w:p w14:paraId="0CC3FDC7" w14:textId="77777777" w:rsidR="003C38F3" w:rsidRPr="003C38F3" w:rsidRDefault="003C38F3" w:rsidP="003C38F3">
            <w:pPr>
              <w:jc w:val="both"/>
              <w:rPr>
                <w:sz w:val="24"/>
                <w:lang w:val="lt-LT"/>
              </w:rPr>
            </w:pPr>
            <w:r w:rsidRPr="003C38F3">
              <w:rPr>
                <w:sz w:val="24"/>
                <w:lang w:val="lt-LT"/>
              </w:rPr>
              <w:t xml:space="preserve">    6.12.1.4. bus kuriama mielių krioprotekcijos technologija.</w:t>
            </w:r>
          </w:p>
          <w:p w14:paraId="0CC3FDC8" w14:textId="77777777" w:rsidR="003C38F3" w:rsidRPr="003C38F3" w:rsidRDefault="003C38F3" w:rsidP="003C38F3">
            <w:pPr>
              <w:jc w:val="both"/>
              <w:rPr>
                <w:b/>
                <w:sz w:val="24"/>
                <w:lang w:val="lt-LT"/>
              </w:rPr>
            </w:pPr>
            <w:r w:rsidRPr="003C38F3">
              <w:rPr>
                <w:sz w:val="24"/>
                <w:lang w:val="lt-LT"/>
              </w:rPr>
              <w:t xml:space="preserve">    6.12.2.</w:t>
            </w:r>
            <w:r w:rsidRPr="003C38F3">
              <w:rPr>
                <w:b/>
                <w:sz w:val="24"/>
                <w:lang w:val="lt-LT"/>
              </w:rPr>
              <w:t> </w:t>
            </w:r>
            <w:r w:rsidRPr="003C38F3">
              <w:rPr>
                <w:sz w:val="24"/>
                <w:lang w:val="lt-LT"/>
              </w:rPr>
              <w:t>Tirti itin trumpų (nanosekundžių trukmės) elektrinių ir magnetinių impulsų poveikį viduląsteliniams signalams: numatome tirti mikroorganizmų apoptozės įtaką kitų, nepaveiktų ląstelių išgyvenimui; bus konstruojamas promotorius, kurį būtų galima naudoti genoterapinių vaistų dozavimui.</w:t>
            </w:r>
          </w:p>
          <w:p w14:paraId="0CC3FDC9" w14:textId="77777777" w:rsidR="003C38F3" w:rsidRPr="003C38F3" w:rsidRDefault="003C38F3" w:rsidP="003C38F3">
            <w:pPr>
              <w:jc w:val="both"/>
              <w:rPr>
                <w:sz w:val="24"/>
                <w:lang w:val="lt-LT"/>
              </w:rPr>
            </w:pPr>
            <w:r w:rsidRPr="003C38F3">
              <w:rPr>
                <w:sz w:val="24"/>
                <w:lang w:val="lt-LT"/>
              </w:rPr>
              <w:t xml:space="preserve">   Trečias etapas (2020-2021 metai).</w:t>
            </w:r>
          </w:p>
          <w:p w14:paraId="0CC3FDCA" w14:textId="77777777" w:rsidR="003C38F3" w:rsidRPr="003C38F3" w:rsidRDefault="003C38F3" w:rsidP="003C38F3">
            <w:pPr>
              <w:jc w:val="both"/>
              <w:rPr>
                <w:sz w:val="24"/>
                <w:lang w:val="lt-LT"/>
              </w:rPr>
            </w:pPr>
            <w:r w:rsidRPr="003C38F3">
              <w:rPr>
                <w:b/>
                <w:sz w:val="24"/>
                <w:lang w:val="lt-LT"/>
              </w:rPr>
              <w:t xml:space="preserve">    </w:t>
            </w:r>
            <w:r w:rsidRPr="003C38F3">
              <w:rPr>
                <w:sz w:val="24"/>
                <w:lang w:val="lt-LT"/>
              </w:rPr>
              <w:t>6.13.1.</w:t>
            </w:r>
            <w:r w:rsidRPr="003C38F3">
              <w:rPr>
                <w:b/>
                <w:sz w:val="24"/>
                <w:lang w:val="lt-LT"/>
              </w:rPr>
              <w:t xml:space="preserve"> </w:t>
            </w:r>
            <w:r w:rsidRPr="003C38F3">
              <w:rPr>
                <w:sz w:val="24"/>
                <w:lang w:val="lt-LT"/>
              </w:rPr>
              <w:t>Vykdant 3.1. ir 3.2 papunkčiuose nurodytus uždavinius numatoma:</w:t>
            </w:r>
          </w:p>
          <w:p w14:paraId="0CC3FDCB" w14:textId="77777777" w:rsidR="003C38F3" w:rsidRPr="003C38F3" w:rsidRDefault="003C38F3" w:rsidP="003C38F3">
            <w:pPr>
              <w:jc w:val="both"/>
              <w:rPr>
                <w:sz w:val="24"/>
                <w:lang w:val="lt-LT"/>
              </w:rPr>
            </w:pPr>
            <w:r w:rsidRPr="003C38F3">
              <w:rPr>
                <w:sz w:val="24"/>
                <w:lang w:val="lt-LT"/>
              </w:rPr>
              <w:t xml:space="preserve">    6.13.1.1. padidinto jautrio manganitų ir kobaltitų nanostruktūrizuotų sluoksnių pagrindu pagaminti magnetinio lauko bei srovės jutiklius ir matuoklius: B-skaliarinį matuoklį, skirtą komercinio magnetinių laukų ruožo (0,2-5 Teslų) matavimams; bekontaktį impulsinės srovės matuoklį geležinkelių  elektros perdavimo sistemų patikrai. </w:t>
            </w:r>
          </w:p>
          <w:p w14:paraId="0CC3FDCC" w14:textId="77777777" w:rsidR="003C38F3" w:rsidRPr="003C38F3" w:rsidRDefault="003C38F3" w:rsidP="003C38F3">
            <w:pPr>
              <w:jc w:val="both"/>
              <w:rPr>
                <w:sz w:val="24"/>
                <w:lang w:val="lt-LT"/>
              </w:rPr>
            </w:pPr>
            <w:r w:rsidRPr="003C38F3">
              <w:rPr>
                <w:sz w:val="24"/>
                <w:lang w:val="lt-LT"/>
              </w:rPr>
              <w:t xml:space="preserve">    6.13.1.2. heuslerio junginių pagrindu pagaminti daugiasluoksnes magnetines tunelines jungtis (MTJ), skirtas silpno (mT) magnetinio lauko matavimams kambario temperatūroje. Pritaikyti šias MTJ feromagnetinių nanodalelių, užaugintų, vykdant 3.4 uždavinį, didelės skiriamosios erdvinės gebos monitoringui biologiniuose objektuose.  </w:t>
            </w:r>
          </w:p>
          <w:p w14:paraId="0CC3FDCD" w14:textId="77777777" w:rsidR="003C38F3" w:rsidRPr="003C38F3" w:rsidRDefault="003C38F3" w:rsidP="003C38F3">
            <w:pPr>
              <w:jc w:val="both"/>
              <w:rPr>
                <w:sz w:val="24"/>
                <w:lang w:val="lt-LT"/>
              </w:rPr>
            </w:pPr>
            <w:r w:rsidRPr="003C38F3">
              <w:rPr>
                <w:sz w:val="24"/>
                <w:lang w:val="lt-LT"/>
              </w:rPr>
              <w:t xml:space="preserve">    6.13.1.3. did</w:t>
            </w:r>
            <w:r w:rsidRPr="003C38F3">
              <w:rPr>
                <w:spacing w:val="-4"/>
                <w:sz w:val="24"/>
                <w:lang w:val="lt-LT"/>
              </w:rPr>
              <w:t>elės krizinės srovės aukštatemperatūrių superlaidininkų pagrindu pagaminti spartųjį subnanosekundinės suveikimo trukmės apsaugos įtaisą nuo didelės galios elektromagnetinio</w:t>
            </w:r>
            <w:r w:rsidRPr="003C38F3">
              <w:rPr>
                <w:sz w:val="24"/>
                <w:lang w:val="lt-LT"/>
              </w:rPr>
              <w:t xml:space="preserve"> impulso.</w:t>
            </w:r>
          </w:p>
          <w:p w14:paraId="0CC3FDCE" w14:textId="77777777" w:rsidR="003C38F3" w:rsidRPr="003C38F3" w:rsidRDefault="003C38F3" w:rsidP="003C38F3">
            <w:pPr>
              <w:jc w:val="both"/>
              <w:rPr>
                <w:sz w:val="24"/>
                <w:lang w:val="lt-LT"/>
              </w:rPr>
            </w:pPr>
            <w:r w:rsidRPr="003C38F3">
              <w:rPr>
                <w:iCs/>
                <w:sz w:val="24"/>
                <w:lang w:val="lt-LT"/>
              </w:rPr>
              <w:t xml:space="preserve">    6.13.1.4. kurti biogenines polimerizavimo technologijas,</w:t>
            </w:r>
            <w:r w:rsidRPr="003C38F3">
              <w:rPr>
                <w:sz w:val="24"/>
                <w:lang w:val="lt-LT"/>
              </w:rPr>
              <w:t xml:space="preserve"> panaudojant mikroskyščių technologiją, chemiškai sintetinti organinius polimerus, kurie savo makroskopine struktūra atkartotų biogeninių polimerų struktūras. </w:t>
            </w:r>
          </w:p>
          <w:p w14:paraId="0CC3FDCF" w14:textId="77777777" w:rsidR="003C38F3" w:rsidRPr="003C38F3" w:rsidRDefault="003C38F3" w:rsidP="003C38F3">
            <w:pPr>
              <w:jc w:val="both"/>
              <w:rPr>
                <w:sz w:val="24"/>
                <w:lang w:val="lt-LT"/>
              </w:rPr>
            </w:pPr>
            <w:r w:rsidRPr="003C38F3">
              <w:rPr>
                <w:sz w:val="24"/>
                <w:lang w:val="lt-LT"/>
              </w:rPr>
              <w:t xml:space="preserve">    6.14. Trečiajame 3.3 papunktyje nurodyto</w:t>
            </w:r>
            <w:r w:rsidRPr="003C38F3">
              <w:rPr>
                <w:b/>
                <w:sz w:val="24"/>
                <w:lang w:val="lt-LT"/>
              </w:rPr>
              <w:t xml:space="preserve"> </w:t>
            </w:r>
            <w:r w:rsidRPr="003C38F3">
              <w:rPr>
                <w:sz w:val="24"/>
                <w:lang w:val="lt-LT"/>
              </w:rPr>
              <w:t>uždavinio įgyvendinimo etape</w:t>
            </w:r>
            <w:r w:rsidRPr="003C38F3">
              <w:rPr>
                <w:b/>
                <w:sz w:val="24"/>
                <w:lang w:val="lt-LT"/>
              </w:rPr>
              <w:t xml:space="preserve"> </w:t>
            </w:r>
            <w:r w:rsidRPr="003C38F3">
              <w:rPr>
                <w:sz w:val="24"/>
                <w:lang w:val="lt-LT"/>
              </w:rPr>
              <w:t xml:space="preserve">bus ištirtos žemadažnės ir aukštadažnės nesimetriškai susiaurinto puslaidininkinio darinio su nanometrinio dydžio auto-persijungiančiu diodiniu dariniu savybės plačiame dažnių ruože esant įvairioms aplinkos temperatūroms, detekcinės planarinio mikrobangų diodo su daline sklende virš dvimačio </w:t>
            </w:r>
            <w:r w:rsidRPr="003C38F3">
              <w:rPr>
                <w:sz w:val="24"/>
                <w:lang w:val="lt-LT"/>
              </w:rPr>
              <w:lastRenderedPageBreak/>
              <w:t>elektroninių dujų kanalo savybės, atlikti klimatiniai sukurtų mikrobangės elektronikos diodinių darinių bandymai, atlikta sukurtų mikrobangės elektronikos diodinių darinių diegimo į serijinę gamybą analizė, pateikiant mikrobangų diodų prototipus potencialiems gamintojams, išnagrinėtos sukinio ir kvazisukinio savybės esant įvairioms perturbacijoms, ištirti eksitoninės ir eksitoninės-poliaritoninės sąveikos poliarizaciniai reiškiniai, ištirti trijų dimensijų GaAs-Al</w:t>
            </w:r>
            <w:r w:rsidRPr="003C38F3">
              <w:rPr>
                <w:sz w:val="24"/>
                <w:vertAlign w:val="subscript"/>
                <w:lang w:val="lt-LT"/>
              </w:rPr>
              <w:t>x</w:t>
            </w:r>
            <w:r w:rsidRPr="003C38F3">
              <w:rPr>
                <w:sz w:val="24"/>
                <w:lang w:val="lt-LT"/>
              </w:rPr>
              <w:t>Ga</w:t>
            </w:r>
            <w:r w:rsidRPr="003C38F3">
              <w:rPr>
                <w:sz w:val="24"/>
                <w:vertAlign w:val="subscript"/>
                <w:lang w:val="lt-LT"/>
              </w:rPr>
              <w:t>1-x</w:t>
            </w:r>
            <w:r w:rsidRPr="003C38F3">
              <w:rPr>
                <w:sz w:val="24"/>
                <w:lang w:val="lt-LT"/>
              </w:rPr>
              <w:t xml:space="preserve">As dariniai jų panaudojimo naujo tipo mikrobangių diodų ir diodų masyvų (matricų) kūrimo požiūriu. </w:t>
            </w:r>
          </w:p>
          <w:p w14:paraId="0CC3FDD0" w14:textId="77777777" w:rsidR="003C38F3" w:rsidRPr="003C38F3" w:rsidRDefault="003C38F3" w:rsidP="003C38F3">
            <w:pPr>
              <w:jc w:val="both"/>
              <w:rPr>
                <w:sz w:val="24"/>
                <w:lang w:val="lt-LT"/>
              </w:rPr>
            </w:pPr>
            <w:r w:rsidRPr="003C38F3">
              <w:rPr>
                <w:sz w:val="24"/>
                <w:lang w:val="lt-LT"/>
              </w:rPr>
              <w:t xml:space="preserve">    6.15. Trečiajame 3.4 papunktyje nurodyto</w:t>
            </w:r>
            <w:r w:rsidRPr="003C38F3">
              <w:rPr>
                <w:b/>
                <w:sz w:val="24"/>
                <w:lang w:val="lt-LT"/>
              </w:rPr>
              <w:t xml:space="preserve"> </w:t>
            </w:r>
            <w:r w:rsidRPr="003C38F3">
              <w:rPr>
                <w:sz w:val="24"/>
                <w:lang w:val="lt-LT"/>
              </w:rPr>
              <w:t>uždavinio įgyvendinimo etape</w:t>
            </w:r>
            <w:r w:rsidRPr="003C38F3">
              <w:rPr>
                <w:b/>
                <w:sz w:val="24"/>
                <w:lang w:val="lt-LT"/>
              </w:rPr>
              <w:t xml:space="preserve"> </w:t>
            </w:r>
            <w:r w:rsidRPr="003C38F3">
              <w:rPr>
                <w:sz w:val="24"/>
                <w:lang w:val="lt-LT"/>
              </w:rPr>
              <w:t xml:space="preserve">bus vykdomas naujų efektyvių daugiasluoksnių </w:t>
            </w:r>
            <w:r w:rsidRPr="003C38F3">
              <w:rPr>
                <w:sz w:val="24"/>
                <w:lang w:val="lt-LT" w:eastAsia="lt-LT"/>
              </w:rPr>
              <w:t>A</w:t>
            </w:r>
            <w:r w:rsidRPr="003C38F3">
              <w:rPr>
                <w:sz w:val="24"/>
                <w:vertAlign w:val="subscript"/>
                <w:lang w:val="lt-LT" w:eastAsia="lt-LT"/>
              </w:rPr>
              <w:t>3</w:t>
            </w:r>
            <w:r w:rsidRPr="003C38F3">
              <w:rPr>
                <w:sz w:val="24"/>
                <w:lang w:val="lt-LT" w:eastAsia="lt-LT"/>
              </w:rPr>
              <w:t>B</w:t>
            </w:r>
            <w:r w:rsidRPr="003C38F3">
              <w:rPr>
                <w:sz w:val="24"/>
                <w:vertAlign w:val="subscript"/>
                <w:lang w:val="lt-LT" w:eastAsia="lt-LT"/>
              </w:rPr>
              <w:t xml:space="preserve">5 </w:t>
            </w:r>
            <w:r w:rsidRPr="003C38F3">
              <w:rPr>
                <w:sz w:val="24"/>
                <w:lang w:val="lt-LT"/>
              </w:rPr>
              <w:t>darinių gaminimas, jų kokybės ir savybių tyrimai. Krūvininkų pernešimo reiškinių ir dinamikos spektriniai tyrimai įvairioms sąlygoms (priklausomai nuo sužadinimo lygio, temperatūros). Plonasluoksnio saulės elemento formavimo technologijos modeliavimas ir gaminimas, jo savybių tyrimas bei tobulinimas.</w:t>
            </w:r>
          </w:p>
          <w:p w14:paraId="0CC3FDD1" w14:textId="77777777" w:rsidR="003C38F3" w:rsidRPr="003C38F3" w:rsidRDefault="003C38F3" w:rsidP="003C38F3">
            <w:pPr>
              <w:jc w:val="both"/>
              <w:rPr>
                <w:sz w:val="24"/>
                <w:lang w:val="lt-LT"/>
              </w:rPr>
            </w:pPr>
            <w:r w:rsidRPr="003C38F3">
              <w:rPr>
                <w:sz w:val="24"/>
                <w:lang w:val="lt-LT"/>
              </w:rPr>
              <w:t xml:space="preserve">    6.16. Trečiajame 3.5 papunktyje nurodyto uždavinio įgyvendinimo etape</w:t>
            </w:r>
            <w:r w:rsidRPr="003C38F3">
              <w:rPr>
                <w:b/>
                <w:sz w:val="24"/>
                <w:lang w:val="lt-LT"/>
              </w:rPr>
              <w:t xml:space="preserve"> </w:t>
            </w:r>
            <w:r w:rsidRPr="003C38F3">
              <w:rPr>
                <w:sz w:val="24"/>
                <w:lang w:val="lt-LT"/>
              </w:rPr>
              <w:t>bus vykdomas in-situ kinetinių baltymų sąveikų tyrimas ant nanolaminatų ir 3D aukso nanostruktūrų naudojant spektrinę elipsometriją bei tolesnis susiformavusių biomolekulių monosluoksnių charakterizavimas.</w:t>
            </w:r>
          </w:p>
          <w:p w14:paraId="0CC3FDD2" w14:textId="77777777" w:rsidR="003C38F3" w:rsidRPr="003C38F3" w:rsidRDefault="003C38F3" w:rsidP="003C38F3">
            <w:pPr>
              <w:jc w:val="both"/>
              <w:rPr>
                <w:sz w:val="24"/>
                <w:lang w:val="lt-LT"/>
              </w:rPr>
            </w:pPr>
            <w:r w:rsidRPr="003C38F3">
              <w:rPr>
                <w:sz w:val="24"/>
                <w:lang w:val="lt-LT"/>
              </w:rPr>
              <w:t xml:space="preserve">    6.17. Trečiajame 3.6 papunktyje nurodyto uždavinio įgyvendinimo etape numatoma:</w:t>
            </w:r>
          </w:p>
          <w:p w14:paraId="0CC3FDD3" w14:textId="77777777" w:rsidR="003C38F3" w:rsidRPr="003C38F3" w:rsidRDefault="003C38F3" w:rsidP="003C38F3">
            <w:pPr>
              <w:jc w:val="both"/>
              <w:rPr>
                <w:spacing w:val="-4"/>
                <w:sz w:val="24"/>
                <w:lang w:val="lt-LT"/>
              </w:rPr>
            </w:pPr>
            <w:r w:rsidRPr="003C38F3">
              <w:rPr>
                <w:spacing w:val="-4"/>
                <w:sz w:val="24"/>
                <w:lang w:val="lt-LT"/>
              </w:rPr>
              <w:t xml:space="preserve">    6.17.1. tirti elektrinių ir magnetinių impulsų poveikį ląstelių plazminės membranos pralaidumui: numatoma su pramonės partneriais ieškoti elektroporacijos taikymo sričių, o taip pat tobulinti elektroporatorių techninius parametrus; sukurti elektroporatorių prototipus, kurie skirti tam tikrų specifinių taikymo sričių eksperimentams laboratorinėmis sąlygomis;  </w:t>
            </w:r>
          </w:p>
          <w:p w14:paraId="0CC3FDD4" w14:textId="77777777" w:rsidR="003C38F3" w:rsidRPr="003C38F3" w:rsidRDefault="003C38F3" w:rsidP="003C38F3">
            <w:pPr>
              <w:jc w:val="both"/>
              <w:rPr>
                <w:sz w:val="24"/>
                <w:lang w:val="lt-LT"/>
              </w:rPr>
            </w:pPr>
            <w:r w:rsidRPr="003C38F3">
              <w:rPr>
                <w:spacing w:val="-4"/>
                <w:sz w:val="24"/>
                <w:lang w:val="lt-LT"/>
              </w:rPr>
              <w:t xml:space="preserve">    6.17.2. tirti itin trumpų (nanosekundžių trukmės) elektrinių ir magnetinių impulsų poveikį viduląsteliniams signalams: sukonstruotų vektorių pagrindu planuojame atlikti tyrimus genoterapinių vaistų dozavimui in viv</w:t>
            </w:r>
            <w:r w:rsidRPr="003C38F3">
              <w:rPr>
                <w:sz w:val="24"/>
                <w:lang w:val="lt-LT"/>
              </w:rPr>
              <w:t>o.</w:t>
            </w:r>
          </w:p>
        </w:tc>
      </w:tr>
      <w:tr w:rsidR="003C38F3" w:rsidRPr="003C38F3" w14:paraId="0CC3FDE6" w14:textId="77777777" w:rsidTr="00A62F3D">
        <w:trPr>
          <w:jc w:val="center"/>
        </w:trPr>
        <w:tc>
          <w:tcPr>
            <w:tcW w:w="9874" w:type="dxa"/>
          </w:tcPr>
          <w:p w14:paraId="0CC3FDD6" w14:textId="77777777" w:rsidR="003C38F3" w:rsidRPr="003C38F3" w:rsidRDefault="003C38F3" w:rsidP="003C38F3">
            <w:pPr>
              <w:jc w:val="both"/>
              <w:rPr>
                <w:b/>
                <w:sz w:val="24"/>
                <w:lang w:val="lt-LT"/>
              </w:rPr>
            </w:pPr>
            <w:r w:rsidRPr="003C38F3">
              <w:rPr>
                <w:b/>
                <w:sz w:val="24"/>
                <w:lang w:val="lt-LT"/>
              </w:rPr>
              <w:lastRenderedPageBreak/>
              <w:t xml:space="preserve">    7. Numatomi rezultatai:</w:t>
            </w:r>
          </w:p>
          <w:p w14:paraId="0CC3FDD7" w14:textId="77777777" w:rsidR="003C38F3" w:rsidRPr="003C38F3" w:rsidRDefault="003C38F3" w:rsidP="003C38F3">
            <w:pPr>
              <w:jc w:val="both"/>
              <w:rPr>
                <w:sz w:val="24"/>
                <w:lang w:val="lt-LT"/>
              </w:rPr>
            </w:pPr>
            <w:r w:rsidRPr="003C38F3">
              <w:rPr>
                <w:sz w:val="24"/>
                <w:lang w:val="lt-LT"/>
              </w:rPr>
              <w:t xml:space="preserve">90 </w:t>
            </w:r>
            <w:r w:rsidRPr="003C38F3">
              <w:rPr>
                <w:rFonts w:eastAsia="Calibri"/>
                <w:sz w:val="24"/>
                <w:lang w:val="lt-LT"/>
              </w:rPr>
              <w:t>straipsnių tarptautiniuose mokslo žurnaluose, turinčiuose aukštą citavimo indeksą.</w:t>
            </w:r>
          </w:p>
          <w:p w14:paraId="0CC3FDD8" w14:textId="77777777" w:rsidR="003C38F3" w:rsidRPr="003C38F3" w:rsidRDefault="003C38F3" w:rsidP="003C38F3">
            <w:pPr>
              <w:jc w:val="both"/>
              <w:rPr>
                <w:rFonts w:eastAsia="Calibri"/>
                <w:sz w:val="24"/>
                <w:lang w:val="lt-LT"/>
              </w:rPr>
            </w:pPr>
            <w:r w:rsidRPr="003C38F3">
              <w:rPr>
                <w:rFonts w:eastAsia="Calibri"/>
                <w:sz w:val="24"/>
                <w:lang w:val="lt-LT"/>
              </w:rPr>
              <w:t xml:space="preserve">60 straipsnių kituose </w:t>
            </w:r>
            <w:r w:rsidRPr="003C38F3">
              <w:rPr>
                <w:noProof/>
                <w:sz w:val="24"/>
                <w:lang w:val="lt-LT"/>
              </w:rPr>
              <w:t>recenzuojamuose</w:t>
            </w:r>
            <w:r w:rsidRPr="003C38F3">
              <w:rPr>
                <w:rFonts w:eastAsia="Calibri"/>
                <w:sz w:val="24"/>
                <w:lang w:val="lt-LT"/>
              </w:rPr>
              <w:t xml:space="preserve">  mokslo žurnaluose.</w:t>
            </w:r>
          </w:p>
          <w:p w14:paraId="0CC3FDD9" w14:textId="77777777" w:rsidR="003C38F3" w:rsidRPr="003C38F3" w:rsidRDefault="003C38F3" w:rsidP="003C38F3">
            <w:pPr>
              <w:jc w:val="both"/>
              <w:rPr>
                <w:rFonts w:eastAsia="Calibri"/>
                <w:sz w:val="24"/>
                <w:lang w:val="lt-LT"/>
              </w:rPr>
            </w:pPr>
            <w:r w:rsidRPr="003C38F3">
              <w:rPr>
                <w:rFonts w:eastAsia="Calibri"/>
                <w:sz w:val="24"/>
                <w:lang w:val="lt-LT"/>
              </w:rPr>
              <w:t>5 Lietuvos patentai, 1 Europos patentas.</w:t>
            </w:r>
          </w:p>
          <w:p w14:paraId="0CC3FDDA" w14:textId="77777777" w:rsidR="003C38F3" w:rsidRPr="003C38F3" w:rsidRDefault="003C38F3" w:rsidP="003C38F3">
            <w:pPr>
              <w:jc w:val="both"/>
              <w:rPr>
                <w:spacing w:val="-4"/>
                <w:sz w:val="24"/>
                <w:lang w:val="lt-LT" w:eastAsia="lt-LT"/>
              </w:rPr>
            </w:pPr>
            <w:r w:rsidRPr="003C38F3">
              <w:rPr>
                <w:sz w:val="24"/>
                <w:lang w:val="lt-LT"/>
              </w:rPr>
              <w:t>Progr</w:t>
            </w:r>
            <w:r w:rsidRPr="003C38F3">
              <w:rPr>
                <w:spacing w:val="-4"/>
                <w:sz w:val="24"/>
                <w:lang w:val="lt-LT"/>
              </w:rPr>
              <w:t>amoje numatoma kurti naujų elektronikos, spintronikos ir bionanoelektronikos medžiagų bei jų darinių gamybos technologijas. Šios medžiagos – tai feromagnetikai (</w:t>
            </w:r>
            <w:r w:rsidRPr="003C38F3">
              <w:rPr>
                <w:iCs/>
                <w:spacing w:val="-4"/>
                <w:sz w:val="24"/>
                <w:lang w:val="lt-LT" w:eastAsia="lt-LT"/>
              </w:rPr>
              <w:t>La</w:t>
            </w:r>
            <w:r w:rsidRPr="003C38F3">
              <w:rPr>
                <w:iCs/>
                <w:spacing w:val="-4"/>
                <w:sz w:val="24"/>
                <w:vertAlign w:val="subscript"/>
                <w:lang w:val="lt-LT" w:eastAsia="lt-LT"/>
              </w:rPr>
              <w:t>1-x</w:t>
            </w:r>
            <w:r w:rsidRPr="003C38F3">
              <w:rPr>
                <w:iCs/>
                <w:spacing w:val="-4"/>
                <w:sz w:val="24"/>
                <w:lang w:val="lt-LT" w:eastAsia="lt-LT"/>
              </w:rPr>
              <w:t>Sr(Ca)</w:t>
            </w:r>
            <w:r w:rsidRPr="003C38F3">
              <w:rPr>
                <w:iCs/>
                <w:spacing w:val="-4"/>
                <w:sz w:val="24"/>
                <w:vertAlign w:val="subscript"/>
                <w:lang w:val="lt-LT" w:eastAsia="lt-LT"/>
              </w:rPr>
              <w:t>x</w:t>
            </w:r>
            <w:r w:rsidRPr="003C38F3">
              <w:rPr>
                <w:iCs/>
                <w:spacing w:val="-4"/>
                <w:sz w:val="24"/>
                <w:lang w:val="lt-LT" w:eastAsia="lt-LT"/>
              </w:rPr>
              <w:t>Mn</w:t>
            </w:r>
            <w:r w:rsidRPr="003C38F3">
              <w:rPr>
                <w:iCs/>
                <w:spacing w:val="-4"/>
                <w:sz w:val="24"/>
                <w:vertAlign w:val="subscript"/>
                <w:lang w:val="lt-LT" w:eastAsia="lt-LT"/>
              </w:rPr>
              <w:t>1+y</w:t>
            </w:r>
            <w:r w:rsidRPr="003C38F3">
              <w:rPr>
                <w:iCs/>
                <w:spacing w:val="-4"/>
                <w:sz w:val="24"/>
                <w:lang w:val="lt-LT" w:eastAsia="lt-LT"/>
              </w:rPr>
              <w:t>O</w:t>
            </w:r>
            <w:r w:rsidRPr="003C38F3">
              <w:rPr>
                <w:iCs/>
                <w:spacing w:val="-4"/>
                <w:sz w:val="24"/>
                <w:vertAlign w:val="subscript"/>
                <w:lang w:val="lt-LT" w:eastAsia="lt-LT"/>
              </w:rPr>
              <w:t>3</w:t>
            </w:r>
            <w:r w:rsidRPr="003C38F3">
              <w:rPr>
                <w:iCs/>
                <w:spacing w:val="-4"/>
                <w:sz w:val="24"/>
                <w:lang w:val="lt-LT" w:eastAsia="lt-LT"/>
              </w:rPr>
              <w:t>, kobaltitų La</w:t>
            </w:r>
            <w:r w:rsidRPr="003C38F3">
              <w:rPr>
                <w:iCs/>
                <w:spacing w:val="-4"/>
                <w:sz w:val="24"/>
                <w:vertAlign w:val="subscript"/>
                <w:lang w:val="lt-LT" w:eastAsia="lt-LT"/>
              </w:rPr>
              <w:t>1-x</w:t>
            </w:r>
            <w:r w:rsidRPr="003C38F3">
              <w:rPr>
                <w:iCs/>
                <w:spacing w:val="-4"/>
                <w:sz w:val="24"/>
                <w:lang w:val="lt-LT" w:eastAsia="lt-LT"/>
              </w:rPr>
              <w:t>Sr</w:t>
            </w:r>
            <w:r w:rsidRPr="003C38F3">
              <w:rPr>
                <w:iCs/>
                <w:spacing w:val="-4"/>
                <w:sz w:val="24"/>
                <w:vertAlign w:val="subscript"/>
                <w:lang w:val="lt-LT" w:eastAsia="lt-LT"/>
              </w:rPr>
              <w:t>x</w:t>
            </w:r>
            <w:r w:rsidRPr="003C38F3">
              <w:rPr>
                <w:iCs/>
                <w:spacing w:val="-4"/>
                <w:sz w:val="24"/>
                <w:lang w:val="lt-LT" w:eastAsia="lt-LT"/>
              </w:rPr>
              <w:t>Mn</w:t>
            </w:r>
            <w:r w:rsidRPr="003C38F3">
              <w:rPr>
                <w:iCs/>
                <w:spacing w:val="-4"/>
                <w:sz w:val="24"/>
                <w:vertAlign w:val="subscript"/>
                <w:lang w:val="lt-LT" w:eastAsia="lt-LT"/>
              </w:rPr>
              <w:t>1-y</w:t>
            </w:r>
            <w:r w:rsidRPr="003C38F3">
              <w:rPr>
                <w:iCs/>
                <w:spacing w:val="-4"/>
                <w:sz w:val="24"/>
                <w:lang w:val="lt-LT" w:eastAsia="lt-LT"/>
              </w:rPr>
              <w:t>Co</w:t>
            </w:r>
            <w:r w:rsidRPr="003C38F3">
              <w:rPr>
                <w:iCs/>
                <w:spacing w:val="-4"/>
                <w:sz w:val="24"/>
                <w:vertAlign w:val="subscript"/>
                <w:lang w:val="lt-LT" w:eastAsia="lt-LT"/>
              </w:rPr>
              <w:t>y</w:t>
            </w:r>
            <w:r w:rsidRPr="003C38F3">
              <w:rPr>
                <w:iCs/>
                <w:spacing w:val="-4"/>
                <w:sz w:val="24"/>
                <w:lang w:val="lt-LT" w:eastAsia="lt-LT"/>
              </w:rPr>
              <w:t>O</w:t>
            </w:r>
            <w:r w:rsidRPr="003C38F3">
              <w:rPr>
                <w:iCs/>
                <w:spacing w:val="-4"/>
                <w:sz w:val="24"/>
                <w:vertAlign w:val="subscript"/>
                <w:lang w:val="lt-LT" w:eastAsia="lt-LT"/>
              </w:rPr>
              <w:t>3</w:t>
            </w:r>
            <w:r w:rsidRPr="003C38F3">
              <w:rPr>
                <w:spacing w:val="-4"/>
                <w:sz w:val="24"/>
                <w:lang w:val="lt-LT"/>
              </w:rPr>
              <w:t>)</w:t>
            </w:r>
            <w:r w:rsidRPr="003C38F3">
              <w:rPr>
                <w:spacing w:val="-4"/>
                <w:sz w:val="24"/>
                <w:vertAlign w:val="subscript"/>
                <w:lang w:val="lt-LT"/>
              </w:rPr>
              <w:t xml:space="preserve">, </w:t>
            </w:r>
            <w:r w:rsidRPr="003C38F3">
              <w:rPr>
                <w:spacing w:val="-4"/>
                <w:sz w:val="24"/>
                <w:lang w:val="lt-LT"/>
              </w:rPr>
              <w:t>Heuslerio junginiai ir metalų oksidai (</w:t>
            </w:r>
            <w:r w:rsidRPr="003C38F3">
              <w:rPr>
                <w:spacing w:val="-4"/>
                <w:sz w:val="24"/>
                <w:lang w:val="lt-LT" w:eastAsia="lt-LT"/>
              </w:rPr>
              <w:t>Co</w:t>
            </w:r>
            <w:r w:rsidRPr="003C38F3">
              <w:rPr>
                <w:spacing w:val="-4"/>
                <w:sz w:val="24"/>
                <w:vertAlign w:val="subscript"/>
                <w:lang w:val="lt-LT" w:eastAsia="lt-LT"/>
              </w:rPr>
              <w:t>2</w:t>
            </w:r>
            <w:r w:rsidRPr="003C38F3">
              <w:rPr>
                <w:spacing w:val="-4"/>
                <w:sz w:val="24"/>
                <w:lang w:val="lt-LT" w:eastAsia="lt-LT"/>
              </w:rPr>
              <w:t>MnSi, MgO ir kt.)</w:t>
            </w:r>
            <w:r w:rsidRPr="003C38F3">
              <w:rPr>
                <w:spacing w:val="-4"/>
                <w:sz w:val="24"/>
                <w:lang w:val="lt-LT"/>
              </w:rPr>
              <w:t>, superlaidieji metalų oksidai (YBaCuO), nanolaminatų bei 3D aukso nanostruktūros, polipirolo ir organinių puslaidininkių plonieji sluoksniai, įvairialyčiai Al</w:t>
            </w:r>
            <w:r w:rsidRPr="003C38F3">
              <w:rPr>
                <w:spacing w:val="-4"/>
                <w:sz w:val="24"/>
                <w:vertAlign w:val="subscript"/>
                <w:lang w:val="lt-LT"/>
              </w:rPr>
              <w:t>x</w:t>
            </w:r>
            <w:r w:rsidRPr="003C38F3">
              <w:rPr>
                <w:spacing w:val="-4"/>
                <w:sz w:val="24"/>
                <w:lang w:val="lt-LT"/>
              </w:rPr>
              <w:t>Ga</w:t>
            </w:r>
            <w:r w:rsidRPr="003C38F3">
              <w:rPr>
                <w:spacing w:val="-4"/>
                <w:sz w:val="24"/>
                <w:vertAlign w:val="subscript"/>
                <w:lang w:val="lt-LT"/>
              </w:rPr>
              <w:t>1-x</w:t>
            </w:r>
            <w:r w:rsidRPr="003C38F3">
              <w:rPr>
                <w:spacing w:val="-4"/>
                <w:sz w:val="24"/>
                <w:lang w:val="lt-LT"/>
              </w:rPr>
              <w:t xml:space="preserve">As dariniai, skirtingo draudžiamosios energijos tarpo puslaidininkių – GaAs, AlGaAs, GaInAs – dariniai, formuojami </w:t>
            </w:r>
            <w:r w:rsidRPr="003C38F3">
              <w:rPr>
                <w:spacing w:val="-4"/>
                <w:sz w:val="24"/>
                <w:lang w:val="lt-LT" w:eastAsia="lt-LT"/>
              </w:rPr>
              <w:t xml:space="preserve">panaudojant cheminį nusodinimą iš metaloorganinių junginių garų fazės, impulsinį lazerinį nusodinimą, magnetroninį dulkinimą,  </w:t>
            </w:r>
            <w:r w:rsidRPr="003C38F3">
              <w:rPr>
                <w:spacing w:val="-4"/>
                <w:sz w:val="24"/>
                <w:lang w:val="lt-LT"/>
              </w:rPr>
              <w:t xml:space="preserve">skystinę epitaksiją ir molekulinių pluoštelių epitaksiją. </w:t>
            </w:r>
          </w:p>
          <w:p w14:paraId="0CC3FDDB" w14:textId="77777777" w:rsidR="003C38F3" w:rsidRPr="003C38F3" w:rsidRDefault="003C38F3" w:rsidP="003C38F3">
            <w:pPr>
              <w:jc w:val="both"/>
              <w:rPr>
                <w:spacing w:val="-4"/>
                <w:sz w:val="24"/>
                <w:lang w:val="lt-LT"/>
              </w:rPr>
            </w:pPr>
            <w:r w:rsidRPr="003C38F3">
              <w:rPr>
                <w:spacing w:val="-4"/>
                <w:sz w:val="24"/>
                <w:lang w:val="lt-LT"/>
              </w:rPr>
              <w:t>Numatoma sukurti elektronines įterptines sistemas, pritaikytas portatyviame impulsinio magnetinio lauko matuoklyje ir elektroporatoriuose.</w:t>
            </w:r>
          </w:p>
          <w:p w14:paraId="0CC3FDDC" w14:textId="77777777" w:rsidR="003C38F3" w:rsidRPr="003C38F3" w:rsidRDefault="003C38F3" w:rsidP="003C38F3">
            <w:pPr>
              <w:jc w:val="both"/>
              <w:rPr>
                <w:spacing w:val="-4"/>
                <w:sz w:val="24"/>
                <w:lang w:val="lt-LT"/>
              </w:rPr>
            </w:pPr>
            <w:r w:rsidRPr="003C38F3">
              <w:rPr>
                <w:spacing w:val="-4"/>
                <w:sz w:val="24"/>
                <w:lang w:val="lt-LT"/>
              </w:rPr>
              <w:t>Bus sukurtas portatyvus impulsinio magnetinio lauko matuoklis skirtas industrijoje generuojamų magnetinių laukų matavimui. Šis prietaisas veiks iki 10 kHz dažnio ir galės išmatuoti absoliutinę impulsinių magnetinių laukų vertę nuo 0,2 T iki 5T.</w:t>
            </w:r>
          </w:p>
          <w:p w14:paraId="0CC3FDDD" w14:textId="77777777" w:rsidR="003C38F3" w:rsidRPr="003C38F3" w:rsidRDefault="003C38F3" w:rsidP="003C38F3">
            <w:pPr>
              <w:jc w:val="both"/>
              <w:rPr>
                <w:spacing w:val="-4"/>
                <w:sz w:val="24"/>
                <w:lang w:val="lt-LT"/>
              </w:rPr>
            </w:pPr>
            <w:r w:rsidRPr="003C38F3">
              <w:rPr>
                <w:spacing w:val="-4"/>
                <w:sz w:val="24"/>
                <w:lang w:val="lt-LT"/>
              </w:rPr>
              <w:t>Bus sukurtas bekontaktinis impulsinės srovės matuoklis geležinkelių elektros perdavimo sistemų patikrai. Matuoklis l</w:t>
            </w:r>
            <w:r w:rsidRPr="003C38F3">
              <w:rPr>
                <w:sz w:val="24"/>
                <w:lang w:val="lt-LT"/>
              </w:rPr>
              <w:t>eis identifikuoti viršutinių geležinkelių elektros perdavimo linij</w:t>
            </w:r>
            <w:r w:rsidRPr="003C38F3">
              <w:rPr>
                <w:spacing w:val="-4"/>
                <w:sz w:val="24"/>
                <w:lang w:val="lt-LT"/>
              </w:rPr>
              <w:t>ų pažeidimus realiame laike aptikdamas iki 1kA amplitudės impulsinius viršsrovius.</w:t>
            </w:r>
          </w:p>
          <w:p w14:paraId="0CC3FDDE" w14:textId="77777777" w:rsidR="003C38F3" w:rsidRPr="003C38F3" w:rsidRDefault="003C38F3" w:rsidP="003C38F3">
            <w:pPr>
              <w:jc w:val="both"/>
              <w:rPr>
                <w:spacing w:val="-4"/>
                <w:sz w:val="24"/>
                <w:lang w:val="lt-LT"/>
              </w:rPr>
            </w:pPr>
            <w:r w:rsidRPr="003C38F3">
              <w:rPr>
                <w:spacing w:val="-4"/>
                <w:sz w:val="24"/>
                <w:lang w:val="lt-LT"/>
              </w:rPr>
              <w:t xml:space="preserve">Numatoma sukurti silpno (iki 20 mT) pastovaus magnetinio lauko jutiklio prototipas feromagnetinių nanodalelių vietos nustatymui. Numatoma, jog jutiklis galės būti panaudotas medicinoje lokaliai vaistų pernašai reguliuoti. </w:t>
            </w:r>
          </w:p>
          <w:p w14:paraId="0CC3FDDF" w14:textId="77777777" w:rsidR="003C38F3" w:rsidRPr="003C38F3" w:rsidRDefault="003C38F3" w:rsidP="003C38F3">
            <w:pPr>
              <w:jc w:val="both"/>
              <w:rPr>
                <w:spacing w:val="-4"/>
                <w:sz w:val="24"/>
                <w:lang w:val="lt-LT"/>
              </w:rPr>
            </w:pPr>
            <w:r w:rsidRPr="003C38F3">
              <w:rPr>
                <w:spacing w:val="-4"/>
                <w:sz w:val="24"/>
                <w:lang w:val="lt-LT"/>
              </w:rPr>
              <w:t>Numatoma sukurti nanostruktūrų su novatoriška architektūra nanolaminatų ir 3D aukso darinių pagrindu, kurios pasižymėtų geresniu optinio signalo jautrumu bei išplėstomis funkcinėmis savybėmis lyginant su tradiciniais ištisinius aukso sluoksnius naudojančiais paviršiaus plazmonų jutikliais.</w:t>
            </w:r>
          </w:p>
          <w:p w14:paraId="0CC3FDE0" w14:textId="77777777" w:rsidR="003C38F3" w:rsidRPr="003C38F3" w:rsidRDefault="003C38F3" w:rsidP="003C38F3">
            <w:pPr>
              <w:jc w:val="both"/>
              <w:rPr>
                <w:spacing w:val="-4"/>
                <w:sz w:val="24"/>
                <w:lang w:val="lt-LT"/>
              </w:rPr>
            </w:pPr>
            <w:r w:rsidRPr="003C38F3">
              <w:rPr>
                <w:spacing w:val="-4"/>
                <w:sz w:val="24"/>
                <w:lang w:val="lt-LT"/>
              </w:rPr>
              <w:t>Numatoma sukurti optimalios konstrukcijos puslaidininkinius ir grafeno darinius, skirtus mikrobangei elektronikai.</w:t>
            </w:r>
          </w:p>
          <w:p w14:paraId="0CC3FDE1" w14:textId="77777777" w:rsidR="003C38F3" w:rsidRPr="003C38F3" w:rsidRDefault="003C38F3" w:rsidP="003C38F3">
            <w:pPr>
              <w:jc w:val="both"/>
              <w:rPr>
                <w:spacing w:val="-4"/>
                <w:sz w:val="24"/>
                <w:lang w:val="lt-LT"/>
              </w:rPr>
            </w:pPr>
            <w:r w:rsidRPr="003C38F3">
              <w:rPr>
                <w:spacing w:val="-4"/>
                <w:sz w:val="24"/>
                <w:lang w:val="lt-LT"/>
              </w:rPr>
              <w:t>Bus sukurti jautrūs, kompaktiški, pasižymintys mažais elektriniais triukšmais mikrobangės spinduliuotės jutikliai, kurie bus panaudojami matavimo prietaisų pramonėje, transporte, karyboje, medicinoje.</w:t>
            </w:r>
          </w:p>
          <w:p w14:paraId="0CC3FDE2" w14:textId="77777777" w:rsidR="003C38F3" w:rsidRPr="003C38F3" w:rsidRDefault="003C38F3" w:rsidP="003C38F3">
            <w:pPr>
              <w:jc w:val="both"/>
              <w:rPr>
                <w:spacing w:val="-4"/>
                <w:sz w:val="24"/>
                <w:lang w:val="lt-LT"/>
              </w:rPr>
            </w:pPr>
            <w:r w:rsidRPr="003C38F3">
              <w:rPr>
                <w:spacing w:val="-4"/>
                <w:sz w:val="24"/>
                <w:lang w:val="lt-LT"/>
              </w:rPr>
              <w:t>Bus paruoštas geometrinės algebros žinynas, kur bus susisteminti šios mokslo srities apibrėžimai, formulės, jų taikymas fizikoje.</w:t>
            </w:r>
          </w:p>
          <w:p w14:paraId="0CC3FDE3" w14:textId="77777777" w:rsidR="003C38F3" w:rsidRPr="003C38F3" w:rsidRDefault="003C38F3" w:rsidP="003C38F3">
            <w:pPr>
              <w:jc w:val="both"/>
              <w:rPr>
                <w:sz w:val="24"/>
                <w:lang w:val="lt-LT"/>
              </w:rPr>
            </w:pPr>
            <w:r w:rsidRPr="003C38F3">
              <w:rPr>
                <w:sz w:val="24"/>
                <w:lang w:val="lt-LT"/>
              </w:rPr>
              <w:t>Bus pateiktos rekomendacijos eksitoninės spinduliuotės sustiprėjimo pritaikymui LED šviesos emisijos ar saulės elementų efektyvumo padidinimui.</w:t>
            </w:r>
          </w:p>
          <w:p w14:paraId="0CC3FDE4" w14:textId="77777777" w:rsidR="003C38F3" w:rsidRPr="003C38F3" w:rsidRDefault="003C38F3" w:rsidP="003C38F3">
            <w:pPr>
              <w:jc w:val="both"/>
              <w:rPr>
                <w:sz w:val="24"/>
                <w:lang w:val="lt-LT"/>
              </w:rPr>
            </w:pPr>
            <w:r w:rsidRPr="003C38F3">
              <w:rPr>
                <w:sz w:val="24"/>
                <w:lang w:val="lt-LT"/>
              </w:rPr>
              <w:lastRenderedPageBreak/>
              <w:t>Nustačius sąlygas, leidžiančias minimalizuoti įvairių šalutinių reiškinių įtaką fotoįtampos susidarymui, bus atverti fizikiniai pagrindai kurti didesnės spartos ar didesnio fotovoltinio jautrio optoelektronikos prietaisus, didesnio efektyvumo saulės elementus.</w:t>
            </w:r>
          </w:p>
          <w:p w14:paraId="0CC3FDE5" w14:textId="77777777" w:rsidR="003C38F3" w:rsidRPr="003C38F3" w:rsidRDefault="003C38F3" w:rsidP="003C38F3">
            <w:pPr>
              <w:jc w:val="both"/>
              <w:rPr>
                <w:sz w:val="24"/>
                <w:lang w:val="lt-LT"/>
              </w:rPr>
            </w:pPr>
            <w:r w:rsidRPr="003C38F3">
              <w:rPr>
                <w:sz w:val="24"/>
                <w:lang w:val="lt-LT"/>
              </w:rPr>
              <w:t>Numatoma sukurti ir iširti padidinto efektyvumo saulės elemento prototipą.</w:t>
            </w:r>
          </w:p>
        </w:tc>
      </w:tr>
      <w:tr w:rsidR="003C38F3" w:rsidRPr="003C38F3" w14:paraId="0CC3FDE9" w14:textId="77777777" w:rsidTr="00A62F3D">
        <w:trPr>
          <w:jc w:val="center"/>
        </w:trPr>
        <w:tc>
          <w:tcPr>
            <w:tcW w:w="9874" w:type="dxa"/>
          </w:tcPr>
          <w:p w14:paraId="0CC3FDE7" w14:textId="77777777" w:rsidR="003C38F3" w:rsidRPr="003C38F3" w:rsidRDefault="003C38F3" w:rsidP="003C38F3">
            <w:pPr>
              <w:jc w:val="both"/>
              <w:rPr>
                <w:b/>
                <w:sz w:val="24"/>
                <w:lang w:val="lt-LT"/>
              </w:rPr>
            </w:pPr>
            <w:r w:rsidRPr="003C38F3">
              <w:rPr>
                <w:b/>
                <w:sz w:val="24"/>
                <w:lang w:val="lt-LT"/>
              </w:rPr>
              <w:lastRenderedPageBreak/>
              <w:t xml:space="preserve">    8. Rezultatų sklaidos priemonės:</w:t>
            </w:r>
          </w:p>
          <w:p w14:paraId="0CC3FDE8" w14:textId="77777777" w:rsidR="003C38F3" w:rsidRPr="003C38F3" w:rsidRDefault="003C38F3" w:rsidP="003C38F3">
            <w:pPr>
              <w:jc w:val="both"/>
              <w:rPr>
                <w:sz w:val="24"/>
                <w:lang w:val="lt-LT"/>
              </w:rPr>
            </w:pPr>
            <w:r w:rsidRPr="003C38F3">
              <w:rPr>
                <w:sz w:val="24"/>
                <w:lang w:val="lt-LT"/>
              </w:rPr>
              <w:t>Numatoma paskelbti 150 (90 su aukštu citavimo indeksu) mokslinių straipsnių, pristatyti 40 pranešimų mokslinėse konferencijose</w:t>
            </w:r>
            <w:r w:rsidRPr="003C38F3">
              <w:rPr>
                <w:rFonts w:eastAsia="Calibri"/>
                <w:sz w:val="24"/>
                <w:lang w:val="lt-LT"/>
              </w:rPr>
              <w:t xml:space="preserve">. </w:t>
            </w:r>
          </w:p>
        </w:tc>
      </w:tr>
    </w:tbl>
    <w:p w14:paraId="0CC3FDEA" w14:textId="77777777" w:rsidR="003C38F3" w:rsidRPr="003C38F3" w:rsidRDefault="003C38F3" w:rsidP="003C38F3">
      <w:pPr>
        <w:tabs>
          <w:tab w:val="left" w:pos="748"/>
        </w:tabs>
        <w:spacing w:before="120"/>
        <w:ind w:left="181" w:right="176"/>
        <w:rPr>
          <w:sz w:val="24"/>
          <w:szCs w:val="24"/>
          <w:lang w:val="lt-LT"/>
        </w:rPr>
      </w:pPr>
      <w:bookmarkStart w:id="1" w:name="X142a044aa30d4ee9aaed4118bdb41521"/>
      <w:bookmarkEnd w:id="0"/>
      <w:r w:rsidRPr="003C38F3">
        <w:rPr>
          <w:b/>
          <w:bCs/>
          <w:sz w:val="24"/>
          <w:szCs w:val="24"/>
          <w:lang w:val="lt-LT"/>
        </w:rPr>
        <w:t xml:space="preserve">    9.  Preliminarus programos lėšų paskirstymas </w:t>
      </w:r>
      <w:r w:rsidRPr="003C38F3">
        <w:rPr>
          <w:sz w:val="24"/>
          <w:szCs w:val="24"/>
          <w:lang w:val="lt-LT"/>
        </w:rPr>
        <w:t>(tūkst. Eur):</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931"/>
        <w:gridCol w:w="1014"/>
        <w:gridCol w:w="1014"/>
        <w:gridCol w:w="1014"/>
        <w:gridCol w:w="1014"/>
        <w:gridCol w:w="1014"/>
        <w:gridCol w:w="1295"/>
      </w:tblGrid>
      <w:tr w:rsidR="003C38F3" w:rsidRPr="003C38F3" w14:paraId="0CC3FDF4" w14:textId="77777777" w:rsidTr="00A62F3D">
        <w:trPr>
          <w:jc w:val="center"/>
        </w:trPr>
        <w:tc>
          <w:tcPr>
            <w:tcW w:w="621" w:type="dxa"/>
            <w:vAlign w:val="center"/>
          </w:tcPr>
          <w:p w14:paraId="0CC3FDEB" w14:textId="77777777" w:rsidR="003C38F3" w:rsidRPr="003C38F3" w:rsidRDefault="003C38F3" w:rsidP="003C38F3">
            <w:pPr>
              <w:jc w:val="both"/>
              <w:rPr>
                <w:sz w:val="22"/>
                <w:szCs w:val="22"/>
                <w:lang w:val="lt-LT"/>
              </w:rPr>
            </w:pPr>
            <w:r w:rsidRPr="003C38F3">
              <w:rPr>
                <w:sz w:val="22"/>
                <w:szCs w:val="22"/>
                <w:lang w:val="lt-LT"/>
              </w:rPr>
              <w:t>Eil.</w:t>
            </w:r>
          </w:p>
          <w:p w14:paraId="0CC3FDEC" w14:textId="77777777" w:rsidR="003C38F3" w:rsidRPr="003C38F3" w:rsidRDefault="003C38F3" w:rsidP="003C38F3">
            <w:pPr>
              <w:jc w:val="both"/>
              <w:rPr>
                <w:sz w:val="22"/>
                <w:szCs w:val="22"/>
                <w:lang w:val="lt-LT"/>
              </w:rPr>
            </w:pPr>
            <w:r w:rsidRPr="003C38F3">
              <w:rPr>
                <w:sz w:val="22"/>
                <w:szCs w:val="22"/>
                <w:lang w:val="lt-LT"/>
              </w:rPr>
              <w:t>Nr.</w:t>
            </w:r>
          </w:p>
        </w:tc>
        <w:tc>
          <w:tcPr>
            <w:tcW w:w="2931" w:type="dxa"/>
            <w:vAlign w:val="center"/>
          </w:tcPr>
          <w:p w14:paraId="0CC3FDED" w14:textId="77777777" w:rsidR="003C38F3" w:rsidRPr="003C38F3" w:rsidRDefault="003C38F3" w:rsidP="003C38F3">
            <w:pPr>
              <w:jc w:val="both"/>
              <w:rPr>
                <w:sz w:val="22"/>
                <w:szCs w:val="22"/>
                <w:lang w:val="lt-LT"/>
              </w:rPr>
            </w:pPr>
            <w:r w:rsidRPr="003C38F3">
              <w:rPr>
                <w:sz w:val="22"/>
                <w:szCs w:val="22"/>
                <w:lang w:val="lt-LT"/>
              </w:rPr>
              <w:t>Išlaidų pavadinimas</w:t>
            </w:r>
          </w:p>
        </w:tc>
        <w:tc>
          <w:tcPr>
            <w:tcW w:w="1014" w:type="dxa"/>
            <w:vAlign w:val="center"/>
          </w:tcPr>
          <w:p w14:paraId="0CC3FDEE" w14:textId="77777777" w:rsidR="003C38F3" w:rsidRPr="003C38F3" w:rsidRDefault="003C38F3" w:rsidP="003C38F3">
            <w:pPr>
              <w:jc w:val="center"/>
              <w:rPr>
                <w:sz w:val="22"/>
                <w:szCs w:val="22"/>
                <w:lang w:val="lt-LT"/>
              </w:rPr>
            </w:pPr>
            <w:r w:rsidRPr="003C38F3">
              <w:rPr>
                <w:sz w:val="22"/>
                <w:szCs w:val="22"/>
                <w:lang w:val="lt-LT"/>
              </w:rPr>
              <w:t>2017 metais</w:t>
            </w:r>
          </w:p>
        </w:tc>
        <w:tc>
          <w:tcPr>
            <w:tcW w:w="1014" w:type="dxa"/>
            <w:vAlign w:val="center"/>
          </w:tcPr>
          <w:p w14:paraId="0CC3FDEF" w14:textId="77777777" w:rsidR="003C38F3" w:rsidRPr="003C38F3" w:rsidRDefault="003C38F3" w:rsidP="003C38F3">
            <w:pPr>
              <w:jc w:val="center"/>
              <w:rPr>
                <w:sz w:val="22"/>
                <w:szCs w:val="22"/>
                <w:lang w:val="lt-LT"/>
              </w:rPr>
            </w:pPr>
            <w:r w:rsidRPr="003C38F3">
              <w:rPr>
                <w:sz w:val="22"/>
                <w:szCs w:val="22"/>
                <w:lang w:val="lt-LT"/>
              </w:rPr>
              <w:t>2018 metais</w:t>
            </w:r>
          </w:p>
        </w:tc>
        <w:tc>
          <w:tcPr>
            <w:tcW w:w="1014" w:type="dxa"/>
            <w:vAlign w:val="center"/>
          </w:tcPr>
          <w:p w14:paraId="0CC3FDF0" w14:textId="77777777" w:rsidR="003C38F3" w:rsidRPr="003C38F3" w:rsidRDefault="003C38F3" w:rsidP="003C38F3">
            <w:pPr>
              <w:jc w:val="center"/>
              <w:rPr>
                <w:sz w:val="22"/>
                <w:szCs w:val="22"/>
                <w:lang w:val="lt-LT"/>
              </w:rPr>
            </w:pPr>
            <w:r w:rsidRPr="003C38F3">
              <w:rPr>
                <w:sz w:val="22"/>
                <w:szCs w:val="22"/>
                <w:lang w:val="lt-LT"/>
              </w:rPr>
              <w:t>2019 metais</w:t>
            </w:r>
          </w:p>
        </w:tc>
        <w:tc>
          <w:tcPr>
            <w:tcW w:w="1014" w:type="dxa"/>
            <w:vAlign w:val="center"/>
          </w:tcPr>
          <w:p w14:paraId="0CC3FDF1" w14:textId="77777777" w:rsidR="003C38F3" w:rsidRPr="003C38F3" w:rsidRDefault="003C38F3" w:rsidP="003C38F3">
            <w:pPr>
              <w:jc w:val="center"/>
              <w:rPr>
                <w:sz w:val="22"/>
                <w:szCs w:val="22"/>
                <w:lang w:val="lt-LT"/>
              </w:rPr>
            </w:pPr>
            <w:r w:rsidRPr="003C38F3">
              <w:rPr>
                <w:sz w:val="22"/>
                <w:szCs w:val="22"/>
                <w:lang w:val="lt-LT"/>
              </w:rPr>
              <w:t>2020 metais</w:t>
            </w:r>
          </w:p>
        </w:tc>
        <w:tc>
          <w:tcPr>
            <w:tcW w:w="1014" w:type="dxa"/>
            <w:vAlign w:val="center"/>
          </w:tcPr>
          <w:p w14:paraId="0CC3FDF2" w14:textId="77777777" w:rsidR="003C38F3" w:rsidRPr="003C38F3" w:rsidRDefault="003C38F3" w:rsidP="003C38F3">
            <w:pPr>
              <w:jc w:val="center"/>
              <w:rPr>
                <w:sz w:val="22"/>
                <w:szCs w:val="22"/>
                <w:lang w:val="lt-LT"/>
              </w:rPr>
            </w:pPr>
            <w:r w:rsidRPr="003C38F3">
              <w:rPr>
                <w:sz w:val="22"/>
                <w:szCs w:val="22"/>
                <w:lang w:val="lt-LT"/>
              </w:rPr>
              <w:t>2021 metais</w:t>
            </w:r>
          </w:p>
        </w:tc>
        <w:tc>
          <w:tcPr>
            <w:tcW w:w="1295" w:type="dxa"/>
            <w:vAlign w:val="center"/>
          </w:tcPr>
          <w:p w14:paraId="0CC3FDF3" w14:textId="77777777" w:rsidR="003C38F3" w:rsidRPr="003C38F3" w:rsidRDefault="003C38F3" w:rsidP="003C38F3">
            <w:pPr>
              <w:jc w:val="center"/>
              <w:rPr>
                <w:sz w:val="22"/>
                <w:szCs w:val="22"/>
                <w:lang w:val="lt-LT"/>
              </w:rPr>
            </w:pPr>
            <w:r w:rsidRPr="003C38F3">
              <w:rPr>
                <w:sz w:val="22"/>
                <w:szCs w:val="22"/>
                <w:lang w:val="lt-LT"/>
              </w:rPr>
              <w:t>Visai programai (suma)</w:t>
            </w:r>
          </w:p>
        </w:tc>
      </w:tr>
      <w:tr w:rsidR="003C38F3" w:rsidRPr="003C38F3" w14:paraId="0CC3FE03" w14:textId="77777777" w:rsidTr="00A62F3D">
        <w:trPr>
          <w:jc w:val="center"/>
        </w:trPr>
        <w:tc>
          <w:tcPr>
            <w:tcW w:w="621" w:type="dxa"/>
          </w:tcPr>
          <w:p w14:paraId="0CC3FDF5" w14:textId="77777777" w:rsidR="003C38F3" w:rsidRPr="003C38F3" w:rsidRDefault="003C38F3" w:rsidP="003C38F3">
            <w:pPr>
              <w:jc w:val="both"/>
              <w:rPr>
                <w:sz w:val="22"/>
                <w:szCs w:val="22"/>
                <w:lang w:val="lt-LT"/>
              </w:rPr>
            </w:pPr>
            <w:r w:rsidRPr="003C38F3">
              <w:rPr>
                <w:sz w:val="22"/>
                <w:szCs w:val="22"/>
                <w:lang w:val="lt-LT"/>
              </w:rPr>
              <w:t xml:space="preserve">1. </w:t>
            </w:r>
          </w:p>
        </w:tc>
        <w:tc>
          <w:tcPr>
            <w:tcW w:w="2931" w:type="dxa"/>
            <w:vAlign w:val="center"/>
          </w:tcPr>
          <w:p w14:paraId="0CC3FDF6" w14:textId="77777777" w:rsidR="003C38F3" w:rsidRPr="003C38F3" w:rsidRDefault="003C38F3" w:rsidP="003C38F3">
            <w:pPr>
              <w:rPr>
                <w:sz w:val="22"/>
                <w:szCs w:val="22"/>
                <w:lang w:val="lt-LT"/>
              </w:rPr>
            </w:pPr>
            <w:r w:rsidRPr="003C38F3">
              <w:rPr>
                <w:sz w:val="22"/>
                <w:szCs w:val="22"/>
                <w:lang w:val="lt-LT"/>
              </w:rPr>
              <w:t>Programai skirti norminiai etatai, lėšos</w:t>
            </w:r>
          </w:p>
        </w:tc>
        <w:tc>
          <w:tcPr>
            <w:tcW w:w="1014" w:type="dxa"/>
            <w:vAlign w:val="center"/>
          </w:tcPr>
          <w:p w14:paraId="0CC3FDF7" w14:textId="77777777" w:rsidR="003C38F3" w:rsidRPr="003C38F3" w:rsidRDefault="003C38F3" w:rsidP="003C38F3">
            <w:pPr>
              <w:jc w:val="center"/>
              <w:rPr>
                <w:sz w:val="22"/>
                <w:szCs w:val="22"/>
                <w:lang w:val="lt-LT"/>
              </w:rPr>
            </w:pPr>
            <w:r w:rsidRPr="003C38F3">
              <w:rPr>
                <w:sz w:val="22"/>
                <w:szCs w:val="22"/>
                <w:lang w:val="lt-LT"/>
              </w:rPr>
              <w:t>34</w:t>
            </w:r>
          </w:p>
          <w:p w14:paraId="0CC3FDF8"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DF9" w14:textId="77777777" w:rsidR="003C38F3" w:rsidRPr="003C38F3" w:rsidRDefault="003C38F3" w:rsidP="003C38F3">
            <w:pPr>
              <w:jc w:val="center"/>
              <w:rPr>
                <w:sz w:val="22"/>
                <w:szCs w:val="22"/>
                <w:lang w:val="lt-LT"/>
              </w:rPr>
            </w:pPr>
            <w:r w:rsidRPr="003C38F3">
              <w:rPr>
                <w:sz w:val="22"/>
                <w:szCs w:val="22"/>
                <w:lang w:val="lt-LT"/>
              </w:rPr>
              <w:t>34</w:t>
            </w:r>
          </w:p>
          <w:p w14:paraId="0CC3FDFA"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DFB" w14:textId="77777777" w:rsidR="003C38F3" w:rsidRPr="003C38F3" w:rsidRDefault="003C38F3" w:rsidP="003C38F3">
            <w:pPr>
              <w:jc w:val="center"/>
              <w:rPr>
                <w:sz w:val="22"/>
                <w:szCs w:val="22"/>
                <w:lang w:val="lt-LT"/>
              </w:rPr>
            </w:pPr>
            <w:r w:rsidRPr="003C38F3">
              <w:rPr>
                <w:sz w:val="22"/>
                <w:szCs w:val="22"/>
                <w:lang w:val="lt-LT"/>
              </w:rPr>
              <w:t>34</w:t>
            </w:r>
          </w:p>
          <w:p w14:paraId="0CC3FDFC"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DFD" w14:textId="77777777" w:rsidR="003C38F3" w:rsidRPr="003C38F3" w:rsidRDefault="003C38F3" w:rsidP="003C38F3">
            <w:pPr>
              <w:jc w:val="center"/>
              <w:rPr>
                <w:sz w:val="22"/>
                <w:szCs w:val="22"/>
                <w:lang w:val="lt-LT"/>
              </w:rPr>
            </w:pPr>
            <w:r w:rsidRPr="003C38F3">
              <w:rPr>
                <w:sz w:val="22"/>
                <w:szCs w:val="22"/>
                <w:lang w:val="lt-LT"/>
              </w:rPr>
              <w:t>34</w:t>
            </w:r>
          </w:p>
          <w:p w14:paraId="0CC3FDFE"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DFF" w14:textId="77777777" w:rsidR="003C38F3" w:rsidRPr="003C38F3" w:rsidRDefault="003C38F3" w:rsidP="003C38F3">
            <w:pPr>
              <w:jc w:val="center"/>
              <w:rPr>
                <w:sz w:val="22"/>
                <w:szCs w:val="22"/>
                <w:lang w:val="lt-LT"/>
              </w:rPr>
            </w:pPr>
            <w:r w:rsidRPr="003C38F3">
              <w:rPr>
                <w:sz w:val="22"/>
                <w:szCs w:val="22"/>
                <w:lang w:val="lt-LT"/>
              </w:rPr>
              <w:t>34</w:t>
            </w:r>
          </w:p>
          <w:p w14:paraId="0CC3FE00" w14:textId="77777777" w:rsidR="003C38F3" w:rsidRPr="003C38F3" w:rsidRDefault="003C38F3" w:rsidP="003C38F3">
            <w:pPr>
              <w:jc w:val="center"/>
              <w:rPr>
                <w:sz w:val="22"/>
                <w:szCs w:val="22"/>
                <w:lang w:val="lt-LT"/>
              </w:rPr>
            </w:pPr>
            <w:r w:rsidRPr="003C38F3">
              <w:rPr>
                <w:sz w:val="22"/>
                <w:szCs w:val="22"/>
                <w:lang w:val="lt-LT"/>
              </w:rPr>
              <w:t>326</w:t>
            </w:r>
          </w:p>
        </w:tc>
        <w:tc>
          <w:tcPr>
            <w:tcW w:w="1295" w:type="dxa"/>
            <w:vAlign w:val="center"/>
          </w:tcPr>
          <w:p w14:paraId="0CC3FE01" w14:textId="77777777" w:rsidR="003C38F3" w:rsidRPr="003C38F3" w:rsidRDefault="003C38F3" w:rsidP="003C38F3">
            <w:pPr>
              <w:jc w:val="center"/>
              <w:rPr>
                <w:bCs/>
                <w:sz w:val="22"/>
                <w:szCs w:val="22"/>
                <w:lang w:val="lt-LT"/>
              </w:rPr>
            </w:pPr>
          </w:p>
          <w:p w14:paraId="0CC3FE02" w14:textId="77777777" w:rsidR="003C38F3" w:rsidRPr="003C38F3" w:rsidRDefault="003C38F3" w:rsidP="003C38F3">
            <w:pPr>
              <w:jc w:val="center"/>
              <w:rPr>
                <w:sz w:val="22"/>
                <w:szCs w:val="22"/>
                <w:lang w:val="lt-LT"/>
              </w:rPr>
            </w:pPr>
            <w:r w:rsidRPr="003C38F3">
              <w:rPr>
                <w:bCs/>
                <w:sz w:val="22"/>
                <w:szCs w:val="22"/>
                <w:lang w:val="lt-LT"/>
              </w:rPr>
              <w:t>1630</w:t>
            </w:r>
          </w:p>
        </w:tc>
      </w:tr>
      <w:tr w:rsidR="003C38F3" w:rsidRPr="003C38F3" w14:paraId="0CC3FE0C" w14:textId="77777777" w:rsidTr="00A62F3D">
        <w:trPr>
          <w:trHeight w:val="775"/>
          <w:jc w:val="center"/>
        </w:trPr>
        <w:tc>
          <w:tcPr>
            <w:tcW w:w="621" w:type="dxa"/>
          </w:tcPr>
          <w:p w14:paraId="0CC3FE04" w14:textId="77777777" w:rsidR="003C38F3" w:rsidRPr="003C38F3" w:rsidRDefault="003C38F3" w:rsidP="003C38F3">
            <w:pPr>
              <w:jc w:val="both"/>
              <w:rPr>
                <w:sz w:val="22"/>
                <w:szCs w:val="22"/>
                <w:lang w:val="lt-LT"/>
              </w:rPr>
            </w:pPr>
            <w:r w:rsidRPr="003C38F3">
              <w:rPr>
                <w:sz w:val="22"/>
                <w:szCs w:val="22"/>
                <w:lang w:val="lt-LT"/>
              </w:rPr>
              <w:t xml:space="preserve">2. </w:t>
            </w:r>
          </w:p>
        </w:tc>
        <w:tc>
          <w:tcPr>
            <w:tcW w:w="2931" w:type="dxa"/>
            <w:vAlign w:val="center"/>
          </w:tcPr>
          <w:p w14:paraId="0CC3FE05" w14:textId="77777777" w:rsidR="003C38F3" w:rsidRPr="003C38F3" w:rsidRDefault="003C38F3" w:rsidP="003C38F3">
            <w:pPr>
              <w:rPr>
                <w:sz w:val="22"/>
                <w:szCs w:val="22"/>
                <w:lang w:val="lt-LT"/>
              </w:rPr>
            </w:pPr>
            <w:r w:rsidRPr="003C38F3">
              <w:rPr>
                <w:sz w:val="22"/>
                <w:szCs w:val="22"/>
                <w:lang w:val="lt-LT"/>
              </w:rPr>
              <w:t xml:space="preserve">Kitos lėšos planuojamos programai vykdyti (iš kitų, institutui skirtų valstybės biudžeto bazinio finansavimo lėšų) </w:t>
            </w:r>
          </w:p>
        </w:tc>
        <w:tc>
          <w:tcPr>
            <w:tcW w:w="1014" w:type="dxa"/>
            <w:vAlign w:val="center"/>
          </w:tcPr>
          <w:p w14:paraId="0CC3FE06"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E07"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E08"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E09" w14:textId="77777777" w:rsidR="003C38F3" w:rsidRPr="003C38F3" w:rsidRDefault="003C38F3" w:rsidP="003C38F3">
            <w:pPr>
              <w:jc w:val="center"/>
              <w:rPr>
                <w:sz w:val="22"/>
                <w:szCs w:val="22"/>
                <w:lang w:val="lt-LT"/>
              </w:rPr>
            </w:pPr>
            <w:r w:rsidRPr="003C38F3">
              <w:rPr>
                <w:sz w:val="22"/>
                <w:szCs w:val="22"/>
                <w:lang w:val="lt-LT"/>
              </w:rPr>
              <w:t>326</w:t>
            </w:r>
          </w:p>
        </w:tc>
        <w:tc>
          <w:tcPr>
            <w:tcW w:w="1014" w:type="dxa"/>
            <w:vAlign w:val="center"/>
          </w:tcPr>
          <w:p w14:paraId="0CC3FE0A" w14:textId="77777777" w:rsidR="003C38F3" w:rsidRPr="003C38F3" w:rsidRDefault="003C38F3" w:rsidP="003C38F3">
            <w:pPr>
              <w:jc w:val="center"/>
              <w:rPr>
                <w:sz w:val="22"/>
                <w:szCs w:val="22"/>
                <w:lang w:val="lt-LT"/>
              </w:rPr>
            </w:pPr>
            <w:r w:rsidRPr="003C38F3">
              <w:rPr>
                <w:sz w:val="22"/>
                <w:szCs w:val="22"/>
                <w:lang w:val="lt-LT"/>
              </w:rPr>
              <w:t>326</w:t>
            </w:r>
          </w:p>
        </w:tc>
        <w:tc>
          <w:tcPr>
            <w:tcW w:w="1295" w:type="dxa"/>
            <w:vAlign w:val="center"/>
          </w:tcPr>
          <w:p w14:paraId="0CC3FE0B" w14:textId="77777777" w:rsidR="003C38F3" w:rsidRPr="003C38F3" w:rsidRDefault="003C38F3" w:rsidP="003C38F3">
            <w:pPr>
              <w:jc w:val="center"/>
              <w:rPr>
                <w:sz w:val="22"/>
                <w:szCs w:val="22"/>
                <w:lang w:val="lt-LT"/>
              </w:rPr>
            </w:pPr>
            <w:r w:rsidRPr="003C38F3">
              <w:rPr>
                <w:bCs/>
                <w:sz w:val="22"/>
                <w:szCs w:val="22"/>
                <w:lang w:val="lt-LT"/>
              </w:rPr>
              <w:t>1630</w:t>
            </w:r>
          </w:p>
        </w:tc>
      </w:tr>
      <w:tr w:rsidR="003C38F3" w:rsidRPr="003C38F3" w14:paraId="0CC3FE15" w14:textId="77777777" w:rsidTr="00A62F3D">
        <w:trPr>
          <w:jc w:val="center"/>
        </w:trPr>
        <w:tc>
          <w:tcPr>
            <w:tcW w:w="621" w:type="dxa"/>
          </w:tcPr>
          <w:p w14:paraId="0CC3FE0D" w14:textId="77777777" w:rsidR="003C38F3" w:rsidRPr="003C38F3" w:rsidRDefault="003C38F3" w:rsidP="003C38F3">
            <w:pPr>
              <w:jc w:val="both"/>
              <w:rPr>
                <w:sz w:val="22"/>
                <w:szCs w:val="22"/>
                <w:lang w:val="lt-LT"/>
              </w:rPr>
            </w:pPr>
          </w:p>
        </w:tc>
        <w:tc>
          <w:tcPr>
            <w:tcW w:w="2931" w:type="dxa"/>
          </w:tcPr>
          <w:p w14:paraId="0CC3FE0E" w14:textId="77777777" w:rsidR="003C38F3" w:rsidRPr="003C38F3" w:rsidRDefault="003C38F3" w:rsidP="003C38F3">
            <w:pPr>
              <w:rPr>
                <w:sz w:val="22"/>
                <w:szCs w:val="22"/>
                <w:lang w:val="lt-LT"/>
              </w:rPr>
            </w:pPr>
            <w:r w:rsidRPr="003C38F3">
              <w:rPr>
                <w:sz w:val="22"/>
                <w:szCs w:val="22"/>
                <w:lang w:val="lt-LT"/>
              </w:rPr>
              <w:t>Iš viso</w:t>
            </w:r>
          </w:p>
        </w:tc>
        <w:tc>
          <w:tcPr>
            <w:tcW w:w="1014" w:type="dxa"/>
          </w:tcPr>
          <w:p w14:paraId="0CC3FE0F" w14:textId="77777777" w:rsidR="003C38F3" w:rsidRPr="003C38F3" w:rsidRDefault="003C38F3" w:rsidP="003C38F3">
            <w:pPr>
              <w:jc w:val="center"/>
              <w:rPr>
                <w:sz w:val="22"/>
                <w:szCs w:val="22"/>
                <w:lang w:val="lt-LT"/>
              </w:rPr>
            </w:pPr>
            <w:r w:rsidRPr="003C38F3">
              <w:rPr>
                <w:sz w:val="22"/>
                <w:szCs w:val="22"/>
                <w:lang w:val="lt-LT"/>
              </w:rPr>
              <w:t>652</w:t>
            </w:r>
          </w:p>
        </w:tc>
        <w:tc>
          <w:tcPr>
            <w:tcW w:w="1014" w:type="dxa"/>
          </w:tcPr>
          <w:p w14:paraId="0CC3FE10" w14:textId="77777777" w:rsidR="003C38F3" w:rsidRPr="003C38F3" w:rsidRDefault="003C38F3" w:rsidP="003C38F3">
            <w:pPr>
              <w:jc w:val="center"/>
              <w:rPr>
                <w:sz w:val="22"/>
                <w:szCs w:val="22"/>
                <w:lang w:val="lt-LT"/>
              </w:rPr>
            </w:pPr>
            <w:r w:rsidRPr="003C38F3">
              <w:rPr>
                <w:sz w:val="22"/>
                <w:szCs w:val="22"/>
                <w:lang w:val="lt-LT"/>
              </w:rPr>
              <w:t>652</w:t>
            </w:r>
          </w:p>
        </w:tc>
        <w:tc>
          <w:tcPr>
            <w:tcW w:w="1014" w:type="dxa"/>
          </w:tcPr>
          <w:p w14:paraId="0CC3FE11" w14:textId="77777777" w:rsidR="003C38F3" w:rsidRPr="003C38F3" w:rsidRDefault="003C38F3" w:rsidP="003C38F3">
            <w:pPr>
              <w:jc w:val="center"/>
              <w:rPr>
                <w:sz w:val="22"/>
                <w:szCs w:val="22"/>
                <w:lang w:val="lt-LT"/>
              </w:rPr>
            </w:pPr>
            <w:r w:rsidRPr="003C38F3">
              <w:rPr>
                <w:sz w:val="22"/>
                <w:szCs w:val="22"/>
                <w:lang w:val="lt-LT"/>
              </w:rPr>
              <w:t>652</w:t>
            </w:r>
          </w:p>
        </w:tc>
        <w:tc>
          <w:tcPr>
            <w:tcW w:w="1014" w:type="dxa"/>
          </w:tcPr>
          <w:p w14:paraId="0CC3FE12" w14:textId="77777777" w:rsidR="003C38F3" w:rsidRPr="003C38F3" w:rsidRDefault="003C38F3" w:rsidP="003C38F3">
            <w:pPr>
              <w:jc w:val="center"/>
              <w:rPr>
                <w:sz w:val="22"/>
                <w:szCs w:val="22"/>
                <w:lang w:val="lt-LT"/>
              </w:rPr>
            </w:pPr>
            <w:r w:rsidRPr="003C38F3">
              <w:rPr>
                <w:sz w:val="22"/>
                <w:szCs w:val="22"/>
                <w:lang w:val="lt-LT"/>
              </w:rPr>
              <w:t>652</w:t>
            </w:r>
          </w:p>
        </w:tc>
        <w:tc>
          <w:tcPr>
            <w:tcW w:w="1014" w:type="dxa"/>
          </w:tcPr>
          <w:p w14:paraId="0CC3FE13" w14:textId="77777777" w:rsidR="003C38F3" w:rsidRPr="003C38F3" w:rsidRDefault="003C38F3" w:rsidP="003C38F3">
            <w:pPr>
              <w:jc w:val="center"/>
              <w:rPr>
                <w:sz w:val="22"/>
                <w:szCs w:val="22"/>
                <w:lang w:val="lt-LT"/>
              </w:rPr>
            </w:pPr>
            <w:r w:rsidRPr="003C38F3">
              <w:rPr>
                <w:sz w:val="22"/>
                <w:szCs w:val="22"/>
                <w:lang w:val="lt-LT"/>
              </w:rPr>
              <w:t>652</w:t>
            </w:r>
          </w:p>
        </w:tc>
        <w:tc>
          <w:tcPr>
            <w:tcW w:w="1295" w:type="dxa"/>
          </w:tcPr>
          <w:p w14:paraId="0CC3FE14" w14:textId="77777777" w:rsidR="003C38F3" w:rsidRPr="003C38F3" w:rsidRDefault="003C38F3" w:rsidP="003C38F3">
            <w:pPr>
              <w:jc w:val="center"/>
              <w:rPr>
                <w:sz w:val="22"/>
                <w:szCs w:val="22"/>
                <w:lang w:val="lt-LT"/>
              </w:rPr>
            </w:pPr>
            <w:r w:rsidRPr="003C38F3">
              <w:rPr>
                <w:sz w:val="22"/>
                <w:szCs w:val="22"/>
                <w:lang w:val="lt-LT"/>
              </w:rPr>
              <w:t>3260</w:t>
            </w:r>
          </w:p>
        </w:tc>
      </w:tr>
      <w:tr w:rsidR="003C38F3" w:rsidRPr="003C38F3" w14:paraId="0CC3FE17" w14:textId="77777777" w:rsidTr="00A62F3D">
        <w:tblPrEx>
          <w:tblLook w:val="0000" w:firstRow="0" w:lastRow="0" w:firstColumn="0" w:lastColumn="0" w:noHBand="0" w:noVBand="0"/>
        </w:tblPrEx>
        <w:trPr>
          <w:jc w:val="center"/>
        </w:trPr>
        <w:tc>
          <w:tcPr>
            <w:tcW w:w="9917" w:type="dxa"/>
            <w:gridSpan w:val="8"/>
          </w:tcPr>
          <w:p w14:paraId="0CC3FE16" w14:textId="77777777" w:rsidR="003C38F3" w:rsidRPr="003C38F3" w:rsidRDefault="003C38F3" w:rsidP="003C38F3">
            <w:pPr>
              <w:tabs>
                <w:tab w:val="left" w:pos="748"/>
              </w:tabs>
              <w:spacing w:before="120"/>
              <w:ind w:right="176"/>
              <w:rPr>
                <w:sz w:val="24"/>
                <w:szCs w:val="24"/>
                <w:lang w:val="lt-LT"/>
              </w:rPr>
            </w:pPr>
            <w:r w:rsidRPr="003C38F3">
              <w:rPr>
                <w:b/>
                <w:bCs/>
                <w:sz w:val="24"/>
                <w:szCs w:val="24"/>
                <w:lang w:val="lt-LT"/>
              </w:rPr>
              <w:t xml:space="preserve">    10.  Programos trukmė:     </w:t>
            </w:r>
            <w:r w:rsidRPr="003C38F3">
              <w:rPr>
                <w:rFonts w:eastAsia="Calibri"/>
                <w:sz w:val="24"/>
                <w:szCs w:val="24"/>
                <w:lang w:val="lt-LT"/>
              </w:rPr>
              <w:t>2017–2021 metai.</w:t>
            </w:r>
          </w:p>
        </w:tc>
      </w:tr>
      <w:tr w:rsidR="003C38F3" w:rsidRPr="003C38F3" w14:paraId="0CC3FE19" w14:textId="77777777" w:rsidTr="00A62F3D">
        <w:tblPrEx>
          <w:tblLook w:val="0000" w:firstRow="0" w:lastRow="0" w:firstColumn="0" w:lastColumn="0" w:noHBand="0" w:noVBand="0"/>
        </w:tblPrEx>
        <w:trPr>
          <w:jc w:val="center"/>
        </w:trPr>
        <w:tc>
          <w:tcPr>
            <w:tcW w:w="9917" w:type="dxa"/>
            <w:gridSpan w:val="8"/>
          </w:tcPr>
          <w:p w14:paraId="0CC3FE18" w14:textId="77777777" w:rsidR="003C38F3" w:rsidRPr="003C38F3" w:rsidRDefault="003C38F3" w:rsidP="003C38F3">
            <w:pPr>
              <w:tabs>
                <w:tab w:val="left" w:pos="748"/>
              </w:tabs>
              <w:spacing w:before="120"/>
              <w:ind w:right="176"/>
              <w:rPr>
                <w:sz w:val="24"/>
                <w:szCs w:val="24"/>
                <w:lang w:val="lt-LT"/>
              </w:rPr>
            </w:pPr>
            <w:r w:rsidRPr="003C38F3">
              <w:rPr>
                <w:sz w:val="24"/>
                <w:szCs w:val="24"/>
                <w:lang w:val="lt-LT"/>
              </w:rPr>
              <w:br w:type="page"/>
              <w:t xml:space="preserve">    </w:t>
            </w:r>
            <w:r w:rsidRPr="003C38F3">
              <w:rPr>
                <w:b/>
                <w:bCs/>
                <w:sz w:val="24"/>
                <w:szCs w:val="24"/>
                <w:lang w:val="lt-LT"/>
              </w:rPr>
              <w:t xml:space="preserve">11.  Programos vadovas: </w:t>
            </w:r>
            <w:r w:rsidRPr="003C38F3">
              <w:rPr>
                <w:rFonts w:eastAsia="Calibri"/>
                <w:sz w:val="24"/>
                <w:szCs w:val="24"/>
                <w:lang w:val="lt-LT"/>
              </w:rPr>
              <w:t xml:space="preserve">prof. habil.proc. Nerija Žurauskienė, vyriausioji m.d., tel.: 8-5-2619532; </w:t>
            </w:r>
            <w:hyperlink r:id="rId20" w:history="1">
              <w:r w:rsidRPr="003C38F3">
                <w:rPr>
                  <w:rFonts w:eastAsia="Calibri"/>
                  <w:sz w:val="24"/>
                  <w:szCs w:val="24"/>
                  <w:lang w:val="lt-LT"/>
                </w:rPr>
                <w:t>nerija.zurauskiene@ftmc.lt</w:t>
              </w:r>
            </w:hyperlink>
            <w:r w:rsidRPr="003C38F3">
              <w:rPr>
                <w:rFonts w:eastAsia="Calibri"/>
                <w:sz w:val="24"/>
                <w:szCs w:val="24"/>
                <w:lang w:val="lt-LT"/>
              </w:rPr>
              <w:t xml:space="preserve"> </w:t>
            </w:r>
          </w:p>
        </w:tc>
      </w:tr>
    </w:tbl>
    <w:bookmarkEnd w:id="1"/>
    <w:p w14:paraId="0CC3FE1A" w14:textId="77777777" w:rsidR="003C38F3" w:rsidRPr="003C38F3" w:rsidRDefault="003C38F3" w:rsidP="003C38F3">
      <w:pPr>
        <w:ind w:left="196"/>
        <w:jc w:val="center"/>
        <w:rPr>
          <w:rFonts w:eastAsia="Calibri"/>
          <w:sz w:val="24"/>
          <w:szCs w:val="24"/>
          <w:lang w:val="lt-LT"/>
        </w:rPr>
      </w:pPr>
      <w:r w:rsidRPr="003C38F3">
        <w:rPr>
          <w:rFonts w:eastAsia="Calibri"/>
          <w:sz w:val="24"/>
          <w:szCs w:val="24"/>
          <w:lang w:val="lt-LT"/>
        </w:rPr>
        <w:t>____________________</w:t>
      </w:r>
    </w:p>
    <w:p w14:paraId="0CC3FE1B" w14:textId="77777777" w:rsidR="003C38F3" w:rsidRDefault="003C38F3" w:rsidP="003C38F3">
      <w:pPr>
        <w:jc w:val="center"/>
        <w:rPr>
          <w:rFonts w:asciiTheme="majorHAnsi" w:hAnsiTheme="majorHAnsi"/>
        </w:rPr>
        <w:sectPr w:rsidR="003C38F3" w:rsidSect="003C38F3">
          <w:headerReference w:type="even" r:id="rId21"/>
          <w:headerReference w:type="default" r:id="rId22"/>
          <w:pgSz w:w="11907" w:h="16840" w:code="9"/>
          <w:pgMar w:top="709" w:right="567" w:bottom="567" w:left="1418" w:header="357" w:footer="397" w:gutter="0"/>
          <w:pgNumType w:start="1"/>
          <w:cols w:space="708"/>
          <w:titlePg/>
          <w:docGrid w:linePitch="360"/>
        </w:sectPr>
      </w:pPr>
    </w:p>
    <w:p w14:paraId="02F85BD4"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0CE789F8"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29A49A2E"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2ABBB231" w14:textId="77777777" w:rsidR="00991DD4" w:rsidRDefault="00991DD4" w:rsidP="00991DD4">
      <w:pPr>
        <w:pStyle w:val="Betarp"/>
        <w:ind w:left="5040" w:firstLine="63"/>
        <w:rPr>
          <w:sz w:val="24"/>
          <w:szCs w:val="24"/>
          <w:lang w:val="lt-LT"/>
        </w:rPr>
      </w:pPr>
      <w:r>
        <w:rPr>
          <w:sz w:val="24"/>
          <w:szCs w:val="24"/>
          <w:lang w:val="lt-LT"/>
        </w:rPr>
        <w:t>įsakymu Nr. V-273</w:t>
      </w:r>
    </w:p>
    <w:p w14:paraId="0CC3FE1F" w14:textId="77777777" w:rsidR="003C38F3" w:rsidRPr="003C38F3" w:rsidRDefault="003C38F3" w:rsidP="003C38F3">
      <w:pPr>
        <w:widowControl w:val="0"/>
        <w:spacing w:before="54"/>
        <w:rPr>
          <w:rFonts w:eastAsia="Calibri"/>
          <w:b/>
          <w:sz w:val="24"/>
          <w:szCs w:val="24"/>
          <w:lang w:val="lt-LT" w:bidi="ar-BH"/>
        </w:rPr>
      </w:pPr>
    </w:p>
    <w:p w14:paraId="0CC3FE20" w14:textId="77777777" w:rsidR="003C38F3" w:rsidRPr="003C38F3" w:rsidRDefault="003C38F3" w:rsidP="00F06F47">
      <w:pPr>
        <w:widowControl w:val="0"/>
        <w:spacing w:before="54"/>
        <w:jc w:val="center"/>
        <w:rPr>
          <w:b/>
          <w:sz w:val="24"/>
          <w:szCs w:val="24"/>
          <w:lang w:val="lt-LT" w:bidi="ar-BH"/>
        </w:rPr>
      </w:pPr>
      <w:r w:rsidRPr="003C38F3">
        <w:rPr>
          <w:rFonts w:eastAsia="Calibri"/>
          <w:b/>
          <w:sz w:val="24"/>
          <w:szCs w:val="24"/>
          <w:lang w:val="lt-LT" w:bidi="ar-BH"/>
        </w:rPr>
        <w:t>OPTOELEKTRONIKOS</w:t>
      </w:r>
      <w:r w:rsidRPr="003C38F3">
        <w:rPr>
          <w:rFonts w:eastAsia="Calibri"/>
          <w:b/>
          <w:spacing w:val="23"/>
          <w:sz w:val="24"/>
          <w:szCs w:val="24"/>
          <w:lang w:val="lt-LT" w:bidi="ar-BH"/>
        </w:rPr>
        <w:t xml:space="preserve"> </w:t>
      </w:r>
      <w:r w:rsidRPr="003C38F3">
        <w:rPr>
          <w:rFonts w:eastAsia="Calibri"/>
          <w:b/>
          <w:sz w:val="24"/>
          <w:szCs w:val="24"/>
          <w:lang w:val="lt-LT" w:bidi="ar-BH"/>
        </w:rPr>
        <w:t>IR</w:t>
      </w:r>
      <w:r w:rsidRPr="003C38F3">
        <w:rPr>
          <w:rFonts w:eastAsia="Calibri"/>
          <w:b/>
          <w:spacing w:val="-13"/>
          <w:sz w:val="24"/>
          <w:szCs w:val="24"/>
          <w:lang w:val="lt-LT" w:bidi="ar-BH"/>
        </w:rPr>
        <w:t xml:space="preserve"> </w:t>
      </w:r>
      <w:r w:rsidRPr="003C38F3">
        <w:rPr>
          <w:rFonts w:eastAsia="Calibri"/>
          <w:b/>
          <w:sz w:val="24"/>
          <w:szCs w:val="24"/>
          <w:lang w:val="lt-LT" w:bidi="ar-BH"/>
        </w:rPr>
        <w:t>LAZERIŲ</w:t>
      </w:r>
      <w:r w:rsidRPr="003C38F3">
        <w:rPr>
          <w:rFonts w:eastAsia="Calibri"/>
          <w:b/>
          <w:spacing w:val="-3"/>
          <w:sz w:val="24"/>
          <w:szCs w:val="24"/>
          <w:lang w:val="lt-LT" w:bidi="ar-BH"/>
        </w:rPr>
        <w:t xml:space="preserve"> </w:t>
      </w:r>
      <w:r w:rsidRPr="003C38F3">
        <w:rPr>
          <w:rFonts w:eastAsia="Calibri"/>
          <w:b/>
          <w:sz w:val="24"/>
          <w:szCs w:val="24"/>
          <w:lang w:val="lt-LT" w:bidi="ar-BH"/>
        </w:rPr>
        <w:t>TECHNOLOGIJOS</w:t>
      </w:r>
    </w:p>
    <w:p w14:paraId="0CC3FE21" w14:textId="77777777" w:rsidR="003C38F3" w:rsidRPr="003C38F3" w:rsidRDefault="003C38F3" w:rsidP="003C38F3">
      <w:pPr>
        <w:widowControl w:val="0"/>
        <w:spacing w:before="7" w:line="240" w:lineRule="exact"/>
        <w:rPr>
          <w:rFonts w:eastAsia="Calibri"/>
          <w:sz w:val="24"/>
          <w:szCs w:val="24"/>
          <w:lang w:val="lt-LT" w:bidi="ar-BH"/>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8"/>
      </w:tblGrid>
      <w:tr w:rsidR="003C38F3" w:rsidRPr="003C38F3" w14:paraId="0CC3FE25" w14:textId="77777777" w:rsidTr="00A62F3D">
        <w:tc>
          <w:tcPr>
            <w:tcW w:w="9788" w:type="dxa"/>
          </w:tcPr>
          <w:p w14:paraId="0CC3FE22" w14:textId="77777777" w:rsidR="003C38F3" w:rsidRPr="003C38F3" w:rsidRDefault="003C38F3" w:rsidP="003C38F3">
            <w:pPr>
              <w:widowControl w:val="0"/>
              <w:jc w:val="both"/>
              <w:rPr>
                <w:sz w:val="24"/>
                <w:szCs w:val="24"/>
                <w:lang w:val="lt-LT" w:bidi="ar-BH"/>
              </w:rPr>
            </w:pPr>
            <w:r w:rsidRPr="003C38F3">
              <w:rPr>
                <w:rFonts w:ascii="Calibri" w:eastAsia="Calibri" w:hAnsi="Calibri" w:cs="Arial"/>
                <w:b/>
                <w:sz w:val="22"/>
                <w:szCs w:val="22"/>
                <w:lang w:val="lt-LT"/>
              </w:rPr>
              <w:br w:type="page"/>
              <w:t xml:space="preserve">    </w:t>
            </w:r>
            <w:r w:rsidRPr="003C38F3">
              <w:rPr>
                <w:rFonts w:eastAsia="Calibri"/>
                <w:b/>
                <w:sz w:val="24"/>
                <w:szCs w:val="24"/>
                <w:lang w:val="lt-LT" w:bidi="ar-BH"/>
              </w:rPr>
              <w:t>1.</w:t>
            </w:r>
            <w:r w:rsidRPr="003C38F3">
              <w:rPr>
                <w:rFonts w:eastAsia="Calibri"/>
                <w:b/>
                <w:spacing w:val="37"/>
                <w:sz w:val="24"/>
                <w:szCs w:val="24"/>
                <w:lang w:val="lt-LT" w:bidi="ar-BH"/>
              </w:rPr>
              <w:t xml:space="preserve"> P</w:t>
            </w:r>
            <w:r w:rsidRPr="003C38F3">
              <w:rPr>
                <w:rFonts w:eastAsia="Calibri"/>
                <w:b/>
                <w:sz w:val="24"/>
                <w:szCs w:val="24"/>
                <w:lang w:val="lt-LT" w:bidi="ar-BH"/>
              </w:rPr>
              <w:t>rogramos</w:t>
            </w:r>
            <w:r w:rsidRPr="003C38F3">
              <w:rPr>
                <w:rFonts w:eastAsia="Calibri"/>
                <w:b/>
                <w:spacing w:val="17"/>
                <w:sz w:val="24"/>
                <w:szCs w:val="24"/>
                <w:lang w:val="lt-LT" w:bidi="ar-BH"/>
              </w:rPr>
              <w:t xml:space="preserve"> </w:t>
            </w:r>
            <w:r w:rsidRPr="003C38F3">
              <w:rPr>
                <w:rFonts w:eastAsia="Calibri"/>
                <w:b/>
                <w:sz w:val="24"/>
                <w:szCs w:val="24"/>
                <w:lang w:val="lt-LT" w:bidi="ar-BH"/>
              </w:rPr>
              <w:t>vykdytojas</w:t>
            </w:r>
            <w:r w:rsidRPr="003C38F3">
              <w:rPr>
                <w:rFonts w:eastAsia="Calibri"/>
                <w:b/>
                <w:spacing w:val="19"/>
                <w:sz w:val="24"/>
                <w:szCs w:val="24"/>
                <w:lang w:val="lt-LT" w:bidi="ar-BH"/>
              </w:rPr>
              <w:t xml:space="preserve"> </w:t>
            </w:r>
            <w:r w:rsidRPr="003C38F3">
              <w:rPr>
                <w:rFonts w:eastAsia="Calibri"/>
                <w:b/>
                <w:sz w:val="24"/>
                <w:szCs w:val="24"/>
                <w:lang w:val="lt-LT" w:bidi="ar-BH"/>
              </w:rPr>
              <w:t>-</w:t>
            </w:r>
            <w:r w:rsidRPr="003C38F3">
              <w:rPr>
                <w:rFonts w:eastAsia="Calibri"/>
                <w:sz w:val="24"/>
                <w:szCs w:val="24"/>
                <w:lang w:val="lt-LT" w:bidi="ar-BH"/>
              </w:rPr>
              <w:t>Valstybinis</w:t>
            </w:r>
            <w:r w:rsidRPr="003C38F3">
              <w:rPr>
                <w:rFonts w:eastAsia="Calibri"/>
                <w:spacing w:val="-25"/>
                <w:sz w:val="24"/>
                <w:szCs w:val="24"/>
                <w:lang w:val="lt-LT" w:bidi="ar-BH"/>
              </w:rPr>
              <w:t xml:space="preserve"> </w:t>
            </w:r>
            <w:r w:rsidRPr="003C38F3">
              <w:rPr>
                <w:rFonts w:eastAsia="Calibri"/>
                <w:sz w:val="24"/>
                <w:szCs w:val="24"/>
                <w:lang w:val="lt-LT" w:bidi="ar-BH"/>
              </w:rPr>
              <w:t>mokslini</w:t>
            </w:r>
            <w:r w:rsidRPr="003C38F3">
              <w:rPr>
                <w:rFonts w:eastAsia="Calibri"/>
                <w:spacing w:val="-44"/>
                <w:sz w:val="24"/>
                <w:szCs w:val="24"/>
                <w:lang w:val="lt-LT" w:bidi="ar-BH"/>
              </w:rPr>
              <w:t xml:space="preserve"> </w:t>
            </w:r>
            <w:r w:rsidRPr="003C38F3">
              <w:rPr>
                <w:rFonts w:eastAsia="Calibri"/>
                <w:sz w:val="24"/>
                <w:szCs w:val="24"/>
                <w:lang w:val="lt-LT" w:bidi="ar-BH"/>
              </w:rPr>
              <w:t>ų</w:t>
            </w:r>
            <w:r w:rsidRPr="003C38F3">
              <w:rPr>
                <w:rFonts w:eastAsia="Calibri"/>
                <w:spacing w:val="-30"/>
                <w:sz w:val="24"/>
                <w:szCs w:val="24"/>
                <w:lang w:val="lt-LT" w:bidi="ar-BH"/>
              </w:rPr>
              <w:t xml:space="preserve"> </w:t>
            </w:r>
            <w:r w:rsidRPr="003C38F3">
              <w:rPr>
                <w:rFonts w:eastAsia="Calibri"/>
                <w:sz w:val="24"/>
                <w:szCs w:val="24"/>
                <w:lang w:val="lt-LT" w:bidi="ar-BH"/>
              </w:rPr>
              <w:t>tyrimų</w:t>
            </w:r>
            <w:r w:rsidRPr="003C38F3">
              <w:rPr>
                <w:rFonts w:eastAsia="Calibri"/>
                <w:spacing w:val="-18"/>
                <w:sz w:val="24"/>
                <w:szCs w:val="24"/>
                <w:lang w:val="lt-LT" w:bidi="ar-BH"/>
              </w:rPr>
              <w:t xml:space="preserve"> </w:t>
            </w:r>
            <w:r w:rsidRPr="003C38F3">
              <w:rPr>
                <w:rFonts w:eastAsia="Calibri"/>
                <w:sz w:val="24"/>
                <w:szCs w:val="24"/>
                <w:lang w:val="lt-LT" w:bidi="ar-BH"/>
              </w:rPr>
              <w:t>instituto</w:t>
            </w:r>
            <w:r w:rsidRPr="003C38F3">
              <w:rPr>
                <w:rFonts w:eastAsia="Calibri"/>
                <w:spacing w:val="-22"/>
                <w:sz w:val="24"/>
                <w:szCs w:val="24"/>
                <w:lang w:val="lt-LT" w:bidi="ar-BH"/>
              </w:rPr>
              <w:t xml:space="preserve"> </w:t>
            </w:r>
            <w:r w:rsidRPr="003C38F3">
              <w:rPr>
                <w:rFonts w:eastAsia="Calibri"/>
                <w:sz w:val="24"/>
                <w:szCs w:val="24"/>
                <w:lang w:val="lt-LT" w:bidi="ar-BH"/>
              </w:rPr>
              <w:t>Fizinių</w:t>
            </w:r>
            <w:r w:rsidRPr="003C38F3">
              <w:rPr>
                <w:rFonts w:eastAsia="Calibri"/>
                <w:spacing w:val="-17"/>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26"/>
                <w:sz w:val="24"/>
                <w:szCs w:val="24"/>
                <w:lang w:val="lt-LT" w:bidi="ar-BH"/>
              </w:rPr>
              <w:t xml:space="preserve"> </w:t>
            </w:r>
            <w:r w:rsidRPr="003C38F3">
              <w:rPr>
                <w:rFonts w:eastAsia="Calibri"/>
                <w:sz w:val="24"/>
                <w:szCs w:val="24"/>
                <w:lang w:val="lt-LT" w:bidi="ar-BH"/>
              </w:rPr>
              <w:t>technologijos</w:t>
            </w:r>
            <w:r w:rsidRPr="003C38F3">
              <w:rPr>
                <w:rFonts w:eastAsia="Calibri"/>
                <w:spacing w:val="-15"/>
                <w:sz w:val="24"/>
                <w:szCs w:val="24"/>
                <w:lang w:val="lt-LT" w:bidi="ar-BH"/>
              </w:rPr>
              <w:t xml:space="preserve"> </w:t>
            </w:r>
            <w:r w:rsidRPr="003C38F3">
              <w:rPr>
                <w:rFonts w:eastAsia="Calibri"/>
                <w:sz w:val="24"/>
                <w:szCs w:val="24"/>
                <w:lang w:val="lt-LT" w:bidi="ar-BH"/>
              </w:rPr>
              <w:t>mokslų</w:t>
            </w:r>
            <w:r w:rsidRPr="003C38F3">
              <w:rPr>
                <w:rFonts w:eastAsia="Calibri"/>
                <w:spacing w:val="-19"/>
                <w:sz w:val="24"/>
                <w:szCs w:val="24"/>
                <w:lang w:val="lt-LT" w:bidi="ar-BH"/>
              </w:rPr>
              <w:t xml:space="preserve"> </w:t>
            </w:r>
            <w:r w:rsidRPr="003C38F3">
              <w:rPr>
                <w:rFonts w:eastAsia="Calibri"/>
                <w:sz w:val="24"/>
                <w:szCs w:val="24"/>
                <w:lang w:val="lt-LT" w:bidi="ar-BH"/>
              </w:rPr>
              <w:t>centras (toliau – FTMC)</w:t>
            </w:r>
          </w:p>
          <w:p w14:paraId="0CC3FE23" w14:textId="77777777" w:rsidR="003C38F3" w:rsidRPr="003C38F3" w:rsidRDefault="003C38F3" w:rsidP="003C38F3">
            <w:pPr>
              <w:widowControl w:val="0"/>
              <w:tabs>
                <w:tab w:val="left" w:pos="7605"/>
              </w:tabs>
              <w:jc w:val="both"/>
              <w:rPr>
                <w:sz w:val="24"/>
                <w:szCs w:val="24"/>
                <w:lang w:val="lt-LT" w:bidi="ar-BH"/>
              </w:rPr>
            </w:pPr>
            <w:r w:rsidRPr="003C38F3">
              <w:rPr>
                <w:rFonts w:eastAsia="Calibri"/>
                <w:sz w:val="24"/>
                <w:szCs w:val="24"/>
                <w:lang w:val="lt-LT" w:bidi="ar-BH"/>
              </w:rPr>
              <w:t>Norminiai</w:t>
            </w:r>
            <w:r w:rsidRPr="003C38F3">
              <w:rPr>
                <w:rFonts w:eastAsia="Calibri"/>
                <w:spacing w:val="-25"/>
                <w:sz w:val="24"/>
                <w:szCs w:val="24"/>
                <w:lang w:val="lt-LT" w:bidi="ar-BH"/>
              </w:rPr>
              <w:t xml:space="preserve"> </w:t>
            </w:r>
            <w:r w:rsidRPr="003C38F3">
              <w:rPr>
                <w:rFonts w:eastAsia="Calibri"/>
                <w:sz w:val="24"/>
                <w:szCs w:val="24"/>
                <w:lang w:val="lt-LT" w:bidi="ar-BH"/>
              </w:rPr>
              <w:t>etatai</w:t>
            </w:r>
            <w:r w:rsidRPr="003C38F3">
              <w:rPr>
                <w:rFonts w:eastAsia="Calibri"/>
                <w:spacing w:val="-36"/>
                <w:sz w:val="24"/>
                <w:szCs w:val="24"/>
                <w:lang w:val="lt-LT" w:bidi="ar-BH"/>
              </w:rPr>
              <w:t xml:space="preserve"> </w:t>
            </w:r>
            <w:r w:rsidRPr="003C38F3">
              <w:rPr>
                <w:rFonts w:eastAsia="Calibri"/>
                <w:sz w:val="24"/>
                <w:szCs w:val="24"/>
                <w:lang w:val="lt-LT" w:bidi="ar-BH"/>
              </w:rPr>
              <w:t>skirti</w:t>
            </w:r>
            <w:r w:rsidRPr="003C38F3">
              <w:rPr>
                <w:rFonts w:eastAsia="Calibri"/>
                <w:spacing w:val="-33"/>
                <w:sz w:val="24"/>
                <w:szCs w:val="24"/>
                <w:lang w:val="lt-LT" w:bidi="ar-BH"/>
              </w:rPr>
              <w:t xml:space="preserve"> </w:t>
            </w:r>
            <w:r w:rsidRPr="003C38F3">
              <w:rPr>
                <w:rFonts w:eastAsia="Calibri"/>
                <w:sz w:val="24"/>
                <w:szCs w:val="24"/>
                <w:lang w:val="lt-LT" w:bidi="ar-BH"/>
              </w:rPr>
              <w:t>programai</w:t>
            </w:r>
            <w:r w:rsidRPr="003C38F3">
              <w:rPr>
                <w:rFonts w:eastAsia="Calibri"/>
                <w:spacing w:val="-24"/>
                <w:sz w:val="24"/>
                <w:szCs w:val="24"/>
                <w:lang w:val="lt-LT" w:bidi="ar-BH"/>
              </w:rPr>
              <w:t xml:space="preserve"> </w:t>
            </w:r>
            <w:r w:rsidRPr="003C38F3">
              <w:rPr>
                <w:rFonts w:eastAsia="Calibri"/>
                <w:sz w:val="24"/>
                <w:szCs w:val="24"/>
                <w:lang w:val="lt-LT" w:bidi="ar-BH"/>
              </w:rPr>
              <w:t xml:space="preserve">– </w:t>
            </w:r>
            <w:r w:rsidRPr="003C38F3">
              <w:rPr>
                <w:rFonts w:eastAsia="Calibri"/>
                <w:spacing w:val="-70"/>
                <w:sz w:val="24"/>
                <w:szCs w:val="24"/>
                <w:lang w:val="lt-LT" w:bidi="ar-BH"/>
              </w:rPr>
              <w:t xml:space="preserve">   </w:t>
            </w:r>
            <w:r w:rsidRPr="003C38F3">
              <w:rPr>
                <w:rFonts w:eastAsia="Calibri"/>
                <w:sz w:val="24"/>
                <w:szCs w:val="24"/>
                <w:lang w:val="lt-LT" w:bidi="ar-BH"/>
              </w:rPr>
              <w:t>32.</w:t>
            </w:r>
            <w:r w:rsidRPr="003C38F3">
              <w:rPr>
                <w:rFonts w:eastAsia="Calibri"/>
                <w:sz w:val="24"/>
                <w:szCs w:val="24"/>
                <w:lang w:val="lt-LT" w:bidi="ar-BH"/>
              </w:rPr>
              <w:tab/>
            </w:r>
          </w:p>
          <w:p w14:paraId="0CC3FE24" w14:textId="77777777" w:rsidR="003C38F3" w:rsidRPr="003C38F3" w:rsidRDefault="003C38F3" w:rsidP="003C38F3">
            <w:pPr>
              <w:widowControl w:val="0"/>
              <w:spacing w:before="13" w:line="254" w:lineRule="auto"/>
              <w:jc w:val="both"/>
              <w:rPr>
                <w:rFonts w:eastAsia="Calibri"/>
                <w:b/>
                <w:sz w:val="24"/>
                <w:szCs w:val="24"/>
                <w:lang w:val="lt-LT"/>
              </w:rPr>
            </w:pPr>
            <w:r w:rsidRPr="003C38F3">
              <w:rPr>
                <w:rFonts w:eastAsia="Calibri"/>
                <w:b/>
                <w:sz w:val="24"/>
                <w:szCs w:val="24"/>
                <w:lang w:val="lt-LT"/>
              </w:rPr>
              <w:t xml:space="preserve">    2. Programos tikslas </w:t>
            </w:r>
            <w:r w:rsidRPr="003C38F3">
              <w:rPr>
                <w:rFonts w:eastAsia="Calibri"/>
                <w:sz w:val="24"/>
                <w:szCs w:val="24"/>
                <w:lang w:val="lt-LT"/>
              </w:rPr>
              <w:t>- v</w:t>
            </w:r>
            <w:r w:rsidRPr="003C38F3">
              <w:rPr>
                <w:rFonts w:eastAsia="Calibri"/>
                <w:sz w:val="24"/>
                <w:szCs w:val="24"/>
                <w:lang w:val="lt-LT" w:bidi="ar-BH"/>
              </w:rPr>
              <w:t>ykdyti</w:t>
            </w:r>
            <w:r w:rsidRPr="003C38F3">
              <w:rPr>
                <w:rFonts w:eastAsia="Calibri"/>
                <w:spacing w:val="12"/>
                <w:sz w:val="24"/>
                <w:szCs w:val="24"/>
                <w:lang w:val="lt-LT" w:bidi="ar-BH"/>
              </w:rPr>
              <w:t xml:space="preserve"> </w:t>
            </w:r>
            <w:r w:rsidRPr="003C38F3">
              <w:rPr>
                <w:rFonts w:eastAsia="Calibri"/>
                <w:sz w:val="24"/>
                <w:szCs w:val="24"/>
                <w:lang w:val="lt-LT" w:bidi="ar-BH"/>
              </w:rPr>
              <w:t>fundamentinius</w:t>
            </w:r>
            <w:r w:rsidRPr="003C38F3">
              <w:rPr>
                <w:rFonts w:eastAsia="Calibri"/>
                <w:spacing w:val="5"/>
                <w:sz w:val="24"/>
                <w:szCs w:val="24"/>
                <w:lang w:val="lt-LT" w:bidi="ar-BH"/>
              </w:rPr>
              <w:t xml:space="preserve"> </w:t>
            </w:r>
            <w:r w:rsidRPr="003C38F3">
              <w:rPr>
                <w:rFonts w:eastAsia="Calibri"/>
                <w:sz w:val="24"/>
                <w:szCs w:val="24"/>
                <w:lang w:val="lt-LT" w:bidi="ar-BH"/>
              </w:rPr>
              <w:t>šviesos</w:t>
            </w:r>
            <w:r w:rsidRPr="003C38F3">
              <w:rPr>
                <w:rFonts w:eastAsia="Calibri"/>
                <w:spacing w:val="-8"/>
                <w:sz w:val="24"/>
                <w:szCs w:val="24"/>
                <w:lang w:val="lt-LT" w:bidi="ar-BH"/>
              </w:rPr>
              <w:t xml:space="preserve"> </w:t>
            </w:r>
            <w:r w:rsidRPr="003C38F3">
              <w:rPr>
                <w:rFonts w:eastAsia="Calibri"/>
                <w:sz w:val="24"/>
                <w:szCs w:val="24"/>
                <w:lang w:val="lt-LT" w:bidi="ar-BH"/>
              </w:rPr>
              <w:t>sąveikos su</w:t>
            </w:r>
            <w:r w:rsidRPr="003C38F3">
              <w:rPr>
                <w:rFonts w:eastAsia="Calibri"/>
                <w:spacing w:val="3"/>
                <w:sz w:val="24"/>
                <w:szCs w:val="24"/>
                <w:lang w:val="lt-LT" w:bidi="ar-BH"/>
              </w:rPr>
              <w:t xml:space="preserve"> </w:t>
            </w:r>
            <w:r w:rsidRPr="003C38F3">
              <w:rPr>
                <w:rFonts w:eastAsia="Calibri"/>
                <w:sz w:val="24"/>
                <w:szCs w:val="24"/>
                <w:lang w:val="lt-LT" w:bidi="ar-BH"/>
              </w:rPr>
              <w:t>medžiaga</w:t>
            </w:r>
            <w:r w:rsidRPr="003C38F3">
              <w:rPr>
                <w:rFonts w:eastAsia="Calibri"/>
                <w:spacing w:val="12"/>
                <w:sz w:val="24"/>
                <w:szCs w:val="24"/>
                <w:lang w:val="lt-LT" w:bidi="ar-BH"/>
              </w:rPr>
              <w:t xml:space="preserve"> </w:t>
            </w:r>
            <w:r w:rsidRPr="003C38F3">
              <w:rPr>
                <w:rFonts w:eastAsia="Calibri"/>
                <w:sz w:val="24"/>
                <w:szCs w:val="24"/>
                <w:lang w:val="lt-LT" w:bidi="ar-BH"/>
              </w:rPr>
              <w:t>tyrimus</w:t>
            </w:r>
            <w:r w:rsidRPr="003C38F3">
              <w:rPr>
                <w:rFonts w:eastAsia="Calibri"/>
                <w:spacing w:val="4"/>
                <w:sz w:val="24"/>
                <w:szCs w:val="24"/>
                <w:lang w:val="lt-LT" w:bidi="ar-BH"/>
              </w:rPr>
              <w:t xml:space="preserve"> </w:t>
            </w:r>
            <w:r w:rsidRPr="003C38F3">
              <w:rPr>
                <w:rFonts w:eastAsia="Calibri"/>
                <w:sz w:val="24"/>
                <w:szCs w:val="24"/>
                <w:lang w:val="lt-LT" w:bidi="ar-BH"/>
              </w:rPr>
              <w:t>optoelektronikos,</w:t>
            </w:r>
            <w:r w:rsidRPr="003C38F3">
              <w:rPr>
                <w:rFonts w:eastAsia="Calibri"/>
                <w:spacing w:val="19"/>
                <w:sz w:val="24"/>
                <w:szCs w:val="24"/>
                <w:lang w:val="lt-LT" w:bidi="ar-BH"/>
              </w:rPr>
              <w:t xml:space="preserve"> </w:t>
            </w:r>
            <w:r w:rsidRPr="003C38F3">
              <w:rPr>
                <w:rFonts w:eastAsia="Calibri"/>
                <w:sz w:val="24"/>
                <w:szCs w:val="24"/>
                <w:lang w:val="lt-LT" w:bidi="ar-BH"/>
              </w:rPr>
              <w:t>fotonikos ir</w:t>
            </w:r>
            <w:r w:rsidRPr="003C38F3">
              <w:rPr>
                <w:rFonts w:eastAsia="Calibri"/>
                <w:spacing w:val="42"/>
                <w:sz w:val="24"/>
                <w:szCs w:val="24"/>
                <w:lang w:val="lt-LT" w:bidi="ar-BH"/>
              </w:rPr>
              <w:t xml:space="preserve"> </w:t>
            </w:r>
            <w:r w:rsidRPr="003C38F3">
              <w:rPr>
                <w:rFonts w:eastAsia="Calibri"/>
                <w:sz w:val="24"/>
                <w:szCs w:val="24"/>
                <w:lang w:val="lt-LT" w:bidi="ar-BH"/>
              </w:rPr>
              <w:t>lazerinių</w:t>
            </w:r>
            <w:r w:rsidRPr="003C38F3">
              <w:rPr>
                <w:rFonts w:eastAsia="Calibri"/>
                <w:spacing w:val="58"/>
                <w:sz w:val="24"/>
                <w:szCs w:val="24"/>
                <w:lang w:val="lt-LT" w:bidi="ar-BH"/>
              </w:rPr>
              <w:t xml:space="preserve"> </w:t>
            </w:r>
            <w:r w:rsidRPr="003C38F3">
              <w:rPr>
                <w:rFonts w:eastAsia="Calibri"/>
                <w:sz w:val="24"/>
                <w:szCs w:val="24"/>
                <w:lang w:val="lt-LT" w:bidi="ar-BH"/>
              </w:rPr>
              <w:t>technologijų</w:t>
            </w:r>
            <w:r w:rsidRPr="003C38F3">
              <w:rPr>
                <w:rFonts w:eastAsia="Calibri"/>
                <w:spacing w:val="9"/>
                <w:sz w:val="24"/>
                <w:szCs w:val="24"/>
                <w:lang w:val="lt-LT" w:bidi="ar-BH"/>
              </w:rPr>
              <w:t xml:space="preserve"> </w:t>
            </w:r>
            <w:r w:rsidRPr="003C38F3">
              <w:rPr>
                <w:rFonts w:eastAsia="Calibri"/>
                <w:sz w:val="24"/>
                <w:szCs w:val="24"/>
                <w:lang w:val="lt-LT" w:bidi="ar-BH"/>
              </w:rPr>
              <w:t>srityse,</w:t>
            </w:r>
            <w:r w:rsidRPr="003C38F3">
              <w:rPr>
                <w:rFonts w:eastAsia="Calibri"/>
                <w:spacing w:val="40"/>
                <w:sz w:val="24"/>
                <w:szCs w:val="24"/>
                <w:lang w:val="lt-LT" w:bidi="ar-BH"/>
              </w:rPr>
              <w:t xml:space="preserve"> </w:t>
            </w:r>
            <w:r w:rsidRPr="003C38F3">
              <w:rPr>
                <w:rFonts w:eastAsia="Calibri"/>
                <w:sz w:val="24"/>
                <w:szCs w:val="24"/>
                <w:lang w:val="lt-LT" w:bidi="ar-BH"/>
              </w:rPr>
              <w:t>kurti</w:t>
            </w:r>
            <w:r w:rsidRPr="003C38F3">
              <w:rPr>
                <w:rFonts w:eastAsia="Calibri"/>
                <w:spacing w:val="61"/>
                <w:sz w:val="24"/>
                <w:szCs w:val="24"/>
                <w:lang w:val="lt-LT" w:bidi="ar-BH"/>
              </w:rPr>
              <w:t xml:space="preserve"> </w:t>
            </w:r>
            <w:r w:rsidRPr="003C38F3">
              <w:rPr>
                <w:rFonts w:eastAsia="Calibri"/>
                <w:sz w:val="24"/>
                <w:szCs w:val="24"/>
                <w:lang w:val="lt-LT" w:bidi="ar-BH"/>
              </w:rPr>
              <w:t>naujas</w:t>
            </w:r>
            <w:r w:rsidRPr="003C38F3">
              <w:rPr>
                <w:rFonts w:eastAsia="Calibri"/>
                <w:spacing w:val="59"/>
                <w:sz w:val="24"/>
                <w:szCs w:val="24"/>
                <w:lang w:val="lt-LT" w:bidi="ar-BH"/>
              </w:rPr>
              <w:t xml:space="preserve"> </w:t>
            </w:r>
            <w:r w:rsidRPr="003C38F3">
              <w:rPr>
                <w:rFonts w:eastAsia="Calibri"/>
                <w:sz w:val="24"/>
                <w:szCs w:val="24"/>
                <w:lang w:val="lt-LT" w:bidi="ar-BH"/>
              </w:rPr>
              <w:t>optoelektronikos</w:t>
            </w:r>
            <w:r w:rsidRPr="003C38F3">
              <w:rPr>
                <w:rFonts w:eastAsia="Calibri"/>
                <w:spacing w:val="7"/>
                <w:sz w:val="24"/>
                <w:szCs w:val="24"/>
                <w:lang w:val="lt-LT" w:bidi="ar-BH"/>
              </w:rPr>
              <w:t xml:space="preserve"> </w:t>
            </w:r>
            <w:r w:rsidRPr="003C38F3">
              <w:rPr>
                <w:rFonts w:eastAsia="Calibri"/>
                <w:sz w:val="24"/>
                <w:szCs w:val="24"/>
                <w:lang w:val="lt-LT" w:bidi="ar-BH"/>
              </w:rPr>
              <w:t>prietaisų</w:t>
            </w:r>
            <w:r w:rsidRPr="003C38F3">
              <w:rPr>
                <w:rFonts w:eastAsia="Calibri"/>
                <w:spacing w:val="13"/>
                <w:sz w:val="24"/>
                <w:szCs w:val="24"/>
                <w:lang w:val="lt-LT" w:bidi="ar-BH"/>
              </w:rPr>
              <w:t xml:space="preserve"> </w:t>
            </w:r>
            <w:r w:rsidRPr="003C38F3">
              <w:rPr>
                <w:rFonts w:eastAsia="Calibri"/>
                <w:sz w:val="24"/>
                <w:szCs w:val="24"/>
                <w:lang w:val="lt-LT" w:bidi="ar-BH"/>
              </w:rPr>
              <w:t>ir</w:t>
            </w:r>
            <w:r w:rsidRPr="003C38F3">
              <w:rPr>
                <w:rFonts w:eastAsia="Calibri"/>
                <w:spacing w:val="43"/>
                <w:sz w:val="24"/>
                <w:szCs w:val="24"/>
                <w:lang w:val="lt-LT" w:bidi="ar-BH"/>
              </w:rPr>
              <w:t xml:space="preserve"> </w:t>
            </w:r>
            <w:r w:rsidRPr="003C38F3">
              <w:rPr>
                <w:rFonts w:eastAsia="Calibri"/>
                <w:sz w:val="24"/>
                <w:szCs w:val="24"/>
                <w:lang w:val="lt-LT" w:bidi="ar-BH"/>
              </w:rPr>
              <w:t>lazerių technologijas</w:t>
            </w:r>
            <w:r w:rsidRPr="003C38F3">
              <w:rPr>
                <w:rFonts w:eastAsia="Calibri"/>
                <w:spacing w:val="-12"/>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27"/>
                <w:sz w:val="24"/>
                <w:szCs w:val="24"/>
                <w:lang w:val="lt-LT" w:bidi="ar-BH"/>
              </w:rPr>
              <w:t xml:space="preserve"> </w:t>
            </w:r>
            <w:r w:rsidRPr="003C38F3">
              <w:rPr>
                <w:rFonts w:eastAsia="Calibri"/>
                <w:sz w:val="24"/>
                <w:szCs w:val="24"/>
                <w:lang w:val="lt-LT" w:bidi="ar-BH"/>
              </w:rPr>
              <w:t>taikyti</w:t>
            </w:r>
            <w:r w:rsidRPr="003C38F3">
              <w:rPr>
                <w:rFonts w:eastAsia="Calibri"/>
                <w:spacing w:val="-22"/>
                <w:sz w:val="24"/>
                <w:szCs w:val="24"/>
                <w:lang w:val="lt-LT" w:bidi="ar-BH"/>
              </w:rPr>
              <w:t xml:space="preserve"> </w:t>
            </w:r>
            <w:r w:rsidRPr="003C38F3">
              <w:rPr>
                <w:rFonts w:eastAsia="Calibri"/>
                <w:sz w:val="24"/>
                <w:szCs w:val="24"/>
                <w:lang w:val="lt-LT" w:bidi="ar-BH"/>
              </w:rPr>
              <w:t>jas</w:t>
            </w:r>
            <w:r w:rsidRPr="003C38F3">
              <w:rPr>
                <w:rFonts w:eastAsia="Calibri"/>
                <w:spacing w:val="-7"/>
                <w:sz w:val="24"/>
                <w:szCs w:val="24"/>
                <w:lang w:val="lt-LT" w:bidi="ar-BH"/>
              </w:rPr>
              <w:t xml:space="preserve"> </w:t>
            </w:r>
            <w:r w:rsidRPr="003C38F3">
              <w:rPr>
                <w:rFonts w:eastAsia="Calibri"/>
                <w:sz w:val="24"/>
                <w:szCs w:val="24"/>
                <w:lang w:val="lt-LT" w:bidi="ar-BH"/>
              </w:rPr>
              <w:t>Lietuvos</w:t>
            </w:r>
            <w:r w:rsidRPr="003C38F3">
              <w:rPr>
                <w:rFonts w:eastAsia="Calibri"/>
                <w:spacing w:val="-25"/>
                <w:sz w:val="24"/>
                <w:szCs w:val="24"/>
                <w:lang w:val="lt-LT" w:bidi="ar-BH"/>
              </w:rPr>
              <w:t xml:space="preserve"> </w:t>
            </w:r>
            <w:r w:rsidRPr="003C38F3">
              <w:rPr>
                <w:rFonts w:eastAsia="Calibri"/>
                <w:sz w:val="24"/>
                <w:szCs w:val="24"/>
                <w:lang w:val="lt-LT" w:bidi="ar-BH"/>
              </w:rPr>
              <w:t>aukštųjų</w:t>
            </w:r>
            <w:r w:rsidRPr="003C38F3">
              <w:rPr>
                <w:rFonts w:eastAsia="Calibri"/>
                <w:spacing w:val="-14"/>
                <w:sz w:val="24"/>
                <w:szCs w:val="24"/>
                <w:lang w:val="lt-LT" w:bidi="ar-BH"/>
              </w:rPr>
              <w:t xml:space="preserve"> </w:t>
            </w:r>
            <w:r w:rsidRPr="003C38F3">
              <w:rPr>
                <w:rFonts w:eastAsia="Calibri"/>
                <w:sz w:val="24"/>
                <w:szCs w:val="24"/>
                <w:lang w:val="lt-LT" w:bidi="ar-BH"/>
              </w:rPr>
              <w:t>technologi</w:t>
            </w:r>
            <w:r w:rsidRPr="003C38F3">
              <w:rPr>
                <w:rFonts w:eastAsia="Calibri"/>
                <w:spacing w:val="-51"/>
                <w:sz w:val="24"/>
                <w:szCs w:val="24"/>
                <w:lang w:val="lt-LT" w:bidi="ar-BH"/>
              </w:rPr>
              <w:t xml:space="preserve"> </w:t>
            </w:r>
            <w:r w:rsidRPr="003C38F3">
              <w:rPr>
                <w:rFonts w:eastAsia="Calibri"/>
                <w:sz w:val="24"/>
                <w:szCs w:val="24"/>
                <w:lang w:val="lt-LT" w:bidi="ar-BH"/>
              </w:rPr>
              <w:t>jų</w:t>
            </w:r>
            <w:r w:rsidRPr="003C38F3">
              <w:rPr>
                <w:rFonts w:eastAsia="Calibri"/>
                <w:spacing w:val="-11"/>
                <w:sz w:val="24"/>
                <w:szCs w:val="24"/>
                <w:lang w:val="lt-LT" w:bidi="ar-BH"/>
              </w:rPr>
              <w:t xml:space="preserve"> </w:t>
            </w:r>
            <w:r w:rsidRPr="003C38F3">
              <w:rPr>
                <w:rFonts w:eastAsia="Calibri"/>
                <w:sz w:val="24"/>
                <w:szCs w:val="24"/>
                <w:lang w:val="lt-LT" w:bidi="ar-BH"/>
              </w:rPr>
              <w:t>pramonės</w:t>
            </w:r>
            <w:r w:rsidRPr="003C38F3">
              <w:rPr>
                <w:rFonts w:eastAsia="Calibri"/>
                <w:spacing w:val="-13"/>
                <w:sz w:val="24"/>
                <w:szCs w:val="24"/>
                <w:lang w:val="lt-LT" w:bidi="ar-BH"/>
              </w:rPr>
              <w:t xml:space="preserve"> </w:t>
            </w:r>
            <w:r w:rsidRPr="003C38F3">
              <w:rPr>
                <w:rFonts w:eastAsia="Calibri"/>
                <w:sz w:val="24"/>
                <w:szCs w:val="24"/>
                <w:lang w:val="lt-LT" w:bidi="ar-BH"/>
              </w:rPr>
              <w:t>įmonėse.</w:t>
            </w:r>
          </w:p>
        </w:tc>
      </w:tr>
      <w:tr w:rsidR="003C38F3" w:rsidRPr="003C38F3" w14:paraId="0CC3FE2D" w14:textId="77777777" w:rsidTr="00A62F3D">
        <w:tc>
          <w:tcPr>
            <w:tcW w:w="9788" w:type="dxa"/>
          </w:tcPr>
          <w:p w14:paraId="0CC3FE26" w14:textId="77777777" w:rsidR="003C38F3" w:rsidRPr="003C38F3" w:rsidRDefault="003C38F3" w:rsidP="003C38F3">
            <w:pPr>
              <w:widowControl w:val="0"/>
              <w:spacing w:before="124"/>
              <w:jc w:val="both"/>
              <w:rPr>
                <w:rFonts w:eastAsia="Calibri"/>
                <w:b/>
                <w:sz w:val="24"/>
                <w:szCs w:val="24"/>
                <w:lang w:val="lt-LT" w:bidi="ar-BH"/>
              </w:rPr>
            </w:pPr>
            <w:r w:rsidRPr="003C38F3">
              <w:rPr>
                <w:rFonts w:eastAsia="Calibri"/>
                <w:b/>
                <w:sz w:val="24"/>
                <w:szCs w:val="24"/>
                <w:lang w:val="lt-LT" w:bidi="ar-BH"/>
              </w:rPr>
              <w:t xml:space="preserve">    3. Programos uždaviniai:</w:t>
            </w:r>
          </w:p>
          <w:p w14:paraId="0CC3FE27" w14:textId="77777777" w:rsidR="003C38F3" w:rsidRPr="003C38F3" w:rsidRDefault="003C38F3" w:rsidP="003C38F3">
            <w:pPr>
              <w:widowControl w:val="0"/>
              <w:tabs>
                <w:tab w:val="left" w:pos="608"/>
              </w:tabs>
              <w:spacing w:before="13" w:line="254" w:lineRule="auto"/>
              <w:jc w:val="both"/>
              <w:rPr>
                <w:sz w:val="24"/>
                <w:szCs w:val="24"/>
                <w:lang w:val="lt-LT" w:bidi="ar-BH"/>
              </w:rPr>
            </w:pPr>
            <w:r w:rsidRPr="003C38F3">
              <w:rPr>
                <w:rFonts w:eastAsia="Calibri"/>
                <w:sz w:val="24"/>
                <w:szCs w:val="24"/>
                <w:lang w:val="lt-LT" w:bidi="ar-BH"/>
              </w:rPr>
              <w:t xml:space="preserve">    3.1. Kurti</w:t>
            </w:r>
            <w:r w:rsidRPr="003C38F3">
              <w:rPr>
                <w:rFonts w:eastAsia="Calibri"/>
                <w:spacing w:val="10"/>
                <w:sz w:val="24"/>
                <w:szCs w:val="24"/>
                <w:lang w:val="lt-LT" w:bidi="ar-BH"/>
              </w:rPr>
              <w:t xml:space="preserve"> </w:t>
            </w:r>
            <w:r w:rsidRPr="003C38F3">
              <w:rPr>
                <w:rFonts w:eastAsia="Calibri"/>
                <w:spacing w:val="11"/>
                <w:sz w:val="24"/>
                <w:szCs w:val="24"/>
                <w:lang w:val="lt-LT" w:bidi="ar-BH"/>
              </w:rPr>
              <w:t>i</w:t>
            </w:r>
            <w:r w:rsidRPr="003C38F3">
              <w:rPr>
                <w:rFonts w:eastAsia="Calibri"/>
                <w:spacing w:val="9"/>
                <w:sz w:val="24"/>
                <w:szCs w:val="24"/>
                <w:lang w:val="lt-LT" w:bidi="ar-BH"/>
              </w:rPr>
              <w:t>r</w:t>
            </w:r>
            <w:r w:rsidRPr="003C38F3">
              <w:rPr>
                <w:rFonts w:eastAsia="Calibri"/>
                <w:spacing w:val="59"/>
                <w:sz w:val="24"/>
                <w:szCs w:val="24"/>
                <w:lang w:val="lt-LT" w:bidi="ar-BH"/>
              </w:rPr>
              <w:t xml:space="preserve"> </w:t>
            </w:r>
            <w:r w:rsidRPr="003C38F3">
              <w:rPr>
                <w:rFonts w:eastAsia="Calibri"/>
                <w:sz w:val="24"/>
                <w:szCs w:val="24"/>
                <w:lang w:val="lt-LT" w:bidi="ar-BH"/>
              </w:rPr>
              <w:t>vystyti</w:t>
            </w:r>
            <w:r w:rsidRPr="003C38F3">
              <w:rPr>
                <w:rFonts w:eastAsia="Calibri"/>
                <w:spacing w:val="16"/>
                <w:sz w:val="24"/>
                <w:szCs w:val="24"/>
                <w:lang w:val="lt-LT" w:bidi="ar-BH"/>
              </w:rPr>
              <w:t xml:space="preserve"> </w:t>
            </w:r>
            <w:r w:rsidRPr="003C38F3">
              <w:rPr>
                <w:rFonts w:eastAsia="Calibri"/>
                <w:sz w:val="24"/>
                <w:szCs w:val="24"/>
                <w:lang w:val="lt-LT" w:bidi="ar-BH"/>
              </w:rPr>
              <w:t>THz</w:t>
            </w:r>
            <w:r w:rsidRPr="003C38F3">
              <w:rPr>
                <w:rFonts w:eastAsia="Calibri"/>
                <w:spacing w:val="53"/>
                <w:sz w:val="24"/>
                <w:szCs w:val="24"/>
                <w:lang w:val="lt-LT" w:bidi="ar-BH"/>
              </w:rPr>
              <w:t xml:space="preserve"> </w:t>
            </w:r>
            <w:r w:rsidRPr="003C38F3">
              <w:rPr>
                <w:rFonts w:eastAsia="Calibri"/>
                <w:sz w:val="24"/>
                <w:szCs w:val="24"/>
                <w:lang w:val="lt-LT" w:bidi="ar-BH"/>
              </w:rPr>
              <w:t>diapazono</w:t>
            </w:r>
            <w:r w:rsidRPr="003C38F3">
              <w:rPr>
                <w:rFonts w:eastAsia="Calibri"/>
                <w:spacing w:val="18"/>
                <w:sz w:val="24"/>
                <w:szCs w:val="24"/>
                <w:lang w:val="lt-LT" w:bidi="ar-BH"/>
              </w:rPr>
              <w:t xml:space="preserve"> </w:t>
            </w:r>
            <w:r w:rsidRPr="003C38F3">
              <w:rPr>
                <w:rFonts w:eastAsia="Calibri"/>
                <w:sz w:val="24"/>
                <w:szCs w:val="24"/>
                <w:lang w:val="lt-LT" w:bidi="ar-BH"/>
              </w:rPr>
              <w:t>prietaisų</w:t>
            </w:r>
            <w:r w:rsidRPr="003C38F3">
              <w:rPr>
                <w:rFonts w:eastAsia="Calibri"/>
                <w:spacing w:val="14"/>
                <w:sz w:val="24"/>
                <w:szCs w:val="24"/>
                <w:lang w:val="lt-LT" w:bidi="ar-BH"/>
              </w:rPr>
              <w:t xml:space="preserve"> </w:t>
            </w:r>
            <w:r w:rsidRPr="003C38F3">
              <w:rPr>
                <w:rFonts w:eastAsia="Calibri"/>
                <w:sz w:val="24"/>
                <w:szCs w:val="24"/>
                <w:lang w:val="lt-LT" w:bidi="ar-BH"/>
              </w:rPr>
              <w:t>technologijas,</w:t>
            </w:r>
            <w:r w:rsidRPr="003C38F3">
              <w:rPr>
                <w:rFonts w:eastAsia="Calibri"/>
                <w:spacing w:val="25"/>
                <w:sz w:val="24"/>
                <w:szCs w:val="24"/>
                <w:lang w:val="lt-LT" w:bidi="ar-BH"/>
              </w:rPr>
              <w:t xml:space="preserve"> </w:t>
            </w:r>
            <w:r w:rsidRPr="003C38F3">
              <w:rPr>
                <w:rFonts w:eastAsia="Calibri"/>
                <w:sz w:val="24"/>
                <w:szCs w:val="24"/>
                <w:lang w:val="lt-LT" w:bidi="ar-BH"/>
              </w:rPr>
              <w:t>atlikti išsamius</w:t>
            </w:r>
            <w:r w:rsidRPr="003C38F3">
              <w:rPr>
                <w:rFonts w:eastAsia="Calibri"/>
                <w:spacing w:val="8"/>
                <w:sz w:val="24"/>
                <w:szCs w:val="24"/>
                <w:lang w:val="lt-LT" w:bidi="ar-BH"/>
              </w:rPr>
              <w:t xml:space="preserve"> </w:t>
            </w:r>
            <w:r w:rsidRPr="003C38F3">
              <w:rPr>
                <w:rFonts w:eastAsia="Calibri"/>
                <w:sz w:val="24"/>
                <w:szCs w:val="24"/>
                <w:lang w:val="lt-LT" w:bidi="ar-BH"/>
              </w:rPr>
              <w:t>jų</w:t>
            </w:r>
            <w:r w:rsidRPr="003C38F3">
              <w:rPr>
                <w:rFonts w:eastAsia="Calibri"/>
                <w:spacing w:val="34"/>
                <w:sz w:val="24"/>
                <w:szCs w:val="24"/>
                <w:lang w:val="lt-LT" w:bidi="ar-BH"/>
              </w:rPr>
              <w:t xml:space="preserve"> </w:t>
            </w:r>
            <w:r w:rsidRPr="003C38F3">
              <w:rPr>
                <w:rFonts w:eastAsia="Calibri"/>
                <w:sz w:val="24"/>
                <w:szCs w:val="24"/>
                <w:lang w:val="lt-LT" w:bidi="ar-BH"/>
              </w:rPr>
              <w:t>fizikinių</w:t>
            </w:r>
            <w:r w:rsidRPr="003C38F3">
              <w:rPr>
                <w:rFonts w:eastAsia="Calibri"/>
                <w:spacing w:val="21"/>
                <w:sz w:val="24"/>
                <w:szCs w:val="24"/>
                <w:lang w:val="lt-LT" w:bidi="ar-BH"/>
              </w:rPr>
              <w:t xml:space="preserve"> </w:t>
            </w:r>
            <w:r w:rsidRPr="003C38F3">
              <w:rPr>
                <w:rFonts w:eastAsia="Calibri"/>
                <w:sz w:val="24"/>
                <w:szCs w:val="24"/>
                <w:lang w:val="lt-LT" w:bidi="ar-BH"/>
              </w:rPr>
              <w:t>savybių</w:t>
            </w:r>
            <w:r w:rsidRPr="003C38F3">
              <w:rPr>
                <w:rFonts w:eastAsia="Calibri"/>
                <w:spacing w:val="20"/>
                <w:sz w:val="24"/>
                <w:szCs w:val="24"/>
                <w:lang w:val="lt-LT" w:bidi="ar-BH"/>
              </w:rPr>
              <w:t xml:space="preserve"> </w:t>
            </w:r>
            <w:r w:rsidRPr="003C38F3">
              <w:rPr>
                <w:rFonts w:eastAsia="Calibri"/>
                <w:sz w:val="24"/>
                <w:szCs w:val="24"/>
                <w:lang w:val="lt-LT" w:bidi="ar-BH"/>
              </w:rPr>
              <w:t>tyri</w:t>
            </w:r>
            <w:r w:rsidRPr="003C38F3">
              <w:rPr>
                <w:rFonts w:eastAsia="Calibri"/>
                <w:spacing w:val="-26"/>
                <w:sz w:val="24"/>
                <w:szCs w:val="24"/>
                <w:lang w:val="lt-LT" w:bidi="ar-BH"/>
              </w:rPr>
              <w:t xml:space="preserve"> </w:t>
            </w:r>
            <w:r w:rsidRPr="003C38F3">
              <w:rPr>
                <w:rFonts w:eastAsia="Calibri"/>
                <w:sz w:val="24"/>
                <w:szCs w:val="24"/>
                <w:lang w:val="lt-LT" w:bidi="ar-BH"/>
              </w:rPr>
              <w:t>mus.</w:t>
            </w:r>
          </w:p>
          <w:p w14:paraId="0CC3FE28" w14:textId="77777777" w:rsidR="003C38F3" w:rsidRPr="003C38F3" w:rsidRDefault="003C38F3" w:rsidP="003C38F3">
            <w:pPr>
              <w:widowControl w:val="0"/>
              <w:tabs>
                <w:tab w:val="left" w:pos="608"/>
              </w:tabs>
              <w:spacing w:line="254" w:lineRule="auto"/>
              <w:jc w:val="both"/>
              <w:rPr>
                <w:sz w:val="24"/>
                <w:szCs w:val="24"/>
                <w:lang w:val="lt-LT" w:bidi="ar-BH"/>
              </w:rPr>
            </w:pPr>
            <w:r w:rsidRPr="003C38F3">
              <w:rPr>
                <w:rFonts w:eastAsia="Calibri"/>
                <w:sz w:val="24"/>
                <w:szCs w:val="24"/>
                <w:lang w:val="lt-LT" w:bidi="ar-BH"/>
              </w:rPr>
              <w:t xml:space="preserve">    3.2. Kurti</w:t>
            </w:r>
            <w:r w:rsidRPr="003C38F3">
              <w:rPr>
                <w:rFonts w:eastAsia="Calibri"/>
                <w:spacing w:val="-18"/>
                <w:sz w:val="24"/>
                <w:szCs w:val="24"/>
                <w:lang w:val="lt-LT" w:bidi="ar-BH"/>
              </w:rPr>
              <w:t xml:space="preserve"> </w:t>
            </w:r>
            <w:r w:rsidRPr="003C38F3">
              <w:rPr>
                <w:rFonts w:eastAsia="Calibri"/>
                <w:sz w:val="24"/>
                <w:szCs w:val="24"/>
                <w:lang w:val="lt-LT" w:bidi="ar-BH"/>
              </w:rPr>
              <w:t>ir</w:t>
            </w:r>
            <w:r w:rsidRPr="003C38F3">
              <w:rPr>
                <w:rFonts w:eastAsia="Calibri"/>
                <w:spacing w:val="-30"/>
                <w:sz w:val="24"/>
                <w:szCs w:val="24"/>
                <w:lang w:val="lt-LT" w:bidi="ar-BH"/>
              </w:rPr>
              <w:t xml:space="preserve"> </w:t>
            </w:r>
            <w:r w:rsidRPr="003C38F3">
              <w:rPr>
                <w:rFonts w:eastAsia="Calibri"/>
                <w:sz w:val="24"/>
                <w:szCs w:val="24"/>
                <w:lang w:val="lt-LT" w:bidi="ar-BH"/>
              </w:rPr>
              <w:t>tobulinti</w:t>
            </w:r>
            <w:r w:rsidRPr="003C38F3">
              <w:rPr>
                <w:rFonts w:eastAsia="Calibri"/>
                <w:spacing w:val="-20"/>
                <w:sz w:val="24"/>
                <w:szCs w:val="24"/>
                <w:lang w:val="lt-LT" w:bidi="ar-BH"/>
              </w:rPr>
              <w:t xml:space="preserve"> </w:t>
            </w:r>
            <w:r w:rsidRPr="003C38F3">
              <w:rPr>
                <w:rFonts w:eastAsia="Calibri"/>
                <w:sz w:val="24"/>
                <w:szCs w:val="24"/>
                <w:lang w:val="lt-LT" w:bidi="ar-BH"/>
              </w:rPr>
              <w:t>THz</w:t>
            </w:r>
            <w:r w:rsidRPr="003C38F3">
              <w:rPr>
                <w:rFonts w:eastAsia="Calibri"/>
                <w:spacing w:val="-25"/>
                <w:sz w:val="24"/>
                <w:szCs w:val="24"/>
                <w:lang w:val="lt-LT" w:bidi="ar-BH"/>
              </w:rPr>
              <w:t xml:space="preserve"> </w:t>
            </w:r>
            <w:r w:rsidRPr="003C38F3">
              <w:rPr>
                <w:rFonts w:eastAsia="Calibri"/>
                <w:sz w:val="24"/>
                <w:szCs w:val="24"/>
                <w:lang w:val="lt-LT" w:bidi="ar-BH"/>
              </w:rPr>
              <w:t>diapazono</w:t>
            </w:r>
            <w:r w:rsidRPr="003C38F3">
              <w:rPr>
                <w:rFonts w:eastAsia="Calibri"/>
                <w:spacing w:val="-24"/>
                <w:sz w:val="24"/>
                <w:szCs w:val="24"/>
                <w:lang w:val="lt-LT" w:bidi="ar-BH"/>
              </w:rPr>
              <w:t xml:space="preserve"> </w:t>
            </w:r>
            <w:r w:rsidRPr="003C38F3">
              <w:rPr>
                <w:rFonts w:eastAsia="Calibri"/>
                <w:sz w:val="24"/>
                <w:szCs w:val="24"/>
                <w:lang w:val="lt-LT" w:bidi="ar-BH"/>
              </w:rPr>
              <w:t>sistemas</w:t>
            </w:r>
            <w:r w:rsidRPr="003C38F3">
              <w:rPr>
                <w:rFonts w:eastAsia="Calibri"/>
                <w:spacing w:val="-26"/>
                <w:sz w:val="24"/>
                <w:szCs w:val="24"/>
                <w:lang w:val="lt-LT" w:bidi="ar-BH"/>
              </w:rPr>
              <w:t xml:space="preserve"> </w:t>
            </w:r>
            <w:r w:rsidRPr="003C38F3">
              <w:rPr>
                <w:rFonts w:eastAsia="Calibri"/>
                <w:sz w:val="24"/>
                <w:szCs w:val="24"/>
                <w:lang w:val="lt-LT" w:bidi="ar-BH"/>
              </w:rPr>
              <w:t>ir</w:t>
            </w:r>
            <w:r w:rsidRPr="003C38F3">
              <w:rPr>
                <w:rFonts w:eastAsia="Calibri"/>
                <w:spacing w:val="-35"/>
                <w:sz w:val="24"/>
                <w:szCs w:val="24"/>
                <w:lang w:val="lt-LT" w:bidi="ar-BH"/>
              </w:rPr>
              <w:t xml:space="preserve"> </w:t>
            </w:r>
            <w:r w:rsidRPr="003C38F3">
              <w:rPr>
                <w:rFonts w:eastAsia="Calibri"/>
                <w:sz w:val="24"/>
                <w:szCs w:val="24"/>
                <w:lang w:val="lt-LT" w:bidi="ar-BH"/>
              </w:rPr>
              <w:t>vykdyti</w:t>
            </w:r>
            <w:r w:rsidRPr="003C38F3">
              <w:rPr>
                <w:rFonts w:eastAsia="Calibri"/>
                <w:spacing w:val="-12"/>
                <w:sz w:val="24"/>
                <w:szCs w:val="24"/>
                <w:lang w:val="lt-LT" w:bidi="ar-BH"/>
              </w:rPr>
              <w:t xml:space="preserve"> </w:t>
            </w:r>
            <w:r w:rsidRPr="003C38F3">
              <w:rPr>
                <w:rFonts w:eastAsia="Calibri"/>
                <w:sz w:val="24"/>
                <w:szCs w:val="24"/>
                <w:lang w:val="lt-LT" w:bidi="ar-BH"/>
              </w:rPr>
              <w:t>naujųjų</w:t>
            </w:r>
            <w:r w:rsidRPr="003C38F3">
              <w:rPr>
                <w:rFonts w:eastAsia="Calibri"/>
                <w:spacing w:val="-16"/>
                <w:sz w:val="24"/>
                <w:szCs w:val="24"/>
                <w:lang w:val="lt-LT" w:bidi="ar-BH"/>
              </w:rPr>
              <w:t xml:space="preserve"> </w:t>
            </w:r>
            <w:r w:rsidRPr="003C38F3">
              <w:rPr>
                <w:rFonts w:eastAsia="Calibri"/>
                <w:sz w:val="24"/>
                <w:szCs w:val="24"/>
                <w:lang w:val="lt-LT" w:bidi="ar-BH"/>
              </w:rPr>
              <w:t>taikymų</w:t>
            </w:r>
            <w:r w:rsidRPr="003C38F3">
              <w:rPr>
                <w:rFonts w:eastAsia="Calibri"/>
                <w:spacing w:val="-15"/>
                <w:sz w:val="24"/>
                <w:szCs w:val="24"/>
                <w:lang w:val="lt-LT" w:bidi="ar-BH"/>
              </w:rPr>
              <w:t xml:space="preserve"> </w:t>
            </w:r>
            <w:r w:rsidRPr="003C38F3">
              <w:rPr>
                <w:rFonts w:eastAsia="Calibri"/>
                <w:sz w:val="24"/>
                <w:szCs w:val="24"/>
                <w:lang w:val="lt-LT" w:bidi="ar-BH"/>
              </w:rPr>
              <w:t>paieškas,</w:t>
            </w:r>
            <w:r w:rsidRPr="003C38F3">
              <w:rPr>
                <w:rFonts w:eastAsia="Calibri"/>
                <w:spacing w:val="-18"/>
                <w:sz w:val="24"/>
                <w:szCs w:val="24"/>
                <w:lang w:val="lt-LT" w:bidi="ar-BH"/>
              </w:rPr>
              <w:t xml:space="preserve"> </w:t>
            </w:r>
            <w:r w:rsidRPr="003C38F3">
              <w:rPr>
                <w:rFonts w:eastAsia="Calibri"/>
                <w:sz w:val="24"/>
                <w:szCs w:val="24"/>
                <w:lang w:val="lt-LT" w:bidi="ar-BH"/>
              </w:rPr>
              <w:t>įskaitant spektroskop</w:t>
            </w:r>
            <w:r w:rsidRPr="003C38F3">
              <w:rPr>
                <w:rFonts w:eastAsia="Calibri"/>
                <w:spacing w:val="14"/>
                <w:sz w:val="24"/>
                <w:szCs w:val="24"/>
                <w:lang w:val="lt-LT" w:bidi="ar-BH"/>
              </w:rPr>
              <w:t>i</w:t>
            </w:r>
            <w:r w:rsidRPr="003C38F3">
              <w:rPr>
                <w:rFonts w:eastAsia="Calibri"/>
                <w:sz w:val="24"/>
                <w:szCs w:val="24"/>
                <w:lang w:val="lt-LT" w:bidi="ar-BH"/>
              </w:rPr>
              <w:t>ją,</w:t>
            </w:r>
            <w:r w:rsidRPr="003C38F3">
              <w:rPr>
                <w:rFonts w:eastAsia="Calibri"/>
                <w:spacing w:val="-2"/>
                <w:sz w:val="24"/>
                <w:szCs w:val="24"/>
                <w:lang w:val="lt-LT" w:bidi="ar-BH"/>
              </w:rPr>
              <w:t xml:space="preserve"> </w:t>
            </w:r>
            <w:r w:rsidRPr="003C38F3">
              <w:rPr>
                <w:rFonts w:eastAsia="Calibri"/>
                <w:sz w:val="24"/>
                <w:szCs w:val="24"/>
                <w:lang w:val="lt-LT" w:bidi="ar-BH"/>
              </w:rPr>
              <w:t>pramonės</w:t>
            </w:r>
            <w:r w:rsidRPr="003C38F3">
              <w:rPr>
                <w:rFonts w:eastAsia="Calibri"/>
                <w:spacing w:val="4"/>
                <w:sz w:val="24"/>
                <w:szCs w:val="24"/>
                <w:lang w:val="lt-LT" w:bidi="ar-BH"/>
              </w:rPr>
              <w:t xml:space="preserve"> </w:t>
            </w:r>
            <w:r w:rsidRPr="003C38F3">
              <w:rPr>
                <w:rFonts w:eastAsia="Calibri"/>
                <w:sz w:val="24"/>
                <w:szCs w:val="24"/>
                <w:lang w:val="lt-LT" w:bidi="ar-BH"/>
              </w:rPr>
              <w:t>procesų</w:t>
            </w:r>
            <w:r w:rsidRPr="003C38F3">
              <w:rPr>
                <w:rFonts w:eastAsia="Calibri"/>
                <w:spacing w:val="3"/>
                <w:sz w:val="24"/>
                <w:szCs w:val="24"/>
                <w:lang w:val="lt-LT" w:bidi="ar-BH"/>
              </w:rPr>
              <w:t xml:space="preserve"> </w:t>
            </w:r>
            <w:r w:rsidRPr="003C38F3">
              <w:rPr>
                <w:rFonts w:eastAsia="Calibri"/>
                <w:sz w:val="24"/>
                <w:szCs w:val="24"/>
                <w:lang w:val="lt-LT" w:bidi="ar-BH"/>
              </w:rPr>
              <w:t>kontrolę,</w:t>
            </w:r>
            <w:r w:rsidRPr="003C38F3">
              <w:rPr>
                <w:rFonts w:eastAsia="Calibri"/>
                <w:spacing w:val="-5"/>
                <w:sz w:val="24"/>
                <w:szCs w:val="24"/>
                <w:lang w:val="lt-LT" w:bidi="ar-BH"/>
              </w:rPr>
              <w:t xml:space="preserve"> </w:t>
            </w:r>
            <w:r w:rsidRPr="003C38F3">
              <w:rPr>
                <w:rFonts w:eastAsia="Calibri"/>
                <w:sz w:val="24"/>
                <w:szCs w:val="24"/>
                <w:lang w:val="lt-LT" w:bidi="ar-BH"/>
              </w:rPr>
              <w:t>vaizdinimą</w:t>
            </w:r>
            <w:r w:rsidRPr="003C38F3">
              <w:rPr>
                <w:rFonts w:eastAsia="Calibri"/>
                <w:spacing w:val="-12"/>
                <w:sz w:val="24"/>
                <w:szCs w:val="24"/>
                <w:lang w:val="lt-LT" w:bidi="ar-BH"/>
              </w:rPr>
              <w:t xml:space="preserve"> </w:t>
            </w:r>
            <w:r w:rsidRPr="003C38F3">
              <w:rPr>
                <w:rFonts w:eastAsia="Calibri"/>
                <w:sz w:val="24"/>
                <w:szCs w:val="24"/>
                <w:lang w:val="lt-LT" w:bidi="ar-BH"/>
              </w:rPr>
              <w:t>ir</w:t>
            </w:r>
            <w:r w:rsidRPr="003C38F3">
              <w:rPr>
                <w:rFonts w:eastAsia="Calibri"/>
                <w:spacing w:val="-17"/>
                <w:sz w:val="24"/>
                <w:szCs w:val="24"/>
                <w:lang w:val="lt-LT" w:bidi="ar-BH"/>
              </w:rPr>
              <w:t xml:space="preserve"> </w:t>
            </w:r>
            <w:r w:rsidRPr="003C38F3">
              <w:rPr>
                <w:rFonts w:eastAsia="Calibri"/>
                <w:sz w:val="24"/>
                <w:szCs w:val="24"/>
                <w:lang w:val="lt-LT" w:bidi="ar-BH"/>
              </w:rPr>
              <w:t>saugos</w:t>
            </w:r>
            <w:r w:rsidRPr="003C38F3">
              <w:rPr>
                <w:rFonts w:eastAsia="Calibri"/>
                <w:spacing w:val="-15"/>
                <w:sz w:val="24"/>
                <w:szCs w:val="24"/>
                <w:lang w:val="lt-LT" w:bidi="ar-BH"/>
              </w:rPr>
              <w:t xml:space="preserve"> </w:t>
            </w:r>
            <w:r w:rsidRPr="003C38F3">
              <w:rPr>
                <w:rFonts w:eastAsia="Calibri"/>
                <w:sz w:val="24"/>
                <w:szCs w:val="24"/>
                <w:lang w:val="lt-LT" w:bidi="ar-BH"/>
              </w:rPr>
              <w:t>sistemas.</w:t>
            </w:r>
          </w:p>
          <w:p w14:paraId="0CC3FE29" w14:textId="77777777" w:rsidR="003C38F3" w:rsidRPr="003C38F3" w:rsidRDefault="003C38F3" w:rsidP="003C38F3">
            <w:pPr>
              <w:widowControl w:val="0"/>
              <w:tabs>
                <w:tab w:val="left" w:pos="608"/>
              </w:tabs>
              <w:spacing w:line="254" w:lineRule="auto"/>
              <w:jc w:val="both"/>
              <w:rPr>
                <w:sz w:val="24"/>
                <w:szCs w:val="24"/>
                <w:lang w:val="lt-LT" w:bidi="ar-BH"/>
              </w:rPr>
            </w:pPr>
            <w:r w:rsidRPr="003C38F3">
              <w:rPr>
                <w:rFonts w:eastAsia="Calibri"/>
                <w:sz w:val="24"/>
                <w:szCs w:val="24"/>
                <w:lang w:val="lt-LT" w:bidi="ar-BH"/>
              </w:rPr>
              <w:t xml:space="preserve">    3.3. Kurti</w:t>
            </w:r>
            <w:r w:rsidRPr="003C38F3">
              <w:rPr>
                <w:rFonts w:eastAsia="Calibri"/>
                <w:spacing w:val="4"/>
                <w:sz w:val="24"/>
                <w:szCs w:val="24"/>
                <w:lang w:val="lt-LT" w:bidi="ar-BH"/>
              </w:rPr>
              <w:t xml:space="preserve"> </w:t>
            </w:r>
            <w:r w:rsidRPr="003C38F3">
              <w:rPr>
                <w:rFonts w:eastAsia="Calibri"/>
                <w:sz w:val="24"/>
                <w:szCs w:val="24"/>
                <w:lang w:val="lt-LT" w:bidi="ar-BH"/>
              </w:rPr>
              <w:t>viduriniojo</w:t>
            </w:r>
            <w:r w:rsidRPr="003C38F3">
              <w:rPr>
                <w:rFonts w:eastAsia="Calibri"/>
                <w:spacing w:val="24"/>
                <w:sz w:val="24"/>
                <w:szCs w:val="24"/>
                <w:lang w:val="lt-LT" w:bidi="ar-BH"/>
              </w:rPr>
              <w:t xml:space="preserve"> </w:t>
            </w:r>
            <w:r w:rsidRPr="003C38F3">
              <w:rPr>
                <w:rFonts w:eastAsia="Calibri"/>
                <w:sz w:val="24"/>
                <w:szCs w:val="24"/>
                <w:lang w:val="lt-LT" w:bidi="ar-BH"/>
              </w:rPr>
              <w:t>IR</w:t>
            </w:r>
            <w:r w:rsidRPr="003C38F3">
              <w:rPr>
                <w:rFonts w:eastAsia="Calibri"/>
                <w:spacing w:val="1"/>
                <w:sz w:val="24"/>
                <w:szCs w:val="24"/>
                <w:lang w:val="lt-LT" w:bidi="ar-BH"/>
              </w:rPr>
              <w:t xml:space="preserve"> </w:t>
            </w:r>
            <w:r w:rsidRPr="003C38F3">
              <w:rPr>
                <w:rFonts w:eastAsia="Calibri"/>
                <w:sz w:val="24"/>
                <w:szCs w:val="24"/>
                <w:lang w:val="lt-LT" w:bidi="ar-BH"/>
              </w:rPr>
              <w:t>diapazono</w:t>
            </w:r>
            <w:r w:rsidRPr="003C38F3">
              <w:rPr>
                <w:rFonts w:eastAsia="Calibri"/>
                <w:spacing w:val="6"/>
                <w:sz w:val="24"/>
                <w:szCs w:val="24"/>
                <w:lang w:val="lt-LT" w:bidi="ar-BH"/>
              </w:rPr>
              <w:t xml:space="preserve"> </w:t>
            </w:r>
            <w:r w:rsidRPr="003C38F3">
              <w:rPr>
                <w:rFonts w:eastAsia="Calibri"/>
                <w:sz w:val="24"/>
                <w:szCs w:val="24"/>
                <w:lang w:val="lt-LT" w:bidi="ar-BH"/>
              </w:rPr>
              <w:t>prietaisų</w:t>
            </w:r>
            <w:r w:rsidRPr="003C38F3">
              <w:rPr>
                <w:rFonts w:eastAsia="Calibri"/>
                <w:spacing w:val="24"/>
                <w:sz w:val="24"/>
                <w:szCs w:val="24"/>
                <w:lang w:val="lt-LT" w:bidi="ar-BH"/>
              </w:rPr>
              <w:t xml:space="preserve"> </w:t>
            </w:r>
            <w:r w:rsidRPr="003C38F3">
              <w:rPr>
                <w:rFonts w:eastAsia="Calibri"/>
                <w:sz w:val="24"/>
                <w:szCs w:val="24"/>
                <w:lang w:val="lt-LT" w:bidi="ar-BH"/>
              </w:rPr>
              <w:t>ir</w:t>
            </w:r>
            <w:r w:rsidRPr="003C38F3">
              <w:rPr>
                <w:rFonts w:eastAsia="Calibri"/>
                <w:spacing w:val="-4"/>
                <w:sz w:val="24"/>
                <w:szCs w:val="24"/>
                <w:lang w:val="lt-LT" w:bidi="ar-BH"/>
              </w:rPr>
              <w:t xml:space="preserve"> </w:t>
            </w:r>
            <w:r w:rsidRPr="003C38F3">
              <w:rPr>
                <w:rFonts w:eastAsia="Calibri"/>
                <w:sz w:val="24"/>
                <w:szCs w:val="24"/>
                <w:lang w:val="lt-LT" w:bidi="ar-BH"/>
              </w:rPr>
              <w:t>sistemų</w:t>
            </w:r>
            <w:r w:rsidRPr="003C38F3">
              <w:rPr>
                <w:rFonts w:eastAsia="Calibri"/>
                <w:spacing w:val="1"/>
                <w:sz w:val="24"/>
                <w:szCs w:val="24"/>
                <w:lang w:val="lt-LT" w:bidi="ar-BH"/>
              </w:rPr>
              <w:t xml:space="preserve"> </w:t>
            </w:r>
            <w:r w:rsidRPr="003C38F3">
              <w:rPr>
                <w:rFonts w:eastAsia="Calibri"/>
                <w:sz w:val="24"/>
                <w:szCs w:val="24"/>
                <w:lang w:val="lt-LT" w:bidi="ar-BH"/>
              </w:rPr>
              <w:t>technologijas</w:t>
            </w:r>
            <w:r w:rsidRPr="003C38F3">
              <w:rPr>
                <w:rFonts w:eastAsia="Calibri"/>
                <w:spacing w:val="23"/>
                <w:sz w:val="24"/>
                <w:szCs w:val="24"/>
                <w:lang w:val="lt-LT" w:bidi="ar-BH"/>
              </w:rPr>
              <w:t xml:space="preserve"> </w:t>
            </w:r>
            <w:r w:rsidRPr="003C38F3">
              <w:rPr>
                <w:rFonts w:eastAsia="Calibri"/>
                <w:sz w:val="24"/>
                <w:szCs w:val="24"/>
                <w:lang w:val="lt-LT" w:bidi="ar-BH"/>
              </w:rPr>
              <w:t>bei</w:t>
            </w:r>
            <w:r w:rsidRPr="003C38F3">
              <w:rPr>
                <w:rFonts w:eastAsia="Calibri"/>
                <w:spacing w:val="2"/>
                <w:sz w:val="24"/>
                <w:szCs w:val="24"/>
                <w:lang w:val="lt-LT" w:bidi="ar-BH"/>
              </w:rPr>
              <w:t xml:space="preserve"> </w:t>
            </w:r>
            <w:r w:rsidRPr="003C38F3">
              <w:rPr>
                <w:rFonts w:eastAsia="Calibri"/>
                <w:sz w:val="24"/>
                <w:szCs w:val="24"/>
                <w:lang w:val="lt-LT" w:bidi="ar-BH"/>
              </w:rPr>
              <w:t>vykdyti jų</w:t>
            </w:r>
            <w:r w:rsidRPr="003C38F3">
              <w:rPr>
                <w:rFonts w:eastAsia="Calibri"/>
                <w:spacing w:val="23"/>
                <w:sz w:val="24"/>
                <w:szCs w:val="24"/>
                <w:lang w:val="lt-LT" w:bidi="ar-BH"/>
              </w:rPr>
              <w:t xml:space="preserve"> </w:t>
            </w:r>
            <w:r w:rsidRPr="003C38F3">
              <w:rPr>
                <w:rFonts w:eastAsia="Calibri"/>
                <w:sz w:val="24"/>
                <w:szCs w:val="24"/>
                <w:lang w:val="lt-LT" w:bidi="ar-BH"/>
              </w:rPr>
              <w:t>taikymo paieškas.</w:t>
            </w:r>
          </w:p>
          <w:p w14:paraId="0CC3FE2A" w14:textId="77777777" w:rsidR="003C38F3" w:rsidRPr="003C38F3" w:rsidRDefault="003C38F3" w:rsidP="003C38F3">
            <w:pPr>
              <w:widowControl w:val="0"/>
              <w:tabs>
                <w:tab w:val="left" w:pos="608"/>
              </w:tabs>
              <w:spacing w:line="257" w:lineRule="auto"/>
              <w:jc w:val="both"/>
              <w:rPr>
                <w:sz w:val="24"/>
                <w:szCs w:val="24"/>
                <w:lang w:val="lt-LT" w:bidi="ar-BH"/>
              </w:rPr>
            </w:pPr>
            <w:r w:rsidRPr="003C38F3">
              <w:rPr>
                <w:rFonts w:eastAsia="Calibri"/>
                <w:sz w:val="24"/>
                <w:szCs w:val="24"/>
                <w:lang w:val="lt-LT" w:bidi="ar-BH"/>
              </w:rPr>
              <w:t xml:space="preserve">    3.4. Kurti</w:t>
            </w:r>
            <w:r w:rsidRPr="003C38F3">
              <w:rPr>
                <w:rFonts w:eastAsia="Calibri"/>
                <w:spacing w:val="19"/>
                <w:sz w:val="24"/>
                <w:szCs w:val="24"/>
                <w:lang w:val="lt-LT" w:bidi="ar-BH"/>
              </w:rPr>
              <w:t xml:space="preserve"> </w:t>
            </w:r>
            <w:r w:rsidRPr="003C38F3">
              <w:rPr>
                <w:rFonts w:eastAsia="Calibri"/>
                <w:sz w:val="24"/>
                <w:szCs w:val="24"/>
                <w:lang w:val="lt-LT" w:bidi="ar-BH"/>
              </w:rPr>
              <w:t>naujas</w:t>
            </w:r>
            <w:r w:rsidRPr="003C38F3">
              <w:rPr>
                <w:rFonts w:eastAsia="Calibri"/>
                <w:spacing w:val="26"/>
                <w:sz w:val="24"/>
                <w:szCs w:val="24"/>
                <w:lang w:val="lt-LT" w:bidi="ar-BH"/>
              </w:rPr>
              <w:t xml:space="preserve"> </w:t>
            </w:r>
            <w:r w:rsidRPr="003C38F3">
              <w:rPr>
                <w:rFonts w:eastAsia="Calibri"/>
                <w:sz w:val="24"/>
                <w:szCs w:val="24"/>
                <w:lang w:val="lt-LT" w:bidi="ar-BH"/>
              </w:rPr>
              <w:t>didelės</w:t>
            </w:r>
            <w:r w:rsidRPr="003C38F3">
              <w:rPr>
                <w:rFonts w:eastAsia="Calibri"/>
                <w:spacing w:val="10"/>
                <w:sz w:val="24"/>
                <w:szCs w:val="24"/>
                <w:lang w:val="lt-LT" w:bidi="ar-BH"/>
              </w:rPr>
              <w:t xml:space="preserve"> </w:t>
            </w:r>
            <w:r w:rsidRPr="003C38F3">
              <w:rPr>
                <w:rFonts w:eastAsia="Calibri"/>
                <w:sz w:val="24"/>
                <w:szCs w:val="24"/>
                <w:lang w:val="lt-LT" w:bidi="ar-BH"/>
              </w:rPr>
              <w:t>impulso</w:t>
            </w:r>
            <w:r w:rsidRPr="003C38F3">
              <w:rPr>
                <w:rFonts w:eastAsia="Calibri"/>
                <w:spacing w:val="4"/>
                <w:sz w:val="24"/>
                <w:szCs w:val="24"/>
                <w:lang w:val="lt-LT" w:bidi="ar-BH"/>
              </w:rPr>
              <w:t xml:space="preserve"> </w:t>
            </w:r>
            <w:r w:rsidRPr="003C38F3">
              <w:rPr>
                <w:rFonts w:eastAsia="Calibri"/>
                <w:sz w:val="24"/>
                <w:szCs w:val="24"/>
                <w:lang w:val="lt-LT" w:bidi="ar-BH"/>
              </w:rPr>
              <w:t>energi</w:t>
            </w:r>
            <w:r w:rsidRPr="003C38F3">
              <w:rPr>
                <w:rFonts w:eastAsia="Calibri"/>
                <w:spacing w:val="1"/>
                <w:sz w:val="24"/>
                <w:szCs w:val="24"/>
                <w:lang w:val="lt-LT" w:bidi="ar-BH"/>
              </w:rPr>
              <w:t>jos</w:t>
            </w:r>
            <w:r w:rsidRPr="003C38F3">
              <w:rPr>
                <w:rFonts w:eastAsia="Calibri"/>
                <w:spacing w:val="34"/>
                <w:sz w:val="24"/>
                <w:szCs w:val="24"/>
                <w:lang w:val="lt-LT" w:bidi="ar-BH"/>
              </w:rPr>
              <w:t xml:space="preserve"> </w:t>
            </w:r>
            <w:r w:rsidRPr="003C38F3">
              <w:rPr>
                <w:rFonts w:eastAsia="Calibri"/>
                <w:sz w:val="24"/>
                <w:szCs w:val="24"/>
                <w:lang w:val="lt-LT" w:bidi="ar-BH"/>
              </w:rPr>
              <w:t>ir</w:t>
            </w:r>
            <w:r w:rsidRPr="003C38F3">
              <w:rPr>
                <w:rFonts w:eastAsia="Calibri"/>
                <w:spacing w:val="60"/>
                <w:sz w:val="24"/>
                <w:szCs w:val="24"/>
                <w:lang w:val="lt-LT" w:bidi="ar-BH"/>
              </w:rPr>
              <w:t xml:space="preserve"> </w:t>
            </w:r>
            <w:r w:rsidRPr="003C38F3">
              <w:rPr>
                <w:rFonts w:eastAsia="Calibri"/>
                <w:sz w:val="24"/>
                <w:szCs w:val="24"/>
                <w:lang w:val="lt-LT" w:bidi="ar-BH"/>
              </w:rPr>
              <w:t>ultra-trumpų</w:t>
            </w:r>
            <w:r w:rsidRPr="003C38F3">
              <w:rPr>
                <w:rFonts w:eastAsia="Calibri"/>
                <w:spacing w:val="35"/>
                <w:sz w:val="24"/>
                <w:szCs w:val="24"/>
                <w:lang w:val="lt-LT" w:bidi="ar-BH"/>
              </w:rPr>
              <w:t xml:space="preserve"> </w:t>
            </w:r>
            <w:r w:rsidRPr="003C38F3">
              <w:rPr>
                <w:rFonts w:eastAsia="Calibri"/>
                <w:spacing w:val="2"/>
                <w:sz w:val="24"/>
                <w:szCs w:val="24"/>
                <w:lang w:val="lt-LT" w:bidi="ar-BH"/>
              </w:rPr>
              <w:t>i</w:t>
            </w:r>
            <w:r w:rsidRPr="003C38F3">
              <w:rPr>
                <w:rFonts w:eastAsia="Calibri"/>
                <w:spacing w:val="1"/>
                <w:sz w:val="24"/>
                <w:szCs w:val="24"/>
                <w:lang w:val="lt-LT" w:bidi="ar-BH"/>
              </w:rPr>
              <w:t>mpulsų</w:t>
            </w:r>
            <w:r w:rsidRPr="003C38F3">
              <w:rPr>
                <w:rFonts w:eastAsia="Calibri"/>
                <w:spacing w:val="24"/>
                <w:sz w:val="24"/>
                <w:szCs w:val="24"/>
                <w:lang w:val="lt-LT" w:bidi="ar-BH"/>
              </w:rPr>
              <w:t xml:space="preserve"> </w:t>
            </w:r>
            <w:r w:rsidRPr="003C38F3">
              <w:rPr>
                <w:rFonts w:eastAsia="Calibri"/>
                <w:spacing w:val="1"/>
                <w:sz w:val="24"/>
                <w:szCs w:val="24"/>
                <w:lang w:val="lt-LT" w:bidi="ar-BH"/>
              </w:rPr>
              <w:t>skaid</w:t>
            </w:r>
            <w:r w:rsidRPr="003C38F3">
              <w:rPr>
                <w:rFonts w:eastAsia="Calibri"/>
                <w:spacing w:val="2"/>
                <w:sz w:val="24"/>
                <w:szCs w:val="24"/>
                <w:lang w:val="lt-LT" w:bidi="ar-BH"/>
              </w:rPr>
              <w:t>uli</w:t>
            </w:r>
            <w:r w:rsidRPr="003C38F3">
              <w:rPr>
                <w:rFonts w:eastAsia="Calibri"/>
                <w:sz w:val="24"/>
                <w:szCs w:val="24"/>
                <w:lang w:val="lt-LT" w:bidi="ar-BH"/>
              </w:rPr>
              <w:t>nių</w:t>
            </w:r>
            <w:r w:rsidRPr="003C38F3">
              <w:rPr>
                <w:rFonts w:eastAsia="Calibri"/>
                <w:spacing w:val="14"/>
                <w:sz w:val="24"/>
                <w:szCs w:val="24"/>
                <w:lang w:val="lt-LT" w:bidi="ar-BH"/>
              </w:rPr>
              <w:t xml:space="preserve"> </w:t>
            </w:r>
            <w:r w:rsidRPr="003C38F3">
              <w:rPr>
                <w:rFonts w:eastAsia="Calibri"/>
                <w:sz w:val="24"/>
                <w:szCs w:val="24"/>
                <w:lang w:val="lt-LT" w:bidi="ar-BH"/>
              </w:rPr>
              <w:t>lazerių</w:t>
            </w:r>
            <w:r w:rsidRPr="003C38F3">
              <w:rPr>
                <w:rFonts w:eastAsia="Calibri"/>
                <w:spacing w:val="29"/>
                <w:sz w:val="24"/>
                <w:szCs w:val="24"/>
                <w:lang w:val="lt-LT" w:bidi="ar-BH"/>
              </w:rPr>
              <w:t xml:space="preserve"> </w:t>
            </w:r>
            <w:r w:rsidRPr="003C38F3">
              <w:rPr>
                <w:rFonts w:eastAsia="Calibri"/>
                <w:sz w:val="24"/>
                <w:szCs w:val="24"/>
                <w:lang w:val="lt-LT" w:bidi="ar-BH"/>
              </w:rPr>
              <w:t>technologijas,</w:t>
            </w:r>
            <w:r w:rsidRPr="003C38F3">
              <w:rPr>
                <w:rFonts w:eastAsia="Calibri"/>
                <w:spacing w:val="37"/>
                <w:sz w:val="24"/>
                <w:szCs w:val="24"/>
                <w:lang w:val="lt-LT" w:bidi="ar-BH"/>
              </w:rPr>
              <w:t xml:space="preserve"> </w:t>
            </w:r>
            <w:r w:rsidRPr="003C38F3">
              <w:rPr>
                <w:rFonts w:eastAsia="Calibri"/>
                <w:sz w:val="24"/>
                <w:szCs w:val="24"/>
                <w:lang w:val="lt-LT" w:bidi="ar-BH"/>
              </w:rPr>
              <w:t>ieškoti</w:t>
            </w:r>
            <w:r w:rsidRPr="003C38F3">
              <w:rPr>
                <w:rFonts w:eastAsia="Calibri"/>
                <w:spacing w:val="11"/>
                <w:sz w:val="24"/>
                <w:szCs w:val="24"/>
                <w:lang w:val="lt-LT" w:bidi="ar-BH"/>
              </w:rPr>
              <w:t xml:space="preserve"> </w:t>
            </w:r>
            <w:r w:rsidRPr="003C38F3">
              <w:rPr>
                <w:rFonts w:eastAsia="Calibri"/>
                <w:sz w:val="24"/>
                <w:szCs w:val="24"/>
                <w:lang w:val="lt-LT" w:bidi="ar-BH"/>
              </w:rPr>
              <w:t>na</w:t>
            </w:r>
            <w:r w:rsidRPr="003C38F3">
              <w:rPr>
                <w:rFonts w:eastAsia="Calibri"/>
                <w:spacing w:val="6"/>
                <w:sz w:val="24"/>
                <w:szCs w:val="24"/>
                <w:lang w:val="lt-LT" w:bidi="ar-BH"/>
              </w:rPr>
              <w:t>u</w:t>
            </w:r>
            <w:r w:rsidRPr="003C38F3">
              <w:rPr>
                <w:rFonts w:eastAsia="Calibri"/>
                <w:spacing w:val="5"/>
                <w:sz w:val="24"/>
                <w:szCs w:val="24"/>
                <w:lang w:val="lt-LT" w:bidi="ar-BH"/>
              </w:rPr>
              <w:t>jų</w:t>
            </w:r>
            <w:r w:rsidRPr="003C38F3">
              <w:rPr>
                <w:rFonts w:eastAsia="Calibri"/>
                <w:spacing w:val="31"/>
                <w:sz w:val="24"/>
                <w:szCs w:val="24"/>
                <w:lang w:val="lt-LT" w:bidi="ar-BH"/>
              </w:rPr>
              <w:t xml:space="preserve"> </w:t>
            </w:r>
            <w:r w:rsidRPr="003C38F3">
              <w:rPr>
                <w:rFonts w:eastAsia="Calibri"/>
                <w:sz w:val="24"/>
                <w:szCs w:val="24"/>
                <w:lang w:val="lt-LT" w:bidi="ar-BH"/>
              </w:rPr>
              <w:t>būdų</w:t>
            </w:r>
            <w:r w:rsidRPr="003C38F3">
              <w:rPr>
                <w:rFonts w:eastAsia="Calibri"/>
                <w:spacing w:val="17"/>
                <w:sz w:val="24"/>
                <w:szCs w:val="24"/>
                <w:lang w:val="lt-LT" w:bidi="ar-BH"/>
              </w:rPr>
              <w:t xml:space="preserve"> </w:t>
            </w:r>
            <w:r w:rsidRPr="003C38F3">
              <w:rPr>
                <w:rFonts w:eastAsia="Calibri"/>
                <w:sz w:val="24"/>
                <w:szCs w:val="24"/>
                <w:lang w:val="lt-LT" w:bidi="ar-BH"/>
              </w:rPr>
              <w:t>koherentinės</w:t>
            </w:r>
            <w:r w:rsidRPr="003C38F3">
              <w:rPr>
                <w:rFonts w:eastAsia="Calibri"/>
                <w:spacing w:val="33"/>
                <w:sz w:val="24"/>
                <w:szCs w:val="24"/>
                <w:lang w:val="lt-LT" w:bidi="ar-BH"/>
              </w:rPr>
              <w:t xml:space="preserve"> </w:t>
            </w:r>
            <w:r w:rsidRPr="003C38F3">
              <w:rPr>
                <w:rFonts w:eastAsia="Calibri"/>
                <w:sz w:val="24"/>
                <w:szCs w:val="24"/>
                <w:lang w:val="lt-LT" w:bidi="ar-BH"/>
              </w:rPr>
              <w:t>šviesos</w:t>
            </w:r>
            <w:r w:rsidRPr="003C38F3">
              <w:rPr>
                <w:rFonts w:eastAsia="Calibri"/>
                <w:spacing w:val="6"/>
                <w:sz w:val="24"/>
                <w:szCs w:val="24"/>
                <w:lang w:val="lt-LT" w:bidi="ar-BH"/>
              </w:rPr>
              <w:t xml:space="preserve"> </w:t>
            </w:r>
            <w:r w:rsidRPr="003C38F3">
              <w:rPr>
                <w:rFonts w:eastAsia="Calibri"/>
                <w:sz w:val="24"/>
                <w:szCs w:val="24"/>
                <w:lang w:val="lt-LT" w:bidi="ar-BH"/>
              </w:rPr>
              <w:t>su</w:t>
            </w:r>
            <w:r w:rsidRPr="003C38F3">
              <w:rPr>
                <w:rFonts w:eastAsia="Calibri"/>
                <w:spacing w:val="6"/>
                <w:sz w:val="24"/>
                <w:szCs w:val="24"/>
                <w:lang w:val="lt-LT" w:bidi="ar-BH"/>
              </w:rPr>
              <w:t xml:space="preserve"> </w:t>
            </w:r>
            <w:r w:rsidRPr="003C38F3">
              <w:rPr>
                <w:rFonts w:eastAsia="Calibri"/>
                <w:sz w:val="24"/>
                <w:szCs w:val="24"/>
                <w:lang w:val="lt-LT" w:bidi="ar-BH"/>
              </w:rPr>
              <w:t>didele</w:t>
            </w:r>
            <w:r w:rsidRPr="003C38F3">
              <w:rPr>
                <w:rFonts w:eastAsia="Calibri"/>
                <w:spacing w:val="13"/>
                <w:sz w:val="24"/>
                <w:szCs w:val="24"/>
                <w:lang w:val="lt-LT" w:bidi="ar-BH"/>
              </w:rPr>
              <w:t xml:space="preserve"> </w:t>
            </w:r>
            <w:r w:rsidRPr="003C38F3">
              <w:rPr>
                <w:rFonts w:eastAsia="Calibri"/>
                <w:sz w:val="24"/>
                <w:szCs w:val="24"/>
                <w:lang w:val="lt-LT" w:bidi="ar-BH"/>
              </w:rPr>
              <w:t>išvadine</w:t>
            </w:r>
            <w:r w:rsidRPr="003C38F3">
              <w:rPr>
                <w:rFonts w:eastAsia="Calibri"/>
                <w:spacing w:val="19"/>
                <w:sz w:val="24"/>
                <w:szCs w:val="24"/>
                <w:lang w:val="lt-LT" w:bidi="ar-BH"/>
              </w:rPr>
              <w:t xml:space="preserve"> </w:t>
            </w:r>
            <w:r w:rsidRPr="003C38F3">
              <w:rPr>
                <w:rFonts w:eastAsia="Calibri"/>
                <w:sz w:val="24"/>
                <w:szCs w:val="24"/>
                <w:lang w:val="lt-LT" w:bidi="ar-BH"/>
              </w:rPr>
              <w:t>galia</w:t>
            </w:r>
            <w:r w:rsidRPr="003C38F3">
              <w:rPr>
                <w:rFonts w:eastAsia="Calibri"/>
                <w:spacing w:val="14"/>
                <w:sz w:val="24"/>
                <w:szCs w:val="24"/>
                <w:lang w:val="lt-LT" w:bidi="ar-BH"/>
              </w:rPr>
              <w:t xml:space="preserve"> </w:t>
            </w:r>
            <w:r w:rsidRPr="003C38F3">
              <w:rPr>
                <w:rFonts w:eastAsia="Calibri"/>
                <w:spacing w:val="11"/>
                <w:sz w:val="24"/>
                <w:szCs w:val="24"/>
                <w:lang w:val="lt-LT" w:bidi="ar-BH"/>
              </w:rPr>
              <w:t>i</w:t>
            </w:r>
            <w:r w:rsidRPr="003C38F3">
              <w:rPr>
                <w:rFonts w:eastAsia="Calibri"/>
                <w:spacing w:val="9"/>
                <w:sz w:val="24"/>
                <w:szCs w:val="24"/>
                <w:lang w:val="lt-LT" w:bidi="ar-BH"/>
              </w:rPr>
              <w:t>r</w:t>
            </w:r>
            <w:r w:rsidRPr="003C38F3">
              <w:rPr>
                <w:rFonts w:eastAsia="Calibri"/>
                <w:sz w:val="24"/>
                <w:szCs w:val="24"/>
                <w:lang w:val="lt-LT" w:bidi="ar-BH"/>
              </w:rPr>
              <w:t xml:space="preserve"> gera</w:t>
            </w:r>
            <w:r w:rsidRPr="003C38F3">
              <w:rPr>
                <w:rFonts w:eastAsia="Calibri"/>
                <w:spacing w:val="22"/>
                <w:sz w:val="24"/>
                <w:szCs w:val="24"/>
                <w:lang w:val="lt-LT" w:bidi="ar-BH"/>
              </w:rPr>
              <w:t xml:space="preserve"> </w:t>
            </w:r>
            <w:r w:rsidRPr="003C38F3">
              <w:rPr>
                <w:rFonts w:eastAsia="Calibri"/>
                <w:sz w:val="24"/>
                <w:szCs w:val="24"/>
                <w:lang w:val="lt-LT" w:bidi="ar-BH"/>
              </w:rPr>
              <w:t>pluošto</w:t>
            </w:r>
            <w:r w:rsidRPr="003C38F3">
              <w:rPr>
                <w:rFonts w:eastAsia="Calibri"/>
                <w:spacing w:val="48"/>
                <w:sz w:val="24"/>
                <w:szCs w:val="24"/>
                <w:lang w:val="lt-LT" w:bidi="ar-BH"/>
              </w:rPr>
              <w:t xml:space="preserve"> </w:t>
            </w:r>
            <w:r w:rsidRPr="003C38F3">
              <w:rPr>
                <w:rFonts w:eastAsia="Calibri"/>
                <w:sz w:val="24"/>
                <w:szCs w:val="24"/>
                <w:lang w:val="lt-LT" w:bidi="ar-BH"/>
              </w:rPr>
              <w:t>kokybe</w:t>
            </w:r>
            <w:r w:rsidRPr="003C38F3">
              <w:rPr>
                <w:rFonts w:eastAsia="Calibri"/>
                <w:spacing w:val="36"/>
                <w:sz w:val="24"/>
                <w:szCs w:val="24"/>
                <w:lang w:val="lt-LT" w:bidi="ar-BH"/>
              </w:rPr>
              <w:t xml:space="preserve"> </w:t>
            </w:r>
            <w:r w:rsidRPr="003C38F3">
              <w:rPr>
                <w:rFonts w:eastAsia="Calibri"/>
                <w:sz w:val="24"/>
                <w:szCs w:val="24"/>
                <w:lang w:val="lt-LT" w:bidi="ar-BH"/>
              </w:rPr>
              <w:t>generavimui kietuose</w:t>
            </w:r>
            <w:r w:rsidRPr="003C38F3">
              <w:rPr>
                <w:rFonts w:eastAsia="Calibri"/>
                <w:spacing w:val="42"/>
                <w:sz w:val="24"/>
                <w:szCs w:val="24"/>
                <w:lang w:val="lt-LT" w:bidi="ar-BH"/>
              </w:rPr>
              <w:t xml:space="preserve"> </w:t>
            </w:r>
            <w:r w:rsidRPr="003C38F3">
              <w:rPr>
                <w:rFonts w:eastAsia="Calibri"/>
                <w:sz w:val="24"/>
                <w:szCs w:val="24"/>
                <w:lang w:val="lt-LT" w:bidi="ar-BH"/>
              </w:rPr>
              <w:t>kūnuose.</w:t>
            </w:r>
          </w:p>
          <w:p w14:paraId="0CC3FE2B" w14:textId="77777777" w:rsidR="003C38F3" w:rsidRPr="003C38F3" w:rsidRDefault="003C38F3" w:rsidP="003C38F3">
            <w:pPr>
              <w:widowControl w:val="0"/>
              <w:tabs>
                <w:tab w:val="left" w:pos="608"/>
              </w:tabs>
              <w:spacing w:line="254" w:lineRule="auto"/>
              <w:jc w:val="both"/>
              <w:rPr>
                <w:sz w:val="24"/>
                <w:szCs w:val="24"/>
                <w:lang w:val="lt-LT" w:bidi="ar-BH"/>
              </w:rPr>
            </w:pPr>
            <w:r w:rsidRPr="003C38F3">
              <w:rPr>
                <w:rFonts w:eastAsia="Calibri"/>
                <w:sz w:val="24"/>
                <w:szCs w:val="24"/>
                <w:lang w:val="lt-LT" w:bidi="ar-BH"/>
              </w:rPr>
              <w:t xml:space="preserve">    3.5. Tirti</w:t>
            </w:r>
            <w:r w:rsidRPr="003C38F3">
              <w:rPr>
                <w:rFonts w:eastAsia="Calibri"/>
                <w:spacing w:val="36"/>
                <w:sz w:val="24"/>
                <w:szCs w:val="24"/>
                <w:lang w:val="lt-LT" w:bidi="ar-BH"/>
              </w:rPr>
              <w:t xml:space="preserve"> </w:t>
            </w:r>
            <w:r w:rsidRPr="003C38F3">
              <w:rPr>
                <w:rFonts w:eastAsia="Calibri"/>
                <w:sz w:val="24"/>
                <w:szCs w:val="24"/>
                <w:lang w:val="lt-LT" w:bidi="ar-BH"/>
              </w:rPr>
              <w:t>lazerio</w:t>
            </w:r>
            <w:r w:rsidRPr="003C38F3">
              <w:rPr>
                <w:rFonts w:eastAsia="Calibri"/>
                <w:spacing w:val="28"/>
                <w:sz w:val="24"/>
                <w:szCs w:val="24"/>
                <w:lang w:val="lt-LT" w:bidi="ar-BH"/>
              </w:rPr>
              <w:t xml:space="preserve"> </w:t>
            </w:r>
            <w:r w:rsidRPr="003C38F3">
              <w:rPr>
                <w:rFonts w:eastAsia="Calibri"/>
                <w:spacing w:val="1"/>
                <w:sz w:val="24"/>
                <w:szCs w:val="24"/>
                <w:lang w:val="lt-LT" w:bidi="ar-BH"/>
              </w:rPr>
              <w:t>spinduliuotės</w:t>
            </w:r>
            <w:r w:rsidRPr="003C38F3">
              <w:rPr>
                <w:rFonts w:eastAsia="Calibri"/>
                <w:spacing w:val="41"/>
                <w:sz w:val="24"/>
                <w:szCs w:val="24"/>
                <w:lang w:val="lt-LT" w:bidi="ar-BH"/>
              </w:rPr>
              <w:t xml:space="preserve"> </w:t>
            </w:r>
            <w:r w:rsidRPr="003C38F3">
              <w:rPr>
                <w:rFonts w:eastAsia="Calibri"/>
                <w:sz w:val="24"/>
                <w:szCs w:val="24"/>
                <w:lang w:val="lt-LT" w:bidi="ar-BH"/>
              </w:rPr>
              <w:t>sąveiką</w:t>
            </w:r>
            <w:r w:rsidRPr="003C38F3">
              <w:rPr>
                <w:rFonts w:eastAsia="Calibri"/>
                <w:spacing w:val="35"/>
                <w:sz w:val="24"/>
                <w:szCs w:val="24"/>
                <w:lang w:val="lt-LT" w:bidi="ar-BH"/>
              </w:rPr>
              <w:t xml:space="preserve"> </w:t>
            </w:r>
            <w:r w:rsidRPr="003C38F3">
              <w:rPr>
                <w:rFonts w:eastAsia="Calibri"/>
                <w:sz w:val="24"/>
                <w:szCs w:val="24"/>
                <w:lang w:val="lt-LT" w:bidi="ar-BH"/>
              </w:rPr>
              <w:t>su</w:t>
            </w:r>
            <w:r w:rsidRPr="003C38F3">
              <w:rPr>
                <w:rFonts w:eastAsia="Calibri"/>
                <w:spacing w:val="39"/>
                <w:sz w:val="24"/>
                <w:szCs w:val="24"/>
                <w:lang w:val="lt-LT" w:bidi="ar-BH"/>
              </w:rPr>
              <w:t xml:space="preserve"> </w:t>
            </w:r>
            <w:r w:rsidRPr="003C38F3">
              <w:rPr>
                <w:rFonts w:eastAsia="Calibri"/>
                <w:sz w:val="24"/>
                <w:szCs w:val="24"/>
                <w:lang w:val="lt-LT" w:bidi="ar-BH"/>
              </w:rPr>
              <w:t>medžiaga</w:t>
            </w:r>
            <w:r w:rsidRPr="003C38F3">
              <w:rPr>
                <w:rFonts w:eastAsia="Calibri"/>
                <w:spacing w:val="55"/>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30"/>
                <w:sz w:val="24"/>
                <w:szCs w:val="24"/>
                <w:lang w:val="lt-LT" w:bidi="ar-BH"/>
              </w:rPr>
              <w:t xml:space="preserve"> </w:t>
            </w:r>
            <w:r w:rsidRPr="003C38F3">
              <w:rPr>
                <w:rFonts w:eastAsia="Calibri"/>
                <w:sz w:val="24"/>
                <w:szCs w:val="24"/>
                <w:lang w:val="lt-LT" w:bidi="ar-BH"/>
              </w:rPr>
              <w:t>kurti</w:t>
            </w:r>
            <w:r w:rsidRPr="003C38F3">
              <w:rPr>
                <w:rFonts w:eastAsia="Calibri"/>
                <w:spacing w:val="42"/>
                <w:sz w:val="24"/>
                <w:szCs w:val="24"/>
                <w:lang w:val="lt-LT" w:bidi="ar-BH"/>
              </w:rPr>
              <w:t xml:space="preserve"> </w:t>
            </w:r>
            <w:r w:rsidRPr="003C38F3">
              <w:rPr>
                <w:rFonts w:eastAsia="Calibri"/>
                <w:sz w:val="24"/>
                <w:szCs w:val="24"/>
                <w:lang w:val="lt-LT" w:bidi="ar-BH"/>
              </w:rPr>
              <w:t>nau</w:t>
            </w:r>
            <w:r w:rsidRPr="003C38F3">
              <w:rPr>
                <w:rFonts w:eastAsia="Calibri"/>
                <w:spacing w:val="-46"/>
                <w:sz w:val="24"/>
                <w:szCs w:val="24"/>
                <w:lang w:val="lt-LT" w:bidi="ar-BH"/>
              </w:rPr>
              <w:t xml:space="preserve"> </w:t>
            </w:r>
            <w:r w:rsidRPr="003C38F3">
              <w:rPr>
                <w:rFonts w:eastAsia="Calibri"/>
                <w:sz w:val="24"/>
                <w:szCs w:val="24"/>
                <w:lang w:val="lt-LT" w:bidi="ar-BH"/>
              </w:rPr>
              <w:t>jas</w:t>
            </w:r>
            <w:r w:rsidRPr="003C38F3">
              <w:rPr>
                <w:rFonts w:eastAsia="Calibri"/>
                <w:spacing w:val="45"/>
                <w:sz w:val="24"/>
                <w:szCs w:val="24"/>
                <w:lang w:val="lt-LT" w:bidi="ar-BH"/>
              </w:rPr>
              <w:t xml:space="preserve"> </w:t>
            </w:r>
            <w:r w:rsidRPr="003C38F3">
              <w:rPr>
                <w:rFonts w:eastAsia="Calibri"/>
                <w:sz w:val="24"/>
                <w:szCs w:val="24"/>
                <w:lang w:val="lt-LT" w:bidi="ar-BH"/>
              </w:rPr>
              <w:t>lazerines</w:t>
            </w:r>
            <w:r w:rsidRPr="003C38F3">
              <w:rPr>
                <w:rFonts w:eastAsia="Calibri"/>
                <w:spacing w:val="36"/>
                <w:sz w:val="24"/>
                <w:szCs w:val="24"/>
                <w:lang w:val="lt-LT" w:bidi="ar-BH"/>
              </w:rPr>
              <w:t xml:space="preserve"> </w:t>
            </w:r>
            <w:r w:rsidRPr="003C38F3">
              <w:rPr>
                <w:rFonts w:eastAsia="Calibri"/>
                <w:sz w:val="24"/>
                <w:szCs w:val="24"/>
                <w:lang w:val="lt-LT" w:bidi="ar-BH"/>
              </w:rPr>
              <w:t>medžiagų</w:t>
            </w:r>
            <w:r w:rsidRPr="003C38F3">
              <w:rPr>
                <w:rFonts w:eastAsia="Calibri"/>
                <w:spacing w:val="27"/>
                <w:sz w:val="24"/>
                <w:szCs w:val="24"/>
                <w:lang w:val="lt-LT" w:bidi="ar-BH"/>
              </w:rPr>
              <w:t xml:space="preserve"> </w:t>
            </w:r>
            <w:r w:rsidRPr="003C38F3">
              <w:rPr>
                <w:rFonts w:eastAsia="Calibri"/>
                <w:sz w:val="24"/>
                <w:szCs w:val="24"/>
                <w:lang w:val="lt-LT" w:bidi="ar-BH"/>
              </w:rPr>
              <w:t>mikroapdirbimo</w:t>
            </w:r>
            <w:r w:rsidRPr="003C38F3">
              <w:rPr>
                <w:rFonts w:eastAsia="Calibri"/>
                <w:spacing w:val="26"/>
                <w:sz w:val="24"/>
                <w:szCs w:val="24"/>
                <w:lang w:val="lt-LT" w:bidi="ar-BH"/>
              </w:rPr>
              <w:t xml:space="preserve"> </w:t>
            </w:r>
            <w:r w:rsidRPr="003C38F3">
              <w:rPr>
                <w:rFonts w:eastAsia="Calibri"/>
                <w:sz w:val="24"/>
                <w:szCs w:val="24"/>
                <w:lang w:val="lt-LT" w:bidi="ar-BH"/>
              </w:rPr>
              <w:t>technologijas.</w:t>
            </w:r>
          </w:p>
          <w:p w14:paraId="0CC3FE2C" w14:textId="77777777" w:rsidR="003C38F3" w:rsidRPr="003C38F3" w:rsidRDefault="003C38F3" w:rsidP="003C38F3">
            <w:pPr>
              <w:widowControl w:val="0"/>
              <w:tabs>
                <w:tab w:val="left" w:pos="608"/>
              </w:tabs>
              <w:spacing w:line="254" w:lineRule="auto"/>
              <w:ind w:right="34"/>
              <w:jc w:val="both"/>
              <w:rPr>
                <w:rFonts w:eastAsia="Calibri"/>
                <w:b/>
                <w:sz w:val="24"/>
                <w:szCs w:val="24"/>
                <w:lang w:val="lt-LT"/>
              </w:rPr>
            </w:pPr>
            <w:r w:rsidRPr="003C38F3">
              <w:rPr>
                <w:rFonts w:eastAsia="Calibri"/>
                <w:sz w:val="24"/>
                <w:szCs w:val="24"/>
                <w:lang w:val="lt-LT" w:bidi="ar-BH"/>
              </w:rPr>
              <w:t xml:space="preserve">    3.6. Vyst</w:t>
            </w:r>
            <w:r w:rsidRPr="003C38F3">
              <w:rPr>
                <w:rFonts w:eastAsia="Calibri"/>
                <w:spacing w:val="-4"/>
                <w:sz w:val="24"/>
                <w:szCs w:val="24"/>
                <w:lang w:val="lt-LT" w:bidi="ar-BH"/>
              </w:rPr>
              <w:t>yti ir taikyti pažangius optinių dangų gamybos procesus lazeriniams optiniams komponentams bei nanofotonikos prietaisų darinių projektavimo ir kūrimo technologijas.</w:t>
            </w:r>
          </w:p>
        </w:tc>
      </w:tr>
      <w:tr w:rsidR="003C38F3" w:rsidRPr="003C38F3" w14:paraId="0CC3FE33" w14:textId="77777777" w:rsidTr="00A62F3D">
        <w:tc>
          <w:tcPr>
            <w:tcW w:w="9788" w:type="dxa"/>
          </w:tcPr>
          <w:p w14:paraId="0CC3FE2E" w14:textId="77777777" w:rsidR="003C38F3" w:rsidRPr="003C38F3" w:rsidRDefault="003C38F3" w:rsidP="003C38F3">
            <w:pPr>
              <w:widowControl w:val="0"/>
              <w:tabs>
                <w:tab w:val="left" w:pos="426"/>
              </w:tabs>
              <w:ind w:right="-63"/>
              <w:jc w:val="both"/>
              <w:rPr>
                <w:rFonts w:eastAsia="Calibri"/>
                <w:b/>
                <w:sz w:val="24"/>
                <w:szCs w:val="24"/>
                <w:lang w:val="lt-LT"/>
              </w:rPr>
            </w:pPr>
            <w:r w:rsidRPr="003C38F3">
              <w:rPr>
                <w:rFonts w:eastAsia="Calibri"/>
                <w:b/>
                <w:sz w:val="24"/>
                <w:szCs w:val="24"/>
                <w:lang w:val="lt-LT"/>
              </w:rPr>
              <w:t xml:space="preserve">    4. Metodologinis tyrimų pagrindimas:</w:t>
            </w:r>
          </w:p>
          <w:p w14:paraId="0CC3FE2F" w14:textId="77777777" w:rsidR="003C38F3" w:rsidRPr="003C38F3" w:rsidRDefault="003C38F3" w:rsidP="003C38F3">
            <w:pPr>
              <w:widowControl w:val="0"/>
              <w:jc w:val="both"/>
              <w:rPr>
                <w:sz w:val="24"/>
                <w:szCs w:val="24"/>
                <w:lang w:val="lt-LT" w:bidi="ar-BH"/>
              </w:rPr>
            </w:pPr>
            <w:r w:rsidRPr="003C38F3">
              <w:rPr>
                <w:rFonts w:eastAsia="Calibri"/>
                <w:sz w:val="24"/>
                <w:szCs w:val="24"/>
                <w:lang w:val="lt-LT" w:bidi="ar-BH"/>
              </w:rPr>
              <w:t>Lietuvos</w:t>
            </w:r>
            <w:r w:rsidRPr="003C38F3">
              <w:rPr>
                <w:rFonts w:eastAsia="Calibri"/>
                <w:spacing w:val="59"/>
                <w:sz w:val="24"/>
                <w:szCs w:val="24"/>
                <w:lang w:val="lt-LT" w:bidi="ar-BH"/>
              </w:rPr>
              <w:t xml:space="preserve"> </w:t>
            </w:r>
            <w:r w:rsidRPr="003C38F3">
              <w:rPr>
                <w:rFonts w:eastAsia="Calibri"/>
                <w:sz w:val="24"/>
                <w:szCs w:val="24"/>
                <w:lang w:val="lt-LT" w:bidi="ar-BH"/>
              </w:rPr>
              <w:t>lazerių</w:t>
            </w:r>
            <w:r w:rsidRPr="003C38F3">
              <w:rPr>
                <w:rFonts w:eastAsia="Calibri"/>
                <w:spacing w:val="3"/>
                <w:sz w:val="24"/>
                <w:szCs w:val="24"/>
                <w:lang w:val="lt-LT" w:bidi="ar-BH"/>
              </w:rPr>
              <w:t xml:space="preserve"> </w:t>
            </w:r>
            <w:r w:rsidRPr="003C38F3">
              <w:rPr>
                <w:rFonts w:eastAsia="Calibri"/>
                <w:sz w:val="24"/>
                <w:szCs w:val="24"/>
                <w:lang w:val="lt-LT" w:bidi="ar-BH"/>
              </w:rPr>
              <w:t>ir</w:t>
            </w:r>
            <w:r w:rsidRPr="003C38F3">
              <w:rPr>
                <w:rFonts w:eastAsia="Calibri"/>
                <w:spacing w:val="5"/>
                <w:sz w:val="24"/>
                <w:szCs w:val="24"/>
                <w:lang w:val="lt-LT" w:bidi="ar-BH"/>
              </w:rPr>
              <w:t xml:space="preserve"> </w:t>
            </w:r>
            <w:r w:rsidRPr="003C38F3">
              <w:rPr>
                <w:rFonts w:eastAsia="Calibri"/>
                <w:sz w:val="24"/>
                <w:szCs w:val="24"/>
                <w:lang w:val="lt-LT" w:bidi="ar-BH"/>
              </w:rPr>
              <w:t>optikos</w:t>
            </w:r>
            <w:r w:rsidRPr="003C38F3">
              <w:rPr>
                <w:rFonts w:eastAsia="Calibri"/>
                <w:spacing w:val="1"/>
                <w:sz w:val="24"/>
                <w:szCs w:val="24"/>
                <w:lang w:val="lt-LT" w:bidi="ar-BH"/>
              </w:rPr>
              <w:t xml:space="preserve"> </w:t>
            </w:r>
            <w:r w:rsidRPr="003C38F3">
              <w:rPr>
                <w:rFonts w:eastAsia="Calibri"/>
                <w:sz w:val="24"/>
                <w:szCs w:val="24"/>
                <w:lang w:val="lt-LT" w:bidi="ar-BH"/>
              </w:rPr>
              <w:t>pramonė</w:t>
            </w:r>
            <w:r w:rsidRPr="003C38F3">
              <w:rPr>
                <w:rFonts w:eastAsia="Calibri"/>
                <w:spacing w:val="2"/>
                <w:sz w:val="24"/>
                <w:szCs w:val="24"/>
                <w:lang w:val="lt-LT" w:bidi="ar-BH"/>
              </w:rPr>
              <w:t xml:space="preserve"> </w:t>
            </w:r>
            <w:r w:rsidRPr="003C38F3">
              <w:rPr>
                <w:rFonts w:eastAsia="Calibri"/>
                <w:sz w:val="24"/>
                <w:szCs w:val="24"/>
                <w:lang w:val="lt-LT" w:bidi="ar-BH"/>
              </w:rPr>
              <w:t>žinoma</w:t>
            </w:r>
            <w:r w:rsidRPr="003C38F3">
              <w:rPr>
                <w:rFonts w:eastAsia="Calibri"/>
                <w:spacing w:val="13"/>
                <w:sz w:val="24"/>
                <w:szCs w:val="24"/>
                <w:lang w:val="lt-LT" w:bidi="ar-BH"/>
              </w:rPr>
              <w:t xml:space="preserve"> </w:t>
            </w:r>
            <w:r w:rsidRPr="003C38F3">
              <w:rPr>
                <w:rFonts w:eastAsia="Calibri"/>
                <w:sz w:val="24"/>
                <w:szCs w:val="24"/>
                <w:lang w:val="lt-LT" w:bidi="ar-BH"/>
              </w:rPr>
              <w:t>visame</w:t>
            </w:r>
            <w:r w:rsidRPr="003C38F3">
              <w:rPr>
                <w:rFonts w:eastAsia="Calibri"/>
                <w:spacing w:val="16"/>
                <w:sz w:val="24"/>
                <w:szCs w:val="24"/>
                <w:lang w:val="lt-LT" w:bidi="ar-BH"/>
              </w:rPr>
              <w:t xml:space="preserve"> </w:t>
            </w:r>
            <w:r w:rsidRPr="003C38F3">
              <w:rPr>
                <w:rFonts w:eastAsia="Calibri"/>
                <w:sz w:val="24"/>
                <w:szCs w:val="24"/>
                <w:lang w:val="lt-LT" w:bidi="ar-BH"/>
              </w:rPr>
              <w:t>pasaulyje,</w:t>
            </w:r>
            <w:r w:rsidRPr="003C38F3">
              <w:rPr>
                <w:rFonts w:eastAsia="Calibri"/>
                <w:spacing w:val="17"/>
                <w:sz w:val="24"/>
                <w:szCs w:val="24"/>
                <w:lang w:val="lt-LT" w:bidi="ar-BH"/>
              </w:rPr>
              <w:t xml:space="preserve"> </w:t>
            </w:r>
            <w:r w:rsidRPr="003C38F3">
              <w:rPr>
                <w:rFonts w:eastAsia="Calibri"/>
                <w:sz w:val="24"/>
                <w:szCs w:val="24"/>
                <w:lang w:val="lt-LT" w:bidi="ar-BH"/>
              </w:rPr>
              <w:t>sėkmingai</w:t>
            </w:r>
            <w:r w:rsidRPr="003C38F3">
              <w:rPr>
                <w:rFonts w:eastAsia="Calibri"/>
                <w:spacing w:val="4"/>
                <w:sz w:val="24"/>
                <w:szCs w:val="24"/>
                <w:lang w:val="lt-LT" w:bidi="ar-BH"/>
              </w:rPr>
              <w:t xml:space="preserve"> </w:t>
            </w:r>
            <w:r w:rsidRPr="003C38F3">
              <w:rPr>
                <w:rFonts w:eastAsia="Calibri"/>
                <w:sz w:val="24"/>
                <w:szCs w:val="24"/>
                <w:lang w:val="lt-LT" w:bidi="ar-BH"/>
              </w:rPr>
              <w:t>konkuruoja</w:t>
            </w:r>
            <w:r w:rsidRPr="003C38F3">
              <w:rPr>
                <w:rFonts w:eastAsia="Calibri"/>
                <w:spacing w:val="18"/>
                <w:sz w:val="24"/>
                <w:szCs w:val="24"/>
                <w:lang w:val="lt-LT" w:bidi="ar-BH"/>
              </w:rPr>
              <w:t xml:space="preserve"> </w:t>
            </w:r>
            <w:r w:rsidRPr="003C38F3">
              <w:rPr>
                <w:rFonts w:eastAsia="Calibri"/>
                <w:sz w:val="24"/>
                <w:szCs w:val="24"/>
                <w:lang w:val="lt-LT" w:bidi="ar-BH"/>
              </w:rPr>
              <w:t>su žymiausiomis</w:t>
            </w:r>
            <w:r w:rsidRPr="003C38F3">
              <w:rPr>
                <w:rFonts w:eastAsia="Calibri"/>
                <w:spacing w:val="33"/>
                <w:sz w:val="24"/>
                <w:szCs w:val="24"/>
                <w:lang w:val="lt-LT" w:bidi="ar-BH"/>
              </w:rPr>
              <w:t xml:space="preserve"> </w:t>
            </w:r>
            <w:r w:rsidRPr="003C38F3">
              <w:rPr>
                <w:rFonts w:eastAsia="Calibri"/>
                <w:sz w:val="24"/>
                <w:szCs w:val="24"/>
                <w:lang w:val="lt-LT" w:bidi="ar-BH"/>
              </w:rPr>
              <w:t>kompanijomis.</w:t>
            </w:r>
            <w:r w:rsidRPr="003C38F3">
              <w:rPr>
                <w:rFonts w:eastAsia="Calibri"/>
                <w:spacing w:val="45"/>
                <w:sz w:val="24"/>
                <w:szCs w:val="24"/>
                <w:lang w:val="lt-LT" w:bidi="ar-BH"/>
              </w:rPr>
              <w:t xml:space="preserve"> </w:t>
            </w:r>
            <w:r w:rsidRPr="003C38F3">
              <w:rPr>
                <w:rFonts w:eastAsia="Calibri"/>
                <w:sz w:val="24"/>
                <w:szCs w:val="24"/>
                <w:lang w:val="lt-LT" w:bidi="ar-BH"/>
              </w:rPr>
              <w:t>Šie</w:t>
            </w:r>
            <w:r w:rsidRPr="003C38F3">
              <w:rPr>
                <w:rFonts w:eastAsia="Calibri"/>
                <w:spacing w:val="3"/>
                <w:sz w:val="24"/>
                <w:szCs w:val="24"/>
                <w:lang w:val="lt-LT" w:bidi="ar-BH"/>
              </w:rPr>
              <w:t xml:space="preserve"> </w:t>
            </w:r>
            <w:r w:rsidRPr="003C38F3">
              <w:rPr>
                <w:rFonts w:eastAsia="Calibri"/>
                <w:sz w:val="24"/>
                <w:szCs w:val="24"/>
                <w:lang w:val="lt-LT" w:bidi="ar-BH"/>
              </w:rPr>
              <w:t>pasiekimai</w:t>
            </w:r>
            <w:r w:rsidRPr="003C38F3">
              <w:rPr>
                <w:rFonts w:eastAsia="Calibri"/>
                <w:spacing w:val="38"/>
                <w:sz w:val="24"/>
                <w:szCs w:val="24"/>
                <w:lang w:val="lt-LT" w:bidi="ar-BH"/>
              </w:rPr>
              <w:t xml:space="preserve"> </w:t>
            </w:r>
            <w:r w:rsidRPr="003C38F3">
              <w:rPr>
                <w:rFonts w:eastAsia="Calibri"/>
                <w:sz w:val="24"/>
                <w:szCs w:val="24"/>
                <w:lang w:val="lt-LT" w:bidi="ar-BH"/>
              </w:rPr>
              <w:t>neatsiejami</w:t>
            </w:r>
            <w:r w:rsidRPr="003C38F3">
              <w:rPr>
                <w:rFonts w:eastAsia="Calibri"/>
                <w:spacing w:val="55"/>
                <w:sz w:val="24"/>
                <w:szCs w:val="24"/>
                <w:lang w:val="lt-LT" w:bidi="ar-BH"/>
              </w:rPr>
              <w:t xml:space="preserve"> </w:t>
            </w:r>
            <w:r w:rsidRPr="003C38F3">
              <w:rPr>
                <w:rFonts w:eastAsia="Calibri"/>
                <w:sz w:val="24"/>
                <w:szCs w:val="24"/>
                <w:lang w:val="lt-LT" w:bidi="ar-BH"/>
              </w:rPr>
              <w:t>nuo</w:t>
            </w:r>
            <w:r w:rsidRPr="003C38F3">
              <w:rPr>
                <w:rFonts w:eastAsia="Calibri"/>
                <w:spacing w:val="25"/>
                <w:sz w:val="24"/>
                <w:szCs w:val="24"/>
                <w:lang w:val="lt-LT" w:bidi="ar-BH"/>
              </w:rPr>
              <w:t xml:space="preserve"> </w:t>
            </w:r>
            <w:r w:rsidRPr="003C38F3">
              <w:rPr>
                <w:rFonts w:eastAsia="Calibri"/>
                <w:sz w:val="24"/>
                <w:szCs w:val="24"/>
                <w:lang w:val="lt-LT" w:bidi="ar-BH"/>
              </w:rPr>
              <w:t>mokslo</w:t>
            </w:r>
            <w:r w:rsidRPr="003C38F3">
              <w:rPr>
                <w:rFonts w:eastAsia="Calibri"/>
                <w:spacing w:val="35"/>
                <w:sz w:val="24"/>
                <w:szCs w:val="24"/>
                <w:lang w:val="lt-LT" w:bidi="ar-BH"/>
              </w:rPr>
              <w:t xml:space="preserve"> </w:t>
            </w:r>
            <w:r w:rsidRPr="003C38F3">
              <w:rPr>
                <w:rFonts w:eastAsia="Calibri"/>
                <w:sz w:val="24"/>
                <w:szCs w:val="24"/>
                <w:lang w:val="lt-LT" w:bidi="ar-BH"/>
              </w:rPr>
              <w:t>potencialo,</w:t>
            </w:r>
            <w:r w:rsidRPr="003C38F3">
              <w:rPr>
                <w:rFonts w:eastAsia="Calibri"/>
                <w:spacing w:val="37"/>
                <w:sz w:val="24"/>
                <w:szCs w:val="24"/>
                <w:lang w:val="lt-LT" w:bidi="ar-BH"/>
              </w:rPr>
              <w:t xml:space="preserve"> </w:t>
            </w:r>
            <w:r w:rsidRPr="003C38F3">
              <w:rPr>
                <w:rFonts w:eastAsia="Calibri"/>
                <w:sz w:val="24"/>
                <w:szCs w:val="24"/>
                <w:lang w:val="lt-LT" w:bidi="ar-BH"/>
              </w:rPr>
              <w:t>kuris</w:t>
            </w:r>
            <w:r w:rsidRPr="003C38F3">
              <w:rPr>
                <w:rFonts w:eastAsia="Calibri"/>
                <w:spacing w:val="18"/>
                <w:sz w:val="24"/>
                <w:szCs w:val="24"/>
                <w:lang w:val="lt-LT" w:bidi="ar-BH"/>
              </w:rPr>
              <w:t xml:space="preserve"> </w:t>
            </w:r>
            <w:r w:rsidRPr="003C38F3">
              <w:rPr>
                <w:rFonts w:eastAsia="Calibri"/>
                <w:sz w:val="24"/>
                <w:szCs w:val="24"/>
                <w:lang w:val="lt-LT" w:bidi="ar-BH"/>
              </w:rPr>
              <w:t>buvo sukauptas</w:t>
            </w:r>
            <w:r w:rsidRPr="003C38F3">
              <w:rPr>
                <w:rFonts w:eastAsia="Calibri"/>
                <w:spacing w:val="4"/>
                <w:sz w:val="24"/>
                <w:szCs w:val="24"/>
                <w:lang w:val="lt-LT" w:bidi="ar-BH"/>
              </w:rPr>
              <w:t xml:space="preserve"> </w:t>
            </w:r>
            <w:r w:rsidRPr="003C38F3">
              <w:rPr>
                <w:rFonts w:eastAsia="Calibri"/>
                <w:sz w:val="24"/>
                <w:szCs w:val="24"/>
                <w:lang w:val="lt-LT" w:bidi="ar-BH"/>
              </w:rPr>
              <w:t>per</w:t>
            </w:r>
            <w:r w:rsidRPr="003C38F3">
              <w:rPr>
                <w:rFonts w:eastAsia="Calibri"/>
                <w:spacing w:val="6"/>
                <w:sz w:val="24"/>
                <w:szCs w:val="24"/>
                <w:lang w:val="lt-LT" w:bidi="ar-BH"/>
              </w:rPr>
              <w:t xml:space="preserve"> </w:t>
            </w:r>
            <w:r w:rsidRPr="003C38F3">
              <w:rPr>
                <w:rFonts w:eastAsia="Calibri"/>
                <w:sz w:val="24"/>
                <w:szCs w:val="24"/>
                <w:lang w:val="lt-LT" w:bidi="ar-BH"/>
              </w:rPr>
              <w:t>daugelį</w:t>
            </w:r>
            <w:r w:rsidRPr="003C38F3">
              <w:rPr>
                <w:rFonts w:eastAsia="Calibri"/>
                <w:spacing w:val="-3"/>
                <w:sz w:val="24"/>
                <w:szCs w:val="24"/>
                <w:lang w:val="lt-LT" w:bidi="ar-BH"/>
              </w:rPr>
              <w:t xml:space="preserve"> </w:t>
            </w:r>
            <w:r w:rsidRPr="003C38F3">
              <w:rPr>
                <w:rFonts w:eastAsia="Calibri"/>
                <w:sz w:val="24"/>
                <w:szCs w:val="24"/>
                <w:lang w:val="lt-LT" w:bidi="ar-BH"/>
              </w:rPr>
              <w:t>metų</w:t>
            </w:r>
            <w:r w:rsidRPr="003C38F3">
              <w:rPr>
                <w:rFonts w:eastAsia="Calibri"/>
                <w:spacing w:val="9"/>
                <w:sz w:val="24"/>
                <w:szCs w:val="24"/>
                <w:lang w:val="lt-LT" w:bidi="ar-BH"/>
              </w:rPr>
              <w:t xml:space="preserve"> </w:t>
            </w:r>
            <w:r w:rsidRPr="003C38F3">
              <w:rPr>
                <w:rFonts w:eastAsia="Calibri"/>
                <w:sz w:val="24"/>
                <w:szCs w:val="24"/>
                <w:lang w:val="lt-LT" w:bidi="ar-BH"/>
              </w:rPr>
              <w:t>ir</w:t>
            </w:r>
            <w:r w:rsidRPr="003C38F3">
              <w:rPr>
                <w:rFonts w:eastAsia="Calibri"/>
                <w:spacing w:val="-14"/>
                <w:sz w:val="24"/>
                <w:szCs w:val="24"/>
                <w:lang w:val="lt-LT" w:bidi="ar-BH"/>
              </w:rPr>
              <w:t xml:space="preserve"> </w:t>
            </w:r>
            <w:r w:rsidRPr="003C38F3">
              <w:rPr>
                <w:rFonts w:eastAsia="Calibri"/>
                <w:sz w:val="24"/>
                <w:szCs w:val="24"/>
                <w:lang w:val="lt-LT" w:bidi="ar-BH"/>
              </w:rPr>
              <w:t>toliau</w:t>
            </w:r>
            <w:r w:rsidRPr="003C38F3">
              <w:rPr>
                <w:rFonts w:eastAsia="Calibri"/>
                <w:spacing w:val="4"/>
                <w:sz w:val="24"/>
                <w:szCs w:val="24"/>
                <w:lang w:val="lt-LT" w:bidi="ar-BH"/>
              </w:rPr>
              <w:t xml:space="preserve"> </w:t>
            </w:r>
            <w:r w:rsidRPr="003C38F3">
              <w:rPr>
                <w:rFonts w:eastAsia="Calibri"/>
                <w:sz w:val="24"/>
                <w:szCs w:val="24"/>
                <w:lang w:val="lt-LT" w:bidi="ar-BH"/>
              </w:rPr>
              <w:t>vystomas.</w:t>
            </w:r>
            <w:r w:rsidRPr="003C38F3">
              <w:rPr>
                <w:rFonts w:eastAsia="Calibri"/>
                <w:spacing w:val="-1"/>
                <w:sz w:val="24"/>
                <w:szCs w:val="24"/>
                <w:lang w:val="lt-LT" w:bidi="ar-BH"/>
              </w:rPr>
              <w:t xml:space="preserve"> </w:t>
            </w:r>
            <w:r w:rsidRPr="003C38F3">
              <w:rPr>
                <w:rFonts w:eastAsia="Calibri"/>
                <w:sz w:val="24"/>
                <w:szCs w:val="24"/>
                <w:lang w:val="lt-LT" w:bidi="ar-BH"/>
              </w:rPr>
              <w:t>Tai</w:t>
            </w:r>
            <w:r w:rsidRPr="003C38F3">
              <w:rPr>
                <w:rFonts w:eastAsia="Calibri"/>
                <w:spacing w:val="6"/>
                <w:sz w:val="24"/>
                <w:szCs w:val="24"/>
                <w:lang w:val="lt-LT" w:bidi="ar-BH"/>
              </w:rPr>
              <w:t xml:space="preserve"> </w:t>
            </w:r>
            <w:r w:rsidRPr="003C38F3">
              <w:rPr>
                <w:rFonts w:eastAsia="Calibri"/>
                <w:sz w:val="24"/>
                <w:szCs w:val="24"/>
                <w:lang w:val="lt-LT" w:bidi="ar-BH"/>
              </w:rPr>
              <w:t>leidžia</w:t>
            </w:r>
            <w:r w:rsidRPr="003C38F3">
              <w:rPr>
                <w:rFonts w:eastAsia="Calibri"/>
                <w:spacing w:val="11"/>
                <w:sz w:val="24"/>
                <w:szCs w:val="24"/>
                <w:lang w:val="lt-LT" w:bidi="ar-BH"/>
              </w:rPr>
              <w:t xml:space="preserve"> </w:t>
            </w:r>
            <w:r w:rsidRPr="003C38F3">
              <w:rPr>
                <w:rFonts w:eastAsia="Calibri"/>
                <w:sz w:val="24"/>
                <w:szCs w:val="24"/>
                <w:lang w:val="lt-LT" w:bidi="ar-BH"/>
              </w:rPr>
              <w:t>ne</w:t>
            </w:r>
            <w:r w:rsidRPr="003C38F3">
              <w:rPr>
                <w:rFonts w:eastAsia="Calibri"/>
                <w:spacing w:val="-8"/>
                <w:sz w:val="24"/>
                <w:szCs w:val="24"/>
                <w:lang w:val="lt-LT" w:bidi="ar-BH"/>
              </w:rPr>
              <w:t xml:space="preserve"> </w:t>
            </w:r>
            <w:r w:rsidRPr="003C38F3">
              <w:rPr>
                <w:rFonts w:eastAsia="Calibri"/>
                <w:sz w:val="24"/>
                <w:szCs w:val="24"/>
                <w:lang w:val="lt-LT" w:bidi="ar-BH"/>
              </w:rPr>
              <w:t>tik</w:t>
            </w:r>
            <w:r w:rsidRPr="003C38F3">
              <w:rPr>
                <w:rFonts w:eastAsia="Calibri"/>
                <w:spacing w:val="-7"/>
                <w:sz w:val="24"/>
                <w:szCs w:val="24"/>
                <w:lang w:val="lt-LT" w:bidi="ar-BH"/>
              </w:rPr>
              <w:t xml:space="preserve"> </w:t>
            </w:r>
            <w:r w:rsidRPr="003C38F3">
              <w:rPr>
                <w:rFonts w:eastAsia="Calibri"/>
                <w:sz w:val="24"/>
                <w:szCs w:val="24"/>
                <w:lang w:val="lt-LT" w:bidi="ar-BH"/>
              </w:rPr>
              <w:t>parengti</w:t>
            </w:r>
            <w:r w:rsidRPr="003C38F3">
              <w:rPr>
                <w:rFonts w:eastAsia="Calibri"/>
                <w:spacing w:val="8"/>
                <w:sz w:val="24"/>
                <w:szCs w:val="24"/>
                <w:lang w:val="lt-LT" w:bidi="ar-BH"/>
              </w:rPr>
              <w:t xml:space="preserve"> </w:t>
            </w:r>
            <w:r w:rsidRPr="003C38F3">
              <w:rPr>
                <w:rFonts w:eastAsia="Calibri"/>
                <w:sz w:val="24"/>
                <w:szCs w:val="24"/>
                <w:lang w:val="lt-LT" w:bidi="ar-BH"/>
              </w:rPr>
              <w:t>aukštos</w:t>
            </w:r>
            <w:r w:rsidRPr="003C38F3">
              <w:rPr>
                <w:rFonts w:eastAsia="Calibri"/>
                <w:spacing w:val="-3"/>
                <w:sz w:val="24"/>
                <w:szCs w:val="24"/>
                <w:lang w:val="lt-LT" w:bidi="ar-BH"/>
              </w:rPr>
              <w:t xml:space="preserve"> </w:t>
            </w:r>
            <w:r w:rsidRPr="003C38F3">
              <w:rPr>
                <w:rFonts w:eastAsia="Calibri"/>
                <w:sz w:val="24"/>
                <w:szCs w:val="24"/>
                <w:lang w:val="lt-LT" w:bidi="ar-BH"/>
              </w:rPr>
              <w:t>kvalifikacijos darbuotojus</w:t>
            </w:r>
            <w:r w:rsidRPr="003C38F3">
              <w:rPr>
                <w:rFonts w:eastAsia="Calibri"/>
                <w:spacing w:val="34"/>
                <w:sz w:val="24"/>
                <w:szCs w:val="24"/>
                <w:lang w:val="lt-LT" w:bidi="ar-BH"/>
              </w:rPr>
              <w:t xml:space="preserve"> </w:t>
            </w:r>
            <w:r w:rsidRPr="003C38F3">
              <w:rPr>
                <w:rFonts w:eastAsia="Calibri"/>
                <w:sz w:val="24"/>
                <w:szCs w:val="24"/>
                <w:lang w:val="lt-LT" w:bidi="ar-BH"/>
              </w:rPr>
              <w:t>verslui,</w:t>
            </w:r>
            <w:r w:rsidRPr="003C38F3">
              <w:rPr>
                <w:rFonts w:eastAsia="Calibri"/>
                <w:spacing w:val="32"/>
                <w:sz w:val="24"/>
                <w:szCs w:val="24"/>
                <w:lang w:val="lt-LT" w:bidi="ar-BH"/>
              </w:rPr>
              <w:t xml:space="preserve"> </w:t>
            </w:r>
            <w:r w:rsidRPr="003C38F3">
              <w:rPr>
                <w:rFonts w:eastAsia="Calibri"/>
                <w:sz w:val="24"/>
                <w:szCs w:val="24"/>
                <w:lang w:val="lt-LT" w:bidi="ar-BH"/>
              </w:rPr>
              <w:t>bet</w:t>
            </w:r>
            <w:r w:rsidRPr="003C38F3">
              <w:rPr>
                <w:rFonts w:eastAsia="Calibri"/>
                <w:spacing w:val="25"/>
                <w:sz w:val="24"/>
                <w:szCs w:val="24"/>
                <w:lang w:val="lt-LT" w:bidi="ar-BH"/>
              </w:rPr>
              <w:t xml:space="preserve"> </w:t>
            </w:r>
            <w:r w:rsidRPr="003C38F3">
              <w:rPr>
                <w:rFonts w:eastAsia="Calibri"/>
                <w:sz w:val="24"/>
                <w:szCs w:val="24"/>
                <w:lang w:val="lt-LT" w:bidi="ar-BH"/>
              </w:rPr>
              <w:t>taip</w:t>
            </w:r>
            <w:r w:rsidRPr="003C38F3">
              <w:rPr>
                <w:rFonts w:eastAsia="Calibri"/>
                <w:spacing w:val="37"/>
                <w:sz w:val="24"/>
                <w:szCs w:val="24"/>
                <w:lang w:val="lt-LT" w:bidi="ar-BH"/>
              </w:rPr>
              <w:t xml:space="preserve"> </w:t>
            </w:r>
            <w:r w:rsidRPr="003C38F3">
              <w:rPr>
                <w:rFonts w:eastAsia="Calibri"/>
                <w:sz w:val="24"/>
                <w:szCs w:val="24"/>
                <w:lang w:val="lt-LT" w:bidi="ar-BH"/>
              </w:rPr>
              <w:t>ieškomi</w:t>
            </w:r>
            <w:r w:rsidRPr="003C38F3">
              <w:rPr>
                <w:rFonts w:eastAsia="Calibri"/>
                <w:spacing w:val="35"/>
                <w:sz w:val="24"/>
                <w:szCs w:val="24"/>
                <w:lang w:val="lt-LT" w:bidi="ar-BH"/>
              </w:rPr>
              <w:t xml:space="preserve"> </w:t>
            </w:r>
            <w:r w:rsidRPr="003C38F3">
              <w:rPr>
                <w:rFonts w:eastAsia="Calibri"/>
                <w:sz w:val="24"/>
                <w:szCs w:val="24"/>
                <w:lang w:val="lt-LT" w:bidi="ar-BH"/>
              </w:rPr>
              <w:t>nauji</w:t>
            </w:r>
            <w:r w:rsidRPr="003C38F3">
              <w:rPr>
                <w:rFonts w:eastAsia="Calibri"/>
                <w:spacing w:val="35"/>
                <w:sz w:val="24"/>
                <w:szCs w:val="24"/>
                <w:lang w:val="lt-LT" w:bidi="ar-BH"/>
              </w:rPr>
              <w:t xml:space="preserve"> </w:t>
            </w:r>
            <w:r w:rsidRPr="003C38F3">
              <w:rPr>
                <w:rFonts w:eastAsia="Calibri"/>
                <w:sz w:val="24"/>
                <w:szCs w:val="24"/>
                <w:lang w:val="lt-LT" w:bidi="ar-BH"/>
              </w:rPr>
              <w:t>būdai</w:t>
            </w:r>
            <w:r w:rsidRPr="003C38F3">
              <w:rPr>
                <w:rFonts w:eastAsia="Calibri"/>
                <w:spacing w:val="48"/>
                <w:sz w:val="24"/>
                <w:szCs w:val="24"/>
                <w:lang w:val="lt-LT" w:bidi="ar-BH"/>
              </w:rPr>
              <w:t xml:space="preserve"> </w:t>
            </w:r>
            <w:r w:rsidRPr="003C38F3">
              <w:rPr>
                <w:rFonts w:eastAsia="Calibri"/>
                <w:sz w:val="24"/>
                <w:szCs w:val="24"/>
                <w:lang w:val="lt-LT" w:bidi="ar-BH"/>
              </w:rPr>
              <w:t>generuoti</w:t>
            </w:r>
            <w:r w:rsidRPr="003C38F3">
              <w:rPr>
                <w:rFonts w:eastAsia="Calibri"/>
                <w:spacing w:val="42"/>
                <w:sz w:val="24"/>
                <w:szCs w:val="24"/>
                <w:lang w:val="lt-LT" w:bidi="ar-BH"/>
              </w:rPr>
              <w:t xml:space="preserve"> </w:t>
            </w:r>
            <w:r w:rsidRPr="003C38F3">
              <w:rPr>
                <w:rFonts w:eastAsia="Calibri"/>
                <w:sz w:val="24"/>
                <w:szCs w:val="24"/>
                <w:lang w:val="lt-LT" w:bidi="ar-BH"/>
              </w:rPr>
              <w:t>koherentinę</w:t>
            </w:r>
            <w:r w:rsidRPr="003C38F3">
              <w:rPr>
                <w:rFonts w:eastAsia="Calibri"/>
                <w:spacing w:val="43"/>
                <w:sz w:val="24"/>
                <w:szCs w:val="24"/>
                <w:lang w:val="lt-LT" w:bidi="ar-BH"/>
              </w:rPr>
              <w:t xml:space="preserve"> </w:t>
            </w:r>
            <w:r w:rsidRPr="003C38F3">
              <w:rPr>
                <w:rFonts w:eastAsia="Calibri"/>
                <w:sz w:val="24"/>
                <w:szCs w:val="24"/>
                <w:lang w:val="lt-LT" w:bidi="ar-BH"/>
              </w:rPr>
              <w:t>šviesą,</w:t>
            </w:r>
            <w:r w:rsidRPr="003C38F3">
              <w:rPr>
                <w:rFonts w:eastAsia="Calibri"/>
                <w:spacing w:val="20"/>
                <w:sz w:val="24"/>
                <w:szCs w:val="24"/>
                <w:lang w:val="lt-LT" w:bidi="ar-BH"/>
              </w:rPr>
              <w:t xml:space="preserve"> </w:t>
            </w:r>
            <w:r w:rsidRPr="003C38F3">
              <w:rPr>
                <w:rFonts w:eastAsia="Calibri"/>
                <w:sz w:val="24"/>
                <w:szCs w:val="24"/>
                <w:lang w:val="lt-LT" w:bidi="ar-BH"/>
              </w:rPr>
              <w:t>sukurti modernius</w:t>
            </w:r>
            <w:r w:rsidRPr="003C38F3">
              <w:rPr>
                <w:rFonts w:eastAsia="Calibri"/>
                <w:spacing w:val="44"/>
                <w:sz w:val="24"/>
                <w:szCs w:val="24"/>
                <w:lang w:val="lt-LT" w:bidi="ar-BH"/>
              </w:rPr>
              <w:t xml:space="preserve"> </w:t>
            </w:r>
            <w:r w:rsidRPr="003C38F3">
              <w:rPr>
                <w:rFonts w:eastAsia="Calibri"/>
                <w:sz w:val="24"/>
                <w:szCs w:val="24"/>
                <w:lang w:val="lt-LT" w:bidi="ar-BH"/>
              </w:rPr>
              <w:t>komponentus</w:t>
            </w:r>
            <w:r w:rsidRPr="003C38F3">
              <w:rPr>
                <w:rFonts w:eastAsia="Calibri"/>
                <w:spacing w:val="55"/>
                <w:sz w:val="24"/>
                <w:szCs w:val="24"/>
                <w:lang w:val="lt-LT" w:bidi="ar-BH"/>
              </w:rPr>
              <w:t xml:space="preserve"> </w:t>
            </w:r>
            <w:r w:rsidRPr="003C38F3">
              <w:rPr>
                <w:rFonts w:eastAsia="Calibri"/>
                <w:sz w:val="24"/>
                <w:szCs w:val="24"/>
                <w:lang w:val="lt-LT" w:bidi="ar-BH"/>
              </w:rPr>
              <w:t>lazerių</w:t>
            </w:r>
            <w:r w:rsidRPr="003C38F3">
              <w:rPr>
                <w:rFonts w:eastAsia="Calibri"/>
                <w:spacing w:val="44"/>
                <w:sz w:val="24"/>
                <w:szCs w:val="24"/>
                <w:lang w:val="lt-LT" w:bidi="ar-BH"/>
              </w:rPr>
              <w:t xml:space="preserve"> </w:t>
            </w:r>
            <w:r w:rsidRPr="003C38F3">
              <w:rPr>
                <w:rFonts w:eastAsia="Calibri"/>
                <w:sz w:val="24"/>
                <w:szCs w:val="24"/>
                <w:lang w:val="lt-LT" w:bidi="ar-BH"/>
              </w:rPr>
              <w:t>realizavimui,</w:t>
            </w:r>
            <w:r w:rsidRPr="003C38F3">
              <w:rPr>
                <w:rFonts w:eastAsia="Calibri"/>
                <w:spacing w:val="40"/>
                <w:sz w:val="24"/>
                <w:szCs w:val="24"/>
                <w:lang w:val="lt-LT" w:bidi="ar-BH"/>
              </w:rPr>
              <w:t xml:space="preserve"> </w:t>
            </w:r>
            <w:r w:rsidRPr="003C38F3">
              <w:rPr>
                <w:rFonts w:eastAsia="Calibri"/>
                <w:sz w:val="24"/>
                <w:szCs w:val="24"/>
                <w:lang w:val="lt-LT" w:bidi="ar-BH"/>
              </w:rPr>
              <w:t>bei</w:t>
            </w:r>
            <w:r w:rsidRPr="003C38F3">
              <w:rPr>
                <w:rFonts w:eastAsia="Calibri"/>
                <w:spacing w:val="34"/>
                <w:sz w:val="24"/>
                <w:szCs w:val="24"/>
                <w:lang w:val="lt-LT" w:bidi="ar-BH"/>
              </w:rPr>
              <w:t xml:space="preserve"> </w:t>
            </w:r>
            <w:r w:rsidRPr="003C38F3">
              <w:rPr>
                <w:rFonts w:eastAsia="Calibri"/>
                <w:sz w:val="24"/>
                <w:szCs w:val="24"/>
                <w:lang w:val="lt-LT" w:bidi="ar-BH"/>
              </w:rPr>
              <w:t>vykdoma</w:t>
            </w:r>
            <w:r w:rsidRPr="003C38F3">
              <w:rPr>
                <w:rFonts w:eastAsia="Calibri"/>
                <w:spacing w:val="51"/>
                <w:sz w:val="24"/>
                <w:szCs w:val="24"/>
                <w:lang w:val="lt-LT" w:bidi="ar-BH"/>
              </w:rPr>
              <w:t xml:space="preserve"> </w:t>
            </w:r>
            <w:r w:rsidRPr="003C38F3">
              <w:rPr>
                <w:rFonts w:eastAsia="Calibri"/>
                <w:sz w:val="24"/>
                <w:szCs w:val="24"/>
                <w:lang w:val="lt-LT" w:bidi="ar-BH"/>
              </w:rPr>
              <w:t>įvairiapusė</w:t>
            </w:r>
            <w:r w:rsidRPr="003C38F3">
              <w:rPr>
                <w:rFonts w:eastAsia="Calibri"/>
                <w:spacing w:val="39"/>
                <w:sz w:val="24"/>
                <w:szCs w:val="24"/>
                <w:lang w:val="lt-LT" w:bidi="ar-BH"/>
              </w:rPr>
              <w:t xml:space="preserve"> </w:t>
            </w:r>
            <w:r w:rsidRPr="003C38F3">
              <w:rPr>
                <w:rFonts w:eastAsia="Calibri"/>
                <w:sz w:val="24"/>
                <w:szCs w:val="24"/>
                <w:lang w:val="lt-LT" w:bidi="ar-BH"/>
              </w:rPr>
              <w:t>paiešką</w:t>
            </w:r>
            <w:r w:rsidRPr="003C38F3">
              <w:rPr>
                <w:rFonts w:eastAsia="Calibri"/>
                <w:spacing w:val="55"/>
                <w:sz w:val="24"/>
                <w:szCs w:val="24"/>
                <w:lang w:val="lt-LT" w:bidi="ar-BH"/>
              </w:rPr>
              <w:t xml:space="preserve"> </w:t>
            </w:r>
            <w:r w:rsidRPr="003C38F3">
              <w:rPr>
                <w:rFonts w:eastAsia="Calibri"/>
                <w:sz w:val="24"/>
                <w:szCs w:val="24"/>
                <w:lang w:val="lt-LT" w:bidi="ar-BH"/>
              </w:rPr>
              <w:t>lazerių taikymams</w:t>
            </w:r>
            <w:r w:rsidRPr="003C38F3">
              <w:rPr>
                <w:rFonts w:eastAsia="Calibri"/>
                <w:spacing w:val="7"/>
                <w:sz w:val="24"/>
                <w:szCs w:val="24"/>
                <w:lang w:val="lt-LT" w:bidi="ar-BH"/>
              </w:rPr>
              <w:t xml:space="preserve"> </w:t>
            </w:r>
            <w:r w:rsidRPr="003C38F3">
              <w:rPr>
                <w:rFonts w:eastAsia="Calibri"/>
                <w:sz w:val="24"/>
                <w:szCs w:val="24"/>
                <w:lang w:val="lt-LT" w:bidi="ar-BH"/>
              </w:rPr>
              <w:t>pramonėje</w:t>
            </w:r>
            <w:r w:rsidRPr="003C38F3">
              <w:rPr>
                <w:rFonts w:eastAsia="Calibri"/>
                <w:spacing w:val="8"/>
                <w:sz w:val="24"/>
                <w:szCs w:val="24"/>
                <w:lang w:val="lt-LT" w:bidi="ar-BH"/>
              </w:rPr>
              <w:t xml:space="preserve"> </w:t>
            </w:r>
            <w:r w:rsidRPr="003C38F3">
              <w:rPr>
                <w:rFonts w:eastAsia="Calibri"/>
                <w:sz w:val="24"/>
                <w:szCs w:val="24"/>
                <w:lang w:val="lt-LT" w:bidi="ar-BH"/>
              </w:rPr>
              <w:t>ar</w:t>
            </w:r>
            <w:r w:rsidRPr="003C38F3">
              <w:rPr>
                <w:rFonts w:eastAsia="Calibri"/>
                <w:spacing w:val="-10"/>
                <w:sz w:val="24"/>
                <w:szCs w:val="24"/>
                <w:lang w:val="lt-LT" w:bidi="ar-BH"/>
              </w:rPr>
              <w:t xml:space="preserve"> </w:t>
            </w:r>
            <w:r w:rsidRPr="003C38F3">
              <w:rPr>
                <w:rFonts w:eastAsia="Calibri"/>
                <w:sz w:val="24"/>
                <w:szCs w:val="24"/>
                <w:lang w:val="lt-LT" w:bidi="ar-BH"/>
              </w:rPr>
              <w:t>moksle.</w:t>
            </w:r>
            <w:r w:rsidRPr="003C38F3">
              <w:rPr>
                <w:rFonts w:eastAsia="Calibri"/>
                <w:spacing w:val="-2"/>
                <w:sz w:val="24"/>
                <w:szCs w:val="24"/>
                <w:lang w:val="lt-LT" w:bidi="ar-BH"/>
              </w:rPr>
              <w:t xml:space="preserve"> </w:t>
            </w:r>
            <w:r w:rsidRPr="003C38F3">
              <w:rPr>
                <w:rFonts w:eastAsia="Calibri"/>
                <w:sz w:val="24"/>
                <w:szCs w:val="24"/>
                <w:lang w:val="lt-LT" w:bidi="ar-BH"/>
              </w:rPr>
              <w:t>Iš</w:t>
            </w:r>
            <w:r w:rsidRPr="003C38F3">
              <w:rPr>
                <w:rFonts w:eastAsia="Calibri"/>
                <w:spacing w:val="-39"/>
                <w:sz w:val="24"/>
                <w:szCs w:val="24"/>
                <w:lang w:val="lt-LT" w:bidi="ar-BH"/>
              </w:rPr>
              <w:t xml:space="preserve"> </w:t>
            </w:r>
            <w:r w:rsidRPr="003C38F3">
              <w:rPr>
                <w:rFonts w:eastAsia="Calibri"/>
                <w:sz w:val="24"/>
                <w:szCs w:val="24"/>
                <w:lang w:val="lt-LT" w:bidi="ar-BH"/>
              </w:rPr>
              <w:t>kitos</w:t>
            </w:r>
            <w:r w:rsidRPr="003C38F3">
              <w:rPr>
                <w:rFonts w:eastAsia="Calibri"/>
                <w:spacing w:val="-2"/>
                <w:sz w:val="24"/>
                <w:szCs w:val="24"/>
                <w:lang w:val="lt-LT" w:bidi="ar-BH"/>
              </w:rPr>
              <w:t xml:space="preserve"> </w:t>
            </w:r>
            <w:r w:rsidRPr="003C38F3">
              <w:rPr>
                <w:rFonts w:eastAsia="Calibri"/>
                <w:sz w:val="24"/>
                <w:szCs w:val="24"/>
                <w:lang w:val="lt-LT" w:bidi="ar-BH"/>
              </w:rPr>
              <w:t>pusės,</w:t>
            </w:r>
            <w:r w:rsidRPr="003C38F3">
              <w:rPr>
                <w:rFonts w:eastAsia="Calibri"/>
                <w:spacing w:val="-33"/>
                <w:sz w:val="24"/>
                <w:szCs w:val="24"/>
                <w:lang w:val="lt-LT" w:bidi="ar-BH"/>
              </w:rPr>
              <w:t xml:space="preserve"> </w:t>
            </w:r>
            <w:r w:rsidRPr="003C38F3">
              <w:rPr>
                <w:rFonts w:eastAsia="Calibri"/>
                <w:sz w:val="24"/>
                <w:szCs w:val="24"/>
                <w:lang w:val="lt-LT" w:bidi="ar-BH"/>
              </w:rPr>
              <w:t>lazerių</w:t>
            </w:r>
            <w:r w:rsidRPr="003C38F3">
              <w:rPr>
                <w:rFonts w:eastAsia="Calibri"/>
                <w:spacing w:val="7"/>
                <w:sz w:val="24"/>
                <w:szCs w:val="24"/>
                <w:lang w:val="lt-LT" w:bidi="ar-BH"/>
              </w:rPr>
              <w:t xml:space="preserve"> </w:t>
            </w:r>
            <w:r w:rsidRPr="003C38F3">
              <w:rPr>
                <w:rFonts w:eastAsia="Calibri"/>
                <w:sz w:val="24"/>
                <w:szCs w:val="24"/>
                <w:lang w:val="lt-LT" w:bidi="ar-BH"/>
              </w:rPr>
              <w:t>rinką</w:t>
            </w:r>
            <w:r w:rsidRPr="003C38F3">
              <w:rPr>
                <w:rFonts w:eastAsia="Calibri"/>
                <w:spacing w:val="-4"/>
                <w:sz w:val="24"/>
                <w:szCs w:val="24"/>
                <w:lang w:val="lt-LT" w:bidi="ar-BH"/>
              </w:rPr>
              <w:t xml:space="preserve"> </w:t>
            </w:r>
            <w:r w:rsidRPr="003C38F3">
              <w:rPr>
                <w:rFonts w:eastAsia="Calibri"/>
                <w:sz w:val="24"/>
                <w:szCs w:val="24"/>
                <w:lang w:val="lt-LT" w:bidi="ar-BH"/>
              </w:rPr>
              <w:t>yra</w:t>
            </w:r>
            <w:r w:rsidRPr="003C38F3">
              <w:rPr>
                <w:rFonts w:eastAsia="Calibri"/>
                <w:spacing w:val="7"/>
                <w:sz w:val="24"/>
                <w:szCs w:val="24"/>
                <w:lang w:val="lt-LT" w:bidi="ar-BH"/>
              </w:rPr>
              <w:t xml:space="preserve"> </w:t>
            </w:r>
            <w:r w:rsidRPr="003C38F3">
              <w:rPr>
                <w:rFonts w:eastAsia="Calibri"/>
                <w:sz w:val="24"/>
                <w:szCs w:val="24"/>
                <w:lang w:val="lt-LT" w:bidi="ar-BH"/>
              </w:rPr>
              <w:t>ribota,</w:t>
            </w:r>
            <w:r w:rsidRPr="003C38F3">
              <w:rPr>
                <w:rFonts w:eastAsia="Calibri"/>
                <w:spacing w:val="-4"/>
                <w:sz w:val="24"/>
                <w:szCs w:val="24"/>
                <w:lang w:val="lt-LT" w:bidi="ar-BH"/>
              </w:rPr>
              <w:t xml:space="preserve"> </w:t>
            </w:r>
            <w:r w:rsidRPr="003C38F3">
              <w:rPr>
                <w:rFonts w:eastAsia="Calibri"/>
                <w:sz w:val="24"/>
                <w:szCs w:val="24"/>
                <w:lang w:val="lt-LT" w:bidi="ar-BH"/>
              </w:rPr>
              <w:t>tačiau</w:t>
            </w:r>
            <w:r w:rsidRPr="003C38F3">
              <w:rPr>
                <w:rFonts w:eastAsia="Calibri"/>
                <w:spacing w:val="18"/>
                <w:sz w:val="24"/>
                <w:szCs w:val="24"/>
                <w:lang w:val="lt-LT" w:bidi="ar-BH"/>
              </w:rPr>
              <w:t xml:space="preserve"> </w:t>
            </w:r>
            <w:r w:rsidRPr="003C38F3">
              <w:rPr>
                <w:rFonts w:eastAsia="Calibri"/>
                <w:sz w:val="24"/>
                <w:szCs w:val="24"/>
                <w:lang w:val="lt-LT" w:bidi="ar-BH"/>
              </w:rPr>
              <w:t>šviesos</w:t>
            </w:r>
            <w:r w:rsidRPr="003C38F3">
              <w:rPr>
                <w:rFonts w:eastAsia="Calibri"/>
                <w:spacing w:val="-13"/>
                <w:sz w:val="24"/>
                <w:szCs w:val="24"/>
                <w:lang w:val="lt-LT" w:bidi="ar-BH"/>
              </w:rPr>
              <w:t xml:space="preserve"> </w:t>
            </w:r>
            <w:r w:rsidRPr="003C38F3">
              <w:rPr>
                <w:rFonts w:eastAsia="Calibri"/>
                <w:sz w:val="24"/>
                <w:szCs w:val="24"/>
                <w:lang w:val="lt-LT" w:bidi="ar-BH"/>
              </w:rPr>
              <w:t>mokslas,</w:t>
            </w:r>
            <w:r w:rsidRPr="003C38F3">
              <w:rPr>
                <w:rFonts w:eastAsia="Calibri"/>
                <w:spacing w:val="21"/>
                <w:sz w:val="24"/>
                <w:szCs w:val="24"/>
                <w:lang w:val="lt-LT" w:bidi="ar-BH"/>
              </w:rPr>
              <w:t xml:space="preserve"> </w:t>
            </w:r>
            <w:r w:rsidRPr="003C38F3">
              <w:rPr>
                <w:rFonts w:eastAsia="Calibri"/>
                <w:sz w:val="24"/>
                <w:szCs w:val="24"/>
                <w:lang w:val="lt-LT" w:bidi="ar-BH"/>
              </w:rPr>
              <w:t>fotonika</w:t>
            </w:r>
            <w:r w:rsidRPr="003C38F3">
              <w:rPr>
                <w:rFonts w:eastAsia="Calibri"/>
                <w:spacing w:val="56"/>
                <w:sz w:val="24"/>
                <w:szCs w:val="24"/>
                <w:lang w:val="lt-LT" w:bidi="ar-BH"/>
              </w:rPr>
              <w:t xml:space="preserve"> </w:t>
            </w:r>
            <w:r w:rsidRPr="003C38F3">
              <w:rPr>
                <w:rFonts w:eastAsia="Calibri"/>
                <w:sz w:val="24"/>
                <w:szCs w:val="24"/>
                <w:lang w:val="lt-LT" w:bidi="ar-BH"/>
              </w:rPr>
              <w:t>apima</w:t>
            </w:r>
            <w:r w:rsidRPr="003C38F3">
              <w:rPr>
                <w:rFonts w:eastAsia="Calibri"/>
                <w:spacing w:val="52"/>
                <w:sz w:val="24"/>
                <w:szCs w:val="24"/>
                <w:lang w:val="lt-LT" w:bidi="ar-BH"/>
              </w:rPr>
              <w:t xml:space="preserve"> </w:t>
            </w:r>
            <w:r w:rsidRPr="003C38F3">
              <w:rPr>
                <w:rFonts w:eastAsia="Calibri"/>
                <w:sz w:val="24"/>
                <w:szCs w:val="24"/>
                <w:lang w:val="lt-LT" w:bidi="ar-BH"/>
              </w:rPr>
              <w:t>daugiau</w:t>
            </w:r>
            <w:r w:rsidRPr="003C38F3">
              <w:rPr>
                <w:rFonts w:eastAsia="Calibri"/>
                <w:spacing w:val="6"/>
                <w:sz w:val="24"/>
                <w:szCs w:val="24"/>
                <w:lang w:val="lt-LT" w:bidi="ar-BH"/>
              </w:rPr>
              <w:t xml:space="preserve"> </w:t>
            </w:r>
            <w:r w:rsidRPr="003C38F3">
              <w:rPr>
                <w:rFonts w:eastAsia="Calibri"/>
                <w:sz w:val="24"/>
                <w:szCs w:val="24"/>
                <w:lang w:val="lt-LT" w:bidi="ar-BH"/>
              </w:rPr>
              <w:t>sričių,</w:t>
            </w:r>
            <w:r w:rsidRPr="003C38F3">
              <w:rPr>
                <w:rFonts w:eastAsia="Calibri"/>
                <w:spacing w:val="39"/>
                <w:sz w:val="24"/>
                <w:szCs w:val="24"/>
                <w:lang w:val="lt-LT" w:bidi="ar-BH"/>
              </w:rPr>
              <w:t xml:space="preserve"> </w:t>
            </w:r>
            <w:r w:rsidRPr="003C38F3">
              <w:rPr>
                <w:rFonts w:eastAsia="Calibri"/>
                <w:sz w:val="24"/>
                <w:szCs w:val="24"/>
                <w:lang w:val="lt-LT" w:bidi="ar-BH"/>
              </w:rPr>
              <w:t>kurie</w:t>
            </w:r>
            <w:r w:rsidRPr="003C38F3">
              <w:rPr>
                <w:rFonts w:eastAsia="Calibri"/>
                <w:spacing w:val="48"/>
                <w:sz w:val="24"/>
                <w:szCs w:val="24"/>
                <w:lang w:val="lt-LT" w:bidi="ar-BH"/>
              </w:rPr>
              <w:t xml:space="preserve"> </w:t>
            </w:r>
            <w:r w:rsidRPr="003C38F3">
              <w:rPr>
                <w:rFonts w:eastAsia="Calibri"/>
                <w:sz w:val="24"/>
                <w:szCs w:val="24"/>
                <w:lang w:val="lt-LT" w:bidi="ar-BH"/>
              </w:rPr>
              <w:t>žymiai</w:t>
            </w:r>
            <w:r w:rsidRPr="003C38F3">
              <w:rPr>
                <w:rFonts w:eastAsia="Calibri"/>
                <w:spacing w:val="4"/>
                <w:sz w:val="24"/>
                <w:szCs w:val="24"/>
                <w:lang w:val="lt-LT" w:bidi="ar-BH"/>
              </w:rPr>
              <w:t xml:space="preserve"> </w:t>
            </w:r>
            <w:r w:rsidRPr="003C38F3">
              <w:rPr>
                <w:rFonts w:eastAsia="Calibri"/>
                <w:sz w:val="24"/>
                <w:szCs w:val="24"/>
                <w:lang w:val="lt-LT" w:bidi="ar-BH"/>
              </w:rPr>
              <w:t>išplečia</w:t>
            </w:r>
            <w:r w:rsidRPr="003C38F3">
              <w:rPr>
                <w:rFonts w:eastAsia="Calibri"/>
                <w:spacing w:val="58"/>
                <w:sz w:val="24"/>
                <w:szCs w:val="24"/>
                <w:lang w:val="lt-LT" w:bidi="ar-BH"/>
              </w:rPr>
              <w:t xml:space="preserve"> </w:t>
            </w:r>
            <w:r w:rsidRPr="003C38F3">
              <w:rPr>
                <w:rFonts w:eastAsia="Calibri"/>
                <w:sz w:val="24"/>
                <w:szCs w:val="24"/>
                <w:lang w:val="lt-LT" w:bidi="ar-BH"/>
              </w:rPr>
              <w:t>panaudojimo</w:t>
            </w:r>
            <w:r w:rsidRPr="003C38F3">
              <w:rPr>
                <w:rFonts w:eastAsia="Calibri"/>
                <w:spacing w:val="6"/>
                <w:sz w:val="24"/>
                <w:szCs w:val="24"/>
                <w:lang w:val="lt-LT" w:bidi="ar-BH"/>
              </w:rPr>
              <w:t xml:space="preserve"> </w:t>
            </w:r>
            <w:r w:rsidRPr="003C38F3">
              <w:rPr>
                <w:rFonts w:eastAsia="Calibri"/>
                <w:spacing w:val="-2"/>
                <w:sz w:val="24"/>
                <w:szCs w:val="24"/>
                <w:lang w:val="lt-LT" w:bidi="ar-BH"/>
              </w:rPr>
              <w:t>sritis,</w:t>
            </w:r>
            <w:r w:rsidRPr="003C38F3">
              <w:rPr>
                <w:rFonts w:eastAsia="Calibri"/>
                <w:spacing w:val="22"/>
                <w:sz w:val="24"/>
                <w:szCs w:val="24"/>
                <w:lang w:val="lt-LT" w:bidi="ar-BH"/>
              </w:rPr>
              <w:t xml:space="preserve"> </w:t>
            </w:r>
            <w:r w:rsidRPr="003C38F3">
              <w:rPr>
                <w:rFonts w:eastAsia="Calibri"/>
                <w:sz w:val="24"/>
                <w:szCs w:val="24"/>
                <w:lang w:val="lt-LT" w:bidi="ar-BH"/>
              </w:rPr>
              <w:t>einant</w:t>
            </w:r>
            <w:r w:rsidRPr="003C38F3">
              <w:rPr>
                <w:rFonts w:eastAsia="Calibri"/>
                <w:spacing w:val="48"/>
                <w:sz w:val="24"/>
                <w:szCs w:val="24"/>
                <w:lang w:val="lt-LT" w:bidi="ar-BH"/>
              </w:rPr>
              <w:t xml:space="preserve"> </w:t>
            </w:r>
            <w:r w:rsidRPr="003C38F3">
              <w:rPr>
                <w:rFonts w:eastAsia="Calibri"/>
                <w:sz w:val="24"/>
                <w:szCs w:val="24"/>
                <w:lang w:val="lt-LT" w:bidi="ar-BH"/>
              </w:rPr>
              <w:t>arčiau</w:t>
            </w:r>
            <w:r w:rsidRPr="003C38F3">
              <w:rPr>
                <w:rFonts w:eastAsia="Calibri"/>
                <w:spacing w:val="2"/>
                <w:sz w:val="24"/>
                <w:szCs w:val="24"/>
                <w:lang w:val="lt-LT" w:bidi="ar-BH"/>
              </w:rPr>
              <w:t xml:space="preserve"> </w:t>
            </w:r>
            <w:r w:rsidRPr="003C38F3">
              <w:rPr>
                <w:rFonts w:eastAsia="Calibri"/>
                <w:sz w:val="24"/>
                <w:szCs w:val="24"/>
                <w:lang w:val="lt-LT" w:bidi="ar-BH"/>
              </w:rPr>
              <w:t>prie</w:t>
            </w:r>
            <w:r w:rsidRPr="003C38F3">
              <w:rPr>
                <w:rFonts w:eastAsia="Calibri"/>
                <w:spacing w:val="20"/>
                <w:sz w:val="24"/>
                <w:szCs w:val="24"/>
                <w:lang w:val="lt-LT" w:bidi="ar-BH"/>
              </w:rPr>
              <w:t xml:space="preserve"> </w:t>
            </w:r>
            <w:r w:rsidRPr="003C38F3">
              <w:rPr>
                <w:rFonts w:eastAsia="Calibri"/>
                <w:sz w:val="24"/>
                <w:szCs w:val="24"/>
                <w:lang w:val="lt-LT" w:bidi="ar-BH"/>
              </w:rPr>
              <w:t>kiekvieno</w:t>
            </w:r>
            <w:r w:rsidRPr="003C38F3">
              <w:rPr>
                <w:rFonts w:eastAsia="Calibri"/>
                <w:spacing w:val="-10"/>
                <w:sz w:val="24"/>
                <w:szCs w:val="24"/>
                <w:lang w:val="lt-LT" w:bidi="ar-BH"/>
              </w:rPr>
              <w:t xml:space="preserve"> </w:t>
            </w:r>
            <w:r w:rsidRPr="003C38F3">
              <w:rPr>
                <w:rFonts w:eastAsia="Calibri"/>
                <w:sz w:val="24"/>
                <w:szCs w:val="24"/>
                <w:lang w:val="lt-LT" w:bidi="ar-BH"/>
              </w:rPr>
              <w:t>žmogaus</w:t>
            </w:r>
            <w:r w:rsidRPr="003C38F3">
              <w:rPr>
                <w:rFonts w:eastAsia="Calibri"/>
                <w:spacing w:val="-19"/>
                <w:sz w:val="24"/>
                <w:szCs w:val="24"/>
                <w:lang w:val="lt-LT" w:bidi="ar-BH"/>
              </w:rPr>
              <w:t xml:space="preserve"> </w:t>
            </w:r>
            <w:r w:rsidRPr="003C38F3">
              <w:rPr>
                <w:rFonts w:eastAsia="Calibri"/>
                <w:sz w:val="24"/>
                <w:szCs w:val="24"/>
                <w:lang w:val="lt-LT" w:bidi="ar-BH"/>
              </w:rPr>
              <w:t>poreikių.</w:t>
            </w:r>
            <w:r w:rsidRPr="003C38F3">
              <w:rPr>
                <w:rFonts w:eastAsia="Calibri"/>
                <w:spacing w:val="-11"/>
                <w:sz w:val="24"/>
                <w:szCs w:val="24"/>
                <w:lang w:val="lt-LT" w:bidi="ar-BH"/>
              </w:rPr>
              <w:t xml:space="preserve"> </w:t>
            </w:r>
            <w:r w:rsidRPr="003C38F3">
              <w:rPr>
                <w:rFonts w:eastAsia="Calibri"/>
                <w:sz w:val="24"/>
                <w:szCs w:val="24"/>
                <w:lang w:val="lt-LT" w:bidi="ar-BH"/>
              </w:rPr>
              <w:t>Pasaulinė</w:t>
            </w:r>
            <w:r w:rsidRPr="003C38F3">
              <w:rPr>
                <w:rFonts w:eastAsia="Calibri"/>
                <w:spacing w:val="-7"/>
                <w:sz w:val="24"/>
                <w:szCs w:val="24"/>
                <w:lang w:val="lt-LT" w:bidi="ar-BH"/>
              </w:rPr>
              <w:t xml:space="preserve"> </w:t>
            </w:r>
            <w:r w:rsidRPr="003C38F3">
              <w:rPr>
                <w:rFonts w:eastAsia="Calibri"/>
                <w:sz w:val="24"/>
                <w:szCs w:val="24"/>
                <w:lang w:val="lt-LT" w:bidi="ar-BH"/>
              </w:rPr>
              <w:t>fotonikos</w:t>
            </w:r>
            <w:r w:rsidRPr="003C38F3">
              <w:rPr>
                <w:rFonts w:eastAsia="Calibri"/>
                <w:spacing w:val="-16"/>
                <w:sz w:val="24"/>
                <w:szCs w:val="24"/>
                <w:lang w:val="lt-LT" w:bidi="ar-BH"/>
              </w:rPr>
              <w:t xml:space="preserve"> </w:t>
            </w:r>
            <w:r w:rsidRPr="003C38F3">
              <w:rPr>
                <w:rFonts w:eastAsia="Calibri"/>
                <w:sz w:val="24"/>
                <w:szCs w:val="24"/>
                <w:lang w:val="lt-LT" w:bidi="ar-BH"/>
              </w:rPr>
              <w:t>rinka</w:t>
            </w:r>
            <w:r w:rsidRPr="003C38F3">
              <w:rPr>
                <w:rFonts w:eastAsia="Calibri"/>
                <w:spacing w:val="-8"/>
                <w:sz w:val="24"/>
                <w:szCs w:val="24"/>
                <w:lang w:val="lt-LT" w:bidi="ar-BH"/>
              </w:rPr>
              <w:t xml:space="preserve"> </w:t>
            </w:r>
            <w:r w:rsidRPr="003C38F3">
              <w:rPr>
                <w:rFonts w:eastAsia="Calibri"/>
                <w:sz w:val="24"/>
                <w:szCs w:val="24"/>
                <w:lang w:val="lt-LT" w:bidi="ar-BH"/>
              </w:rPr>
              <w:t>siekia</w:t>
            </w:r>
            <w:r w:rsidRPr="003C38F3">
              <w:rPr>
                <w:rFonts w:eastAsia="Calibri"/>
                <w:spacing w:val="1"/>
                <w:sz w:val="24"/>
                <w:szCs w:val="24"/>
                <w:lang w:val="lt-LT" w:bidi="ar-BH"/>
              </w:rPr>
              <w:t xml:space="preserve"> </w:t>
            </w:r>
            <w:r w:rsidRPr="003C38F3">
              <w:rPr>
                <w:rFonts w:eastAsia="Calibri"/>
                <w:spacing w:val="-48"/>
                <w:sz w:val="24"/>
                <w:szCs w:val="24"/>
                <w:lang w:val="lt-LT" w:bidi="ar-BH"/>
              </w:rPr>
              <w:t>1</w:t>
            </w:r>
            <w:r w:rsidRPr="003C38F3">
              <w:rPr>
                <w:rFonts w:eastAsia="Calibri"/>
                <w:sz w:val="24"/>
                <w:szCs w:val="24"/>
                <w:lang w:val="lt-LT" w:bidi="ar-BH"/>
              </w:rPr>
              <w:t>54</w:t>
            </w:r>
            <w:r w:rsidRPr="003C38F3">
              <w:rPr>
                <w:rFonts w:eastAsia="Calibri"/>
                <w:spacing w:val="-26"/>
                <w:sz w:val="24"/>
                <w:szCs w:val="24"/>
                <w:lang w:val="lt-LT" w:bidi="ar-BH"/>
              </w:rPr>
              <w:t xml:space="preserve"> </w:t>
            </w:r>
            <w:r w:rsidRPr="003C38F3">
              <w:rPr>
                <w:rFonts w:eastAsia="Calibri"/>
                <w:sz w:val="24"/>
                <w:szCs w:val="24"/>
                <w:lang w:val="lt-LT" w:bidi="ar-BH"/>
              </w:rPr>
              <w:t>mlrd.</w:t>
            </w:r>
            <w:r w:rsidRPr="003C38F3">
              <w:rPr>
                <w:rFonts w:eastAsia="Calibri"/>
                <w:spacing w:val="-43"/>
                <w:sz w:val="24"/>
                <w:szCs w:val="24"/>
                <w:lang w:val="lt-LT" w:bidi="ar-BH"/>
              </w:rPr>
              <w:t xml:space="preserve"> </w:t>
            </w:r>
            <w:r w:rsidRPr="003C38F3">
              <w:rPr>
                <w:rFonts w:eastAsia="Calibri"/>
                <w:sz w:val="24"/>
                <w:szCs w:val="24"/>
                <w:lang w:val="lt-LT" w:bidi="ar-BH"/>
              </w:rPr>
              <w:t>USD</w:t>
            </w:r>
            <w:r w:rsidRPr="003C38F3">
              <w:rPr>
                <w:rFonts w:eastAsia="Calibri"/>
                <w:spacing w:val="-1"/>
                <w:sz w:val="24"/>
                <w:szCs w:val="24"/>
                <w:lang w:val="lt-LT" w:bidi="ar-BH"/>
              </w:rPr>
              <w:t xml:space="preserve"> </w:t>
            </w:r>
            <w:r w:rsidRPr="003C38F3">
              <w:rPr>
                <w:rFonts w:eastAsia="Calibri"/>
                <w:sz w:val="24"/>
                <w:szCs w:val="24"/>
                <w:lang w:val="lt-LT" w:bidi="ar-BH"/>
              </w:rPr>
              <w:t>(be</w:t>
            </w:r>
            <w:r w:rsidRPr="003C38F3">
              <w:rPr>
                <w:rFonts w:eastAsia="Calibri"/>
                <w:spacing w:val="-21"/>
                <w:sz w:val="24"/>
                <w:szCs w:val="24"/>
                <w:lang w:val="lt-LT" w:bidi="ar-BH"/>
              </w:rPr>
              <w:t xml:space="preserve"> </w:t>
            </w:r>
            <w:r w:rsidRPr="003C38F3">
              <w:rPr>
                <w:rFonts w:eastAsia="Calibri"/>
                <w:sz w:val="24"/>
                <w:szCs w:val="24"/>
                <w:lang w:val="lt-LT" w:bidi="ar-BH"/>
              </w:rPr>
              <w:t>fotovoltaikos</w:t>
            </w:r>
            <w:r w:rsidRPr="003C38F3">
              <w:rPr>
                <w:rFonts w:eastAsia="Calibri"/>
                <w:spacing w:val="1"/>
                <w:sz w:val="24"/>
                <w:szCs w:val="24"/>
                <w:lang w:val="lt-LT" w:bidi="ar-BH"/>
              </w:rPr>
              <w:t xml:space="preserve"> </w:t>
            </w:r>
            <w:r w:rsidRPr="003C38F3">
              <w:rPr>
                <w:rFonts w:eastAsia="Calibri"/>
                <w:spacing w:val="24"/>
                <w:sz w:val="24"/>
                <w:szCs w:val="24"/>
                <w:lang w:val="lt-LT" w:bidi="ar-BH"/>
              </w:rPr>
              <w:t>i</w:t>
            </w:r>
            <w:r w:rsidRPr="003C38F3">
              <w:rPr>
                <w:rFonts w:eastAsia="Calibri"/>
                <w:sz w:val="24"/>
                <w:szCs w:val="24"/>
                <w:lang w:val="lt-LT" w:bidi="ar-BH"/>
              </w:rPr>
              <w:t>r displėjų)</w:t>
            </w:r>
            <w:r w:rsidRPr="003C38F3">
              <w:rPr>
                <w:rFonts w:eastAsia="Calibri"/>
                <w:spacing w:val="29"/>
                <w:sz w:val="24"/>
                <w:szCs w:val="24"/>
                <w:lang w:val="lt-LT" w:bidi="ar-BH"/>
              </w:rPr>
              <w:t xml:space="preserve"> </w:t>
            </w:r>
            <w:r w:rsidRPr="003C38F3">
              <w:rPr>
                <w:rFonts w:eastAsia="Calibri"/>
                <w:sz w:val="24"/>
                <w:szCs w:val="24"/>
                <w:lang w:val="lt-LT" w:bidi="ar-BH"/>
              </w:rPr>
              <w:t>su</w:t>
            </w:r>
            <w:r w:rsidRPr="003C38F3">
              <w:rPr>
                <w:rFonts w:eastAsia="Calibri"/>
                <w:spacing w:val="36"/>
                <w:sz w:val="24"/>
                <w:szCs w:val="24"/>
                <w:lang w:val="lt-LT" w:bidi="ar-BH"/>
              </w:rPr>
              <w:t xml:space="preserve"> </w:t>
            </w:r>
            <w:r w:rsidRPr="003C38F3">
              <w:rPr>
                <w:rFonts w:eastAsia="Calibri"/>
                <w:sz w:val="24"/>
                <w:szCs w:val="24"/>
                <w:lang w:val="lt-LT" w:bidi="ar-BH"/>
              </w:rPr>
              <w:t>35%</w:t>
            </w:r>
            <w:r w:rsidRPr="003C38F3">
              <w:rPr>
                <w:rFonts w:eastAsia="Calibri"/>
                <w:spacing w:val="26"/>
                <w:sz w:val="24"/>
                <w:szCs w:val="24"/>
                <w:lang w:val="lt-LT" w:bidi="ar-BH"/>
              </w:rPr>
              <w:t xml:space="preserve"> </w:t>
            </w:r>
            <w:r w:rsidRPr="003C38F3">
              <w:rPr>
                <w:rFonts w:eastAsia="Calibri"/>
                <w:sz w:val="24"/>
                <w:szCs w:val="24"/>
                <w:lang w:val="lt-LT" w:bidi="ar-BH"/>
              </w:rPr>
              <w:t>kasmetiniu</w:t>
            </w:r>
            <w:r w:rsidRPr="003C38F3">
              <w:rPr>
                <w:rFonts w:eastAsia="Calibri"/>
                <w:spacing w:val="30"/>
                <w:sz w:val="24"/>
                <w:szCs w:val="24"/>
                <w:lang w:val="lt-LT" w:bidi="ar-BH"/>
              </w:rPr>
              <w:t xml:space="preserve"> </w:t>
            </w:r>
            <w:r w:rsidRPr="003C38F3">
              <w:rPr>
                <w:rFonts w:eastAsia="Calibri"/>
                <w:sz w:val="24"/>
                <w:szCs w:val="24"/>
                <w:lang w:val="lt-LT" w:bidi="ar-BH"/>
              </w:rPr>
              <w:t>augimu</w:t>
            </w:r>
            <w:r w:rsidRPr="003C38F3">
              <w:rPr>
                <w:rFonts w:eastAsia="Calibri"/>
                <w:spacing w:val="48"/>
                <w:sz w:val="24"/>
                <w:szCs w:val="24"/>
                <w:lang w:val="lt-LT" w:bidi="ar-BH"/>
              </w:rPr>
              <w:t xml:space="preserve"> </w:t>
            </w:r>
            <w:r w:rsidRPr="003C38F3">
              <w:rPr>
                <w:rFonts w:eastAsia="Calibri"/>
                <w:spacing w:val="-3"/>
                <w:sz w:val="24"/>
                <w:szCs w:val="24"/>
                <w:lang w:val="lt-LT" w:bidi="ar-BH"/>
              </w:rPr>
              <w:t>2015</w:t>
            </w:r>
            <w:r w:rsidRPr="003C38F3">
              <w:rPr>
                <w:rFonts w:eastAsia="Calibri"/>
                <w:spacing w:val="7"/>
                <w:sz w:val="24"/>
                <w:szCs w:val="24"/>
                <w:lang w:val="lt-LT" w:bidi="ar-BH"/>
              </w:rPr>
              <w:t xml:space="preserve"> </w:t>
            </w:r>
            <w:r w:rsidRPr="003C38F3">
              <w:rPr>
                <w:rFonts w:eastAsia="Calibri"/>
                <w:sz w:val="24"/>
                <w:szCs w:val="24"/>
                <w:lang w:val="lt-LT" w:bidi="ar-BH"/>
              </w:rPr>
              <w:t>-</w:t>
            </w:r>
            <w:r w:rsidRPr="003C38F3">
              <w:rPr>
                <w:rFonts w:eastAsia="Calibri"/>
                <w:spacing w:val="-24"/>
                <w:sz w:val="24"/>
                <w:szCs w:val="24"/>
                <w:lang w:val="lt-LT" w:bidi="ar-BH"/>
              </w:rPr>
              <w:t xml:space="preserve"> </w:t>
            </w:r>
            <w:r w:rsidRPr="003C38F3">
              <w:rPr>
                <w:rFonts w:eastAsia="Calibri"/>
                <w:sz w:val="24"/>
                <w:szCs w:val="24"/>
                <w:lang w:val="lt-LT" w:bidi="ar-BH"/>
              </w:rPr>
              <w:t>2020</w:t>
            </w:r>
            <w:r w:rsidRPr="003C38F3">
              <w:rPr>
                <w:rFonts w:eastAsia="Calibri"/>
                <w:spacing w:val="38"/>
                <w:sz w:val="24"/>
                <w:szCs w:val="24"/>
                <w:lang w:val="lt-LT" w:bidi="ar-BH"/>
              </w:rPr>
              <w:t xml:space="preserve"> </w:t>
            </w:r>
            <w:r w:rsidRPr="003C38F3">
              <w:rPr>
                <w:rFonts w:eastAsia="Calibri"/>
                <w:sz w:val="24"/>
                <w:szCs w:val="24"/>
                <w:lang w:val="lt-LT" w:bidi="ar-BH"/>
              </w:rPr>
              <w:t>metų</w:t>
            </w:r>
            <w:r w:rsidRPr="003C38F3">
              <w:rPr>
                <w:rFonts w:eastAsia="Calibri"/>
                <w:spacing w:val="37"/>
                <w:sz w:val="24"/>
                <w:szCs w:val="24"/>
                <w:lang w:val="lt-LT" w:bidi="ar-BH"/>
              </w:rPr>
              <w:t xml:space="preserve"> </w:t>
            </w:r>
            <w:r w:rsidRPr="003C38F3">
              <w:rPr>
                <w:rFonts w:eastAsia="Calibri"/>
                <w:sz w:val="24"/>
                <w:szCs w:val="24"/>
                <w:lang w:val="lt-LT" w:bidi="ar-BH"/>
              </w:rPr>
              <w:t>perspektyvoje.</w:t>
            </w:r>
          </w:p>
          <w:p w14:paraId="0CC3FE30" w14:textId="77777777" w:rsidR="003C38F3" w:rsidRPr="003C38F3" w:rsidRDefault="003C38F3" w:rsidP="003C38F3">
            <w:pPr>
              <w:widowControl w:val="0"/>
              <w:jc w:val="both"/>
              <w:rPr>
                <w:rFonts w:eastAsia="Calibri"/>
                <w:sz w:val="24"/>
                <w:szCs w:val="24"/>
                <w:lang w:val="lt-LT" w:bidi="ar-BH"/>
              </w:rPr>
            </w:pPr>
            <w:r w:rsidRPr="003C38F3">
              <w:rPr>
                <w:rFonts w:eastAsia="Calibri"/>
                <w:sz w:val="24"/>
                <w:szCs w:val="24"/>
                <w:lang w:val="lt-LT" w:bidi="ar-BH"/>
              </w:rPr>
              <w:t>Ši</w:t>
            </w:r>
            <w:r w:rsidRPr="003C38F3">
              <w:rPr>
                <w:rFonts w:eastAsia="Calibri"/>
                <w:spacing w:val="32"/>
                <w:sz w:val="24"/>
                <w:szCs w:val="24"/>
                <w:lang w:val="lt-LT" w:bidi="ar-BH"/>
              </w:rPr>
              <w:t xml:space="preserve"> </w:t>
            </w:r>
            <w:r w:rsidRPr="003C38F3">
              <w:rPr>
                <w:rFonts w:eastAsia="Calibri"/>
                <w:sz w:val="24"/>
                <w:szCs w:val="24"/>
                <w:lang w:val="lt-LT" w:bidi="ar-BH"/>
              </w:rPr>
              <w:t>programa kūrybingai</w:t>
            </w:r>
            <w:r w:rsidRPr="003C38F3">
              <w:rPr>
                <w:rFonts w:eastAsia="Calibri"/>
                <w:spacing w:val="57"/>
                <w:sz w:val="24"/>
                <w:szCs w:val="24"/>
                <w:lang w:val="lt-LT" w:bidi="ar-BH"/>
              </w:rPr>
              <w:t xml:space="preserve"> </w:t>
            </w:r>
            <w:r w:rsidRPr="003C38F3">
              <w:rPr>
                <w:rFonts w:eastAsia="Calibri"/>
                <w:sz w:val="24"/>
                <w:szCs w:val="24"/>
                <w:lang w:val="lt-LT" w:bidi="ar-BH"/>
              </w:rPr>
              <w:t>apjungia</w:t>
            </w:r>
            <w:r w:rsidRPr="003C38F3">
              <w:rPr>
                <w:rFonts w:eastAsia="Calibri"/>
                <w:spacing w:val="44"/>
                <w:sz w:val="24"/>
                <w:szCs w:val="24"/>
                <w:lang w:val="lt-LT" w:bidi="ar-BH"/>
              </w:rPr>
              <w:t xml:space="preserve"> </w:t>
            </w:r>
            <w:r w:rsidRPr="003C38F3">
              <w:rPr>
                <w:rFonts w:eastAsia="Calibri"/>
                <w:sz w:val="24"/>
                <w:szCs w:val="24"/>
                <w:lang w:val="lt-LT" w:bidi="ar-BH"/>
              </w:rPr>
              <w:t>mokslininkus,</w:t>
            </w:r>
            <w:r w:rsidRPr="003C38F3">
              <w:rPr>
                <w:rFonts w:eastAsia="Calibri"/>
                <w:spacing w:val="61"/>
                <w:sz w:val="24"/>
                <w:szCs w:val="24"/>
                <w:lang w:val="lt-LT" w:bidi="ar-BH"/>
              </w:rPr>
              <w:t xml:space="preserve"> </w:t>
            </w:r>
            <w:r w:rsidRPr="003C38F3">
              <w:rPr>
                <w:rFonts w:eastAsia="Calibri"/>
                <w:sz w:val="24"/>
                <w:szCs w:val="24"/>
                <w:lang w:val="lt-LT" w:bidi="ar-BH"/>
              </w:rPr>
              <w:t>kuriančius</w:t>
            </w:r>
            <w:r w:rsidRPr="003C38F3">
              <w:rPr>
                <w:rFonts w:eastAsia="Calibri"/>
                <w:spacing w:val="54"/>
                <w:sz w:val="24"/>
                <w:szCs w:val="24"/>
                <w:lang w:val="lt-LT" w:bidi="ar-BH"/>
              </w:rPr>
              <w:t xml:space="preserve"> </w:t>
            </w:r>
            <w:r w:rsidRPr="003C38F3">
              <w:rPr>
                <w:rFonts w:eastAsia="Calibri"/>
                <w:sz w:val="24"/>
                <w:szCs w:val="24"/>
                <w:lang w:val="lt-LT" w:bidi="ar-BH"/>
              </w:rPr>
              <w:t>naujus</w:t>
            </w:r>
            <w:r w:rsidRPr="003C38F3">
              <w:rPr>
                <w:rFonts w:eastAsia="Calibri"/>
                <w:spacing w:val="44"/>
                <w:sz w:val="24"/>
                <w:szCs w:val="24"/>
                <w:lang w:val="lt-LT" w:bidi="ar-BH"/>
              </w:rPr>
              <w:t xml:space="preserve"> </w:t>
            </w:r>
            <w:r w:rsidRPr="003C38F3">
              <w:rPr>
                <w:rFonts w:eastAsia="Calibri"/>
                <w:sz w:val="24"/>
                <w:szCs w:val="24"/>
                <w:lang w:val="lt-LT" w:bidi="ar-BH"/>
              </w:rPr>
              <w:t>koherentinės</w:t>
            </w:r>
            <w:r w:rsidRPr="003C38F3">
              <w:rPr>
                <w:rFonts w:eastAsia="Calibri"/>
                <w:spacing w:val="43"/>
                <w:sz w:val="24"/>
                <w:szCs w:val="24"/>
                <w:lang w:val="lt-LT" w:bidi="ar-BH"/>
              </w:rPr>
              <w:t xml:space="preserve"> </w:t>
            </w:r>
            <w:r w:rsidRPr="003C38F3">
              <w:rPr>
                <w:rFonts w:eastAsia="Calibri"/>
                <w:sz w:val="24"/>
                <w:szCs w:val="24"/>
                <w:lang w:val="lt-LT" w:bidi="ar-BH"/>
              </w:rPr>
              <w:t>šviesos šaltinius,</w:t>
            </w:r>
            <w:r w:rsidRPr="003C38F3">
              <w:rPr>
                <w:rFonts w:eastAsia="Calibri"/>
                <w:spacing w:val="40"/>
                <w:sz w:val="24"/>
                <w:szCs w:val="24"/>
                <w:lang w:val="lt-LT" w:bidi="ar-BH"/>
              </w:rPr>
              <w:t xml:space="preserve"> </w:t>
            </w:r>
            <w:r w:rsidRPr="003C38F3">
              <w:rPr>
                <w:rFonts w:eastAsia="Calibri"/>
                <w:sz w:val="24"/>
                <w:szCs w:val="24"/>
                <w:lang w:val="lt-LT" w:bidi="ar-BH"/>
              </w:rPr>
              <w:t>optinius</w:t>
            </w:r>
            <w:r w:rsidRPr="003C38F3">
              <w:rPr>
                <w:rFonts w:eastAsia="Calibri"/>
                <w:spacing w:val="35"/>
                <w:sz w:val="24"/>
                <w:szCs w:val="24"/>
                <w:lang w:val="lt-LT" w:bidi="ar-BH"/>
              </w:rPr>
              <w:t xml:space="preserve"> </w:t>
            </w:r>
            <w:r w:rsidRPr="003C38F3">
              <w:rPr>
                <w:rFonts w:eastAsia="Calibri"/>
                <w:sz w:val="24"/>
                <w:szCs w:val="24"/>
                <w:lang w:val="lt-LT" w:bidi="ar-BH"/>
              </w:rPr>
              <w:t>elementus</w:t>
            </w:r>
            <w:r w:rsidRPr="003C38F3">
              <w:rPr>
                <w:rFonts w:eastAsia="Calibri"/>
                <w:spacing w:val="42"/>
                <w:sz w:val="24"/>
                <w:szCs w:val="24"/>
                <w:lang w:val="lt-LT" w:bidi="ar-BH"/>
              </w:rPr>
              <w:t xml:space="preserve"> </w:t>
            </w:r>
            <w:r w:rsidRPr="003C38F3">
              <w:rPr>
                <w:rFonts w:eastAsia="Calibri"/>
                <w:sz w:val="24"/>
                <w:szCs w:val="24"/>
                <w:lang w:val="lt-LT" w:bidi="ar-BH"/>
              </w:rPr>
              <w:t>jiems,</w:t>
            </w:r>
            <w:r w:rsidRPr="003C38F3">
              <w:rPr>
                <w:rFonts w:eastAsia="Calibri"/>
                <w:spacing w:val="54"/>
                <w:sz w:val="24"/>
                <w:szCs w:val="24"/>
                <w:lang w:val="lt-LT" w:bidi="ar-BH"/>
              </w:rPr>
              <w:t xml:space="preserve"> </w:t>
            </w:r>
            <w:r w:rsidRPr="003C38F3">
              <w:rPr>
                <w:rFonts w:eastAsia="Calibri"/>
                <w:sz w:val="24"/>
                <w:szCs w:val="24"/>
                <w:lang w:val="lt-LT" w:bidi="ar-BH"/>
              </w:rPr>
              <w:t>detektorius,</w:t>
            </w:r>
            <w:r w:rsidRPr="003C38F3">
              <w:rPr>
                <w:rFonts w:eastAsia="Calibri"/>
                <w:spacing w:val="49"/>
                <w:sz w:val="24"/>
                <w:szCs w:val="24"/>
                <w:lang w:val="lt-LT" w:bidi="ar-BH"/>
              </w:rPr>
              <w:t xml:space="preserve"> </w:t>
            </w:r>
            <w:r w:rsidRPr="003C38F3">
              <w:rPr>
                <w:rFonts w:eastAsia="Calibri"/>
                <w:sz w:val="24"/>
                <w:szCs w:val="24"/>
                <w:lang w:val="lt-LT" w:bidi="ar-BH"/>
              </w:rPr>
              <w:t>antrinius</w:t>
            </w:r>
            <w:r w:rsidRPr="003C38F3">
              <w:rPr>
                <w:rFonts w:eastAsia="Calibri"/>
                <w:spacing w:val="39"/>
                <w:sz w:val="24"/>
                <w:szCs w:val="24"/>
                <w:lang w:val="lt-LT" w:bidi="ar-BH"/>
              </w:rPr>
              <w:t xml:space="preserve"> </w:t>
            </w:r>
            <w:r w:rsidRPr="003C38F3">
              <w:rPr>
                <w:rFonts w:eastAsia="Calibri"/>
                <w:spacing w:val="1"/>
                <w:sz w:val="24"/>
                <w:szCs w:val="24"/>
                <w:lang w:val="lt-LT" w:bidi="ar-BH"/>
              </w:rPr>
              <w:t>šaltinius,</w:t>
            </w:r>
            <w:r w:rsidRPr="003C38F3">
              <w:rPr>
                <w:rFonts w:eastAsia="Calibri"/>
                <w:spacing w:val="36"/>
                <w:sz w:val="24"/>
                <w:szCs w:val="24"/>
                <w:lang w:val="lt-LT" w:bidi="ar-BH"/>
              </w:rPr>
              <w:t xml:space="preserve"> </w:t>
            </w:r>
            <w:r w:rsidRPr="003C38F3">
              <w:rPr>
                <w:rFonts w:eastAsia="Calibri"/>
                <w:sz w:val="24"/>
                <w:szCs w:val="24"/>
                <w:lang w:val="lt-LT" w:bidi="ar-BH"/>
              </w:rPr>
              <w:t>bei</w:t>
            </w:r>
            <w:r w:rsidRPr="003C38F3">
              <w:rPr>
                <w:rFonts w:eastAsia="Calibri"/>
                <w:spacing w:val="42"/>
                <w:sz w:val="24"/>
                <w:szCs w:val="24"/>
                <w:lang w:val="lt-LT" w:bidi="ar-BH"/>
              </w:rPr>
              <w:t xml:space="preserve"> </w:t>
            </w:r>
            <w:r w:rsidRPr="003C38F3">
              <w:rPr>
                <w:rFonts w:eastAsia="Calibri"/>
                <w:sz w:val="24"/>
                <w:szCs w:val="24"/>
                <w:lang w:val="lt-LT" w:bidi="ar-BH"/>
              </w:rPr>
              <w:t>ieškančius</w:t>
            </w:r>
            <w:r w:rsidRPr="003C38F3">
              <w:rPr>
                <w:rFonts w:eastAsia="Calibri"/>
                <w:spacing w:val="33"/>
                <w:sz w:val="24"/>
                <w:szCs w:val="24"/>
                <w:lang w:val="lt-LT" w:bidi="ar-BH"/>
              </w:rPr>
              <w:t xml:space="preserve"> </w:t>
            </w:r>
            <w:r w:rsidRPr="003C38F3">
              <w:rPr>
                <w:rFonts w:eastAsia="Calibri"/>
                <w:sz w:val="24"/>
                <w:szCs w:val="24"/>
                <w:lang w:val="lt-LT" w:bidi="ar-BH"/>
              </w:rPr>
              <w:t>jiems</w:t>
            </w:r>
            <w:r w:rsidRPr="003C38F3">
              <w:rPr>
                <w:rFonts w:eastAsia="Calibri"/>
                <w:spacing w:val="25"/>
                <w:sz w:val="24"/>
                <w:szCs w:val="24"/>
                <w:lang w:val="lt-LT" w:bidi="ar-BH"/>
              </w:rPr>
              <w:t xml:space="preserve"> </w:t>
            </w:r>
            <w:r w:rsidRPr="003C38F3">
              <w:rPr>
                <w:rFonts w:eastAsia="Calibri"/>
                <w:sz w:val="24"/>
                <w:szCs w:val="24"/>
                <w:lang w:val="lt-LT" w:bidi="ar-BH"/>
              </w:rPr>
              <w:t>panaudojimo optinėse</w:t>
            </w:r>
            <w:r w:rsidRPr="003C38F3">
              <w:rPr>
                <w:rFonts w:eastAsia="Calibri"/>
                <w:spacing w:val="26"/>
                <w:sz w:val="24"/>
                <w:szCs w:val="24"/>
                <w:lang w:val="lt-LT" w:bidi="ar-BH"/>
              </w:rPr>
              <w:t xml:space="preserve"> </w:t>
            </w:r>
            <w:r w:rsidRPr="003C38F3">
              <w:rPr>
                <w:rFonts w:eastAsia="Calibri"/>
                <w:sz w:val="24"/>
                <w:szCs w:val="24"/>
                <w:lang w:val="lt-LT" w:bidi="ar-BH"/>
              </w:rPr>
              <w:t>sistemose</w:t>
            </w:r>
            <w:r w:rsidRPr="003C38F3">
              <w:rPr>
                <w:rFonts w:eastAsia="Calibri"/>
                <w:spacing w:val="27"/>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21"/>
                <w:sz w:val="24"/>
                <w:szCs w:val="24"/>
                <w:lang w:val="lt-LT" w:bidi="ar-BH"/>
              </w:rPr>
              <w:t xml:space="preserve"> </w:t>
            </w:r>
            <w:r w:rsidRPr="003C38F3">
              <w:rPr>
                <w:rFonts w:eastAsia="Calibri"/>
                <w:sz w:val="24"/>
                <w:szCs w:val="24"/>
                <w:lang w:val="lt-LT" w:bidi="ar-BH"/>
              </w:rPr>
              <w:t>medžiagų</w:t>
            </w:r>
            <w:r w:rsidRPr="003C38F3">
              <w:rPr>
                <w:rFonts w:eastAsia="Calibri"/>
                <w:spacing w:val="40"/>
                <w:sz w:val="24"/>
                <w:szCs w:val="24"/>
                <w:lang w:val="lt-LT" w:bidi="ar-BH"/>
              </w:rPr>
              <w:t xml:space="preserve"> </w:t>
            </w:r>
            <w:r w:rsidRPr="003C38F3">
              <w:rPr>
                <w:rFonts w:eastAsia="Calibri"/>
                <w:sz w:val="24"/>
                <w:szCs w:val="24"/>
                <w:lang w:val="lt-LT" w:bidi="ar-BH"/>
              </w:rPr>
              <w:t>apdirbimui.</w:t>
            </w:r>
            <w:r w:rsidRPr="003C38F3">
              <w:rPr>
                <w:rFonts w:eastAsia="Calibri"/>
                <w:spacing w:val="18"/>
                <w:sz w:val="24"/>
                <w:szCs w:val="24"/>
                <w:lang w:val="lt-LT" w:bidi="ar-BH"/>
              </w:rPr>
              <w:t xml:space="preserve"> </w:t>
            </w:r>
            <w:r w:rsidRPr="003C38F3">
              <w:rPr>
                <w:rFonts w:eastAsia="Calibri"/>
                <w:sz w:val="24"/>
                <w:szCs w:val="24"/>
                <w:lang w:val="lt-LT" w:bidi="ar-BH"/>
              </w:rPr>
              <w:t>Todėl</w:t>
            </w:r>
            <w:r w:rsidRPr="003C38F3">
              <w:rPr>
                <w:rFonts w:eastAsia="Calibri"/>
                <w:spacing w:val="44"/>
                <w:sz w:val="24"/>
                <w:szCs w:val="24"/>
                <w:lang w:val="lt-LT" w:bidi="ar-BH"/>
              </w:rPr>
              <w:t xml:space="preserve"> </w:t>
            </w:r>
            <w:r w:rsidRPr="003C38F3">
              <w:rPr>
                <w:rFonts w:eastAsia="Calibri"/>
                <w:sz w:val="24"/>
                <w:szCs w:val="24"/>
                <w:lang w:val="lt-LT" w:bidi="ar-BH"/>
              </w:rPr>
              <w:t>Programoje</w:t>
            </w:r>
            <w:r w:rsidRPr="003C38F3">
              <w:rPr>
                <w:rFonts w:eastAsia="Calibri"/>
                <w:spacing w:val="39"/>
                <w:sz w:val="24"/>
                <w:szCs w:val="24"/>
                <w:lang w:val="lt-LT" w:bidi="ar-BH"/>
              </w:rPr>
              <w:t xml:space="preserve"> </w:t>
            </w:r>
            <w:r w:rsidRPr="003C38F3">
              <w:rPr>
                <w:rFonts w:eastAsia="Calibri"/>
                <w:sz w:val="24"/>
                <w:szCs w:val="24"/>
                <w:lang w:val="lt-LT" w:bidi="ar-BH"/>
              </w:rPr>
              <w:t>nu</w:t>
            </w:r>
            <w:r w:rsidRPr="003C38F3">
              <w:rPr>
                <w:rFonts w:eastAsia="Calibri"/>
                <w:spacing w:val="-36"/>
                <w:sz w:val="24"/>
                <w:szCs w:val="24"/>
                <w:lang w:val="lt-LT" w:bidi="ar-BH"/>
              </w:rPr>
              <w:t xml:space="preserve"> </w:t>
            </w:r>
            <w:r w:rsidRPr="003C38F3">
              <w:rPr>
                <w:rFonts w:eastAsia="Calibri"/>
                <w:sz w:val="24"/>
                <w:szCs w:val="24"/>
                <w:lang w:val="lt-LT" w:bidi="ar-BH"/>
              </w:rPr>
              <w:t>matomos</w:t>
            </w:r>
            <w:r w:rsidRPr="003C38F3">
              <w:rPr>
                <w:rFonts w:eastAsia="Calibri"/>
                <w:spacing w:val="21"/>
                <w:sz w:val="24"/>
                <w:szCs w:val="24"/>
                <w:lang w:val="lt-LT" w:bidi="ar-BH"/>
              </w:rPr>
              <w:t xml:space="preserve"> </w:t>
            </w:r>
            <w:r w:rsidRPr="003C38F3">
              <w:rPr>
                <w:rFonts w:eastAsia="Calibri"/>
                <w:sz w:val="24"/>
                <w:szCs w:val="24"/>
                <w:lang w:val="lt-LT" w:bidi="ar-BH"/>
              </w:rPr>
              <w:t>veiklos</w:t>
            </w:r>
            <w:r w:rsidRPr="003C38F3">
              <w:rPr>
                <w:rFonts w:eastAsia="Calibri"/>
                <w:spacing w:val="59"/>
                <w:sz w:val="24"/>
                <w:szCs w:val="24"/>
                <w:lang w:val="lt-LT" w:bidi="ar-BH"/>
              </w:rPr>
              <w:t xml:space="preserve"> </w:t>
            </w:r>
            <w:r w:rsidRPr="003C38F3">
              <w:rPr>
                <w:rFonts w:eastAsia="Calibri"/>
                <w:sz w:val="24"/>
                <w:szCs w:val="24"/>
                <w:lang w:val="lt-LT" w:bidi="ar-BH"/>
              </w:rPr>
              <w:t>tiesiogiai</w:t>
            </w:r>
            <w:r w:rsidRPr="003C38F3">
              <w:rPr>
                <w:rFonts w:eastAsia="Calibri"/>
                <w:spacing w:val="5"/>
                <w:sz w:val="24"/>
                <w:szCs w:val="24"/>
                <w:lang w:val="lt-LT" w:bidi="ar-BH"/>
              </w:rPr>
              <w:t xml:space="preserve"> </w:t>
            </w:r>
            <w:r w:rsidRPr="003C38F3">
              <w:rPr>
                <w:rFonts w:eastAsia="Calibri"/>
                <w:sz w:val="24"/>
                <w:szCs w:val="24"/>
                <w:lang w:val="lt-LT" w:bidi="ar-BH"/>
              </w:rPr>
              <w:t>dera</w:t>
            </w:r>
            <w:r w:rsidRPr="003C38F3">
              <w:rPr>
                <w:rFonts w:eastAsia="Calibri"/>
                <w:spacing w:val="55"/>
                <w:sz w:val="24"/>
                <w:szCs w:val="24"/>
                <w:lang w:val="lt-LT" w:bidi="ar-BH"/>
              </w:rPr>
              <w:t xml:space="preserve"> </w:t>
            </w:r>
            <w:r w:rsidRPr="003C38F3">
              <w:rPr>
                <w:rFonts w:eastAsia="Calibri"/>
                <w:sz w:val="24"/>
                <w:szCs w:val="24"/>
                <w:lang w:val="lt-LT" w:bidi="ar-BH"/>
              </w:rPr>
              <w:t>su</w:t>
            </w:r>
            <w:r w:rsidRPr="003C38F3">
              <w:rPr>
                <w:rFonts w:eastAsia="Calibri"/>
                <w:spacing w:val="60"/>
                <w:sz w:val="24"/>
                <w:szCs w:val="24"/>
                <w:lang w:val="lt-LT" w:bidi="ar-BH"/>
              </w:rPr>
              <w:t xml:space="preserve"> </w:t>
            </w:r>
            <w:r w:rsidRPr="003C38F3">
              <w:rPr>
                <w:rFonts w:eastAsia="Calibri"/>
                <w:sz w:val="24"/>
                <w:szCs w:val="24"/>
                <w:lang w:val="lt-LT" w:bidi="ar-BH"/>
              </w:rPr>
              <w:t>Lietuvos</w:t>
            </w:r>
            <w:r w:rsidRPr="003C38F3">
              <w:rPr>
                <w:rFonts w:eastAsia="Calibri"/>
                <w:spacing w:val="56"/>
                <w:sz w:val="24"/>
                <w:szCs w:val="24"/>
                <w:lang w:val="lt-LT" w:bidi="ar-BH"/>
              </w:rPr>
              <w:t xml:space="preserve"> </w:t>
            </w:r>
            <w:r w:rsidRPr="003C38F3">
              <w:rPr>
                <w:rFonts w:eastAsia="Calibri"/>
                <w:sz w:val="24"/>
                <w:szCs w:val="24"/>
                <w:lang w:val="lt-LT" w:bidi="ar-BH"/>
              </w:rPr>
              <w:t>lazerių</w:t>
            </w:r>
            <w:r w:rsidRPr="003C38F3">
              <w:rPr>
                <w:rFonts w:eastAsia="Calibri"/>
                <w:spacing w:val="61"/>
                <w:sz w:val="24"/>
                <w:szCs w:val="24"/>
                <w:lang w:val="lt-LT" w:bidi="ar-BH"/>
              </w:rPr>
              <w:t xml:space="preserve"> </w:t>
            </w:r>
            <w:r w:rsidRPr="003C38F3">
              <w:rPr>
                <w:rFonts w:eastAsia="Calibri"/>
                <w:sz w:val="24"/>
                <w:szCs w:val="24"/>
                <w:lang w:val="lt-LT" w:bidi="ar-BH"/>
              </w:rPr>
              <w:t>ir</w:t>
            </w:r>
            <w:r w:rsidRPr="003C38F3">
              <w:rPr>
                <w:rFonts w:eastAsia="Calibri"/>
                <w:spacing w:val="44"/>
                <w:sz w:val="24"/>
                <w:szCs w:val="24"/>
                <w:lang w:val="lt-LT" w:bidi="ar-BH"/>
              </w:rPr>
              <w:t xml:space="preserve"> </w:t>
            </w:r>
            <w:r w:rsidRPr="003C38F3">
              <w:rPr>
                <w:rFonts w:eastAsia="Calibri"/>
                <w:sz w:val="24"/>
                <w:szCs w:val="24"/>
                <w:lang w:val="lt-LT" w:bidi="ar-BH"/>
              </w:rPr>
              <w:t>fotonikos</w:t>
            </w:r>
            <w:r w:rsidRPr="003C38F3">
              <w:rPr>
                <w:rFonts w:eastAsia="Calibri"/>
                <w:spacing w:val="60"/>
                <w:sz w:val="24"/>
                <w:szCs w:val="24"/>
                <w:lang w:val="lt-LT" w:bidi="ar-BH"/>
              </w:rPr>
              <w:t xml:space="preserve"> </w:t>
            </w:r>
            <w:r w:rsidRPr="003C38F3">
              <w:rPr>
                <w:rFonts w:eastAsia="Calibri"/>
                <w:sz w:val="24"/>
                <w:szCs w:val="24"/>
                <w:lang w:val="lt-LT" w:bidi="ar-BH"/>
              </w:rPr>
              <w:t>pramonės</w:t>
            </w:r>
            <w:r w:rsidRPr="003C38F3">
              <w:rPr>
                <w:rFonts w:eastAsia="Calibri"/>
                <w:spacing w:val="8"/>
                <w:sz w:val="24"/>
                <w:szCs w:val="24"/>
                <w:lang w:val="lt-LT" w:bidi="ar-BH"/>
              </w:rPr>
              <w:t xml:space="preserve"> </w:t>
            </w:r>
            <w:r w:rsidRPr="003C38F3">
              <w:rPr>
                <w:rFonts w:eastAsia="Calibri"/>
                <w:sz w:val="24"/>
                <w:szCs w:val="24"/>
                <w:lang w:val="lt-LT" w:bidi="ar-BH"/>
              </w:rPr>
              <w:t>poreikiais</w:t>
            </w:r>
            <w:r w:rsidRPr="003C38F3">
              <w:rPr>
                <w:rFonts w:eastAsia="Calibri"/>
                <w:spacing w:val="5"/>
                <w:sz w:val="24"/>
                <w:szCs w:val="24"/>
                <w:lang w:val="lt-LT" w:bidi="ar-BH"/>
              </w:rPr>
              <w:t xml:space="preserve"> </w:t>
            </w:r>
            <w:r w:rsidRPr="003C38F3">
              <w:rPr>
                <w:rFonts w:eastAsia="Calibri"/>
                <w:sz w:val="24"/>
                <w:szCs w:val="24"/>
                <w:lang w:val="lt-LT" w:bidi="ar-BH"/>
              </w:rPr>
              <w:t>ar</w:t>
            </w:r>
            <w:r w:rsidRPr="003C38F3">
              <w:rPr>
                <w:rFonts w:eastAsia="Calibri"/>
                <w:spacing w:val="50"/>
                <w:sz w:val="24"/>
                <w:szCs w:val="24"/>
                <w:lang w:val="lt-LT" w:bidi="ar-BH"/>
              </w:rPr>
              <w:t xml:space="preserve"> </w:t>
            </w:r>
            <w:r w:rsidRPr="003C38F3">
              <w:rPr>
                <w:rFonts w:eastAsia="Calibri"/>
                <w:sz w:val="24"/>
                <w:szCs w:val="24"/>
                <w:lang w:val="lt-LT" w:bidi="ar-BH"/>
              </w:rPr>
              <w:t>ateities perspektyvomis</w:t>
            </w:r>
            <w:r w:rsidRPr="003C38F3">
              <w:rPr>
                <w:rFonts w:eastAsia="Calibri"/>
                <w:spacing w:val="-32"/>
                <w:sz w:val="24"/>
                <w:szCs w:val="24"/>
                <w:lang w:val="lt-LT" w:bidi="ar-BH"/>
              </w:rPr>
              <w:t xml:space="preserve">. </w:t>
            </w:r>
            <w:r w:rsidRPr="003C38F3">
              <w:rPr>
                <w:rFonts w:eastAsia="Calibri"/>
                <w:sz w:val="24"/>
                <w:szCs w:val="24"/>
                <w:lang w:val="lt-LT" w:bidi="ar-BH"/>
              </w:rPr>
              <w:t>FTMC</w:t>
            </w:r>
            <w:r w:rsidRPr="003C38F3">
              <w:rPr>
                <w:rFonts w:eastAsia="Calibri"/>
                <w:spacing w:val="41"/>
                <w:sz w:val="24"/>
                <w:szCs w:val="24"/>
                <w:lang w:val="lt-LT" w:bidi="ar-BH"/>
              </w:rPr>
              <w:t xml:space="preserve"> </w:t>
            </w:r>
            <w:r w:rsidRPr="003C38F3">
              <w:rPr>
                <w:rFonts w:eastAsia="Calibri"/>
                <w:sz w:val="24"/>
                <w:szCs w:val="24"/>
                <w:lang w:val="lt-LT" w:bidi="ar-BH"/>
              </w:rPr>
              <w:t>Lazerinių</w:t>
            </w:r>
            <w:r w:rsidRPr="003C38F3">
              <w:rPr>
                <w:rFonts w:eastAsia="Calibri"/>
                <w:spacing w:val="36"/>
                <w:sz w:val="24"/>
                <w:szCs w:val="24"/>
                <w:lang w:val="lt-LT" w:bidi="ar-BH"/>
              </w:rPr>
              <w:t xml:space="preserve"> </w:t>
            </w:r>
            <w:r w:rsidRPr="003C38F3">
              <w:rPr>
                <w:rFonts w:eastAsia="Calibri"/>
                <w:sz w:val="24"/>
                <w:szCs w:val="24"/>
                <w:lang w:val="lt-LT" w:bidi="ar-BH"/>
              </w:rPr>
              <w:t>technologi</w:t>
            </w:r>
            <w:r w:rsidRPr="003C38F3">
              <w:rPr>
                <w:rFonts w:eastAsia="Calibri"/>
                <w:spacing w:val="-43"/>
                <w:sz w:val="24"/>
                <w:szCs w:val="24"/>
                <w:lang w:val="lt-LT" w:bidi="ar-BH"/>
              </w:rPr>
              <w:t xml:space="preserve"> </w:t>
            </w:r>
            <w:r w:rsidRPr="003C38F3">
              <w:rPr>
                <w:rFonts w:eastAsia="Calibri"/>
                <w:sz w:val="24"/>
                <w:szCs w:val="24"/>
                <w:lang w:val="lt-LT" w:bidi="ar-BH"/>
              </w:rPr>
              <w:t>jų</w:t>
            </w:r>
            <w:r w:rsidRPr="003C38F3">
              <w:rPr>
                <w:rFonts w:eastAsia="Calibri"/>
                <w:spacing w:val="52"/>
                <w:sz w:val="24"/>
                <w:szCs w:val="24"/>
                <w:lang w:val="lt-LT" w:bidi="ar-BH"/>
              </w:rPr>
              <w:t xml:space="preserve"> </w:t>
            </w:r>
            <w:r w:rsidRPr="003C38F3">
              <w:rPr>
                <w:rFonts w:eastAsia="Calibri"/>
                <w:sz w:val="24"/>
                <w:szCs w:val="24"/>
                <w:lang w:val="lt-LT" w:bidi="ar-BH"/>
              </w:rPr>
              <w:t>i</w:t>
            </w:r>
            <w:r w:rsidRPr="003C38F3">
              <w:rPr>
                <w:rFonts w:eastAsia="Calibri"/>
                <w:spacing w:val="-40"/>
                <w:sz w:val="24"/>
                <w:szCs w:val="24"/>
                <w:lang w:val="lt-LT" w:bidi="ar-BH"/>
              </w:rPr>
              <w:t xml:space="preserve"> </w:t>
            </w:r>
            <w:r w:rsidRPr="003C38F3">
              <w:rPr>
                <w:rFonts w:eastAsia="Calibri"/>
                <w:sz w:val="24"/>
                <w:szCs w:val="24"/>
                <w:lang w:val="lt-LT" w:bidi="ar-BH"/>
              </w:rPr>
              <w:t>r</w:t>
            </w:r>
            <w:r w:rsidRPr="003C38F3">
              <w:rPr>
                <w:rFonts w:eastAsia="Calibri"/>
                <w:spacing w:val="29"/>
                <w:sz w:val="24"/>
                <w:szCs w:val="24"/>
                <w:lang w:val="lt-LT" w:bidi="ar-BH"/>
              </w:rPr>
              <w:t xml:space="preserve"> </w:t>
            </w:r>
            <w:r w:rsidRPr="003C38F3">
              <w:rPr>
                <w:rFonts w:eastAsia="Calibri"/>
                <w:sz w:val="24"/>
                <w:szCs w:val="24"/>
                <w:lang w:val="lt-LT" w:bidi="ar-BH"/>
              </w:rPr>
              <w:t>Optoelektronikos</w:t>
            </w:r>
            <w:r w:rsidRPr="003C38F3">
              <w:rPr>
                <w:rFonts w:eastAsia="Calibri"/>
                <w:spacing w:val="48"/>
                <w:sz w:val="24"/>
                <w:szCs w:val="24"/>
                <w:lang w:val="lt-LT" w:bidi="ar-BH"/>
              </w:rPr>
              <w:t xml:space="preserve"> </w:t>
            </w:r>
            <w:r w:rsidRPr="003C38F3">
              <w:rPr>
                <w:rFonts w:eastAsia="Calibri"/>
                <w:sz w:val="24"/>
                <w:szCs w:val="24"/>
                <w:lang w:val="lt-LT" w:bidi="ar-BH"/>
              </w:rPr>
              <w:t>skyriai</w:t>
            </w:r>
            <w:r w:rsidRPr="003C38F3">
              <w:rPr>
                <w:rFonts w:eastAsia="Calibri"/>
                <w:spacing w:val="32"/>
                <w:sz w:val="24"/>
                <w:szCs w:val="24"/>
                <w:lang w:val="lt-LT" w:bidi="ar-BH"/>
              </w:rPr>
              <w:t xml:space="preserve"> </w:t>
            </w:r>
            <w:r w:rsidRPr="003C38F3">
              <w:rPr>
                <w:rFonts w:eastAsia="Calibri"/>
                <w:sz w:val="24"/>
                <w:szCs w:val="24"/>
                <w:lang w:val="lt-LT" w:bidi="ar-BH"/>
              </w:rPr>
              <w:t>turi</w:t>
            </w:r>
            <w:r w:rsidRPr="003C38F3">
              <w:rPr>
                <w:rFonts w:eastAsia="Calibri"/>
                <w:spacing w:val="41"/>
                <w:sz w:val="24"/>
                <w:szCs w:val="24"/>
                <w:lang w:val="lt-LT" w:bidi="ar-BH"/>
              </w:rPr>
              <w:t xml:space="preserve"> </w:t>
            </w:r>
            <w:r w:rsidRPr="003C38F3">
              <w:rPr>
                <w:rFonts w:eastAsia="Calibri"/>
                <w:sz w:val="24"/>
                <w:szCs w:val="24"/>
                <w:lang w:val="lt-LT" w:bidi="ar-BH"/>
              </w:rPr>
              <w:t>unikalią mokslinę</w:t>
            </w:r>
            <w:r w:rsidRPr="003C38F3">
              <w:rPr>
                <w:rFonts w:eastAsia="Calibri"/>
                <w:spacing w:val="17"/>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7"/>
                <w:sz w:val="24"/>
                <w:szCs w:val="24"/>
                <w:lang w:val="lt-LT" w:bidi="ar-BH"/>
              </w:rPr>
              <w:t xml:space="preserve"> </w:t>
            </w:r>
            <w:r w:rsidRPr="003C38F3">
              <w:rPr>
                <w:rFonts w:eastAsia="Calibri"/>
                <w:sz w:val="24"/>
                <w:szCs w:val="24"/>
                <w:lang w:val="lt-LT" w:bidi="ar-BH"/>
              </w:rPr>
              <w:t>technologinę</w:t>
            </w:r>
            <w:r w:rsidRPr="003C38F3">
              <w:rPr>
                <w:rFonts w:eastAsia="Calibri"/>
                <w:spacing w:val="9"/>
                <w:sz w:val="24"/>
                <w:szCs w:val="24"/>
                <w:lang w:val="lt-LT" w:bidi="ar-BH"/>
              </w:rPr>
              <w:t xml:space="preserve"> </w:t>
            </w:r>
            <w:r w:rsidRPr="003C38F3">
              <w:rPr>
                <w:rFonts w:eastAsia="Calibri"/>
                <w:sz w:val="24"/>
                <w:szCs w:val="24"/>
                <w:lang w:val="lt-LT" w:bidi="ar-BH"/>
              </w:rPr>
              <w:t xml:space="preserve">įrangą: </w:t>
            </w:r>
            <w:r w:rsidRPr="003C38F3">
              <w:rPr>
                <w:rFonts w:eastAsia="Calibri"/>
                <w:spacing w:val="1"/>
                <w:sz w:val="24"/>
                <w:szCs w:val="24"/>
                <w:lang w:val="lt-LT" w:bidi="ar-BH"/>
              </w:rPr>
              <w:t>sudėti</w:t>
            </w:r>
            <w:r w:rsidRPr="003C38F3">
              <w:rPr>
                <w:rFonts w:eastAsia="Calibri"/>
                <w:spacing w:val="2"/>
                <w:sz w:val="24"/>
                <w:szCs w:val="24"/>
                <w:lang w:val="lt-LT" w:bidi="ar-BH"/>
              </w:rPr>
              <w:t>ngų</w:t>
            </w:r>
            <w:r w:rsidRPr="003C38F3">
              <w:rPr>
                <w:rFonts w:eastAsia="Calibri"/>
                <w:spacing w:val="17"/>
                <w:sz w:val="24"/>
                <w:szCs w:val="24"/>
                <w:lang w:val="lt-LT" w:bidi="ar-BH"/>
              </w:rPr>
              <w:t xml:space="preserve"> </w:t>
            </w:r>
            <w:r w:rsidRPr="003C38F3">
              <w:rPr>
                <w:rFonts w:eastAsia="Calibri"/>
                <w:sz w:val="24"/>
                <w:szCs w:val="24"/>
                <w:lang w:val="lt-LT" w:bidi="ar-BH"/>
              </w:rPr>
              <w:t>optinių</w:t>
            </w:r>
            <w:r w:rsidRPr="003C38F3">
              <w:rPr>
                <w:rFonts w:eastAsia="Calibri"/>
                <w:spacing w:val="14"/>
                <w:sz w:val="24"/>
                <w:szCs w:val="24"/>
                <w:lang w:val="lt-LT" w:bidi="ar-BH"/>
              </w:rPr>
              <w:t xml:space="preserve"> </w:t>
            </w:r>
            <w:r w:rsidRPr="003C38F3">
              <w:rPr>
                <w:rFonts w:eastAsia="Calibri"/>
                <w:sz w:val="24"/>
                <w:szCs w:val="24"/>
                <w:lang w:val="lt-LT" w:bidi="ar-BH"/>
              </w:rPr>
              <w:t>dangų</w:t>
            </w:r>
            <w:r w:rsidRPr="003C38F3">
              <w:rPr>
                <w:rFonts w:eastAsia="Calibri"/>
                <w:spacing w:val="13"/>
                <w:sz w:val="24"/>
                <w:szCs w:val="24"/>
                <w:lang w:val="lt-LT" w:bidi="ar-BH"/>
              </w:rPr>
              <w:t xml:space="preserve"> </w:t>
            </w:r>
            <w:r w:rsidRPr="003C38F3">
              <w:rPr>
                <w:rFonts w:eastAsia="Calibri"/>
                <w:sz w:val="24"/>
                <w:szCs w:val="24"/>
                <w:lang w:val="lt-LT" w:bidi="ar-BH"/>
              </w:rPr>
              <w:t>formavimo</w:t>
            </w:r>
            <w:r w:rsidRPr="003C38F3">
              <w:rPr>
                <w:rFonts w:eastAsia="Calibri"/>
                <w:spacing w:val="25"/>
                <w:sz w:val="24"/>
                <w:szCs w:val="24"/>
                <w:lang w:val="lt-LT" w:bidi="ar-BH"/>
              </w:rPr>
              <w:t xml:space="preserve"> </w:t>
            </w:r>
            <w:r w:rsidRPr="003C38F3">
              <w:rPr>
                <w:rFonts w:eastAsia="Calibri"/>
                <w:sz w:val="24"/>
                <w:szCs w:val="24"/>
                <w:lang w:val="lt-LT" w:bidi="ar-BH"/>
              </w:rPr>
              <w:t>Uonapluoščio,</w:t>
            </w:r>
            <w:r w:rsidRPr="003C38F3">
              <w:rPr>
                <w:rFonts w:eastAsia="Calibri"/>
                <w:spacing w:val="21"/>
                <w:sz w:val="24"/>
                <w:szCs w:val="24"/>
                <w:lang w:val="lt-LT" w:bidi="ar-BH"/>
              </w:rPr>
              <w:t xml:space="preserve"> </w:t>
            </w:r>
            <w:r w:rsidRPr="003C38F3">
              <w:rPr>
                <w:rFonts w:eastAsia="Calibri"/>
                <w:sz w:val="24"/>
                <w:szCs w:val="24"/>
                <w:lang w:val="lt-LT" w:bidi="ar-BH"/>
              </w:rPr>
              <w:t>elektronų</w:t>
            </w:r>
            <w:r w:rsidRPr="003C38F3">
              <w:rPr>
                <w:rFonts w:eastAsia="Calibri"/>
                <w:spacing w:val="31"/>
                <w:sz w:val="24"/>
                <w:szCs w:val="24"/>
                <w:lang w:val="lt-LT" w:bidi="ar-BH"/>
              </w:rPr>
              <w:t xml:space="preserve"> </w:t>
            </w:r>
            <w:r w:rsidRPr="003C38F3">
              <w:rPr>
                <w:rFonts w:eastAsia="Calibri"/>
                <w:sz w:val="24"/>
                <w:szCs w:val="24"/>
                <w:lang w:val="lt-LT" w:bidi="ar-BH"/>
              </w:rPr>
              <w:t>pluošto</w:t>
            </w:r>
            <w:r w:rsidRPr="003C38F3">
              <w:rPr>
                <w:rFonts w:eastAsia="Calibri"/>
                <w:spacing w:val="37"/>
                <w:sz w:val="24"/>
                <w:szCs w:val="24"/>
                <w:lang w:val="lt-LT" w:bidi="ar-BH"/>
              </w:rPr>
              <w:t xml:space="preserve"> </w:t>
            </w:r>
            <w:r w:rsidRPr="003C38F3">
              <w:rPr>
                <w:rFonts w:eastAsia="Calibri"/>
                <w:sz w:val="24"/>
                <w:szCs w:val="24"/>
                <w:lang w:val="lt-LT" w:bidi="ar-BH"/>
              </w:rPr>
              <w:t>nusodinimo,</w:t>
            </w:r>
            <w:r w:rsidRPr="003C38F3">
              <w:rPr>
                <w:rFonts w:eastAsia="Calibri"/>
                <w:spacing w:val="35"/>
                <w:sz w:val="24"/>
                <w:szCs w:val="24"/>
                <w:lang w:val="lt-LT" w:bidi="ar-BH"/>
              </w:rPr>
              <w:t xml:space="preserve"> </w:t>
            </w:r>
            <w:r w:rsidRPr="003C38F3">
              <w:rPr>
                <w:rFonts w:eastAsia="Calibri"/>
                <w:sz w:val="24"/>
                <w:szCs w:val="24"/>
                <w:lang w:val="lt-LT" w:bidi="ar-BH"/>
              </w:rPr>
              <w:t>magnetroninio</w:t>
            </w:r>
            <w:r w:rsidRPr="003C38F3">
              <w:rPr>
                <w:rFonts w:eastAsia="Calibri"/>
                <w:spacing w:val="56"/>
                <w:sz w:val="24"/>
                <w:szCs w:val="24"/>
                <w:lang w:val="lt-LT" w:bidi="ar-BH"/>
              </w:rPr>
              <w:t xml:space="preserve"> </w:t>
            </w:r>
            <w:r w:rsidRPr="003C38F3">
              <w:rPr>
                <w:rFonts w:eastAsia="Calibri"/>
                <w:spacing w:val="1"/>
                <w:sz w:val="24"/>
                <w:szCs w:val="24"/>
                <w:lang w:val="lt-LT" w:bidi="ar-BH"/>
              </w:rPr>
              <w:t>dulkinimo);</w:t>
            </w:r>
            <w:r w:rsidRPr="003C38F3">
              <w:rPr>
                <w:rFonts w:eastAsia="Calibri"/>
                <w:spacing w:val="37"/>
                <w:sz w:val="24"/>
                <w:szCs w:val="24"/>
                <w:lang w:val="lt-LT" w:bidi="ar-BH"/>
              </w:rPr>
              <w:t xml:space="preserve"> </w:t>
            </w:r>
            <w:r w:rsidRPr="003C38F3">
              <w:rPr>
                <w:rFonts w:eastAsia="Calibri"/>
                <w:sz w:val="24"/>
                <w:szCs w:val="24"/>
                <w:lang w:val="lt-LT" w:bidi="ar-BH"/>
              </w:rPr>
              <w:t>puslaidininkinių</w:t>
            </w:r>
            <w:r w:rsidRPr="003C38F3">
              <w:rPr>
                <w:rFonts w:eastAsia="Calibri"/>
                <w:spacing w:val="47"/>
                <w:sz w:val="24"/>
                <w:szCs w:val="24"/>
                <w:lang w:val="lt-LT" w:bidi="ar-BH"/>
              </w:rPr>
              <w:t xml:space="preserve"> </w:t>
            </w:r>
            <w:r w:rsidRPr="003C38F3">
              <w:rPr>
                <w:rFonts w:eastAsia="Calibri"/>
                <w:sz w:val="24"/>
                <w:szCs w:val="24"/>
                <w:lang w:val="lt-LT" w:bidi="ar-BH"/>
              </w:rPr>
              <w:t>struktūrų</w:t>
            </w:r>
            <w:r w:rsidRPr="003C38F3">
              <w:rPr>
                <w:rFonts w:eastAsia="Calibri"/>
                <w:spacing w:val="26"/>
                <w:sz w:val="24"/>
                <w:szCs w:val="24"/>
                <w:lang w:val="lt-LT" w:bidi="ar-BH"/>
              </w:rPr>
              <w:t xml:space="preserve"> </w:t>
            </w:r>
            <w:r w:rsidRPr="003C38F3">
              <w:rPr>
                <w:rFonts w:eastAsia="Calibri"/>
                <w:sz w:val="24"/>
                <w:szCs w:val="24"/>
                <w:lang w:val="lt-LT" w:bidi="ar-BH"/>
              </w:rPr>
              <w:t>auginimo</w:t>
            </w:r>
            <w:r w:rsidRPr="003C38F3">
              <w:rPr>
                <w:rFonts w:eastAsia="Calibri"/>
                <w:spacing w:val="30"/>
                <w:sz w:val="24"/>
                <w:szCs w:val="24"/>
                <w:lang w:val="lt-LT" w:bidi="ar-BH"/>
              </w:rPr>
              <w:t xml:space="preserve"> </w:t>
            </w:r>
            <w:r w:rsidRPr="003C38F3">
              <w:rPr>
                <w:rFonts w:eastAsia="Calibri"/>
                <w:sz w:val="24"/>
                <w:szCs w:val="24"/>
                <w:lang w:val="lt-LT" w:bidi="ar-BH"/>
              </w:rPr>
              <w:t>(M</w:t>
            </w:r>
            <w:r w:rsidRPr="003C38F3">
              <w:rPr>
                <w:rFonts w:eastAsia="Calibri"/>
                <w:spacing w:val="-41"/>
                <w:sz w:val="24"/>
                <w:szCs w:val="24"/>
                <w:lang w:val="lt-LT" w:bidi="ar-BH"/>
              </w:rPr>
              <w:t xml:space="preserve"> </w:t>
            </w:r>
            <w:r w:rsidRPr="003C38F3">
              <w:rPr>
                <w:rFonts w:eastAsia="Calibri"/>
                <w:sz w:val="24"/>
                <w:szCs w:val="24"/>
                <w:lang w:val="lt-LT" w:bidi="ar-BH"/>
              </w:rPr>
              <w:t>BE);</w:t>
            </w:r>
            <w:r w:rsidRPr="003C38F3">
              <w:rPr>
                <w:rFonts w:eastAsia="Calibri"/>
                <w:spacing w:val="12"/>
                <w:sz w:val="24"/>
                <w:szCs w:val="24"/>
                <w:lang w:val="lt-LT" w:bidi="ar-BH"/>
              </w:rPr>
              <w:t xml:space="preserve"> </w:t>
            </w:r>
            <w:r w:rsidRPr="003C38F3">
              <w:rPr>
                <w:rFonts w:eastAsia="Calibri"/>
                <w:sz w:val="24"/>
                <w:szCs w:val="24"/>
                <w:lang w:val="lt-LT" w:bidi="ar-BH"/>
              </w:rPr>
              <w:t>universalias</w:t>
            </w:r>
            <w:r w:rsidRPr="003C38F3">
              <w:rPr>
                <w:rFonts w:eastAsia="Calibri"/>
                <w:spacing w:val="27"/>
                <w:sz w:val="24"/>
                <w:szCs w:val="24"/>
                <w:lang w:val="lt-LT" w:bidi="ar-BH"/>
              </w:rPr>
              <w:t xml:space="preserve"> </w:t>
            </w:r>
            <w:r w:rsidRPr="003C38F3">
              <w:rPr>
                <w:rFonts w:eastAsia="Calibri"/>
                <w:sz w:val="24"/>
                <w:szCs w:val="24"/>
                <w:lang w:val="lt-LT" w:bidi="ar-BH"/>
              </w:rPr>
              <w:t>lazerinio</w:t>
            </w:r>
            <w:r w:rsidRPr="003C38F3">
              <w:rPr>
                <w:rFonts w:eastAsia="Calibri"/>
                <w:spacing w:val="16"/>
                <w:sz w:val="24"/>
                <w:szCs w:val="24"/>
                <w:lang w:val="lt-LT" w:bidi="ar-BH"/>
              </w:rPr>
              <w:t xml:space="preserve"> </w:t>
            </w:r>
            <w:r w:rsidRPr="003C38F3">
              <w:rPr>
                <w:rFonts w:eastAsia="Calibri"/>
                <w:sz w:val="24"/>
                <w:szCs w:val="24"/>
                <w:lang w:val="lt-LT" w:bidi="ar-BH"/>
              </w:rPr>
              <w:t>mikroapdirbimo</w:t>
            </w:r>
            <w:r w:rsidRPr="003C38F3">
              <w:rPr>
                <w:rFonts w:eastAsia="Calibri"/>
                <w:spacing w:val="27"/>
                <w:sz w:val="24"/>
                <w:szCs w:val="24"/>
                <w:lang w:val="lt-LT" w:bidi="ar-BH"/>
              </w:rPr>
              <w:t xml:space="preserve"> </w:t>
            </w:r>
            <w:r w:rsidRPr="003C38F3">
              <w:rPr>
                <w:rFonts w:eastAsia="Calibri"/>
                <w:sz w:val="24"/>
                <w:szCs w:val="24"/>
                <w:lang w:val="lt-LT" w:bidi="ar-BH"/>
              </w:rPr>
              <w:t>sistemas</w:t>
            </w:r>
            <w:r w:rsidRPr="003C38F3">
              <w:rPr>
                <w:rFonts w:eastAsia="Calibri"/>
                <w:spacing w:val="16"/>
                <w:sz w:val="24"/>
                <w:szCs w:val="24"/>
                <w:lang w:val="lt-LT" w:bidi="ar-BH"/>
              </w:rPr>
              <w:t xml:space="preserve"> </w:t>
            </w:r>
            <w:r w:rsidRPr="003C38F3">
              <w:rPr>
                <w:rFonts w:eastAsia="Calibri"/>
                <w:sz w:val="24"/>
                <w:szCs w:val="24"/>
                <w:lang w:val="lt-LT" w:bidi="ar-BH"/>
              </w:rPr>
              <w:t>su</w:t>
            </w:r>
            <w:r w:rsidRPr="003C38F3">
              <w:rPr>
                <w:rFonts w:eastAsia="Calibri"/>
                <w:spacing w:val="18"/>
                <w:sz w:val="24"/>
                <w:szCs w:val="24"/>
                <w:lang w:val="lt-LT" w:bidi="ar-BH"/>
              </w:rPr>
              <w:t xml:space="preserve"> </w:t>
            </w:r>
            <w:r w:rsidRPr="003C38F3">
              <w:rPr>
                <w:rFonts w:eastAsia="Calibri"/>
                <w:sz w:val="24"/>
                <w:szCs w:val="24"/>
                <w:lang w:val="lt-LT" w:bidi="ar-BH"/>
              </w:rPr>
              <w:t>ns-,</w:t>
            </w:r>
            <w:r w:rsidRPr="003C38F3">
              <w:rPr>
                <w:rFonts w:eastAsia="Calibri"/>
                <w:spacing w:val="11"/>
                <w:sz w:val="24"/>
                <w:szCs w:val="24"/>
                <w:lang w:val="lt-LT" w:bidi="ar-BH"/>
              </w:rPr>
              <w:t xml:space="preserve"> </w:t>
            </w:r>
            <w:r w:rsidRPr="003C38F3">
              <w:rPr>
                <w:rFonts w:eastAsia="Calibri"/>
                <w:sz w:val="24"/>
                <w:szCs w:val="24"/>
                <w:lang w:val="lt-LT" w:bidi="ar-BH"/>
              </w:rPr>
              <w:t>ps-,</w:t>
            </w:r>
            <w:r w:rsidRPr="003C38F3">
              <w:rPr>
                <w:rFonts w:eastAsia="Calibri"/>
                <w:spacing w:val="15"/>
                <w:sz w:val="24"/>
                <w:szCs w:val="24"/>
                <w:lang w:val="lt-LT" w:bidi="ar-BH"/>
              </w:rPr>
              <w:t xml:space="preserve"> </w:t>
            </w:r>
            <w:r w:rsidRPr="003C38F3">
              <w:rPr>
                <w:rFonts w:eastAsia="Calibri"/>
                <w:sz w:val="24"/>
                <w:szCs w:val="24"/>
                <w:lang w:val="lt-LT" w:bidi="ar-BH"/>
              </w:rPr>
              <w:t>fs-</w:t>
            </w:r>
            <w:r w:rsidRPr="003C38F3">
              <w:rPr>
                <w:rFonts w:eastAsia="Calibri"/>
                <w:spacing w:val="9"/>
                <w:sz w:val="24"/>
                <w:szCs w:val="24"/>
                <w:lang w:val="lt-LT" w:bidi="ar-BH"/>
              </w:rPr>
              <w:t xml:space="preserve"> </w:t>
            </w:r>
            <w:r w:rsidRPr="003C38F3">
              <w:rPr>
                <w:rFonts w:eastAsia="Calibri"/>
                <w:sz w:val="24"/>
                <w:szCs w:val="24"/>
                <w:lang w:val="lt-LT" w:bidi="ar-BH"/>
              </w:rPr>
              <w:t xml:space="preserve">trukmės </w:t>
            </w:r>
            <w:r w:rsidRPr="003C38F3">
              <w:rPr>
                <w:rFonts w:eastAsia="Calibri"/>
                <w:spacing w:val="2"/>
                <w:sz w:val="24"/>
                <w:szCs w:val="24"/>
                <w:lang w:val="lt-LT" w:bidi="ar-BH"/>
              </w:rPr>
              <w:t>impulsų</w:t>
            </w:r>
            <w:r w:rsidRPr="003C38F3">
              <w:rPr>
                <w:rFonts w:eastAsia="Calibri"/>
                <w:spacing w:val="44"/>
                <w:sz w:val="24"/>
                <w:szCs w:val="24"/>
                <w:lang w:val="lt-LT" w:bidi="ar-BH"/>
              </w:rPr>
              <w:t xml:space="preserve"> </w:t>
            </w:r>
            <w:r w:rsidRPr="003C38F3">
              <w:rPr>
                <w:rFonts w:eastAsia="Calibri"/>
                <w:sz w:val="24"/>
                <w:szCs w:val="24"/>
                <w:lang w:val="lt-LT" w:bidi="ar-BH"/>
              </w:rPr>
              <w:t>lazeriais;</w:t>
            </w:r>
            <w:r w:rsidRPr="003C38F3">
              <w:rPr>
                <w:rFonts w:eastAsia="Calibri"/>
                <w:spacing w:val="33"/>
                <w:sz w:val="24"/>
                <w:szCs w:val="24"/>
                <w:lang w:val="lt-LT" w:bidi="ar-BH"/>
              </w:rPr>
              <w:t xml:space="preserve"> </w:t>
            </w:r>
            <w:r w:rsidRPr="003C38F3">
              <w:rPr>
                <w:rFonts w:eastAsia="Calibri"/>
                <w:sz w:val="24"/>
                <w:szCs w:val="24"/>
                <w:lang w:val="lt-LT" w:bidi="ar-BH"/>
              </w:rPr>
              <w:t>technologinę</w:t>
            </w:r>
            <w:r w:rsidRPr="003C38F3">
              <w:rPr>
                <w:rFonts w:eastAsia="Calibri"/>
                <w:spacing w:val="36"/>
                <w:sz w:val="24"/>
                <w:szCs w:val="24"/>
                <w:lang w:val="lt-LT" w:bidi="ar-BH"/>
              </w:rPr>
              <w:t xml:space="preserve"> </w:t>
            </w:r>
            <w:r w:rsidRPr="003C38F3">
              <w:rPr>
                <w:rFonts w:eastAsia="Calibri"/>
                <w:sz w:val="24"/>
                <w:szCs w:val="24"/>
                <w:lang w:val="lt-LT" w:bidi="ar-BH"/>
              </w:rPr>
              <w:t>įrangą</w:t>
            </w:r>
            <w:r w:rsidRPr="003C38F3">
              <w:rPr>
                <w:rFonts w:eastAsia="Calibri"/>
                <w:spacing w:val="37"/>
                <w:sz w:val="24"/>
                <w:szCs w:val="24"/>
                <w:lang w:val="lt-LT" w:bidi="ar-BH"/>
              </w:rPr>
              <w:t xml:space="preserve"> </w:t>
            </w:r>
            <w:r w:rsidRPr="003C38F3">
              <w:rPr>
                <w:rFonts w:eastAsia="Calibri"/>
                <w:sz w:val="24"/>
                <w:szCs w:val="24"/>
                <w:lang w:val="lt-LT" w:bidi="ar-BH"/>
              </w:rPr>
              <w:t>optinių</w:t>
            </w:r>
            <w:r w:rsidRPr="003C38F3">
              <w:rPr>
                <w:rFonts w:eastAsia="Calibri"/>
                <w:spacing w:val="46"/>
                <w:sz w:val="24"/>
                <w:szCs w:val="24"/>
                <w:lang w:val="lt-LT" w:bidi="ar-BH"/>
              </w:rPr>
              <w:t xml:space="preserve"> </w:t>
            </w:r>
            <w:r w:rsidRPr="003C38F3">
              <w:rPr>
                <w:rFonts w:eastAsia="Calibri"/>
                <w:sz w:val="24"/>
                <w:szCs w:val="24"/>
                <w:lang w:val="lt-LT" w:bidi="ar-BH"/>
              </w:rPr>
              <w:t>skaidulų</w:t>
            </w:r>
            <w:r w:rsidRPr="003C38F3">
              <w:rPr>
                <w:rFonts w:eastAsia="Calibri"/>
                <w:spacing w:val="35"/>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42"/>
                <w:sz w:val="24"/>
                <w:szCs w:val="24"/>
                <w:lang w:val="lt-LT" w:bidi="ar-BH"/>
              </w:rPr>
              <w:t xml:space="preserve"> </w:t>
            </w:r>
            <w:r w:rsidRPr="003C38F3">
              <w:rPr>
                <w:rFonts w:eastAsia="Calibri"/>
                <w:sz w:val="24"/>
                <w:szCs w:val="24"/>
                <w:lang w:val="lt-LT" w:bidi="ar-BH"/>
              </w:rPr>
              <w:t>lazerinių</w:t>
            </w:r>
            <w:r w:rsidRPr="003C38F3">
              <w:rPr>
                <w:rFonts w:eastAsia="Calibri"/>
                <w:spacing w:val="37"/>
                <w:sz w:val="24"/>
                <w:szCs w:val="24"/>
                <w:lang w:val="lt-LT" w:bidi="ar-BH"/>
              </w:rPr>
              <w:t xml:space="preserve"> </w:t>
            </w:r>
            <w:r w:rsidRPr="003C38F3">
              <w:rPr>
                <w:rFonts w:eastAsia="Calibri"/>
                <w:sz w:val="24"/>
                <w:szCs w:val="24"/>
                <w:lang w:val="lt-LT" w:bidi="ar-BH"/>
              </w:rPr>
              <w:t>kristalų</w:t>
            </w:r>
            <w:r w:rsidRPr="003C38F3">
              <w:rPr>
                <w:rFonts w:eastAsia="Calibri"/>
                <w:spacing w:val="41"/>
                <w:sz w:val="24"/>
                <w:szCs w:val="24"/>
                <w:lang w:val="lt-LT" w:bidi="ar-BH"/>
              </w:rPr>
              <w:t xml:space="preserve"> </w:t>
            </w:r>
            <w:r w:rsidRPr="003C38F3">
              <w:rPr>
                <w:rFonts w:eastAsia="Calibri"/>
                <w:sz w:val="24"/>
                <w:szCs w:val="24"/>
                <w:lang w:val="lt-LT" w:bidi="ar-BH"/>
              </w:rPr>
              <w:t>apdirbimui;</w:t>
            </w:r>
            <w:r w:rsidRPr="003C38F3">
              <w:rPr>
                <w:rFonts w:eastAsia="Calibri"/>
                <w:spacing w:val="26"/>
                <w:sz w:val="24"/>
                <w:szCs w:val="24"/>
                <w:lang w:val="lt-LT" w:bidi="ar-BH"/>
              </w:rPr>
              <w:t xml:space="preserve"> </w:t>
            </w:r>
            <w:r w:rsidRPr="003C38F3">
              <w:rPr>
                <w:rFonts w:eastAsia="Calibri"/>
                <w:sz w:val="24"/>
                <w:szCs w:val="24"/>
                <w:lang w:val="lt-LT" w:bidi="ar-BH"/>
              </w:rPr>
              <w:t>matavimo</w:t>
            </w:r>
            <w:r w:rsidRPr="003C38F3">
              <w:rPr>
                <w:rFonts w:eastAsia="Calibri"/>
                <w:spacing w:val="-14"/>
                <w:sz w:val="24"/>
                <w:szCs w:val="24"/>
                <w:lang w:val="lt-LT" w:bidi="ar-BH"/>
              </w:rPr>
              <w:t xml:space="preserve"> </w:t>
            </w:r>
            <w:r w:rsidRPr="003C38F3">
              <w:rPr>
                <w:rFonts w:eastAsia="Calibri"/>
                <w:sz w:val="24"/>
                <w:szCs w:val="24"/>
                <w:lang w:val="lt-LT" w:bidi="ar-BH"/>
              </w:rPr>
              <w:t>ir</w:t>
            </w:r>
            <w:r w:rsidRPr="003C38F3">
              <w:rPr>
                <w:rFonts w:eastAsia="Calibri"/>
                <w:spacing w:val="-27"/>
                <w:sz w:val="24"/>
                <w:szCs w:val="24"/>
                <w:lang w:val="lt-LT" w:bidi="ar-BH"/>
              </w:rPr>
              <w:t xml:space="preserve"> </w:t>
            </w:r>
            <w:r w:rsidRPr="003C38F3">
              <w:rPr>
                <w:rFonts w:eastAsia="Calibri"/>
                <w:sz w:val="24"/>
                <w:szCs w:val="24"/>
                <w:lang w:val="lt-LT" w:bidi="ar-BH"/>
              </w:rPr>
              <w:t>analizės</w:t>
            </w:r>
            <w:r w:rsidRPr="003C38F3">
              <w:rPr>
                <w:rFonts w:eastAsia="Calibri"/>
                <w:spacing w:val="-16"/>
                <w:sz w:val="24"/>
                <w:szCs w:val="24"/>
                <w:lang w:val="lt-LT" w:bidi="ar-BH"/>
              </w:rPr>
              <w:t xml:space="preserve"> </w:t>
            </w:r>
            <w:r w:rsidRPr="003C38F3">
              <w:rPr>
                <w:rFonts w:eastAsia="Calibri"/>
                <w:sz w:val="24"/>
                <w:szCs w:val="24"/>
                <w:lang w:val="lt-LT" w:bidi="ar-BH"/>
              </w:rPr>
              <w:t>įrangą</w:t>
            </w:r>
            <w:r w:rsidRPr="003C38F3">
              <w:rPr>
                <w:rFonts w:eastAsia="Calibri"/>
                <w:spacing w:val="-13"/>
                <w:sz w:val="24"/>
                <w:szCs w:val="24"/>
                <w:lang w:val="lt-LT" w:bidi="ar-BH"/>
              </w:rPr>
              <w:t xml:space="preserve"> </w:t>
            </w:r>
            <w:r w:rsidRPr="003C38F3">
              <w:rPr>
                <w:rFonts w:eastAsia="Calibri"/>
                <w:sz w:val="24"/>
                <w:szCs w:val="24"/>
                <w:lang w:val="lt-LT" w:bidi="ar-BH"/>
              </w:rPr>
              <w:t>lai</w:t>
            </w:r>
            <w:r w:rsidRPr="003C38F3">
              <w:rPr>
                <w:rFonts w:eastAsia="Calibri"/>
                <w:spacing w:val="-47"/>
                <w:sz w:val="24"/>
                <w:szCs w:val="24"/>
                <w:lang w:val="lt-LT" w:bidi="ar-BH"/>
              </w:rPr>
              <w:t xml:space="preserve"> </w:t>
            </w:r>
            <w:r w:rsidRPr="003C38F3">
              <w:rPr>
                <w:rFonts w:eastAsia="Calibri"/>
                <w:sz w:val="24"/>
                <w:szCs w:val="24"/>
                <w:lang w:val="lt-LT" w:bidi="ar-BH"/>
              </w:rPr>
              <w:t>kiniams,</w:t>
            </w:r>
            <w:r w:rsidRPr="003C38F3">
              <w:rPr>
                <w:rFonts w:eastAsia="Calibri"/>
                <w:spacing w:val="-13"/>
                <w:sz w:val="24"/>
                <w:szCs w:val="24"/>
                <w:lang w:val="lt-LT" w:bidi="ar-BH"/>
              </w:rPr>
              <w:t xml:space="preserve"> </w:t>
            </w:r>
            <w:r w:rsidRPr="003C38F3">
              <w:rPr>
                <w:rFonts w:eastAsia="Calibri"/>
                <w:sz w:val="24"/>
                <w:szCs w:val="24"/>
                <w:lang w:val="lt-LT" w:bidi="ar-BH"/>
              </w:rPr>
              <w:t>erdviniams,</w:t>
            </w:r>
            <w:r w:rsidRPr="003C38F3">
              <w:rPr>
                <w:rFonts w:eastAsia="Calibri"/>
                <w:spacing w:val="-17"/>
                <w:sz w:val="24"/>
                <w:szCs w:val="24"/>
                <w:lang w:val="lt-LT" w:bidi="ar-BH"/>
              </w:rPr>
              <w:t xml:space="preserve"> </w:t>
            </w:r>
            <w:r w:rsidRPr="003C38F3">
              <w:rPr>
                <w:rFonts w:eastAsia="Calibri"/>
                <w:sz w:val="24"/>
                <w:szCs w:val="24"/>
                <w:lang w:val="lt-LT" w:bidi="ar-BH"/>
              </w:rPr>
              <w:t>spektriniams</w:t>
            </w:r>
            <w:r w:rsidRPr="003C38F3">
              <w:rPr>
                <w:rFonts w:eastAsia="Calibri"/>
                <w:spacing w:val="-16"/>
                <w:sz w:val="24"/>
                <w:szCs w:val="24"/>
                <w:lang w:val="lt-LT" w:bidi="ar-BH"/>
              </w:rPr>
              <w:t xml:space="preserve"> </w:t>
            </w:r>
            <w:r w:rsidRPr="003C38F3">
              <w:rPr>
                <w:rFonts w:eastAsia="Calibri"/>
                <w:sz w:val="24"/>
                <w:szCs w:val="24"/>
                <w:lang w:val="lt-LT" w:bidi="ar-BH"/>
              </w:rPr>
              <w:t>ir</w:t>
            </w:r>
            <w:r w:rsidRPr="003C38F3">
              <w:rPr>
                <w:rFonts w:eastAsia="Calibri"/>
                <w:spacing w:val="-21"/>
                <w:sz w:val="24"/>
                <w:szCs w:val="24"/>
                <w:lang w:val="lt-LT" w:bidi="ar-BH"/>
              </w:rPr>
              <w:t xml:space="preserve"> </w:t>
            </w:r>
            <w:r w:rsidRPr="003C38F3">
              <w:rPr>
                <w:rFonts w:eastAsia="Calibri"/>
                <w:sz w:val="24"/>
                <w:szCs w:val="24"/>
                <w:lang w:val="lt-LT" w:bidi="ar-BH"/>
              </w:rPr>
              <w:t>struktūriniams</w:t>
            </w:r>
            <w:r w:rsidRPr="003C38F3">
              <w:rPr>
                <w:rFonts w:eastAsia="Calibri"/>
                <w:spacing w:val="-10"/>
                <w:sz w:val="24"/>
                <w:szCs w:val="24"/>
                <w:lang w:val="lt-LT" w:bidi="ar-BH"/>
              </w:rPr>
              <w:t xml:space="preserve"> </w:t>
            </w:r>
            <w:r w:rsidRPr="003C38F3">
              <w:rPr>
                <w:rFonts w:eastAsia="Calibri"/>
                <w:sz w:val="24"/>
                <w:szCs w:val="24"/>
                <w:lang w:val="lt-LT" w:bidi="ar-BH"/>
              </w:rPr>
              <w:t>bandinių ar</w:t>
            </w:r>
            <w:r w:rsidRPr="003C38F3">
              <w:rPr>
                <w:rFonts w:eastAsia="Calibri"/>
                <w:spacing w:val="-23"/>
                <w:sz w:val="24"/>
                <w:szCs w:val="24"/>
                <w:lang w:val="lt-LT" w:bidi="ar-BH"/>
              </w:rPr>
              <w:t xml:space="preserve"> </w:t>
            </w:r>
            <w:r w:rsidRPr="003C38F3">
              <w:rPr>
                <w:rFonts w:eastAsia="Calibri"/>
                <w:sz w:val="24"/>
                <w:szCs w:val="24"/>
                <w:lang w:val="lt-LT" w:bidi="ar-BH"/>
              </w:rPr>
              <w:t>prietaisų</w:t>
            </w:r>
            <w:r w:rsidRPr="003C38F3">
              <w:rPr>
                <w:rFonts w:eastAsia="Calibri"/>
                <w:spacing w:val="-6"/>
                <w:sz w:val="24"/>
                <w:szCs w:val="24"/>
                <w:lang w:val="lt-LT" w:bidi="ar-BH"/>
              </w:rPr>
              <w:t xml:space="preserve"> </w:t>
            </w:r>
            <w:r w:rsidRPr="003C38F3">
              <w:rPr>
                <w:rFonts w:eastAsia="Calibri"/>
                <w:sz w:val="24"/>
                <w:szCs w:val="24"/>
                <w:lang w:val="lt-LT" w:bidi="ar-BH"/>
              </w:rPr>
              <w:t>prototipų</w:t>
            </w:r>
            <w:r w:rsidRPr="003C38F3">
              <w:rPr>
                <w:rFonts w:eastAsia="Calibri"/>
                <w:spacing w:val="-13"/>
                <w:sz w:val="24"/>
                <w:szCs w:val="24"/>
                <w:lang w:val="lt-LT" w:bidi="ar-BH"/>
              </w:rPr>
              <w:t xml:space="preserve"> </w:t>
            </w:r>
            <w:r w:rsidRPr="003C38F3">
              <w:rPr>
                <w:rFonts w:eastAsia="Calibri"/>
                <w:sz w:val="24"/>
                <w:szCs w:val="24"/>
                <w:lang w:val="lt-LT" w:bidi="ar-BH"/>
              </w:rPr>
              <w:t>tyrimams).</w:t>
            </w:r>
            <w:r w:rsidRPr="003C38F3">
              <w:rPr>
                <w:rFonts w:eastAsia="Calibri"/>
                <w:spacing w:val="-19"/>
                <w:sz w:val="24"/>
                <w:szCs w:val="24"/>
                <w:lang w:val="lt-LT" w:bidi="ar-BH"/>
              </w:rPr>
              <w:t xml:space="preserve"> </w:t>
            </w:r>
            <w:r w:rsidRPr="003C38F3">
              <w:rPr>
                <w:rFonts w:eastAsia="Calibri"/>
                <w:sz w:val="24"/>
                <w:szCs w:val="24"/>
                <w:lang w:val="lt-LT" w:bidi="ar-BH"/>
              </w:rPr>
              <w:t>Visos</w:t>
            </w:r>
            <w:r w:rsidRPr="003C38F3">
              <w:rPr>
                <w:rFonts w:eastAsia="Calibri"/>
                <w:spacing w:val="-23"/>
                <w:sz w:val="24"/>
                <w:szCs w:val="24"/>
                <w:lang w:val="lt-LT" w:bidi="ar-BH"/>
              </w:rPr>
              <w:t xml:space="preserve"> </w:t>
            </w:r>
            <w:r w:rsidRPr="003C38F3">
              <w:rPr>
                <w:rFonts w:eastAsia="Calibri"/>
                <w:sz w:val="24"/>
                <w:szCs w:val="24"/>
                <w:lang w:val="lt-LT" w:bidi="ar-BH"/>
              </w:rPr>
              <w:t>tyrėjų</w:t>
            </w:r>
            <w:r w:rsidRPr="003C38F3">
              <w:rPr>
                <w:rFonts w:eastAsia="Calibri"/>
                <w:spacing w:val="-18"/>
                <w:sz w:val="24"/>
                <w:szCs w:val="24"/>
                <w:lang w:val="lt-LT" w:bidi="ar-BH"/>
              </w:rPr>
              <w:t xml:space="preserve"> </w:t>
            </w:r>
            <w:r w:rsidRPr="003C38F3">
              <w:rPr>
                <w:rFonts w:eastAsia="Calibri"/>
                <w:sz w:val="24"/>
                <w:szCs w:val="24"/>
                <w:lang w:val="lt-LT" w:bidi="ar-BH"/>
              </w:rPr>
              <w:t>grupės</w:t>
            </w:r>
            <w:r w:rsidRPr="003C38F3">
              <w:rPr>
                <w:rFonts w:eastAsia="Calibri"/>
                <w:spacing w:val="-20"/>
                <w:sz w:val="24"/>
                <w:szCs w:val="24"/>
                <w:lang w:val="lt-LT" w:bidi="ar-BH"/>
              </w:rPr>
              <w:t xml:space="preserve"> </w:t>
            </w:r>
            <w:r w:rsidRPr="003C38F3">
              <w:rPr>
                <w:rFonts w:eastAsia="Calibri"/>
                <w:sz w:val="24"/>
                <w:szCs w:val="24"/>
                <w:lang w:val="lt-LT" w:bidi="ar-BH"/>
              </w:rPr>
              <w:t>įvaldžiusios</w:t>
            </w:r>
            <w:r w:rsidRPr="003C38F3">
              <w:rPr>
                <w:rFonts w:eastAsia="Calibri"/>
                <w:spacing w:val="-16"/>
                <w:sz w:val="24"/>
                <w:szCs w:val="24"/>
                <w:lang w:val="lt-LT" w:bidi="ar-BH"/>
              </w:rPr>
              <w:t xml:space="preserve"> </w:t>
            </w:r>
            <w:r w:rsidRPr="003C38F3">
              <w:rPr>
                <w:rFonts w:eastAsia="Calibri"/>
                <w:sz w:val="24"/>
                <w:szCs w:val="24"/>
                <w:lang w:val="lt-LT" w:bidi="ar-BH"/>
              </w:rPr>
              <w:t>skaitmeninio</w:t>
            </w:r>
            <w:r w:rsidRPr="003C38F3">
              <w:rPr>
                <w:rFonts w:eastAsia="Calibri"/>
                <w:spacing w:val="-10"/>
                <w:sz w:val="24"/>
                <w:szCs w:val="24"/>
                <w:lang w:val="lt-LT" w:bidi="ar-BH"/>
              </w:rPr>
              <w:t xml:space="preserve"> </w:t>
            </w:r>
            <w:r w:rsidRPr="003C38F3">
              <w:rPr>
                <w:rFonts w:eastAsia="Calibri"/>
                <w:sz w:val="24"/>
                <w:szCs w:val="24"/>
                <w:lang w:val="lt-LT" w:bidi="ar-BH"/>
              </w:rPr>
              <w:t>modeliavimo metodus</w:t>
            </w:r>
            <w:r w:rsidRPr="003C38F3">
              <w:rPr>
                <w:rFonts w:eastAsia="Calibri"/>
                <w:spacing w:val="-8"/>
                <w:sz w:val="24"/>
                <w:szCs w:val="24"/>
                <w:lang w:val="lt-LT" w:bidi="ar-BH"/>
              </w:rPr>
              <w:t xml:space="preserve"> </w:t>
            </w:r>
            <w:r w:rsidRPr="003C38F3">
              <w:rPr>
                <w:rFonts w:eastAsia="Calibri"/>
                <w:sz w:val="24"/>
                <w:szCs w:val="24"/>
                <w:lang w:val="lt-LT" w:bidi="ar-BH"/>
              </w:rPr>
              <w:t>saviems uždaviniams</w:t>
            </w:r>
            <w:r w:rsidRPr="003C38F3">
              <w:rPr>
                <w:rFonts w:eastAsia="Calibri"/>
                <w:spacing w:val="24"/>
                <w:sz w:val="24"/>
                <w:szCs w:val="24"/>
                <w:lang w:val="lt-LT" w:bidi="ar-BH"/>
              </w:rPr>
              <w:t xml:space="preserve"> </w:t>
            </w:r>
            <w:r w:rsidRPr="003C38F3">
              <w:rPr>
                <w:rFonts w:eastAsia="Calibri"/>
                <w:sz w:val="24"/>
                <w:szCs w:val="24"/>
                <w:lang w:val="lt-LT" w:bidi="ar-BH"/>
              </w:rPr>
              <w:t xml:space="preserve">spręsti. </w:t>
            </w:r>
          </w:p>
          <w:p w14:paraId="0CC3FE31" w14:textId="77777777" w:rsidR="003C38F3" w:rsidRPr="003C38F3" w:rsidRDefault="003C38F3" w:rsidP="003C38F3">
            <w:pPr>
              <w:widowControl w:val="0"/>
              <w:jc w:val="both"/>
              <w:rPr>
                <w:rFonts w:eastAsia="Calibri"/>
                <w:sz w:val="24"/>
                <w:szCs w:val="24"/>
                <w:lang w:val="lt-LT" w:bidi="ar-BH"/>
              </w:rPr>
            </w:pPr>
            <w:r w:rsidRPr="003C38F3">
              <w:rPr>
                <w:rFonts w:eastAsia="Calibri"/>
                <w:sz w:val="24"/>
                <w:szCs w:val="24"/>
                <w:lang w:val="lt-LT" w:bidi="ar-BH"/>
              </w:rPr>
              <w:t>Lietuvoje</w:t>
            </w:r>
            <w:r w:rsidRPr="003C38F3">
              <w:rPr>
                <w:rFonts w:eastAsia="Calibri"/>
                <w:spacing w:val="17"/>
                <w:sz w:val="24"/>
                <w:szCs w:val="24"/>
                <w:lang w:val="lt-LT" w:bidi="ar-BH"/>
              </w:rPr>
              <w:t xml:space="preserve"> </w:t>
            </w:r>
            <w:r w:rsidRPr="003C38F3">
              <w:rPr>
                <w:rFonts w:eastAsia="Calibri"/>
                <w:sz w:val="24"/>
                <w:szCs w:val="24"/>
                <w:lang w:val="lt-LT" w:bidi="ar-BH"/>
              </w:rPr>
              <w:t>molekulių</w:t>
            </w:r>
            <w:r w:rsidRPr="003C38F3">
              <w:rPr>
                <w:rFonts w:eastAsia="Calibri"/>
                <w:spacing w:val="5"/>
                <w:sz w:val="24"/>
                <w:szCs w:val="24"/>
                <w:lang w:val="lt-LT" w:bidi="ar-BH"/>
              </w:rPr>
              <w:t xml:space="preserve"> </w:t>
            </w:r>
            <w:r w:rsidRPr="003C38F3">
              <w:rPr>
                <w:rFonts w:eastAsia="Calibri"/>
                <w:sz w:val="24"/>
                <w:szCs w:val="24"/>
                <w:lang w:val="lt-LT" w:bidi="ar-BH"/>
              </w:rPr>
              <w:t>pluoštelių</w:t>
            </w:r>
            <w:r w:rsidRPr="003C38F3">
              <w:rPr>
                <w:rFonts w:eastAsia="Calibri"/>
                <w:spacing w:val="12"/>
                <w:sz w:val="24"/>
                <w:szCs w:val="24"/>
                <w:lang w:val="lt-LT" w:bidi="ar-BH"/>
              </w:rPr>
              <w:t xml:space="preserve"> </w:t>
            </w:r>
            <w:r w:rsidRPr="003C38F3">
              <w:rPr>
                <w:rFonts w:eastAsia="Calibri"/>
                <w:sz w:val="24"/>
                <w:szCs w:val="24"/>
                <w:lang w:val="lt-LT" w:bidi="ar-BH"/>
              </w:rPr>
              <w:t>epitaksi</w:t>
            </w:r>
            <w:r w:rsidRPr="003C38F3">
              <w:rPr>
                <w:rFonts w:eastAsia="Calibri"/>
                <w:spacing w:val="1"/>
                <w:sz w:val="24"/>
                <w:szCs w:val="24"/>
                <w:lang w:val="lt-LT" w:bidi="ar-BH"/>
              </w:rPr>
              <w:t>jos</w:t>
            </w:r>
            <w:r w:rsidRPr="003C38F3">
              <w:rPr>
                <w:rFonts w:eastAsia="Calibri"/>
                <w:spacing w:val="20"/>
                <w:sz w:val="24"/>
                <w:szCs w:val="24"/>
                <w:lang w:val="lt-LT" w:bidi="ar-BH"/>
              </w:rPr>
              <w:t xml:space="preserve"> </w:t>
            </w:r>
            <w:r w:rsidRPr="003C38F3">
              <w:rPr>
                <w:rFonts w:eastAsia="Calibri"/>
                <w:sz w:val="24"/>
                <w:szCs w:val="24"/>
                <w:lang w:val="lt-LT" w:bidi="ar-BH"/>
              </w:rPr>
              <w:t>technologija</w:t>
            </w:r>
            <w:r w:rsidRPr="003C38F3">
              <w:rPr>
                <w:rFonts w:eastAsia="Calibri"/>
                <w:spacing w:val="15"/>
                <w:sz w:val="24"/>
                <w:szCs w:val="24"/>
                <w:lang w:val="lt-LT" w:bidi="ar-BH"/>
              </w:rPr>
              <w:t xml:space="preserve"> </w:t>
            </w:r>
            <w:r w:rsidRPr="003C38F3">
              <w:rPr>
                <w:rFonts w:eastAsia="Calibri"/>
                <w:sz w:val="24"/>
                <w:szCs w:val="24"/>
                <w:lang w:val="lt-LT" w:bidi="ar-BH"/>
              </w:rPr>
              <w:t>puslaidininkių</w:t>
            </w:r>
            <w:r w:rsidRPr="003C38F3">
              <w:rPr>
                <w:rFonts w:eastAsia="Calibri"/>
                <w:spacing w:val="-3"/>
                <w:sz w:val="24"/>
                <w:szCs w:val="24"/>
                <w:lang w:val="lt-LT" w:bidi="ar-BH"/>
              </w:rPr>
              <w:t xml:space="preserve"> </w:t>
            </w:r>
            <w:r w:rsidRPr="003C38F3">
              <w:rPr>
                <w:rFonts w:eastAsia="Calibri"/>
                <w:sz w:val="24"/>
                <w:szCs w:val="24"/>
                <w:lang w:val="lt-LT" w:bidi="ar-BH"/>
              </w:rPr>
              <w:t>sluoksnių</w:t>
            </w:r>
            <w:r w:rsidRPr="003C38F3">
              <w:rPr>
                <w:rFonts w:eastAsia="Calibri"/>
                <w:spacing w:val="8"/>
                <w:sz w:val="24"/>
                <w:szCs w:val="24"/>
                <w:lang w:val="lt-LT" w:bidi="ar-BH"/>
              </w:rPr>
              <w:t xml:space="preserve"> </w:t>
            </w:r>
            <w:r w:rsidRPr="003C38F3">
              <w:rPr>
                <w:rFonts w:eastAsia="Calibri"/>
                <w:sz w:val="24"/>
                <w:szCs w:val="24"/>
                <w:lang w:val="lt-LT" w:bidi="ar-BH"/>
              </w:rPr>
              <w:t>ir</w:t>
            </w:r>
            <w:r w:rsidRPr="003C38F3">
              <w:rPr>
                <w:rFonts w:eastAsia="Calibri"/>
                <w:spacing w:val="-21"/>
                <w:sz w:val="24"/>
                <w:szCs w:val="24"/>
                <w:lang w:val="lt-LT" w:bidi="ar-BH"/>
              </w:rPr>
              <w:t xml:space="preserve"> </w:t>
            </w:r>
            <w:r w:rsidRPr="003C38F3">
              <w:rPr>
                <w:rFonts w:eastAsia="Calibri"/>
                <w:sz w:val="24"/>
                <w:szCs w:val="24"/>
                <w:lang w:val="lt-LT" w:bidi="ar-BH"/>
              </w:rPr>
              <w:t>jų</w:t>
            </w:r>
            <w:r w:rsidRPr="003C38F3">
              <w:rPr>
                <w:rFonts w:eastAsia="Calibri"/>
                <w:spacing w:val="25"/>
                <w:sz w:val="24"/>
                <w:szCs w:val="24"/>
                <w:lang w:val="lt-LT" w:bidi="ar-BH"/>
              </w:rPr>
              <w:t xml:space="preserve"> </w:t>
            </w:r>
            <w:r w:rsidRPr="003C38F3">
              <w:rPr>
                <w:rFonts w:eastAsia="Calibri"/>
                <w:sz w:val="24"/>
                <w:szCs w:val="24"/>
                <w:lang w:val="lt-LT" w:bidi="ar-BH"/>
              </w:rPr>
              <w:t>darinių</w:t>
            </w:r>
            <w:r w:rsidRPr="003C38F3">
              <w:rPr>
                <w:rFonts w:eastAsia="Calibri"/>
                <w:spacing w:val="24"/>
                <w:sz w:val="24"/>
                <w:szCs w:val="24"/>
                <w:lang w:val="lt-LT" w:bidi="ar-BH"/>
              </w:rPr>
              <w:t xml:space="preserve"> </w:t>
            </w:r>
            <w:r w:rsidRPr="003C38F3">
              <w:rPr>
                <w:rFonts w:eastAsia="Calibri"/>
                <w:sz w:val="24"/>
                <w:szCs w:val="24"/>
                <w:lang w:val="lt-LT" w:bidi="ar-BH"/>
              </w:rPr>
              <w:t>auginimui</w:t>
            </w:r>
            <w:r w:rsidRPr="003C38F3">
              <w:rPr>
                <w:rFonts w:eastAsia="Calibri"/>
                <w:spacing w:val="1"/>
                <w:sz w:val="24"/>
                <w:szCs w:val="24"/>
                <w:lang w:val="lt-LT" w:bidi="ar-BH"/>
              </w:rPr>
              <w:t xml:space="preserve"> </w:t>
            </w:r>
            <w:r w:rsidRPr="003C38F3">
              <w:rPr>
                <w:rFonts w:eastAsia="Calibri"/>
                <w:sz w:val="24"/>
                <w:szCs w:val="24"/>
                <w:lang w:val="lt-LT" w:bidi="ar-BH"/>
              </w:rPr>
              <w:t>yra</w:t>
            </w:r>
            <w:r w:rsidRPr="003C38F3">
              <w:rPr>
                <w:rFonts w:eastAsia="Calibri"/>
                <w:spacing w:val="10"/>
                <w:sz w:val="24"/>
                <w:szCs w:val="24"/>
                <w:lang w:val="lt-LT" w:bidi="ar-BH"/>
              </w:rPr>
              <w:t xml:space="preserve"> </w:t>
            </w:r>
            <w:r w:rsidRPr="003C38F3">
              <w:rPr>
                <w:rFonts w:eastAsia="Calibri"/>
                <w:sz w:val="24"/>
                <w:szCs w:val="24"/>
                <w:lang w:val="lt-LT" w:bidi="ar-BH"/>
              </w:rPr>
              <w:t>naudojama</w:t>
            </w:r>
            <w:r w:rsidRPr="003C38F3">
              <w:rPr>
                <w:rFonts w:eastAsia="Calibri"/>
                <w:spacing w:val="21"/>
                <w:sz w:val="24"/>
                <w:szCs w:val="24"/>
                <w:lang w:val="lt-LT" w:bidi="ar-BH"/>
              </w:rPr>
              <w:t xml:space="preserve"> </w:t>
            </w:r>
            <w:r w:rsidRPr="003C38F3">
              <w:rPr>
                <w:rFonts w:eastAsia="Calibri"/>
                <w:sz w:val="24"/>
                <w:szCs w:val="24"/>
                <w:lang w:val="lt-LT" w:bidi="ar-BH"/>
              </w:rPr>
              <w:t>tik FTMC</w:t>
            </w:r>
            <w:r w:rsidRPr="003C38F3">
              <w:rPr>
                <w:rFonts w:eastAsia="Calibri"/>
                <w:spacing w:val="8"/>
                <w:sz w:val="24"/>
                <w:szCs w:val="24"/>
                <w:lang w:val="lt-LT" w:bidi="ar-BH"/>
              </w:rPr>
              <w:t xml:space="preserve"> </w:t>
            </w:r>
            <w:r w:rsidRPr="003C38F3">
              <w:rPr>
                <w:rFonts w:eastAsia="Calibri"/>
                <w:spacing w:val="1"/>
                <w:sz w:val="24"/>
                <w:szCs w:val="24"/>
                <w:lang w:val="lt-LT" w:bidi="ar-BH"/>
              </w:rPr>
              <w:t>O</w:t>
            </w:r>
            <w:r w:rsidRPr="003C38F3">
              <w:rPr>
                <w:rFonts w:eastAsia="Calibri"/>
                <w:sz w:val="24"/>
                <w:szCs w:val="24"/>
                <w:lang w:val="lt-LT" w:bidi="ar-BH"/>
              </w:rPr>
              <w:t>ptoelektronikos skyriaus Optoelektronikos</w:t>
            </w:r>
            <w:r w:rsidRPr="003C38F3">
              <w:rPr>
                <w:rFonts w:eastAsia="Calibri"/>
                <w:spacing w:val="21"/>
                <w:sz w:val="24"/>
                <w:szCs w:val="24"/>
                <w:lang w:val="lt-LT" w:bidi="ar-BH"/>
              </w:rPr>
              <w:t xml:space="preserve"> </w:t>
            </w:r>
            <w:r w:rsidRPr="003C38F3">
              <w:rPr>
                <w:rFonts w:eastAsia="Calibri"/>
                <w:sz w:val="24"/>
                <w:szCs w:val="24"/>
                <w:lang w:val="lt-LT" w:bidi="ar-BH"/>
              </w:rPr>
              <w:t>technologijų</w:t>
            </w:r>
            <w:r w:rsidRPr="003C38F3">
              <w:rPr>
                <w:rFonts w:eastAsia="Calibri"/>
                <w:spacing w:val="21"/>
                <w:sz w:val="24"/>
                <w:szCs w:val="24"/>
                <w:lang w:val="lt-LT" w:bidi="ar-BH"/>
              </w:rPr>
              <w:t xml:space="preserve"> </w:t>
            </w:r>
            <w:r w:rsidRPr="003C38F3">
              <w:rPr>
                <w:rFonts w:eastAsia="Calibri"/>
                <w:sz w:val="24"/>
                <w:szCs w:val="24"/>
                <w:lang w:val="lt-LT" w:bidi="ar-BH"/>
              </w:rPr>
              <w:t>laboratori</w:t>
            </w:r>
            <w:r w:rsidRPr="003C38F3">
              <w:rPr>
                <w:rFonts w:eastAsia="Calibri"/>
                <w:spacing w:val="1"/>
                <w:sz w:val="24"/>
                <w:szCs w:val="24"/>
                <w:lang w:val="lt-LT" w:bidi="ar-BH"/>
              </w:rPr>
              <w:t>joje,</w:t>
            </w:r>
            <w:r w:rsidRPr="003C38F3">
              <w:rPr>
                <w:rFonts w:eastAsia="Calibri"/>
                <w:spacing w:val="23"/>
                <w:sz w:val="24"/>
                <w:szCs w:val="24"/>
                <w:lang w:val="lt-LT" w:bidi="ar-BH"/>
              </w:rPr>
              <w:t xml:space="preserve"> </w:t>
            </w:r>
            <w:r w:rsidRPr="003C38F3">
              <w:rPr>
                <w:rFonts w:eastAsia="Calibri"/>
                <w:sz w:val="24"/>
                <w:szCs w:val="24"/>
                <w:lang w:val="lt-LT" w:bidi="ar-BH"/>
              </w:rPr>
              <w:t>turinčioje</w:t>
            </w:r>
            <w:r w:rsidRPr="003C38F3">
              <w:rPr>
                <w:rFonts w:eastAsia="Calibri"/>
                <w:spacing w:val="14"/>
                <w:sz w:val="24"/>
                <w:szCs w:val="24"/>
                <w:lang w:val="lt-LT" w:bidi="ar-BH"/>
              </w:rPr>
              <w:t xml:space="preserve"> </w:t>
            </w:r>
            <w:r w:rsidRPr="003C38F3">
              <w:rPr>
                <w:rFonts w:eastAsia="Calibri"/>
                <w:sz w:val="24"/>
                <w:szCs w:val="24"/>
                <w:lang w:val="lt-LT" w:bidi="ar-BH"/>
              </w:rPr>
              <w:t>du</w:t>
            </w:r>
            <w:r w:rsidRPr="003C38F3">
              <w:rPr>
                <w:rFonts w:eastAsia="Calibri"/>
                <w:spacing w:val="2"/>
                <w:sz w:val="24"/>
                <w:szCs w:val="24"/>
                <w:lang w:val="lt-LT" w:bidi="ar-BH"/>
              </w:rPr>
              <w:t xml:space="preserve"> </w:t>
            </w:r>
            <w:r w:rsidRPr="003C38F3">
              <w:rPr>
                <w:rFonts w:eastAsia="Calibri"/>
                <w:sz w:val="24"/>
                <w:szCs w:val="24"/>
                <w:lang w:val="lt-LT" w:bidi="ar-BH"/>
              </w:rPr>
              <w:t>tam</w:t>
            </w:r>
            <w:r w:rsidRPr="003C38F3">
              <w:rPr>
                <w:rFonts w:eastAsia="Calibri"/>
                <w:spacing w:val="16"/>
                <w:sz w:val="24"/>
                <w:szCs w:val="24"/>
                <w:lang w:val="lt-LT" w:bidi="ar-BH"/>
              </w:rPr>
              <w:t xml:space="preserve"> </w:t>
            </w:r>
            <w:r w:rsidRPr="003C38F3">
              <w:rPr>
                <w:rFonts w:eastAsia="Calibri"/>
                <w:sz w:val="24"/>
                <w:szCs w:val="24"/>
                <w:lang w:val="lt-LT" w:bidi="ar-BH"/>
              </w:rPr>
              <w:t>reikalingus</w:t>
            </w:r>
            <w:r w:rsidRPr="003C38F3">
              <w:rPr>
                <w:rFonts w:eastAsia="Calibri"/>
                <w:spacing w:val="15"/>
                <w:sz w:val="24"/>
                <w:szCs w:val="24"/>
                <w:lang w:val="lt-LT" w:bidi="ar-BH"/>
              </w:rPr>
              <w:t xml:space="preserve"> </w:t>
            </w:r>
            <w:r w:rsidRPr="003C38F3">
              <w:rPr>
                <w:rFonts w:eastAsia="Calibri"/>
                <w:sz w:val="24"/>
                <w:szCs w:val="24"/>
                <w:lang w:val="lt-LT" w:bidi="ar-BH"/>
              </w:rPr>
              <w:t>epitaksijos</w:t>
            </w:r>
            <w:r w:rsidRPr="003C38F3">
              <w:rPr>
                <w:rFonts w:eastAsia="Calibri"/>
                <w:spacing w:val="12"/>
                <w:sz w:val="24"/>
                <w:szCs w:val="24"/>
                <w:lang w:val="lt-LT" w:bidi="ar-BH"/>
              </w:rPr>
              <w:t xml:space="preserve"> </w:t>
            </w:r>
            <w:r w:rsidRPr="003C38F3">
              <w:rPr>
                <w:rFonts w:eastAsia="Calibri"/>
                <w:sz w:val="24"/>
                <w:szCs w:val="24"/>
                <w:lang w:val="lt-LT" w:bidi="ar-BH"/>
              </w:rPr>
              <w:t>reaktorius.</w:t>
            </w:r>
            <w:r w:rsidRPr="003C38F3">
              <w:rPr>
                <w:rFonts w:eastAsia="Calibri"/>
                <w:spacing w:val="18"/>
                <w:sz w:val="24"/>
                <w:szCs w:val="24"/>
                <w:lang w:val="lt-LT" w:bidi="ar-BH"/>
              </w:rPr>
              <w:t xml:space="preserve"> </w:t>
            </w:r>
            <w:r w:rsidRPr="003C38F3">
              <w:rPr>
                <w:rFonts w:eastAsia="Calibri"/>
                <w:sz w:val="24"/>
                <w:szCs w:val="24"/>
                <w:lang w:val="lt-LT" w:bidi="ar-BH"/>
              </w:rPr>
              <w:t>Šios</w:t>
            </w:r>
            <w:r w:rsidRPr="003C38F3">
              <w:rPr>
                <w:rFonts w:eastAsia="Calibri"/>
                <w:spacing w:val="21"/>
                <w:sz w:val="24"/>
                <w:szCs w:val="24"/>
                <w:lang w:val="lt-LT" w:bidi="ar-BH"/>
              </w:rPr>
              <w:t xml:space="preserve"> </w:t>
            </w:r>
            <w:r w:rsidRPr="003C38F3">
              <w:rPr>
                <w:rFonts w:eastAsia="Calibri"/>
                <w:sz w:val="24"/>
                <w:szCs w:val="24"/>
                <w:lang w:val="lt-LT" w:bidi="ar-BH"/>
              </w:rPr>
              <w:t>laboratorijos</w:t>
            </w:r>
            <w:r w:rsidRPr="003C38F3">
              <w:rPr>
                <w:rFonts w:eastAsia="Calibri"/>
                <w:spacing w:val="52"/>
                <w:sz w:val="24"/>
                <w:szCs w:val="24"/>
                <w:lang w:val="lt-LT" w:bidi="ar-BH"/>
              </w:rPr>
              <w:t xml:space="preserve"> </w:t>
            </w:r>
            <w:r w:rsidRPr="003C38F3">
              <w:rPr>
                <w:rFonts w:eastAsia="Calibri"/>
                <w:sz w:val="24"/>
                <w:szCs w:val="24"/>
                <w:lang w:val="lt-LT" w:bidi="ar-BH"/>
              </w:rPr>
              <w:t>mokslininkai</w:t>
            </w:r>
            <w:r w:rsidRPr="003C38F3">
              <w:rPr>
                <w:rFonts w:eastAsia="Calibri"/>
                <w:spacing w:val="34"/>
                <w:sz w:val="24"/>
                <w:szCs w:val="24"/>
                <w:lang w:val="lt-LT" w:bidi="ar-BH"/>
              </w:rPr>
              <w:t xml:space="preserve"> </w:t>
            </w:r>
            <w:r w:rsidRPr="003C38F3">
              <w:rPr>
                <w:rFonts w:eastAsia="Calibri"/>
                <w:sz w:val="24"/>
                <w:szCs w:val="24"/>
                <w:lang w:val="lt-LT" w:bidi="ar-BH"/>
              </w:rPr>
              <w:t>yra</w:t>
            </w:r>
            <w:r w:rsidRPr="003C38F3">
              <w:rPr>
                <w:rFonts w:eastAsia="Calibri"/>
                <w:spacing w:val="46"/>
                <w:sz w:val="24"/>
                <w:szCs w:val="24"/>
                <w:lang w:val="lt-LT" w:bidi="ar-BH"/>
              </w:rPr>
              <w:t xml:space="preserve"> </w:t>
            </w:r>
            <w:r w:rsidRPr="003C38F3">
              <w:rPr>
                <w:rFonts w:eastAsia="Calibri"/>
                <w:sz w:val="24"/>
                <w:szCs w:val="24"/>
                <w:lang w:val="lt-LT" w:bidi="ar-BH"/>
              </w:rPr>
              <w:t>vieni</w:t>
            </w:r>
            <w:r w:rsidRPr="003C38F3">
              <w:rPr>
                <w:rFonts w:eastAsia="Calibri"/>
                <w:spacing w:val="50"/>
                <w:sz w:val="24"/>
                <w:szCs w:val="24"/>
                <w:lang w:val="lt-LT" w:bidi="ar-BH"/>
              </w:rPr>
              <w:t xml:space="preserve"> </w:t>
            </w:r>
            <w:r w:rsidRPr="003C38F3">
              <w:rPr>
                <w:rFonts w:eastAsia="Calibri"/>
                <w:sz w:val="24"/>
                <w:szCs w:val="24"/>
                <w:lang w:val="lt-LT" w:bidi="ar-BH"/>
              </w:rPr>
              <w:t>iš</w:t>
            </w:r>
            <w:r w:rsidRPr="003C38F3">
              <w:rPr>
                <w:rFonts w:eastAsia="Calibri"/>
                <w:spacing w:val="35"/>
                <w:sz w:val="24"/>
                <w:szCs w:val="24"/>
                <w:lang w:val="lt-LT" w:bidi="ar-BH"/>
              </w:rPr>
              <w:t xml:space="preserve"> </w:t>
            </w:r>
            <w:r w:rsidRPr="003C38F3">
              <w:rPr>
                <w:rFonts w:eastAsia="Calibri"/>
                <w:sz w:val="24"/>
                <w:szCs w:val="24"/>
                <w:lang w:val="lt-LT" w:bidi="ar-BH"/>
              </w:rPr>
              <w:t>nedaugelio</w:t>
            </w:r>
            <w:r w:rsidRPr="003C38F3">
              <w:rPr>
                <w:rFonts w:eastAsia="Calibri"/>
                <w:spacing w:val="4"/>
                <w:sz w:val="24"/>
                <w:szCs w:val="24"/>
                <w:lang w:val="lt-LT" w:bidi="ar-BH"/>
              </w:rPr>
              <w:t xml:space="preserve"> </w:t>
            </w:r>
            <w:r w:rsidRPr="003C38F3">
              <w:rPr>
                <w:rFonts w:eastAsia="Calibri"/>
                <w:sz w:val="24"/>
                <w:szCs w:val="24"/>
                <w:lang w:val="lt-LT" w:bidi="ar-BH"/>
              </w:rPr>
              <w:t>pasaulyje</w:t>
            </w:r>
            <w:r w:rsidRPr="003C38F3">
              <w:rPr>
                <w:rFonts w:eastAsia="Calibri"/>
                <w:spacing w:val="58"/>
                <w:sz w:val="24"/>
                <w:szCs w:val="24"/>
                <w:lang w:val="lt-LT" w:bidi="ar-BH"/>
              </w:rPr>
              <w:t xml:space="preserve"> </w:t>
            </w:r>
            <w:r w:rsidRPr="003C38F3">
              <w:rPr>
                <w:rFonts w:eastAsia="Calibri"/>
                <w:sz w:val="24"/>
                <w:szCs w:val="24"/>
                <w:lang w:val="lt-LT" w:bidi="ar-BH"/>
              </w:rPr>
              <w:t>įsisavinusių</w:t>
            </w:r>
            <w:r w:rsidRPr="003C38F3">
              <w:rPr>
                <w:rFonts w:eastAsia="Calibri"/>
                <w:spacing w:val="51"/>
                <w:sz w:val="24"/>
                <w:szCs w:val="24"/>
                <w:lang w:val="lt-LT" w:bidi="ar-BH"/>
              </w:rPr>
              <w:t xml:space="preserve"> </w:t>
            </w:r>
            <w:r w:rsidRPr="003C38F3">
              <w:rPr>
                <w:rFonts w:eastAsia="Calibri"/>
                <w:sz w:val="24"/>
                <w:szCs w:val="24"/>
                <w:lang w:val="lt-LT" w:bidi="ar-BH"/>
              </w:rPr>
              <w:t>nau</w:t>
            </w:r>
            <w:r w:rsidRPr="003C38F3">
              <w:rPr>
                <w:rFonts w:eastAsia="Calibri"/>
                <w:spacing w:val="1"/>
                <w:sz w:val="24"/>
                <w:szCs w:val="24"/>
                <w:lang w:val="lt-LT" w:bidi="ar-BH"/>
              </w:rPr>
              <w:t>jos</w:t>
            </w:r>
            <w:r w:rsidRPr="003C38F3">
              <w:rPr>
                <w:rFonts w:eastAsia="Calibri"/>
                <w:spacing w:val="7"/>
                <w:sz w:val="24"/>
                <w:szCs w:val="24"/>
                <w:lang w:val="lt-LT" w:bidi="ar-BH"/>
              </w:rPr>
              <w:t xml:space="preserve"> </w:t>
            </w:r>
            <w:r w:rsidRPr="003C38F3">
              <w:rPr>
                <w:rFonts w:eastAsia="Calibri"/>
                <w:sz w:val="24"/>
                <w:szCs w:val="24"/>
                <w:lang w:val="lt-LT" w:bidi="ar-BH"/>
              </w:rPr>
              <w:t>medžiagų</w:t>
            </w:r>
            <w:r w:rsidRPr="003C38F3">
              <w:rPr>
                <w:rFonts w:eastAsia="Calibri"/>
                <w:spacing w:val="24"/>
                <w:sz w:val="24"/>
                <w:szCs w:val="24"/>
                <w:lang w:val="lt-LT" w:bidi="ar-BH"/>
              </w:rPr>
              <w:t xml:space="preserve"> </w:t>
            </w:r>
            <w:r w:rsidRPr="003C38F3">
              <w:rPr>
                <w:rFonts w:eastAsia="Calibri"/>
                <w:sz w:val="24"/>
                <w:szCs w:val="24"/>
                <w:lang w:val="lt-LT" w:bidi="ar-BH"/>
              </w:rPr>
              <w:t>grupės</w:t>
            </w:r>
            <w:r w:rsidRPr="003C38F3">
              <w:rPr>
                <w:rFonts w:eastAsia="Calibri"/>
                <w:spacing w:val="50"/>
                <w:sz w:val="24"/>
                <w:szCs w:val="24"/>
                <w:lang w:val="lt-LT" w:bidi="ar-BH"/>
              </w:rPr>
              <w:t xml:space="preserve"> </w:t>
            </w:r>
            <w:r w:rsidRPr="003C38F3">
              <w:rPr>
                <w:rFonts w:eastAsia="Calibri"/>
                <w:sz w:val="24"/>
                <w:szCs w:val="24"/>
                <w:lang w:val="lt-LT" w:bidi="ar-BH"/>
              </w:rPr>
              <w:t>-</w:t>
            </w:r>
            <w:r w:rsidRPr="003C38F3">
              <w:rPr>
                <w:rFonts w:eastAsia="Calibri"/>
                <w:spacing w:val="-2"/>
                <w:sz w:val="24"/>
                <w:szCs w:val="24"/>
                <w:lang w:val="lt-LT" w:bidi="ar-BH"/>
              </w:rPr>
              <w:t xml:space="preserve"> </w:t>
            </w:r>
            <w:r w:rsidRPr="003C38F3">
              <w:rPr>
                <w:rFonts w:eastAsia="Calibri"/>
                <w:sz w:val="24"/>
                <w:szCs w:val="24"/>
                <w:lang w:val="lt-LT" w:bidi="ar-BH"/>
              </w:rPr>
              <w:t>praskiestųjų</w:t>
            </w:r>
            <w:r w:rsidRPr="003C38F3">
              <w:rPr>
                <w:rFonts w:eastAsia="Calibri"/>
                <w:spacing w:val="22"/>
                <w:sz w:val="24"/>
                <w:szCs w:val="24"/>
                <w:lang w:val="lt-LT" w:bidi="ar-BH"/>
              </w:rPr>
              <w:t xml:space="preserve"> </w:t>
            </w:r>
            <w:r w:rsidRPr="003C38F3">
              <w:rPr>
                <w:rFonts w:eastAsia="Calibri"/>
                <w:sz w:val="24"/>
                <w:szCs w:val="24"/>
                <w:lang w:val="lt-LT" w:bidi="ar-BH"/>
              </w:rPr>
              <w:t>bismidų,</w:t>
            </w:r>
            <w:r w:rsidRPr="003C38F3">
              <w:rPr>
                <w:rFonts w:eastAsia="Calibri"/>
                <w:spacing w:val="12"/>
                <w:sz w:val="24"/>
                <w:szCs w:val="24"/>
                <w:lang w:val="lt-LT" w:bidi="ar-BH"/>
              </w:rPr>
              <w:t xml:space="preserve"> </w:t>
            </w:r>
            <w:r w:rsidRPr="003C38F3">
              <w:rPr>
                <w:rFonts w:eastAsia="Calibri"/>
                <w:sz w:val="24"/>
                <w:szCs w:val="24"/>
                <w:lang w:val="lt-LT" w:bidi="ar-BH"/>
              </w:rPr>
              <w:t>auginimo</w:t>
            </w:r>
            <w:r w:rsidRPr="003C38F3">
              <w:rPr>
                <w:rFonts w:eastAsia="Calibri"/>
                <w:spacing w:val="58"/>
                <w:sz w:val="24"/>
                <w:szCs w:val="24"/>
                <w:lang w:val="lt-LT" w:bidi="ar-BH"/>
              </w:rPr>
              <w:t xml:space="preserve"> </w:t>
            </w:r>
            <w:r w:rsidRPr="003C38F3">
              <w:rPr>
                <w:rFonts w:eastAsia="Calibri"/>
                <w:sz w:val="24"/>
                <w:szCs w:val="24"/>
                <w:lang w:val="lt-LT" w:bidi="ar-BH"/>
              </w:rPr>
              <w:t>technologiją.</w:t>
            </w:r>
            <w:r w:rsidRPr="003C38F3">
              <w:rPr>
                <w:rFonts w:eastAsia="Calibri"/>
                <w:spacing w:val="2"/>
                <w:sz w:val="24"/>
                <w:szCs w:val="24"/>
                <w:lang w:val="lt-LT" w:bidi="ar-BH"/>
              </w:rPr>
              <w:t xml:space="preserve"> </w:t>
            </w:r>
            <w:r w:rsidRPr="003C38F3">
              <w:rPr>
                <w:rFonts w:eastAsia="Calibri"/>
                <w:sz w:val="24"/>
                <w:szCs w:val="24"/>
                <w:lang w:val="lt-LT" w:bidi="ar-BH"/>
              </w:rPr>
              <w:t>To</w:t>
            </w:r>
            <w:r w:rsidRPr="003C38F3">
              <w:rPr>
                <w:rFonts w:eastAsia="Calibri"/>
                <w:spacing w:val="53"/>
                <w:sz w:val="24"/>
                <w:szCs w:val="24"/>
                <w:lang w:val="lt-LT" w:bidi="ar-BH"/>
              </w:rPr>
              <w:t xml:space="preserve"> </w:t>
            </w:r>
            <w:r w:rsidRPr="003C38F3">
              <w:rPr>
                <w:rFonts w:eastAsia="Calibri"/>
                <w:sz w:val="24"/>
                <w:szCs w:val="24"/>
                <w:lang w:val="lt-LT" w:bidi="ar-BH"/>
              </w:rPr>
              <w:t>paties</w:t>
            </w:r>
            <w:r w:rsidRPr="003C38F3">
              <w:rPr>
                <w:rFonts w:eastAsia="Calibri"/>
                <w:spacing w:val="2"/>
                <w:sz w:val="24"/>
                <w:szCs w:val="24"/>
                <w:lang w:val="lt-LT" w:bidi="ar-BH"/>
              </w:rPr>
              <w:t xml:space="preserve"> </w:t>
            </w:r>
            <w:r w:rsidRPr="003C38F3">
              <w:rPr>
                <w:rFonts w:eastAsia="Calibri"/>
                <w:sz w:val="24"/>
                <w:szCs w:val="24"/>
                <w:lang w:val="lt-LT" w:bidi="ar-BH"/>
              </w:rPr>
              <w:t>skyriaus</w:t>
            </w:r>
            <w:r w:rsidRPr="003C38F3">
              <w:rPr>
                <w:rFonts w:eastAsia="Calibri"/>
                <w:spacing w:val="59"/>
                <w:sz w:val="24"/>
                <w:szCs w:val="24"/>
                <w:lang w:val="lt-LT" w:bidi="ar-BH"/>
              </w:rPr>
              <w:t xml:space="preserve"> </w:t>
            </w:r>
            <w:r w:rsidRPr="003C38F3">
              <w:rPr>
                <w:rFonts w:eastAsia="Calibri"/>
                <w:sz w:val="24"/>
                <w:szCs w:val="24"/>
                <w:lang w:val="lt-LT" w:bidi="ar-BH"/>
              </w:rPr>
              <w:t>Ultrasp</w:t>
            </w:r>
            <w:r w:rsidRPr="003C38F3">
              <w:rPr>
                <w:rFonts w:eastAsia="Calibri"/>
                <w:spacing w:val="1"/>
                <w:sz w:val="24"/>
                <w:szCs w:val="24"/>
                <w:lang w:val="lt-LT" w:bidi="ar-BH"/>
              </w:rPr>
              <w:t>a</w:t>
            </w:r>
            <w:r w:rsidRPr="003C38F3">
              <w:rPr>
                <w:rFonts w:eastAsia="Calibri"/>
                <w:sz w:val="24"/>
                <w:szCs w:val="24"/>
                <w:lang w:val="lt-LT" w:bidi="ar-BH"/>
              </w:rPr>
              <w:t>rčiosios</w:t>
            </w:r>
            <w:r w:rsidRPr="003C38F3">
              <w:rPr>
                <w:rFonts w:eastAsia="Calibri"/>
                <w:spacing w:val="25"/>
                <w:sz w:val="24"/>
                <w:szCs w:val="24"/>
                <w:lang w:val="lt-LT" w:bidi="ar-BH"/>
              </w:rPr>
              <w:t xml:space="preserve"> </w:t>
            </w:r>
            <w:r w:rsidRPr="003C38F3">
              <w:rPr>
                <w:rFonts w:eastAsia="Calibri"/>
                <w:sz w:val="24"/>
                <w:szCs w:val="24"/>
                <w:lang w:val="lt-LT" w:bidi="ar-BH"/>
              </w:rPr>
              <w:t>optoelektronikos</w:t>
            </w:r>
            <w:r w:rsidRPr="003C38F3">
              <w:rPr>
                <w:rFonts w:eastAsia="Calibri"/>
                <w:spacing w:val="18"/>
                <w:sz w:val="24"/>
                <w:szCs w:val="24"/>
                <w:lang w:val="lt-LT" w:bidi="ar-BH"/>
              </w:rPr>
              <w:t xml:space="preserve"> </w:t>
            </w:r>
            <w:r w:rsidRPr="003C38F3">
              <w:rPr>
                <w:rFonts w:eastAsia="Calibri"/>
                <w:sz w:val="24"/>
                <w:szCs w:val="24"/>
                <w:lang w:val="lt-LT" w:bidi="ar-BH"/>
              </w:rPr>
              <w:t>ir</w:t>
            </w:r>
            <w:r w:rsidRPr="003C38F3">
              <w:rPr>
                <w:rFonts w:eastAsia="Calibri"/>
                <w:spacing w:val="35"/>
                <w:sz w:val="24"/>
                <w:szCs w:val="24"/>
                <w:lang w:val="lt-LT" w:bidi="ar-BH"/>
              </w:rPr>
              <w:t xml:space="preserve"> </w:t>
            </w:r>
            <w:r w:rsidRPr="003C38F3">
              <w:rPr>
                <w:rFonts w:eastAsia="Calibri"/>
                <w:sz w:val="24"/>
                <w:szCs w:val="24"/>
                <w:lang w:val="lt-LT" w:bidi="ar-BH"/>
              </w:rPr>
              <w:t>Terahercinės</w:t>
            </w:r>
            <w:r w:rsidRPr="003C38F3">
              <w:rPr>
                <w:rFonts w:eastAsia="Calibri"/>
                <w:spacing w:val="10"/>
                <w:sz w:val="24"/>
                <w:szCs w:val="24"/>
                <w:lang w:val="lt-LT" w:bidi="ar-BH"/>
              </w:rPr>
              <w:t xml:space="preserve"> </w:t>
            </w:r>
            <w:r w:rsidRPr="003C38F3">
              <w:rPr>
                <w:rFonts w:eastAsia="Calibri"/>
                <w:sz w:val="24"/>
                <w:szCs w:val="24"/>
                <w:lang w:val="lt-LT" w:bidi="ar-BH"/>
              </w:rPr>
              <w:t>fotonikos</w:t>
            </w:r>
            <w:r w:rsidRPr="003C38F3">
              <w:rPr>
                <w:rFonts w:eastAsia="Calibri"/>
                <w:spacing w:val="48"/>
                <w:sz w:val="24"/>
                <w:szCs w:val="24"/>
                <w:lang w:val="lt-LT" w:bidi="ar-BH"/>
              </w:rPr>
              <w:t xml:space="preserve"> </w:t>
            </w:r>
            <w:r w:rsidRPr="003C38F3">
              <w:rPr>
                <w:rFonts w:eastAsia="Calibri"/>
                <w:sz w:val="24"/>
                <w:szCs w:val="24"/>
                <w:lang w:val="lt-LT" w:bidi="ar-BH"/>
              </w:rPr>
              <w:t>laboratori</w:t>
            </w:r>
            <w:r w:rsidRPr="003C38F3">
              <w:rPr>
                <w:rFonts w:eastAsia="Calibri"/>
                <w:spacing w:val="1"/>
                <w:sz w:val="24"/>
                <w:szCs w:val="24"/>
                <w:lang w:val="lt-LT" w:bidi="ar-BH"/>
              </w:rPr>
              <w:t>jų</w:t>
            </w:r>
            <w:r w:rsidRPr="003C38F3">
              <w:rPr>
                <w:rFonts w:eastAsia="Calibri"/>
                <w:spacing w:val="16"/>
                <w:sz w:val="24"/>
                <w:szCs w:val="24"/>
                <w:lang w:val="lt-LT" w:bidi="ar-BH"/>
              </w:rPr>
              <w:t xml:space="preserve"> </w:t>
            </w:r>
            <w:r w:rsidRPr="003C38F3">
              <w:rPr>
                <w:rFonts w:eastAsia="Calibri"/>
                <w:sz w:val="24"/>
                <w:szCs w:val="24"/>
                <w:lang w:val="lt-LT" w:bidi="ar-BH"/>
              </w:rPr>
              <w:t>specialistai</w:t>
            </w:r>
            <w:r w:rsidRPr="003C38F3">
              <w:rPr>
                <w:rFonts w:eastAsia="Calibri"/>
                <w:spacing w:val="46"/>
                <w:sz w:val="24"/>
                <w:szCs w:val="24"/>
                <w:lang w:val="lt-LT" w:bidi="ar-BH"/>
              </w:rPr>
              <w:t xml:space="preserve"> </w:t>
            </w:r>
            <w:r w:rsidRPr="003C38F3">
              <w:rPr>
                <w:rFonts w:eastAsia="Calibri"/>
                <w:sz w:val="24"/>
                <w:szCs w:val="24"/>
                <w:lang w:val="lt-LT" w:bidi="ar-BH"/>
              </w:rPr>
              <w:t>yra</w:t>
            </w:r>
            <w:r w:rsidRPr="003C38F3">
              <w:rPr>
                <w:rFonts w:eastAsia="Calibri"/>
                <w:spacing w:val="2"/>
                <w:sz w:val="24"/>
                <w:szCs w:val="24"/>
                <w:lang w:val="lt-LT" w:bidi="ar-BH"/>
              </w:rPr>
              <w:t xml:space="preserve"> </w:t>
            </w:r>
            <w:r w:rsidRPr="003C38F3">
              <w:rPr>
                <w:rFonts w:eastAsia="Calibri"/>
                <w:sz w:val="24"/>
                <w:szCs w:val="24"/>
                <w:lang w:val="lt-LT" w:bidi="ar-BH"/>
              </w:rPr>
              <w:t>pasiekę</w:t>
            </w:r>
            <w:r w:rsidRPr="003C38F3">
              <w:rPr>
                <w:rFonts w:eastAsia="Calibri"/>
                <w:spacing w:val="59"/>
                <w:sz w:val="24"/>
                <w:szCs w:val="24"/>
                <w:lang w:val="lt-LT" w:bidi="ar-BH"/>
              </w:rPr>
              <w:t xml:space="preserve"> </w:t>
            </w:r>
            <w:r w:rsidRPr="003C38F3">
              <w:rPr>
                <w:rFonts w:eastAsia="Calibri"/>
                <w:sz w:val="24"/>
                <w:szCs w:val="24"/>
                <w:lang w:val="lt-LT" w:bidi="ar-BH"/>
              </w:rPr>
              <w:t>svarių</w:t>
            </w:r>
            <w:r w:rsidRPr="003C38F3">
              <w:rPr>
                <w:rFonts w:eastAsia="Calibri"/>
                <w:spacing w:val="24"/>
                <w:sz w:val="24"/>
                <w:szCs w:val="24"/>
                <w:lang w:val="lt-LT" w:bidi="ar-BH"/>
              </w:rPr>
              <w:t xml:space="preserve"> </w:t>
            </w:r>
            <w:r w:rsidRPr="003C38F3">
              <w:rPr>
                <w:rFonts w:eastAsia="Calibri"/>
                <w:sz w:val="24"/>
                <w:szCs w:val="24"/>
                <w:lang w:val="lt-LT" w:bidi="ar-BH"/>
              </w:rPr>
              <w:t>rezultatų</w:t>
            </w:r>
            <w:r w:rsidRPr="003C38F3">
              <w:rPr>
                <w:rFonts w:eastAsia="Calibri"/>
                <w:spacing w:val="49"/>
                <w:sz w:val="24"/>
                <w:szCs w:val="24"/>
                <w:lang w:val="lt-LT" w:bidi="ar-BH"/>
              </w:rPr>
              <w:t xml:space="preserve"> </w:t>
            </w:r>
            <w:r w:rsidRPr="003C38F3">
              <w:rPr>
                <w:rFonts w:eastAsia="Calibri"/>
                <w:sz w:val="24"/>
                <w:szCs w:val="24"/>
                <w:lang w:val="lt-LT" w:bidi="ar-BH"/>
              </w:rPr>
              <w:lastRenderedPageBreak/>
              <w:t>tirdami</w:t>
            </w:r>
            <w:r w:rsidRPr="003C38F3">
              <w:rPr>
                <w:rFonts w:eastAsia="Calibri"/>
                <w:spacing w:val="40"/>
                <w:sz w:val="24"/>
                <w:szCs w:val="24"/>
                <w:lang w:val="lt-LT" w:bidi="ar-BH"/>
              </w:rPr>
              <w:t xml:space="preserve"> </w:t>
            </w:r>
            <w:r w:rsidRPr="003C38F3">
              <w:rPr>
                <w:rFonts w:eastAsia="Calibri"/>
                <w:sz w:val="24"/>
                <w:szCs w:val="24"/>
                <w:lang w:val="lt-LT" w:bidi="ar-BH"/>
              </w:rPr>
              <w:t>terahercinės</w:t>
            </w:r>
            <w:r w:rsidRPr="003C38F3">
              <w:rPr>
                <w:rFonts w:eastAsia="Calibri"/>
                <w:spacing w:val="49"/>
                <w:sz w:val="24"/>
                <w:szCs w:val="24"/>
                <w:lang w:val="lt-LT" w:bidi="ar-BH"/>
              </w:rPr>
              <w:t xml:space="preserve"> </w:t>
            </w:r>
            <w:r w:rsidRPr="003C38F3">
              <w:rPr>
                <w:rFonts w:eastAsia="Calibri"/>
                <w:sz w:val="24"/>
                <w:szCs w:val="24"/>
                <w:lang w:val="lt-LT" w:bidi="ar-BH"/>
              </w:rPr>
              <w:t>spinduliuotės</w:t>
            </w:r>
            <w:r w:rsidRPr="003C38F3">
              <w:rPr>
                <w:rFonts w:eastAsia="Calibri"/>
                <w:spacing w:val="18"/>
                <w:sz w:val="24"/>
                <w:szCs w:val="24"/>
                <w:lang w:val="lt-LT" w:bidi="ar-BH"/>
              </w:rPr>
              <w:t xml:space="preserve"> </w:t>
            </w:r>
            <w:r w:rsidRPr="003C38F3">
              <w:rPr>
                <w:rFonts w:eastAsia="Calibri"/>
                <w:sz w:val="24"/>
                <w:szCs w:val="24"/>
                <w:lang w:val="lt-LT" w:bidi="ar-BH"/>
              </w:rPr>
              <w:t>generavimo</w:t>
            </w:r>
            <w:r w:rsidRPr="003C38F3">
              <w:rPr>
                <w:rFonts w:eastAsia="Calibri"/>
                <w:spacing w:val="49"/>
                <w:sz w:val="24"/>
                <w:szCs w:val="24"/>
                <w:lang w:val="lt-LT" w:bidi="ar-BH"/>
              </w:rPr>
              <w:t xml:space="preserve"> </w:t>
            </w:r>
            <w:r w:rsidRPr="003C38F3">
              <w:rPr>
                <w:rFonts w:eastAsia="Calibri"/>
                <w:sz w:val="24"/>
                <w:szCs w:val="24"/>
                <w:lang w:val="lt-LT" w:bidi="ar-BH"/>
              </w:rPr>
              <w:t>ir</w:t>
            </w:r>
            <w:r w:rsidRPr="003C38F3">
              <w:rPr>
                <w:rFonts w:eastAsia="Calibri"/>
                <w:spacing w:val="21"/>
                <w:sz w:val="24"/>
                <w:szCs w:val="24"/>
                <w:lang w:val="lt-LT" w:bidi="ar-BH"/>
              </w:rPr>
              <w:t xml:space="preserve"> </w:t>
            </w:r>
            <w:r w:rsidRPr="003C38F3">
              <w:rPr>
                <w:rFonts w:eastAsia="Calibri"/>
                <w:sz w:val="24"/>
                <w:szCs w:val="24"/>
                <w:lang w:val="lt-LT" w:bidi="ar-BH"/>
              </w:rPr>
              <w:t>detektavimo</w:t>
            </w:r>
            <w:r w:rsidRPr="003C38F3">
              <w:rPr>
                <w:rFonts w:eastAsia="Calibri"/>
                <w:spacing w:val="30"/>
                <w:sz w:val="24"/>
                <w:szCs w:val="24"/>
                <w:lang w:val="lt-LT" w:bidi="ar-BH"/>
              </w:rPr>
              <w:t xml:space="preserve"> </w:t>
            </w:r>
            <w:r w:rsidRPr="003C38F3">
              <w:rPr>
                <w:rFonts w:eastAsia="Calibri"/>
                <w:sz w:val="24"/>
                <w:szCs w:val="24"/>
                <w:lang w:val="lt-LT" w:bidi="ar-BH"/>
              </w:rPr>
              <w:t>būdus</w:t>
            </w:r>
            <w:r w:rsidRPr="003C38F3">
              <w:rPr>
                <w:rFonts w:eastAsia="Calibri"/>
                <w:spacing w:val="41"/>
                <w:sz w:val="24"/>
                <w:szCs w:val="24"/>
                <w:lang w:val="lt-LT" w:bidi="ar-BH"/>
              </w:rPr>
              <w:t xml:space="preserve"> </w:t>
            </w:r>
            <w:r w:rsidRPr="003C38F3">
              <w:rPr>
                <w:rFonts w:eastAsia="Calibri"/>
                <w:sz w:val="24"/>
                <w:szCs w:val="24"/>
                <w:lang w:val="lt-LT" w:bidi="ar-BH"/>
              </w:rPr>
              <w:t>ir</w:t>
            </w:r>
            <w:r w:rsidRPr="003C38F3">
              <w:rPr>
                <w:rFonts w:eastAsia="Calibri"/>
                <w:spacing w:val="24"/>
                <w:sz w:val="24"/>
                <w:szCs w:val="24"/>
                <w:lang w:val="lt-LT" w:bidi="ar-BH"/>
              </w:rPr>
              <w:t xml:space="preserve"> </w:t>
            </w:r>
            <w:r w:rsidRPr="003C38F3">
              <w:rPr>
                <w:rFonts w:eastAsia="Calibri"/>
                <w:sz w:val="24"/>
                <w:szCs w:val="24"/>
                <w:lang w:val="lt-LT" w:bidi="ar-BH"/>
              </w:rPr>
              <w:t>taikydami šią</w:t>
            </w:r>
            <w:r w:rsidRPr="003C38F3">
              <w:rPr>
                <w:rFonts w:eastAsia="Calibri"/>
                <w:spacing w:val="9"/>
                <w:sz w:val="24"/>
                <w:szCs w:val="24"/>
                <w:lang w:val="lt-LT" w:bidi="ar-BH"/>
              </w:rPr>
              <w:t xml:space="preserve"> </w:t>
            </w:r>
            <w:r w:rsidRPr="003C38F3">
              <w:rPr>
                <w:rFonts w:eastAsia="Calibri"/>
                <w:sz w:val="24"/>
                <w:szCs w:val="24"/>
                <w:lang w:val="lt-LT" w:bidi="ar-BH"/>
              </w:rPr>
              <w:t>spinduliuotę</w:t>
            </w:r>
            <w:r w:rsidRPr="003C38F3">
              <w:rPr>
                <w:rFonts w:eastAsia="Calibri"/>
                <w:spacing w:val="45"/>
                <w:sz w:val="24"/>
                <w:szCs w:val="24"/>
                <w:lang w:val="lt-LT" w:bidi="ar-BH"/>
              </w:rPr>
              <w:t xml:space="preserve"> </w:t>
            </w:r>
            <w:r w:rsidRPr="003C38F3">
              <w:rPr>
                <w:rFonts w:eastAsia="Calibri"/>
                <w:sz w:val="24"/>
                <w:szCs w:val="24"/>
                <w:lang w:val="lt-LT" w:bidi="ar-BH"/>
              </w:rPr>
              <w:t>įvairiems</w:t>
            </w:r>
            <w:r w:rsidRPr="003C38F3">
              <w:rPr>
                <w:rFonts w:eastAsia="Calibri"/>
                <w:spacing w:val="27"/>
                <w:sz w:val="24"/>
                <w:szCs w:val="24"/>
                <w:lang w:val="lt-LT" w:bidi="ar-BH"/>
              </w:rPr>
              <w:t xml:space="preserve"> </w:t>
            </w:r>
            <w:r w:rsidRPr="003C38F3">
              <w:rPr>
                <w:rFonts w:eastAsia="Calibri"/>
                <w:sz w:val="24"/>
                <w:szCs w:val="24"/>
                <w:lang w:val="lt-LT" w:bidi="ar-BH"/>
              </w:rPr>
              <w:t>praktiniams</w:t>
            </w:r>
            <w:r w:rsidRPr="003C38F3">
              <w:rPr>
                <w:rFonts w:eastAsia="Calibri"/>
                <w:spacing w:val="45"/>
                <w:sz w:val="24"/>
                <w:szCs w:val="24"/>
                <w:lang w:val="lt-LT" w:bidi="ar-BH"/>
              </w:rPr>
              <w:t xml:space="preserve"> </w:t>
            </w:r>
            <w:r w:rsidRPr="003C38F3">
              <w:rPr>
                <w:rFonts w:eastAsia="Calibri"/>
                <w:sz w:val="24"/>
                <w:szCs w:val="24"/>
                <w:lang w:val="lt-LT" w:bidi="ar-BH"/>
              </w:rPr>
              <w:t>uždaviniams</w:t>
            </w:r>
            <w:r w:rsidRPr="003C38F3">
              <w:rPr>
                <w:rFonts w:eastAsia="Calibri"/>
                <w:spacing w:val="24"/>
                <w:sz w:val="24"/>
                <w:szCs w:val="24"/>
                <w:lang w:val="lt-LT" w:bidi="ar-BH"/>
              </w:rPr>
              <w:t xml:space="preserve"> </w:t>
            </w:r>
            <w:r w:rsidRPr="003C38F3">
              <w:rPr>
                <w:rFonts w:eastAsia="Calibri"/>
                <w:sz w:val="24"/>
                <w:szCs w:val="24"/>
                <w:lang w:val="lt-LT" w:bidi="ar-BH"/>
              </w:rPr>
              <w:t>spręsti.</w:t>
            </w:r>
            <w:r w:rsidRPr="003C38F3">
              <w:rPr>
                <w:rFonts w:eastAsia="Calibri"/>
                <w:spacing w:val="13"/>
                <w:sz w:val="24"/>
                <w:szCs w:val="24"/>
                <w:lang w:val="lt-LT" w:bidi="ar-BH"/>
              </w:rPr>
              <w:t xml:space="preserve"> </w:t>
            </w:r>
            <w:r w:rsidRPr="003C38F3">
              <w:rPr>
                <w:rFonts w:eastAsia="Calibri"/>
                <w:sz w:val="24"/>
                <w:szCs w:val="24"/>
                <w:lang w:val="lt-LT" w:bidi="ar-BH"/>
              </w:rPr>
              <w:t>Lazerinių</w:t>
            </w:r>
            <w:r w:rsidRPr="003C38F3">
              <w:rPr>
                <w:rFonts w:eastAsia="Calibri"/>
                <w:spacing w:val="35"/>
                <w:sz w:val="24"/>
                <w:szCs w:val="24"/>
                <w:lang w:val="lt-LT" w:bidi="ar-BH"/>
              </w:rPr>
              <w:t xml:space="preserve"> </w:t>
            </w:r>
            <w:r w:rsidRPr="003C38F3">
              <w:rPr>
                <w:rFonts w:eastAsia="Calibri"/>
                <w:sz w:val="24"/>
                <w:szCs w:val="24"/>
                <w:lang w:val="lt-LT" w:bidi="ar-BH"/>
              </w:rPr>
              <w:t>technologijų</w:t>
            </w:r>
            <w:r w:rsidRPr="003C38F3">
              <w:rPr>
                <w:rFonts w:eastAsia="Calibri"/>
                <w:spacing w:val="47"/>
                <w:sz w:val="24"/>
                <w:szCs w:val="24"/>
                <w:lang w:val="lt-LT" w:bidi="ar-BH"/>
              </w:rPr>
              <w:t xml:space="preserve"> </w:t>
            </w:r>
            <w:r w:rsidRPr="003C38F3">
              <w:rPr>
                <w:rFonts w:eastAsia="Calibri"/>
                <w:sz w:val="24"/>
                <w:szCs w:val="24"/>
                <w:lang w:val="lt-LT" w:bidi="ar-BH"/>
              </w:rPr>
              <w:t>skyriaus</w:t>
            </w:r>
            <w:r w:rsidRPr="003C38F3">
              <w:rPr>
                <w:rFonts w:eastAsia="Calibri"/>
                <w:spacing w:val="23"/>
                <w:sz w:val="24"/>
                <w:szCs w:val="24"/>
                <w:lang w:val="lt-LT" w:bidi="ar-BH"/>
              </w:rPr>
              <w:t xml:space="preserve"> </w:t>
            </w:r>
            <w:r w:rsidRPr="003C38F3">
              <w:rPr>
                <w:rFonts w:eastAsia="Calibri"/>
                <w:sz w:val="24"/>
                <w:szCs w:val="24"/>
                <w:lang w:val="lt-LT" w:bidi="ar-BH"/>
              </w:rPr>
              <w:t>mokslininkai,</w:t>
            </w:r>
            <w:r w:rsidRPr="003C38F3">
              <w:rPr>
                <w:rFonts w:eastAsia="Calibri"/>
                <w:spacing w:val="34"/>
                <w:sz w:val="24"/>
                <w:szCs w:val="24"/>
                <w:lang w:val="lt-LT" w:bidi="ar-BH"/>
              </w:rPr>
              <w:t xml:space="preserve"> </w:t>
            </w:r>
            <w:r w:rsidRPr="003C38F3">
              <w:rPr>
                <w:rFonts w:eastAsia="Calibri"/>
                <w:sz w:val="24"/>
                <w:szCs w:val="24"/>
                <w:lang w:val="lt-LT" w:bidi="ar-BH"/>
              </w:rPr>
              <w:t>sukaupę</w:t>
            </w:r>
            <w:r w:rsidRPr="003C38F3">
              <w:rPr>
                <w:rFonts w:eastAsia="Calibri"/>
                <w:spacing w:val="27"/>
                <w:sz w:val="24"/>
                <w:szCs w:val="24"/>
                <w:lang w:val="lt-LT" w:bidi="ar-BH"/>
              </w:rPr>
              <w:t xml:space="preserve"> </w:t>
            </w:r>
            <w:r w:rsidRPr="003C38F3">
              <w:rPr>
                <w:rFonts w:eastAsia="Calibri"/>
                <w:sz w:val="24"/>
                <w:szCs w:val="24"/>
                <w:lang w:val="lt-LT" w:bidi="ar-BH"/>
              </w:rPr>
              <w:t>didelę</w:t>
            </w:r>
            <w:r w:rsidRPr="003C38F3">
              <w:rPr>
                <w:rFonts w:eastAsia="Calibri"/>
                <w:spacing w:val="22"/>
                <w:sz w:val="24"/>
                <w:szCs w:val="24"/>
                <w:lang w:val="lt-LT" w:bidi="ar-BH"/>
              </w:rPr>
              <w:t xml:space="preserve"> </w:t>
            </w:r>
            <w:r w:rsidRPr="003C38F3">
              <w:rPr>
                <w:rFonts w:eastAsia="Calibri"/>
                <w:sz w:val="24"/>
                <w:szCs w:val="24"/>
                <w:lang w:val="lt-LT" w:bidi="ar-BH"/>
              </w:rPr>
              <w:t>patirtį</w:t>
            </w:r>
            <w:r w:rsidRPr="003C38F3">
              <w:rPr>
                <w:rFonts w:eastAsia="Calibri"/>
                <w:spacing w:val="7"/>
                <w:sz w:val="24"/>
                <w:szCs w:val="24"/>
                <w:lang w:val="lt-LT" w:bidi="ar-BH"/>
              </w:rPr>
              <w:t xml:space="preserve"> </w:t>
            </w:r>
            <w:r w:rsidRPr="003C38F3">
              <w:rPr>
                <w:rFonts w:eastAsia="Calibri"/>
                <w:sz w:val="24"/>
                <w:szCs w:val="24"/>
                <w:lang w:val="lt-LT" w:bidi="ar-BH"/>
              </w:rPr>
              <w:t>lazeri</w:t>
            </w:r>
            <w:r w:rsidRPr="003C38F3">
              <w:rPr>
                <w:rFonts w:eastAsia="Calibri"/>
                <w:spacing w:val="-35"/>
                <w:sz w:val="24"/>
                <w:szCs w:val="24"/>
                <w:lang w:val="lt-LT" w:bidi="ar-BH"/>
              </w:rPr>
              <w:t xml:space="preserve"> </w:t>
            </w:r>
            <w:r w:rsidRPr="003C38F3">
              <w:rPr>
                <w:rFonts w:eastAsia="Calibri"/>
                <w:sz w:val="24"/>
                <w:szCs w:val="24"/>
                <w:lang w:val="lt-LT" w:bidi="ar-BH"/>
              </w:rPr>
              <w:t>ų</w:t>
            </w:r>
            <w:r w:rsidRPr="003C38F3">
              <w:rPr>
                <w:rFonts w:eastAsia="Calibri"/>
                <w:spacing w:val="20"/>
                <w:sz w:val="24"/>
                <w:szCs w:val="24"/>
                <w:lang w:val="lt-LT" w:bidi="ar-BH"/>
              </w:rPr>
              <w:t xml:space="preserve"> </w:t>
            </w:r>
            <w:r w:rsidRPr="003C38F3">
              <w:rPr>
                <w:rFonts w:eastAsia="Calibri"/>
                <w:spacing w:val="11"/>
                <w:sz w:val="24"/>
                <w:szCs w:val="24"/>
                <w:lang w:val="lt-LT" w:bidi="ar-BH"/>
              </w:rPr>
              <w:t>i</w:t>
            </w:r>
            <w:r w:rsidRPr="003C38F3">
              <w:rPr>
                <w:rFonts w:eastAsia="Calibri"/>
                <w:spacing w:val="9"/>
                <w:sz w:val="24"/>
                <w:szCs w:val="24"/>
                <w:lang w:val="lt-LT" w:bidi="ar-BH"/>
              </w:rPr>
              <w:t>r</w:t>
            </w:r>
            <w:r w:rsidRPr="003C38F3">
              <w:rPr>
                <w:rFonts w:eastAsia="Calibri"/>
                <w:spacing w:val="12"/>
                <w:sz w:val="24"/>
                <w:szCs w:val="24"/>
                <w:lang w:val="lt-LT" w:bidi="ar-BH"/>
              </w:rPr>
              <w:t xml:space="preserve"> </w:t>
            </w:r>
            <w:r w:rsidRPr="003C38F3">
              <w:rPr>
                <w:rFonts w:eastAsia="Calibri"/>
                <w:sz w:val="24"/>
                <w:szCs w:val="24"/>
                <w:lang w:val="lt-LT" w:bidi="ar-BH"/>
              </w:rPr>
              <w:t>lazerinių</w:t>
            </w:r>
            <w:r w:rsidRPr="003C38F3">
              <w:rPr>
                <w:rFonts w:eastAsia="Calibri"/>
                <w:spacing w:val="22"/>
                <w:sz w:val="24"/>
                <w:szCs w:val="24"/>
                <w:lang w:val="lt-LT" w:bidi="ar-BH"/>
              </w:rPr>
              <w:t xml:space="preserve"> </w:t>
            </w:r>
            <w:r w:rsidRPr="003C38F3">
              <w:rPr>
                <w:rFonts w:eastAsia="Calibri"/>
                <w:sz w:val="24"/>
                <w:szCs w:val="24"/>
                <w:lang w:val="lt-LT" w:bidi="ar-BH"/>
              </w:rPr>
              <w:t>sistemų</w:t>
            </w:r>
            <w:r w:rsidRPr="003C38F3">
              <w:rPr>
                <w:rFonts w:eastAsia="Calibri"/>
                <w:spacing w:val="19"/>
                <w:sz w:val="24"/>
                <w:szCs w:val="24"/>
                <w:lang w:val="lt-LT" w:bidi="ar-BH"/>
              </w:rPr>
              <w:t xml:space="preserve"> </w:t>
            </w:r>
            <w:r w:rsidRPr="003C38F3">
              <w:rPr>
                <w:rFonts w:eastAsia="Calibri"/>
                <w:sz w:val="24"/>
                <w:szCs w:val="24"/>
                <w:lang w:val="lt-LT" w:bidi="ar-BH"/>
              </w:rPr>
              <w:t>kūrimo</w:t>
            </w:r>
            <w:r w:rsidRPr="003C38F3">
              <w:rPr>
                <w:rFonts w:eastAsia="Calibri"/>
                <w:spacing w:val="21"/>
                <w:sz w:val="24"/>
                <w:szCs w:val="24"/>
                <w:lang w:val="lt-LT" w:bidi="ar-BH"/>
              </w:rPr>
              <w:t xml:space="preserve"> </w:t>
            </w:r>
            <w:r w:rsidRPr="003C38F3">
              <w:rPr>
                <w:rFonts w:eastAsia="Calibri"/>
                <w:sz w:val="24"/>
                <w:szCs w:val="24"/>
                <w:lang w:val="lt-LT" w:bidi="ar-BH"/>
              </w:rPr>
              <w:t>bei</w:t>
            </w:r>
            <w:r w:rsidRPr="003C38F3">
              <w:rPr>
                <w:rFonts w:eastAsia="Calibri"/>
                <w:spacing w:val="19"/>
                <w:sz w:val="24"/>
                <w:szCs w:val="24"/>
                <w:lang w:val="lt-LT" w:bidi="ar-BH"/>
              </w:rPr>
              <w:t xml:space="preserve"> </w:t>
            </w:r>
            <w:r w:rsidRPr="003C38F3">
              <w:rPr>
                <w:rFonts w:eastAsia="Calibri"/>
                <w:sz w:val="24"/>
                <w:szCs w:val="24"/>
                <w:lang w:val="lt-LT" w:bidi="ar-BH"/>
              </w:rPr>
              <w:t>jų</w:t>
            </w:r>
            <w:r w:rsidRPr="003C38F3">
              <w:rPr>
                <w:rFonts w:eastAsia="Calibri"/>
                <w:spacing w:val="40"/>
                <w:sz w:val="24"/>
                <w:szCs w:val="24"/>
                <w:lang w:val="lt-LT" w:bidi="ar-BH"/>
              </w:rPr>
              <w:t xml:space="preserve"> </w:t>
            </w:r>
            <w:r w:rsidRPr="003C38F3">
              <w:rPr>
                <w:rFonts w:eastAsia="Calibri"/>
                <w:sz w:val="24"/>
                <w:szCs w:val="24"/>
                <w:lang w:val="lt-LT" w:bidi="ar-BH"/>
              </w:rPr>
              <w:t>panaudojimo</w:t>
            </w:r>
            <w:r w:rsidRPr="003C38F3">
              <w:rPr>
                <w:rFonts w:eastAsia="Calibri"/>
                <w:spacing w:val="21"/>
                <w:sz w:val="24"/>
                <w:szCs w:val="24"/>
                <w:lang w:val="lt-LT" w:bidi="ar-BH"/>
              </w:rPr>
              <w:t xml:space="preserve"> </w:t>
            </w:r>
            <w:r w:rsidRPr="003C38F3">
              <w:rPr>
                <w:rFonts w:eastAsia="Calibri"/>
                <w:sz w:val="24"/>
                <w:szCs w:val="24"/>
                <w:lang w:val="lt-LT" w:bidi="ar-BH"/>
              </w:rPr>
              <w:t>medžiagų</w:t>
            </w:r>
            <w:r w:rsidRPr="003C38F3">
              <w:rPr>
                <w:rFonts w:eastAsia="Calibri"/>
                <w:spacing w:val="55"/>
                <w:sz w:val="24"/>
                <w:szCs w:val="24"/>
                <w:lang w:val="lt-LT" w:bidi="ar-BH"/>
              </w:rPr>
              <w:t xml:space="preserve"> </w:t>
            </w:r>
            <w:r w:rsidRPr="003C38F3">
              <w:rPr>
                <w:rFonts w:eastAsia="Calibri"/>
                <w:spacing w:val="2"/>
                <w:sz w:val="24"/>
                <w:szCs w:val="24"/>
                <w:lang w:val="lt-LT" w:bidi="ar-BH"/>
              </w:rPr>
              <w:t>a</w:t>
            </w:r>
            <w:r w:rsidRPr="003C38F3">
              <w:rPr>
                <w:rFonts w:eastAsia="Calibri"/>
                <w:spacing w:val="1"/>
                <w:sz w:val="24"/>
                <w:szCs w:val="24"/>
                <w:lang w:val="lt-LT" w:bidi="ar-BH"/>
              </w:rPr>
              <w:t>pdirbi</w:t>
            </w:r>
            <w:r w:rsidRPr="003C38F3">
              <w:rPr>
                <w:rFonts w:eastAsia="Calibri"/>
                <w:sz w:val="24"/>
                <w:szCs w:val="24"/>
                <w:lang w:val="lt-LT" w:bidi="ar-BH"/>
              </w:rPr>
              <w:t>mui</w:t>
            </w:r>
            <w:r w:rsidRPr="003C38F3">
              <w:rPr>
                <w:rFonts w:eastAsia="Calibri"/>
                <w:spacing w:val="24"/>
                <w:sz w:val="24"/>
                <w:szCs w:val="24"/>
                <w:lang w:val="lt-LT" w:bidi="ar-BH"/>
              </w:rPr>
              <w:t xml:space="preserve"> </w:t>
            </w:r>
            <w:r w:rsidRPr="003C38F3">
              <w:rPr>
                <w:rFonts w:eastAsia="Calibri"/>
                <w:sz w:val="24"/>
                <w:szCs w:val="24"/>
                <w:lang w:val="lt-LT" w:bidi="ar-BH"/>
              </w:rPr>
              <w:t>srityse,</w:t>
            </w:r>
            <w:r w:rsidRPr="003C38F3">
              <w:rPr>
                <w:rFonts w:eastAsia="Calibri"/>
                <w:spacing w:val="8"/>
                <w:sz w:val="24"/>
                <w:szCs w:val="24"/>
                <w:lang w:val="lt-LT" w:bidi="ar-BH"/>
              </w:rPr>
              <w:t xml:space="preserve"> </w:t>
            </w:r>
            <w:r w:rsidRPr="003C38F3">
              <w:rPr>
                <w:rFonts w:eastAsia="Calibri"/>
                <w:sz w:val="24"/>
                <w:szCs w:val="24"/>
                <w:lang w:val="lt-LT" w:bidi="ar-BH"/>
              </w:rPr>
              <w:t>pastebimi</w:t>
            </w:r>
            <w:r w:rsidRPr="003C38F3">
              <w:rPr>
                <w:rFonts w:eastAsia="Calibri"/>
                <w:spacing w:val="38"/>
                <w:sz w:val="24"/>
                <w:szCs w:val="24"/>
                <w:lang w:val="lt-LT" w:bidi="ar-BH"/>
              </w:rPr>
              <w:t xml:space="preserve"> </w:t>
            </w:r>
            <w:r w:rsidRPr="003C38F3">
              <w:rPr>
                <w:rFonts w:eastAsia="Calibri"/>
                <w:sz w:val="24"/>
                <w:szCs w:val="24"/>
                <w:lang w:val="lt-LT" w:bidi="ar-BH"/>
              </w:rPr>
              <w:t>visame</w:t>
            </w:r>
            <w:r w:rsidRPr="003C38F3">
              <w:rPr>
                <w:rFonts w:eastAsia="Calibri"/>
                <w:spacing w:val="40"/>
                <w:sz w:val="24"/>
                <w:szCs w:val="24"/>
                <w:lang w:val="lt-LT" w:bidi="ar-BH"/>
              </w:rPr>
              <w:t xml:space="preserve"> </w:t>
            </w:r>
            <w:r w:rsidRPr="003C38F3">
              <w:rPr>
                <w:rFonts w:eastAsia="Calibri"/>
                <w:sz w:val="24"/>
                <w:szCs w:val="24"/>
                <w:lang w:val="lt-LT" w:bidi="ar-BH"/>
              </w:rPr>
              <w:t>pasaulyje</w:t>
            </w:r>
            <w:r w:rsidRPr="003C38F3">
              <w:rPr>
                <w:rFonts w:eastAsia="Calibri"/>
                <w:spacing w:val="40"/>
                <w:sz w:val="24"/>
                <w:szCs w:val="24"/>
                <w:lang w:val="lt-LT" w:bidi="ar-BH"/>
              </w:rPr>
              <w:t xml:space="preserve"> </w:t>
            </w:r>
            <w:r w:rsidRPr="003C38F3">
              <w:rPr>
                <w:rFonts w:eastAsia="Calibri"/>
                <w:sz w:val="24"/>
                <w:szCs w:val="24"/>
                <w:lang w:val="lt-LT" w:bidi="ar-BH"/>
              </w:rPr>
              <w:t>savo</w:t>
            </w:r>
            <w:r w:rsidRPr="003C38F3">
              <w:rPr>
                <w:rFonts w:eastAsia="Calibri"/>
                <w:spacing w:val="18"/>
                <w:sz w:val="24"/>
                <w:szCs w:val="24"/>
                <w:lang w:val="lt-LT" w:bidi="ar-BH"/>
              </w:rPr>
              <w:t xml:space="preserve"> </w:t>
            </w:r>
            <w:r w:rsidRPr="003C38F3">
              <w:rPr>
                <w:rFonts w:eastAsia="Calibri"/>
                <w:sz w:val="24"/>
                <w:szCs w:val="24"/>
                <w:lang w:val="lt-LT" w:bidi="ar-BH"/>
              </w:rPr>
              <w:t>darbais</w:t>
            </w:r>
            <w:r w:rsidRPr="003C38F3">
              <w:rPr>
                <w:rFonts w:eastAsia="Calibri"/>
                <w:spacing w:val="25"/>
                <w:sz w:val="24"/>
                <w:szCs w:val="24"/>
                <w:lang w:val="lt-LT" w:bidi="ar-BH"/>
              </w:rPr>
              <w:t xml:space="preserve"> </w:t>
            </w:r>
            <w:r w:rsidRPr="003C38F3">
              <w:rPr>
                <w:rFonts w:eastAsia="Calibri"/>
                <w:spacing w:val="11"/>
                <w:sz w:val="24"/>
                <w:szCs w:val="24"/>
                <w:lang w:val="lt-LT" w:bidi="ar-BH"/>
              </w:rPr>
              <w:t>i</w:t>
            </w:r>
            <w:r w:rsidRPr="003C38F3">
              <w:rPr>
                <w:rFonts w:eastAsia="Calibri"/>
                <w:spacing w:val="9"/>
                <w:sz w:val="24"/>
                <w:szCs w:val="24"/>
                <w:lang w:val="lt-LT" w:bidi="ar-BH"/>
              </w:rPr>
              <w:t>r</w:t>
            </w:r>
            <w:r w:rsidRPr="003C38F3">
              <w:rPr>
                <w:rFonts w:eastAsia="Calibri"/>
                <w:spacing w:val="25"/>
                <w:sz w:val="24"/>
                <w:szCs w:val="24"/>
                <w:lang w:val="lt-LT" w:bidi="ar-BH"/>
              </w:rPr>
              <w:t xml:space="preserve"> </w:t>
            </w:r>
            <w:r w:rsidRPr="003C38F3">
              <w:rPr>
                <w:rFonts w:eastAsia="Calibri"/>
                <w:sz w:val="24"/>
                <w:szCs w:val="24"/>
                <w:lang w:val="lt-LT" w:bidi="ar-BH"/>
              </w:rPr>
              <w:t>ryšiais</w:t>
            </w:r>
            <w:r w:rsidRPr="003C38F3">
              <w:rPr>
                <w:rFonts w:eastAsia="Calibri"/>
                <w:spacing w:val="36"/>
                <w:sz w:val="24"/>
                <w:szCs w:val="24"/>
                <w:lang w:val="lt-LT" w:bidi="ar-BH"/>
              </w:rPr>
              <w:t xml:space="preserve"> </w:t>
            </w:r>
            <w:r w:rsidRPr="003C38F3">
              <w:rPr>
                <w:rFonts w:eastAsia="Calibri"/>
                <w:sz w:val="24"/>
                <w:szCs w:val="24"/>
                <w:lang w:val="lt-LT" w:bidi="ar-BH"/>
              </w:rPr>
              <w:t>su</w:t>
            </w:r>
            <w:r w:rsidRPr="003C38F3">
              <w:rPr>
                <w:rFonts w:eastAsia="Calibri"/>
                <w:spacing w:val="23"/>
                <w:sz w:val="24"/>
                <w:szCs w:val="24"/>
                <w:lang w:val="lt-LT" w:bidi="ar-BH"/>
              </w:rPr>
              <w:t xml:space="preserve"> </w:t>
            </w:r>
            <w:r w:rsidRPr="003C38F3">
              <w:rPr>
                <w:rFonts w:eastAsia="Calibri"/>
                <w:sz w:val="24"/>
                <w:szCs w:val="24"/>
                <w:lang w:val="lt-LT" w:bidi="ar-BH"/>
              </w:rPr>
              <w:t>lazerius</w:t>
            </w:r>
            <w:r w:rsidRPr="003C38F3">
              <w:rPr>
                <w:rFonts w:eastAsia="Calibri"/>
                <w:spacing w:val="22"/>
                <w:sz w:val="24"/>
                <w:szCs w:val="24"/>
                <w:lang w:val="lt-LT" w:bidi="ar-BH"/>
              </w:rPr>
              <w:t xml:space="preserve"> </w:t>
            </w:r>
            <w:r w:rsidRPr="003C38F3">
              <w:rPr>
                <w:rFonts w:eastAsia="Calibri"/>
                <w:sz w:val="24"/>
                <w:szCs w:val="24"/>
                <w:lang w:val="lt-LT" w:bidi="ar-BH"/>
              </w:rPr>
              <w:t>naudojančia pramone.</w:t>
            </w:r>
          </w:p>
          <w:p w14:paraId="0CC3FE32" w14:textId="77777777" w:rsidR="003C38F3" w:rsidRPr="003C38F3" w:rsidRDefault="003C38F3" w:rsidP="003C38F3">
            <w:pPr>
              <w:widowControl w:val="0"/>
              <w:jc w:val="both"/>
              <w:rPr>
                <w:rFonts w:ascii="Calibri" w:eastAsia="Calibri" w:hAnsi="Calibri" w:cs="Arial"/>
                <w:b/>
                <w:sz w:val="22"/>
                <w:szCs w:val="22"/>
                <w:lang w:val="lt-LT"/>
              </w:rPr>
            </w:pPr>
            <w:r w:rsidRPr="003C38F3">
              <w:rPr>
                <w:rFonts w:eastAsia="Calibri"/>
                <w:sz w:val="24"/>
                <w:szCs w:val="24"/>
                <w:lang w:val="lt-LT" w:bidi="ar-BH"/>
              </w:rPr>
              <w:t>Šia</w:t>
            </w:r>
            <w:r w:rsidRPr="003C38F3">
              <w:rPr>
                <w:rFonts w:eastAsia="Calibri"/>
                <w:spacing w:val="-30"/>
                <w:sz w:val="24"/>
                <w:szCs w:val="24"/>
                <w:lang w:val="lt-LT" w:bidi="ar-BH"/>
              </w:rPr>
              <w:t xml:space="preserve"> </w:t>
            </w:r>
            <w:r w:rsidRPr="003C38F3">
              <w:rPr>
                <w:rFonts w:eastAsia="Calibri"/>
                <w:sz w:val="24"/>
                <w:szCs w:val="24"/>
                <w:lang w:val="lt-LT" w:bidi="ar-BH"/>
              </w:rPr>
              <w:t>mokslo</w:t>
            </w:r>
            <w:r w:rsidRPr="003C38F3">
              <w:rPr>
                <w:rFonts w:eastAsia="Calibri"/>
                <w:spacing w:val="-21"/>
                <w:sz w:val="24"/>
                <w:szCs w:val="24"/>
                <w:lang w:val="lt-LT" w:bidi="ar-BH"/>
              </w:rPr>
              <w:t xml:space="preserve"> </w:t>
            </w:r>
            <w:r w:rsidRPr="003C38F3">
              <w:rPr>
                <w:rFonts w:eastAsia="Calibri"/>
                <w:sz w:val="24"/>
                <w:szCs w:val="24"/>
                <w:lang w:val="lt-LT" w:bidi="ar-BH"/>
              </w:rPr>
              <w:t>programa</w:t>
            </w:r>
            <w:r w:rsidRPr="003C38F3">
              <w:rPr>
                <w:rFonts w:eastAsia="Calibri"/>
                <w:spacing w:val="-26"/>
                <w:sz w:val="24"/>
                <w:szCs w:val="24"/>
                <w:lang w:val="lt-LT" w:bidi="ar-BH"/>
              </w:rPr>
              <w:t xml:space="preserve"> </w:t>
            </w:r>
            <w:r w:rsidRPr="003C38F3">
              <w:rPr>
                <w:rFonts w:eastAsia="Calibri"/>
                <w:sz w:val="24"/>
                <w:szCs w:val="24"/>
                <w:lang w:val="lt-LT" w:bidi="ar-BH"/>
              </w:rPr>
              <w:t>yra</w:t>
            </w:r>
            <w:r w:rsidRPr="003C38F3">
              <w:rPr>
                <w:rFonts w:eastAsia="Calibri"/>
                <w:spacing w:val="-18"/>
                <w:sz w:val="24"/>
                <w:szCs w:val="24"/>
                <w:lang w:val="lt-LT" w:bidi="ar-BH"/>
              </w:rPr>
              <w:t xml:space="preserve"> </w:t>
            </w:r>
            <w:r w:rsidRPr="003C38F3">
              <w:rPr>
                <w:rFonts w:eastAsia="Calibri"/>
                <w:sz w:val="24"/>
                <w:szCs w:val="24"/>
                <w:lang w:val="lt-LT" w:bidi="ar-BH"/>
              </w:rPr>
              <w:t>siekiama</w:t>
            </w:r>
            <w:r w:rsidRPr="003C38F3">
              <w:rPr>
                <w:rFonts w:eastAsia="Calibri"/>
                <w:spacing w:val="-26"/>
                <w:sz w:val="24"/>
                <w:szCs w:val="24"/>
                <w:lang w:val="lt-LT" w:bidi="ar-BH"/>
              </w:rPr>
              <w:t xml:space="preserve"> </w:t>
            </w:r>
            <w:r w:rsidRPr="003C38F3">
              <w:rPr>
                <w:rFonts w:eastAsia="Calibri"/>
                <w:sz w:val="24"/>
                <w:szCs w:val="24"/>
                <w:lang w:val="lt-LT" w:bidi="ar-BH"/>
              </w:rPr>
              <w:t>išlaikyti</w:t>
            </w:r>
            <w:r w:rsidRPr="003C38F3">
              <w:rPr>
                <w:rFonts w:eastAsia="Calibri"/>
                <w:spacing w:val="-19"/>
                <w:sz w:val="24"/>
                <w:szCs w:val="24"/>
                <w:lang w:val="lt-LT" w:bidi="ar-BH"/>
              </w:rPr>
              <w:t xml:space="preserve"> </w:t>
            </w:r>
            <w:r w:rsidRPr="003C38F3">
              <w:rPr>
                <w:rFonts w:eastAsia="Calibri"/>
                <w:sz w:val="24"/>
                <w:szCs w:val="24"/>
                <w:lang w:val="lt-LT" w:bidi="ar-BH"/>
              </w:rPr>
              <w:t>Programoje</w:t>
            </w:r>
            <w:r w:rsidRPr="003C38F3">
              <w:rPr>
                <w:rFonts w:eastAsia="Calibri"/>
                <w:spacing w:val="-29"/>
                <w:sz w:val="24"/>
                <w:szCs w:val="24"/>
                <w:lang w:val="lt-LT" w:bidi="ar-BH"/>
              </w:rPr>
              <w:t xml:space="preserve"> </w:t>
            </w:r>
            <w:r w:rsidRPr="003C38F3">
              <w:rPr>
                <w:rFonts w:eastAsia="Calibri"/>
                <w:spacing w:val="1"/>
                <w:sz w:val="24"/>
                <w:szCs w:val="24"/>
                <w:lang w:val="lt-LT" w:bidi="ar-BH"/>
              </w:rPr>
              <w:t>dalyvaujančių</w:t>
            </w:r>
            <w:r w:rsidRPr="003C38F3">
              <w:rPr>
                <w:rFonts w:eastAsia="Calibri"/>
                <w:spacing w:val="-5"/>
                <w:sz w:val="24"/>
                <w:szCs w:val="24"/>
                <w:lang w:val="lt-LT" w:bidi="ar-BH"/>
              </w:rPr>
              <w:t xml:space="preserve"> </w:t>
            </w:r>
            <w:r w:rsidRPr="003C38F3">
              <w:rPr>
                <w:rFonts w:eastAsia="Calibri"/>
                <w:sz w:val="24"/>
                <w:szCs w:val="24"/>
                <w:lang w:val="lt-LT" w:bidi="ar-BH"/>
              </w:rPr>
              <w:t>mokslininkų</w:t>
            </w:r>
            <w:r w:rsidRPr="003C38F3">
              <w:rPr>
                <w:rFonts w:eastAsia="Calibri"/>
                <w:spacing w:val="-11"/>
                <w:sz w:val="24"/>
                <w:szCs w:val="24"/>
                <w:lang w:val="lt-LT" w:bidi="ar-BH"/>
              </w:rPr>
              <w:t xml:space="preserve"> </w:t>
            </w:r>
            <w:r w:rsidRPr="003C38F3">
              <w:rPr>
                <w:rFonts w:eastAsia="Calibri"/>
                <w:sz w:val="24"/>
                <w:szCs w:val="24"/>
                <w:lang w:val="lt-LT" w:bidi="ar-BH"/>
              </w:rPr>
              <w:t>reikiamą</w:t>
            </w:r>
            <w:r w:rsidRPr="003C38F3">
              <w:rPr>
                <w:rFonts w:eastAsia="Calibri"/>
                <w:spacing w:val="23"/>
                <w:sz w:val="24"/>
                <w:szCs w:val="24"/>
                <w:lang w:val="lt-LT" w:bidi="ar-BH"/>
              </w:rPr>
              <w:t xml:space="preserve"> </w:t>
            </w:r>
            <w:r w:rsidRPr="003C38F3">
              <w:rPr>
                <w:rFonts w:eastAsia="Calibri"/>
                <w:sz w:val="24"/>
                <w:szCs w:val="24"/>
                <w:lang w:val="lt-LT" w:bidi="ar-BH"/>
              </w:rPr>
              <w:t>tarptautinį</w:t>
            </w:r>
            <w:r w:rsidRPr="003C38F3">
              <w:rPr>
                <w:rFonts w:eastAsia="Calibri"/>
                <w:spacing w:val="7"/>
                <w:sz w:val="24"/>
                <w:szCs w:val="24"/>
                <w:lang w:val="lt-LT" w:bidi="ar-BH"/>
              </w:rPr>
              <w:t xml:space="preserve"> </w:t>
            </w:r>
            <w:r w:rsidRPr="003C38F3">
              <w:rPr>
                <w:rFonts w:eastAsia="Calibri"/>
                <w:sz w:val="24"/>
                <w:szCs w:val="24"/>
                <w:lang w:val="lt-LT" w:bidi="ar-BH"/>
              </w:rPr>
              <w:t>mokslinių</w:t>
            </w:r>
            <w:r w:rsidRPr="003C38F3">
              <w:rPr>
                <w:rFonts w:eastAsia="Calibri"/>
                <w:spacing w:val="36"/>
                <w:sz w:val="24"/>
                <w:szCs w:val="24"/>
                <w:lang w:val="lt-LT" w:bidi="ar-BH"/>
              </w:rPr>
              <w:t xml:space="preserve"> </w:t>
            </w:r>
            <w:r w:rsidRPr="003C38F3">
              <w:rPr>
                <w:rFonts w:eastAsia="Calibri"/>
                <w:sz w:val="24"/>
                <w:szCs w:val="24"/>
                <w:lang w:val="lt-LT" w:bidi="ar-BH"/>
              </w:rPr>
              <w:t>tyrimų</w:t>
            </w:r>
            <w:r w:rsidRPr="003C38F3">
              <w:rPr>
                <w:rFonts w:eastAsia="Calibri"/>
                <w:spacing w:val="28"/>
                <w:sz w:val="24"/>
                <w:szCs w:val="24"/>
                <w:lang w:val="lt-LT" w:bidi="ar-BH"/>
              </w:rPr>
              <w:t xml:space="preserve"> </w:t>
            </w:r>
            <w:r w:rsidRPr="003C38F3">
              <w:rPr>
                <w:rFonts w:eastAsia="Calibri"/>
                <w:sz w:val="24"/>
                <w:szCs w:val="24"/>
                <w:lang w:val="lt-LT" w:bidi="ar-BH"/>
              </w:rPr>
              <w:t>lygį,</w:t>
            </w:r>
            <w:r w:rsidRPr="003C38F3">
              <w:rPr>
                <w:rFonts w:eastAsia="Calibri"/>
                <w:spacing w:val="8"/>
                <w:sz w:val="24"/>
                <w:szCs w:val="24"/>
                <w:lang w:val="lt-LT" w:bidi="ar-BH"/>
              </w:rPr>
              <w:t xml:space="preserve"> </w:t>
            </w:r>
            <w:r w:rsidRPr="003C38F3">
              <w:rPr>
                <w:rFonts w:eastAsia="Calibri"/>
                <w:sz w:val="24"/>
                <w:szCs w:val="24"/>
                <w:lang w:val="lt-LT" w:bidi="ar-BH"/>
              </w:rPr>
              <w:t>pritraukiant</w:t>
            </w:r>
            <w:r w:rsidRPr="003C38F3">
              <w:rPr>
                <w:rFonts w:eastAsia="Calibri"/>
                <w:spacing w:val="6"/>
                <w:sz w:val="24"/>
                <w:szCs w:val="24"/>
                <w:lang w:val="lt-LT" w:bidi="ar-BH"/>
              </w:rPr>
              <w:t xml:space="preserve"> </w:t>
            </w:r>
            <w:r w:rsidRPr="003C38F3">
              <w:rPr>
                <w:rFonts w:eastAsia="Calibri"/>
                <w:sz w:val="24"/>
                <w:szCs w:val="24"/>
                <w:lang w:val="lt-LT" w:bidi="ar-BH"/>
              </w:rPr>
              <w:t>doktorantus</w:t>
            </w:r>
            <w:r w:rsidRPr="003C38F3">
              <w:rPr>
                <w:rFonts w:eastAsia="Calibri"/>
                <w:spacing w:val="29"/>
                <w:sz w:val="24"/>
                <w:szCs w:val="24"/>
                <w:lang w:val="lt-LT" w:bidi="ar-BH"/>
              </w:rPr>
              <w:t xml:space="preserve"> </w:t>
            </w:r>
            <w:r w:rsidRPr="003C38F3">
              <w:rPr>
                <w:rFonts w:eastAsia="Calibri"/>
                <w:sz w:val="24"/>
                <w:szCs w:val="24"/>
                <w:lang w:val="lt-LT" w:bidi="ar-BH"/>
              </w:rPr>
              <w:t>ir</w:t>
            </w:r>
            <w:r w:rsidRPr="003C38F3">
              <w:rPr>
                <w:rFonts w:eastAsia="Calibri"/>
                <w:spacing w:val="7"/>
                <w:sz w:val="24"/>
                <w:szCs w:val="24"/>
                <w:lang w:val="lt-LT" w:bidi="ar-BH"/>
              </w:rPr>
              <w:t xml:space="preserve"> </w:t>
            </w:r>
            <w:r w:rsidRPr="003C38F3">
              <w:rPr>
                <w:rFonts w:eastAsia="Calibri"/>
                <w:sz w:val="24"/>
                <w:szCs w:val="24"/>
                <w:lang w:val="lt-LT" w:bidi="ar-BH"/>
              </w:rPr>
              <w:t>tuo</w:t>
            </w:r>
            <w:r w:rsidRPr="003C38F3">
              <w:rPr>
                <w:rFonts w:eastAsia="Calibri"/>
                <w:spacing w:val="13"/>
                <w:sz w:val="24"/>
                <w:szCs w:val="24"/>
                <w:lang w:val="lt-LT" w:bidi="ar-BH"/>
              </w:rPr>
              <w:t xml:space="preserve"> </w:t>
            </w:r>
            <w:r w:rsidRPr="003C38F3">
              <w:rPr>
                <w:rFonts w:eastAsia="Calibri"/>
                <w:sz w:val="24"/>
                <w:szCs w:val="24"/>
                <w:lang w:val="lt-LT" w:bidi="ar-BH"/>
              </w:rPr>
              <w:t>sudarant</w:t>
            </w:r>
            <w:r w:rsidRPr="003C38F3">
              <w:rPr>
                <w:rFonts w:eastAsia="Calibri"/>
                <w:spacing w:val="17"/>
                <w:sz w:val="24"/>
                <w:szCs w:val="24"/>
                <w:lang w:val="lt-LT" w:bidi="ar-BH"/>
              </w:rPr>
              <w:t xml:space="preserve"> </w:t>
            </w:r>
            <w:r w:rsidRPr="003C38F3">
              <w:rPr>
                <w:rFonts w:eastAsia="Calibri"/>
                <w:sz w:val="24"/>
                <w:szCs w:val="24"/>
                <w:lang w:val="lt-LT" w:bidi="ar-BH"/>
              </w:rPr>
              <w:t>tvirtą</w:t>
            </w:r>
            <w:r w:rsidRPr="003C38F3">
              <w:rPr>
                <w:rFonts w:eastAsia="Calibri"/>
                <w:spacing w:val="22"/>
                <w:sz w:val="24"/>
                <w:szCs w:val="24"/>
                <w:lang w:val="lt-LT" w:bidi="ar-BH"/>
              </w:rPr>
              <w:t xml:space="preserve"> </w:t>
            </w:r>
            <w:r w:rsidRPr="003C38F3">
              <w:rPr>
                <w:rFonts w:eastAsia="Calibri"/>
                <w:sz w:val="24"/>
                <w:szCs w:val="24"/>
                <w:lang w:val="lt-LT" w:bidi="ar-BH"/>
              </w:rPr>
              <w:t>pagrindą toliau</w:t>
            </w:r>
            <w:r w:rsidRPr="003C38F3">
              <w:rPr>
                <w:rFonts w:eastAsia="Calibri"/>
                <w:spacing w:val="-1"/>
                <w:sz w:val="24"/>
                <w:szCs w:val="24"/>
                <w:lang w:val="lt-LT" w:bidi="ar-BH"/>
              </w:rPr>
              <w:t xml:space="preserve"> </w:t>
            </w:r>
            <w:r w:rsidRPr="003C38F3">
              <w:rPr>
                <w:rFonts w:eastAsia="Calibri"/>
                <w:sz w:val="24"/>
                <w:szCs w:val="24"/>
                <w:lang w:val="lt-LT" w:bidi="ar-BH"/>
              </w:rPr>
              <w:t>plėtoti optoelektronikos</w:t>
            </w:r>
            <w:r w:rsidRPr="003C38F3">
              <w:rPr>
                <w:rFonts w:eastAsia="Calibri"/>
                <w:spacing w:val="14"/>
                <w:sz w:val="24"/>
                <w:szCs w:val="24"/>
                <w:lang w:val="lt-LT" w:bidi="ar-BH"/>
              </w:rPr>
              <w:t xml:space="preserve"> </w:t>
            </w:r>
            <w:r w:rsidRPr="003C38F3">
              <w:rPr>
                <w:rFonts w:eastAsia="Calibri"/>
                <w:sz w:val="24"/>
                <w:szCs w:val="24"/>
                <w:lang w:val="lt-LT" w:bidi="ar-BH"/>
              </w:rPr>
              <w:t>ir</w:t>
            </w:r>
            <w:r w:rsidRPr="003C38F3">
              <w:rPr>
                <w:rFonts w:eastAsia="Calibri"/>
                <w:spacing w:val="-19"/>
                <w:sz w:val="24"/>
                <w:szCs w:val="24"/>
                <w:lang w:val="lt-LT" w:bidi="ar-BH"/>
              </w:rPr>
              <w:t xml:space="preserve"> </w:t>
            </w:r>
            <w:r w:rsidRPr="003C38F3">
              <w:rPr>
                <w:rFonts w:eastAsia="Calibri"/>
                <w:sz w:val="24"/>
                <w:szCs w:val="24"/>
                <w:lang w:val="lt-LT" w:bidi="ar-BH"/>
              </w:rPr>
              <w:t>lazerių</w:t>
            </w:r>
            <w:r w:rsidRPr="003C38F3">
              <w:rPr>
                <w:rFonts w:eastAsia="Calibri"/>
                <w:spacing w:val="-5"/>
                <w:sz w:val="24"/>
                <w:szCs w:val="24"/>
                <w:lang w:val="lt-LT" w:bidi="ar-BH"/>
              </w:rPr>
              <w:t xml:space="preserve"> </w:t>
            </w:r>
            <w:r w:rsidRPr="003C38F3">
              <w:rPr>
                <w:rFonts w:eastAsia="Calibri"/>
                <w:sz w:val="24"/>
                <w:szCs w:val="24"/>
                <w:lang w:val="lt-LT" w:bidi="ar-BH"/>
              </w:rPr>
              <w:t>technologijas,</w:t>
            </w:r>
            <w:r w:rsidRPr="003C38F3">
              <w:rPr>
                <w:rFonts w:eastAsia="Calibri"/>
                <w:spacing w:val="-3"/>
                <w:sz w:val="24"/>
                <w:szCs w:val="24"/>
                <w:lang w:val="lt-LT" w:bidi="ar-BH"/>
              </w:rPr>
              <w:t xml:space="preserve"> </w:t>
            </w:r>
            <w:r w:rsidRPr="003C38F3">
              <w:rPr>
                <w:rFonts w:eastAsia="Calibri"/>
                <w:sz w:val="24"/>
                <w:szCs w:val="24"/>
                <w:lang w:val="lt-LT" w:bidi="ar-BH"/>
              </w:rPr>
              <w:t>taikyti</w:t>
            </w:r>
            <w:r w:rsidRPr="003C38F3">
              <w:rPr>
                <w:rFonts w:eastAsia="Calibri"/>
                <w:spacing w:val="-6"/>
                <w:sz w:val="24"/>
                <w:szCs w:val="24"/>
                <w:lang w:val="lt-LT" w:bidi="ar-BH"/>
              </w:rPr>
              <w:t xml:space="preserve"> </w:t>
            </w:r>
            <w:r w:rsidRPr="003C38F3">
              <w:rPr>
                <w:rFonts w:eastAsia="Calibri"/>
                <w:sz w:val="24"/>
                <w:szCs w:val="24"/>
                <w:lang w:val="lt-LT" w:bidi="ar-BH"/>
              </w:rPr>
              <w:t>jas</w:t>
            </w:r>
            <w:r w:rsidRPr="003C38F3">
              <w:rPr>
                <w:rFonts w:eastAsia="Calibri"/>
                <w:spacing w:val="11"/>
                <w:sz w:val="24"/>
                <w:szCs w:val="24"/>
                <w:lang w:val="lt-LT" w:bidi="ar-BH"/>
              </w:rPr>
              <w:t xml:space="preserve"> </w:t>
            </w:r>
            <w:r w:rsidRPr="003C38F3">
              <w:rPr>
                <w:rFonts w:eastAsia="Calibri"/>
                <w:spacing w:val="1"/>
                <w:sz w:val="24"/>
                <w:szCs w:val="24"/>
                <w:lang w:val="lt-LT" w:bidi="ar-BH"/>
              </w:rPr>
              <w:t>naujose</w:t>
            </w:r>
            <w:r w:rsidRPr="003C38F3">
              <w:rPr>
                <w:rFonts w:eastAsia="Calibri"/>
                <w:spacing w:val="10"/>
                <w:sz w:val="24"/>
                <w:szCs w:val="24"/>
                <w:lang w:val="lt-LT" w:bidi="ar-BH"/>
              </w:rPr>
              <w:t xml:space="preserve"> </w:t>
            </w:r>
            <w:r w:rsidRPr="003C38F3">
              <w:rPr>
                <w:rFonts w:eastAsia="Calibri"/>
                <w:sz w:val="24"/>
                <w:szCs w:val="24"/>
                <w:lang w:val="lt-LT" w:bidi="ar-BH"/>
              </w:rPr>
              <w:t>mokslini</w:t>
            </w:r>
            <w:r w:rsidRPr="003C38F3">
              <w:rPr>
                <w:rFonts w:eastAsia="Calibri"/>
                <w:spacing w:val="-37"/>
                <w:sz w:val="24"/>
                <w:szCs w:val="24"/>
                <w:lang w:val="lt-LT" w:bidi="ar-BH"/>
              </w:rPr>
              <w:t xml:space="preserve"> </w:t>
            </w:r>
            <w:r w:rsidRPr="003C38F3">
              <w:rPr>
                <w:rFonts w:eastAsia="Calibri"/>
                <w:sz w:val="24"/>
                <w:szCs w:val="24"/>
                <w:lang w:val="lt-LT" w:bidi="ar-BH"/>
              </w:rPr>
              <w:t>ų</w:t>
            </w:r>
            <w:r w:rsidRPr="003C38F3">
              <w:rPr>
                <w:rFonts w:eastAsia="Calibri"/>
                <w:spacing w:val="-9"/>
                <w:sz w:val="24"/>
                <w:szCs w:val="24"/>
                <w:lang w:val="lt-LT" w:bidi="ar-BH"/>
              </w:rPr>
              <w:t xml:space="preserve"> </w:t>
            </w:r>
            <w:r w:rsidRPr="003C38F3">
              <w:rPr>
                <w:rFonts w:eastAsia="Calibri"/>
                <w:sz w:val="24"/>
                <w:szCs w:val="24"/>
                <w:lang w:val="lt-LT" w:bidi="ar-BH"/>
              </w:rPr>
              <w:t>tyrimų</w:t>
            </w:r>
            <w:r w:rsidRPr="003C38F3">
              <w:rPr>
                <w:rFonts w:eastAsia="Calibri"/>
                <w:spacing w:val="26"/>
                <w:sz w:val="24"/>
                <w:szCs w:val="24"/>
                <w:lang w:val="lt-LT" w:bidi="ar-BH"/>
              </w:rPr>
              <w:t xml:space="preserve"> </w:t>
            </w:r>
            <w:r w:rsidRPr="003C38F3">
              <w:rPr>
                <w:rFonts w:eastAsia="Calibri"/>
                <w:spacing w:val="12"/>
                <w:sz w:val="24"/>
                <w:szCs w:val="24"/>
                <w:lang w:val="lt-LT" w:bidi="ar-BH"/>
              </w:rPr>
              <w:t>i</w:t>
            </w:r>
            <w:r w:rsidRPr="003C38F3">
              <w:rPr>
                <w:rFonts w:eastAsia="Calibri"/>
                <w:spacing w:val="9"/>
                <w:sz w:val="24"/>
                <w:szCs w:val="24"/>
                <w:lang w:val="lt-LT" w:bidi="ar-BH"/>
              </w:rPr>
              <w:t>r</w:t>
            </w:r>
            <w:r w:rsidRPr="003C38F3">
              <w:rPr>
                <w:rFonts w:eastAsia="Calibri"/>
                <w:spacing w:val="-17"/>
                <w:sz w:val="24"/>
                <w:szCs w:val="24"/>
                <w:lang w:val="lt-LT" w:bidi="ar-BH"/>
              </w:rPr>
              <w:t xml:space="preserve"> </w:t>
            </w:r>
            <w:r w:rsidRPr="003C38F3">
              <w:rPr>
                <w:rFonts w:eastAsia="Calibri"/>
                <w:sz w:val="24"/>
                <w:szCs w:val="24"/>
                <w:lang w:val="lt-LT" w:bidi="ar-BH"/>
              </w:rPr>
              <w:t>kuriant</w:t>
            </w:r>
            <w:r w:rsidRPr="003C38F3">
              <w:rPr>
                <w:rFonts w:eastAsia="Calibri"/>
                <w:spacing w:val="-11"/>
                <w:sz w:val="24"/>
                <w:szCs w:val="24"/>
                <w:lang w:val="lt-LT" w:bidi="ar-BH"/>
              </w:rPr>
              <w:t xml:space="preserve"> </w:t>
            </w:r>
            <w:r w:rsidRPr="003C38F3">
              <w:rPr>
                <w:rFonts w:eastAsia="Calibri"/>
                <w:sz w:val="24"/>
                <w:szCs w:val="24"/>
                <w:lang w:val="lt-LT" w:bidi="ar-BH"/>
              </w:rPr>
              <w:t>naujus</w:t>
            </w:r>
            <w:r w:rsidRPr="003C38F3">
              <w:rPr>
                <w:rFonts w:eastAsia="Calibri"/>
                <w:spacing w:val="-7"/>
                <w:sz w:val="24"/>
                <w:szCs w:val="24"/>
                <w:lang w:val="lt-LT" w:bidi="ar-BH"/>
              </w:rPr>
              <w:t xml:space="preserve"> </w:t>
            </w:r>
            <w:r w:rsidRPr="003C38F3">
              <w:rPr>
                <w:rFonts w:eastAsia="Calibri"/>
                <w:sz w:val="24"/>
                <w:szCs w:val="24"/>
                <w:lang w:val="lt-LT" w:bidi="ar-BH"/>
              </w:rPr>
              <w:t>inovatyvius</w:t>
            </w:r>
            <w:r w:rsidRPr="003C38F3">
              <w:rPr>
                <w:rFonts w:eastAsia="Calibri"/>
                <w:spacing w:val="-9"/>
                <w:sz w:val="24"/>
                <w:szCs w:val="24"/>
                <w:lang w:val="lt-LT" w:bidi="ar-BH"/>
              </w:rPr>
              <w:t xml:space="preserve"> </w:t>
            </w:r>
            <w:r w:rsidRPr="003C38F3">
              <w:rPr>
                <w:rFonts w:eastAsia="Calibri"/>
                <w:sz w:val="24"/>
                <w:szCs w:val="24"/>
                <w:lang w:val="lt-LT" w:bidi="ar-BH"/>
              </w:rPr>
              <w:t>produktus.</w:t>
            </w:r>
          </w:p>
        </w:tc>
      </w:tr>
      <w:tr w:rsidR="003C38F3" w:rsidRPr="003C38F3" w14:paraId="0CC3FE50" w14:textId="77777777" w:rsidTr="00A62F3D">
        <w:tc>
          <w:tcPr>
            <w:tcW w:w="9788" w:type="dxa"/>
          </w:tcPr>
          <w:p w14:paraId="0CC3FE34" w14:textId="77777777" w:rsidR="003C38F3" w:rsidRPr="003C38F3" w:rsidRDefault="003C38F3" w:rsidP="003C38F3">
            <w:pPr>
              <w:widowControl w:val="0"/>
              <w:tabs>
                <w:tab w:val="left" w:pos="426"/>
              </w:tabs>
              <w:ind w:right="-63"/>
              <w:jc w:val="both"/>
              <w:rPr>
                <w:rFonts w:eastAsia="Calibri"/>
                <w:b/>
                <w:sz w:val="24"/>
                <w:szCs w:val="24"/>
                <w:lang w:val="lt-LT"/>
              </w:rPr>
            </w:pPr>
            <w:r w:rsidRPr="003C38F3">
              <w:rPr>
                <w:rFonts w:eastAsia="Calibri"/>
                <w:b/>
                <w:sz w:val="24"/>
                <w:szCs w:val="24"/>
                <w:lang w:val="lt-LT"/>
              </w:rPr>
              <w:lastRenderedPageBreak/>
              <w:t xml:space="preserve">    5</w:t>
            </w:r>
            <w:r w:rsidRPr="003C38F3">
              <w:rPr>
                <w:rFonts w:eastAsia="Calibri"/>
                <w:sz w:val="24"/>
                <w:szCs w:val="24"/>
                <w:lang w:val="lt-LT"/>
              </w:rPr>
              <w:t>.</w:t>
            </w:r>
            <w:r w:rsidRPr="003C38F3">
              <w:rPr>
                <w:rFonts w:eastAsia="Calibri"/>
                <w:b/>
                <w:sz w:val="24"/>
                <w:szCs w:val="24"/>
                <w:lang w:val="lt-LT"/>
              </w:rPr>
              <w:t xml:space="preserve"> Tyrimų etapai ir jų charakteristika; detalus įgyvendinimo planas: </w:t>
            </w:r>
          </w:p>
          <w:p w14:paraId="0CC3FE35" w14:textId="77777777" w:rsidR="003C38F3" w:rsidRPr="003C38F3" w:rsidRDefault="003C38F3" w:rsidP="003C38F3">
            <w:pPr>
              <w:widowControl w:val="0"/>
              <w:ind w:right="106"/>
              <w:jc w:val="both"/>
              <w:rPr>
                <w:spacing w:val="-4"/>
                <w:sz w:val="24"/>
                <w:szCs w:val="24"/>
                <w:lang w:val="lt-LT" w:bidi="ar-BH"/>
              </w:rPr>
            </w:pPr>
            <w:r w:rsidRPr="003C38F3">
              <w:rPr>
                <w:spacing w:val="-4"/>
                <w:sz w:val="24"/>
                <w:szCs w:val="24"/>
                <w:lang w:val="lt-LT" w:bidi="ar-BH"/>
              </w:rPr>
              <w:t xml:space="preserve">    5.1. Terahercinio (THz) dažnių ruožo prietaisų technologijos</w:t>
            </w:r>
            <w:r w:rsidRPr="003C38F3">
              <w:rPr>
                <w:b/>
                <w:spacing w:val="-4"/>
                <w:sz w:val="24"/>
                <w:szCs w:val="24"/>
                <w:lang w:val="lt-LT" w:bidi="ar-BH"/>
              </w:rPr>
              <w:t xml:space="preserve"> </w:t>
            </w:r>
            <w:r w:rsidRPr="003C38F3">
              <w:rPr>
                <w:spacing w:val="-4"/>
                <w:sz w:val="24"/>
                <w:szCs w:val="24"/>
                <w:lang w:val="lt-LT" w:bidi="ar-BH"/>
              </w:rPr>
              <w:t>srityje bus kuriama trinarių ir keturnarių III grupės bismidų auginimo molekulių pluoštų epitaksijos būdu technologija ir šių sluoksnių pagrindu bus gaminami nauji THz diapazono prietaisai. Visų šių tyrimų metu bus palaikomas pastovus grįžtamasis ryšys su gautųjų medžiagų fizikinių savybių ir prietaisams svarbių charakteristikų matavimais. Bus kuriami paviršiniai THz spinduliuotės impulsų emiteriai, efektyviau verčiantys optinius impulsus į THz impulsus už p-InAs kristalus - geriausius šiuo metu šio tipo emiterius. Tam bus pasitelkiami dariniai su vidiniu elektriniu lauku bei paviršinių plazmonų efektai. Bus siekiama sukurti paviršinį emiterį neturintį anteninės struktūros ribojančios generuojamųjų dažnių juostos plotį. (Optoelektronikos skyriaus Optoelektronikos technologijų ir Ultrasparčiosios optoelektronikos laboratorijos).</w:t>
            </w:r>
          </w:p>
          <w:p w14:paraId="0CC3FE36" w14:textId="77777777" w:rsidR="003C38F3" w:rsidRPr="003C38F3" w:rsidRDefault="003C38F3" w:rsidP="003C38F3">
            <w:pPr>
              <w:widowControl w:val="0"/>
              <w:ind w:right="144"/>
              <w:jc w:val="both"/>
              <w:rPr>
                <w:spacing w:val="-4"/>
                <w:sz w:val="24"/>
                <w:szCs w:val="24"/>
                <w:lang w:val="lt-LT" w:bidi="ar-BH"/>
              </w:rPr>
            </w:pPr>
            <w:r w:rsidRPr="003C38F3">
              <w:rPr>
                <w:spacing w:val="-4"/>
                <w:sz w:val="24"/>
                <w:szCs w:val="24"/>
                <w:lang w:val="lt-LT" w:bidi="ar-BH"/>
              </w:rPr>
              <w:t>GaAs ir GaN nanostruktūrų pagrindu bus kuriami THz jutikliai, veikiantys pasitelkiant karštųjų krūvininkų bei plazmoninius efektus bei perderinami THz šaltiniai; bus projektuojamos ir užsakomos gaminti nitridinės nano-struktūros. Iš tokių struktūrų taip pat bus gaminami antenomis susieti efektyvūs THz jutikliai (karštųjų krūvininkų diodai, Tera-FET'ai) ir THz spinduliuotės šaltiniai (plazmoninės struktūros) . Siekiant sukurti efektyvius aukštos skaitinės apertūros lęšius, dažninius ir erdvinius THz pluoštelio filtrus, poliarizatorius bei mod uliatorius bei ištirti difrakcinės optikos komponentų tinkamumą THz vaizdinimo sistemose bus kuriami difrakcinės optikos komponentai iš puslaidininkių (Si, Alz03, GaN) ir metalo sluoksnių. (Optoelektronikos skyriaus Terahercų fotonikos laboratorija).</w:t>
            </w:r>
          </w:p>
          <w:p w14:paraId="0CC3FE37" w14:textId="77777777" w:rsidR="003C38F3" w:rsidRPr="003C38F3" w:rsidRDefault="003C38F3" w:rsidP="003C38F3">
            <w:pPr>
              <w:widowControl w:val="0"/>
              <w:ind w:right="106"/>
              <w:jc w:val="both"/>
              <w:rPr>
                <w:spacing w:val="-4"/>
                <w:sz w:val="24"/>
                <w:szCs w:val="24"/>
                <w:lang w:val="lt-LT" w:bidi="ar-BH"/>
              </w:rPr>
            </w:pPr>
            <w:r w:rsidRPr="003C38F3">
              <w:rPr>
                <w:spacing w:val="-4"/>
                <w:sz w:val="24"/>
                <w:szCs w:val="24"/>
                <w:lang w:val="lt-LT" w:bidi="ar-BH"/>
              </w:rPr>
              <w:t xml:space="preserve">    5.2. THz diapazono sistemų</w:t>
            </w:r>
            <w:r w:rsidRPr="003C38F3">
              <w:rPr>
                <w:b/>
                <w:spacing w:val="-4"/>
                <w:sz w:val="24"/>
                <w:szCs w:val="24"/>
                <w:lang w:val="lt-LT" w:bidi="ar-BH"/>
              </w:rPr>
              <w:t xml:space="preserve"> </w:t>
            </w:r>
            <w:r w:rsidRPr="003C38F3">
              <w:rPr>
                <w:spacing w:val="-4"/>
                <w:sz w:val="24"/>
                <w:szCs w:val="24"/>
                <w:lang w:val="lt-LT" w:bidi="ar-BH"/>
              </w:rPr>
              <w:t>tobulinimo ir naujų jų taikymų paieškos srityje bus kuriamos laikinės THz spektroskopijos sistemos (THz-TDS), aktyvuojamos femtosekundiniais skaidulinių lazerių impulsais ir panaudojančios THz impulsų detektorius su geresne nei 100 fs laikine skyra (dažnių juosta &gt;5 THz). Bus tiriamos elektronų sklaidos į šoninius, didelės efektinės masės slėnius panaudojimo tam galimybes. TOS sistemos pagrindu bus sukurtas THz diapazono elipsometrijos įrenginys, kurio pagrindiniai taikymai yra įvairių anizotropinių medžiagų dielektrinės funkcijos matavimai THz dažnių ruože bei puslaidininkių , visų pirm a 20 medžiagų (grafenas, pereinamųjų metalų disulfidai), charakterizavimas optinio Hall'o efekto matavimų pagalba. (Optoelektronikos skyriaus Ultrasparčiosios optoelektronikos ir Puslaidininkių optikos  laboratorijos).</w:t>
            </w:r>
          </w:p>
          <w:p w14:paraId="0CC3FE38" w14:textId="77777777" w:rsidR="003C38F3" w:rsidRPr="003C38F3" w:rsidRDefault="003C38F3" w:rsidP="003C38F3">
            <w:pPr>
              <w:widowControl w:val="0"/>
              <w:ind w:right="144"/>
              <w:jc w:val="both"/>
              <w:rPr>
                <w:spacing w:val="-4"/>
                <w:sz w:val="24"/>
                <w:szCs w:val="24"/>
                <w:lang w:val="lt-LT" w:bidi="ar-BH"/>
              </w:rPr>
            </w:pPr>
            <w:r w:rsidRPr="003C38F3">
              <w:rPr>
                <w:spacing w:val="-4"/>
                <w:sz w:val="24"/>
                <w:szCs w:val="24"/>
                <w:lang w:val="lt-LT" w:bidi="ar-BH"/>
              </w:rPr>
              <w:t xml:space="preserve">Bus sukurtos kompaktiškos spektroskopinės THz vaizdinimo sistemos, dirbančios realiu laiku, kambario aplinkoje. Jas  taikant bus orientuojamasi į spektroskopini ų vaizdinimo metodų panaudojimą odos ir žarnyno susirgimų diagnostikoje, vėžinių susirgimų ankstyvojoje diagnostikoje, kaulų ir implantų tyrimuose. Taip pat bus atliekamas poliarizaci nių THz vaizdinimo metodų įsisavinimas ir taikymas odos tyrimams ir odontologijoje. (Optoelektronikos skyriaus Terahercų fotonikos laboratorija). </w:t>
            </w:r>
          </w:p>
          <w:p w14:paraId="0CC3FE39" w14:textId="77777777" w:rsidR="003C38F3" w:rsidRPr="003C38F3" w:rsidRDefault="003C38F3" w:rsidP="003C38F3">
            <w:pPr>
              <w:widowControl w:val="0"/>
              <w:tabs>
                <w:tab w:val="left" w:pos="426"/>
              </w:tabs>
              <w:ind w:right="-63"/>
              <w:jc w:val="both"/>
              <w:rPr>
                <w:rFonts w:eastAsia="Calibri"/>
                <w:spacing w:val="-4"/>
                <w:sz w:val="24"/>
                <w:szCs w:val="24"/>
                <w:lang w:val="lt-LT" w:bidi="ar-BH"/>
              </w:rPr>
            </w:pPr>
            <w:r w:rsidRPr="003C38F3">
              <w:rPr>
                <w:rFonts w:eastAsia="Calibri"/>
                <w:spacing w:val="-4"/>
                <w:sz w:val="24"/>
                <w:szCs w:val="24"/>
                <w:lang w:val="lt-LT" w:bidi="ar-BH"/>
              </w:rPr>
              <w:t>THz dažnių juostos įranga tai p pat bus pradėta naudoti tekstilės medžiagų tyrimuose. Šioje srityje bus atliekamas įvairių medžiagų ir jų padirbinių identifikavimas THz TDS sistemomis matuojant jų dielektrinės funkcijos spektrus o taip pat sportinei ir specialiajai aprangai skirtų medžiagų pralaidumo vandens garams ir kitoms dujoms nustatymas. (Optoelektronikos skyriaus Ultrasparčiosios optoelektronikos laboratorija kartu su Tekstilės institutu).</w:t>
            </w:r>
          </w:p>
          <w:p w14:paraId="0CC3FE3A" w14:textId="77777777" w:rsidR="003C38F3" w:rsidRPr="003C38F3" w:rsidRDefault="003C38F3" w:rsidP="003C38F3">
            <w:pPr>
              <w:widowControl w:val="0"/>
              <w:tabs>
                <w:tab w:val="left" w:pos="716"/>
              </w:tabs>
              <w:ind w:right="-29"/>
              <w:jc w:val="both"/>
              <w:rPr>
                <w:spacing w:val="-4"/>
                <w:sz w:val="24"/>
                <w:szCs w:val="24"/>
                <w:lang w:val="lt-LT" w:bidi="ar-BH"/>
              </w:rPr>
            </w:pPr>
            <w:r w:rsidRPr="003C38F3">
              <w:rPr>
                <w:spacing w:val="-4"/>
                <w:sz w:val="24"/>
                <w:szCs w:val="24"/>
                <w:lang w:val="lt-LT" w:bidi="ar-BH"/>
              </w:rPr>
              <w:t xml:space="preserve">    5.3. Viduriniojo IR (VIR) diapazono prietaisų ir sistemų technologijų</w:t>
            </w:r>
            <w:r w:rsidRPr="003C38F3">
              <w:rPr>
                <w:b/>
                <w:spacing w:val="-4"/>
                <w:sz w:val="24"/>
                <w:szCs w:val="24"/>
                <w:lang w:val="lt-LT" w:bidi="ar-BH"/>
              </w:rPr>
              <w:t xml:space="preserve"> </w:t>
            </w:r>
            <w:r w:rsidRPr="003C38F3">
              <w:rPr>
                <w:spacing w:val="-4"/>
                <w:sz w:val="24"/>
                <w:szCs w:val="24"/>
                <w:lang w:val="lt-LT" w:bidi="ar-BH"/>
              </w:rPr>
              <w:t xml:space="preserve">kūrimo bei jų taikymo srityje bus atliekami siauratarpių bismidinių junginių auginimo ant InP ar GaSb padėklų technologijos ir savybių tyrimai. Bus sukurta kvantinių darinių su III grupės bismidais (kvantinės duobės, nanovielelės, kvantiniai taškai) technologija. Bus pagaminti VI R foto­ detektoriai: p-i-n, n-B-n ir p-B-p fotodiodai. Bismidai šiuo atveju leis su kurti energijos barjerą valentinėje juostoje ir taip padidinti fotodetektoriaus </w:t>
            </w:r>
            <w:r w:rsidRPr="003C38F3">
              <w:rPr>
                <w:spacing w:val="-4"/>
                <w:sz w:val="24"/>
                <w:szCs w:val="24"/>
                <w:lang w:val="lt-LT" w:bidi="ar-BH"/>
              </w:rPr>
              <w:lastRenderedPageBreak/>
              <w:t>jautrį. VIR spinduliuotės šaltinių srityje bus gaminami šviesos diodai ir lazeriai. Šviesos diodų generuojamų bangų ilgiai sieks iki 3 m. Sukurtieji VIR diapazono komponentai bus pradėti naudoti kuriant fotoakustinius dujų jutiklius, skirtus taikymams chemijos pramonėje, naftos ir dujų nuotėkių registravimui ar atliekų sąvartynų tvarkyme. (Optoelektronikos skyriaus Optoelektronikos technologijų ir Ultrasparčiosios  optoelektronikos laboratorijos kartu su Kauno technologijos universitetu).</w:t>
            </w:r>
          </w:p>
          <w:p w14:paraId="0CC3FE3B" w14:textId="77777777" w:rsidR="003C38F3" w:rsidRPr="003C38F3" w:rsidRDefault="003C38F3" w:rsidP="003C38F3">
            <w:pPr>
              <w:widowControl w:val="0"/>
              <w:tabs>
                <w:tab w:val="left" w:pos="702"/>
              </w:tabs>
              <w:ind w:right="-29"/>
              <w:jc w:val="both"/>
              <w:rPr>
                <w:spacing w:val="-4"/>
                <w:sz w:val="24"/>
                <w:szCs w:val="24"/>
                <w:lang w:val="lt-LT" w:bidi="ar-BH"/>
              </w:rPr>
            </w:pPr>
            <w:r w:rsidRPr="003C38F3">
              <w:rPr>
                <w:spacing w:val="-4"/>
                <w:sz w:val="24"/>
                <w:szCs w:val="24"/>
                <w:lang w:val="lt-LT" w:bidi="ar-BH"/>
              </w:rPr>
              <w:t xml:space="preserve">    5.4. Optinės ir lazerinės technologijos vis plačiau diegiamos įvairiose srityse, įskaitant medžiagų apdirbimą. Naujos medžiagos ar naujos taikymų sritys reikalauja tobulesnių lazerinių šaltinių, su specialiai parinktu bangos ilgiu ar energetiniais ir laikiniais parametrais. Planuojami moksliniai tyrimai, kurie spręs problemas lazeriuose ir ieškos naujų metodų didelės impulso energijos ir išvadinės galios, tinkamo bangos ilgio spinduliuotę, panaudojant optines skaidulas ir kitas kietakūnes aktyviąsias terpes.</w:t>
            </w:r>
          </w:p>
          <w:p w14:paraId="0CC3FE3C" w14:textId="77777777" w:rsidR="003C38F3" w:rsidRPr="003C38F3" w:rsidRDefault="003C38F3" w:rsidP="003C38F3">
            <w:pPr>
              <w:widowControl w:val="0"/>
              <w:ind w:right="-29"/>
              <w:jc w:val="both"/>
              <w:outlineLvl w:val="0"/>
              <w:rPr>
                <w:bCs/>
                <w:spacing w:val="-4"/>
                <w:sz w:val="24"/>
                <w:szCs w:val="24"/>
                <w:lang w:val="lt-LT" w:bidi="ar-BH"/>
              </w:rPr>
            </w:pPr>
            <w:r w:rsidRPr="003C38F3">
              <w:rPr>
                <w:bCs/>
                <w:spacing w:val="-4"/>
                <w:sz w:val="24"/>
                <w:szCs w:val="24"/>
                <w:lang w:val="lt-LT" w:bidi="ar-BH"/>
              </w:rPr>
              <w:t xml:space="preserve"> Tyrimai, skirti naujų didelės impulso energijos ir ultra-trumpų  impulsų skaidulinių lazerių technologijų sukūrimui</w:t>
            </w:r>
            <w:r w:rsidRPr="003C38F3">
              <w:rPr>
                <w:b/>
                <w:bCs/>
                <w:spacing w:val="-4"/>
                <w:sz w:val="24"/>
                <w:szCs w:val="24"/>
                <w:lang w:val="lt-LT" w:bidi="ar-BH"/>
              </w:rPr>
              <w:t xml:space="preserve"> </w:t>
            </w:r>
            <w:r w:rsidRPr="003C38F3">
              <w:rPr>
                <w:bCs/>
                <w:spacing w:val="-4"/>
                <w:sz w:val="24"/>
                <w:szCs w:val="24"/>
                <w:lang w:val="lt-LT" w:bidi="ar-BH"/>
              </w:rPr>
              <w:t>koncentruosis į paiešką būdų ultratrumpų impulsų generavimui optinėse skaidulose su ilgalaikiu stabilumu, nenaudojant įsisotinančių sugėriklių. Tyrimai padės išspręsti degradacijos problemas šiuolaikiniuose impulsiniuose skaiduliniuose lazeriuose. Siekiant didelių impulsų energijų ir vidutinių galių iš skaidulinių lazerių, dirbančių ultratrumpų impulsų režimu, bus kuriami ir išbandomi nauji būdai impulsų koherentiniam ir laikiniam apjungimui.</w:t>
            </w:r>
          </w:p>
          <w:p w14:paraId="0CC3FE3D" w14:textId="77777777" w:rsidR="003C38F3" w:rsidRPr="003C38F3" w:rsidRDefault="003C38F3" w:rsidP="003C38F3">
            <w:pPr>
              <w:widowControl w:val="0"/>
              <w:tabs>
                <w:tab w:val="left" w:pos="716"/>
              </w:tabs>
              <w:ind w:right="-29"/>
              <w:jc w:val="both"/>
              <w:rPr>
                <w:spacing w:val="-4"/>
                <w:sz w:val="24"/>
                <w:szCs w:val="24"/>
                <w:lang w:val="lt-LT" w:bidi="ar-BH"/>
              </w:rPr>
            </w:pPr>
            <w:r w:rsidRPr="003C38F3">
              <w:rPr>
                <w:spacing w:val="-4"/>
                <w:sz w:val="24"/>
                <w:szCs w:val="24"/>
                <w:lang w:val="lt-LT" w:bidi="ar-BH"/>
              </w:rPr>
              <w:t>Naujų koherentinės šviesos generavimo ir stiprinimo metodų kietuose kūnuose su didele vidutine ir smailine galia, išvadine impulsų energija ir gera pluošto sklidimo kokybe paieškos. Specifinės veiklos apims didelio energijos panaudojimo efektyvumo hibridinių skaidulini ų-kietakūnių lazerių tyrimus ir plėtrą; ir ypač kompaktinių TW klasės lazerių architektūros sukūrimą. Numatomas įlydytų plonųjų Yb:YAG monokristalų bei sudėtinių polikristalini ų aktyviųjų terpių technologijos taikymas didelės vidutinės ir smailinės galios daugialėkiams stiprintuvams, tūrinių Brego gardelių taikymas šviesos impulsų spūdai bei jų pagrindu sukurtų hibridinių skaidulinių-kietakūnių lazerių technologijos, taip pat ir modulinės architektūros kompaktinių TW klasės OPCPA lazerių technologijos plėtra ir įdegimas Lietuvos lazerių pramonės įmonėse. Hibridinių lazerių technologijos bus pritaikytos vidutinės galios trumpų impulsų lazerinių sistemų, skirtų medžiagų apdirbimui, prototipams bei derinamo bangos ilgio labai trumpų impulsų lazerinis šaltiniams skirtiems netiesi nei mikroskopijai sukurti.</w:t>
            </w:r>
          </w:p>
          <w:p w14:paraId="0CC3FE3E" w14:textId="77777777" w:rsidR="003C38F3" w:rsidRPr="003C38F3" w:rsidRDefault="003C38F3" w:rsidP="003C38F3">
            <w:pPr>
              <w:widowControl w:val="0"/>
              <w:tabs>
                <w:tab w:val="left" w:pos="666"/>
              </w:tabs>
              <w:ind w:right="-29"/>
              <w:jc w:val="both"/>
              <w:rPr>
                <w:spacing w:val="-4"/>
                <w:sz w:val="24"/>
                <w:szCs w:val="24"/>
                <w:lang w:val="lt-LT" w:bidi="ar-BH"/>
              </w:rPr>
            </w:pPr>
            <w:r w:rsidRPr="003C38F3">
              <w:rPr>
                <w:spacing w:val="-4"/>
                <w:sz w:val="24"/>
                <w:szCs w:val="24"/>
                <w:lang w:val="lt-LT" w:bidi="ar-BH"/>
              </w:rPr>
              <w:t xml:space="preserve">    5.5. Lazerinio medžiagų apdirbimo technologijos</w:t>
            </w:r>
            <w:r w:rsidRPr="003C38F3">
              <w:rPr>
                <w:b/>
                <w:spacing w:val="-4"/>
                <w:sz w:val="24"/>
                <w:szCs w:val="24"/>
                <w:lang w:val="lt-LT" w:bidi="ar-BH"/>
              </w:rPr>
              <w:t xml:space="preserve"> </w:t>
            </w:r>
            <w:r w:rsidRPr="003C38F3">
              <w:rPr>
                <w:spacing w:val="-4"/>
                <w:sz w:val="24"/>
                <w:szCs w:val="24"/>
                <w:lang w:val="lt-LT" w:bidi="ar-BH"/>
              </w:rPr>
              <w:t>bus vystomos, remiantis šviesos ir medžiagos sąveikos modeliavimu ir tyrimais, atsižvelgiant į įvairios pramonės poreikį lazerinėms technologijoms bei ieškant naujų, inovatyvių būdų plonasluoksnėms, skaidrioms ar biologinėms terpėms modifikuoti lazerio spinduliuote:</w:t>
            </w:r>
          </w:p>
          <w:p w14:paraId="0CC3FE3F" w14:textId="77777777" w:rsidR="003C38F3" w:rsidRPr="003C38F3" w:rsidRDefault="003C38F3" w:rsidP="003C38F3">
            <w:pPr>
              <w:widowControl w:val="0"/>
              <w:tabs>
                <w:tab w:val="left" w:pos="659"/>
              </w:tabs>
              <w:ind w:right="-29"/>
              <w:jc w:val="both"/>
              <w:rPr>
                <w:spacing w:val="-4"/>
                <w:sz w:val="24"/>
                <w:szCs w:val="24"/>
                <w:lang w:val="lt-LT" w:bidi="ar-BH"/>
              </w:rPr>
            </w:pPr>
            <w:r w:rsidRPr="003C38F3">
              <w:rPr>
                <w:spacing w:val="-4"/>
                <w:sz w:val="24"/>
                <w:szCs w:val="24"/>
                <w:lang w:val="lt-LT" w:bidi="ar-BH"/>
              </w:rPr>
              <w:t xml:space="preserve">    5.5.1. lazerio pluošto formavimo būdai, panaudojant specialius optinius elementus ir erdvinius šviesos moduliatorius.</w:t>
            </w:r>
          </w:p>
          <w:p w14:paraId="0CC3FE40" w14:textId="77777777" w:rsidR="003C38F3" w:rsidRPr="003C38F3" w:rsidRDefault="003C38F3" w:rsidP="003C38F3">
            <w:pPr>
              <w:widowControl w:val="0"/>
              <w:tabs>
                <w:tab w:val="left" w:pos="687"/>
                <w:tab w:val="left" w:pos="9397"/>
              </w:tabs>
              <w:ind w:right="109"/>
              <w:jc w:val="both"/>
              <w:rPr>
                <w:spacing w:val="-4"/>
                <w:sz w:val="24"/>
                <w:szCs w:val="24"/>
                <w:lang w:val="lt-LT" w:bidi="ar-BH"/>
              </w:rPr>
            </w:pPr>
            <w:r w:rsidRPr="003C38F3">
              <w:rPr>
                <w:spacing w:val="-4"/>
                <w:sz w:val="24"/>
                <w:szCs w:val="24"/>
                <w:lang w:val="lt-LT" w:bidi="ar-BH"/>
              </w:rPr>
              <w:t xml:space="preserve">    5.5.2. specialaus erdvinio skirstinio lazerio pluoštų panaudojimas  skaidrių medžiagų  apdirbimui ir modifikavimui (nauji stiklo ir safyro pjovimo būdai, mikrokanalinių sistemų formavimas, panaudojant tūrinį  jų modifikavimą ir cheminį ėsdinimą). Išeiga bus technologijos, diegiamos verslo įmonėse bei komponentai antrinės spinduliuotės generavimui, panaudojant galingas lazerines sistemas.</w:t>
            </w:r>
          </w:p>
          <w:p w14:paraId="0CC3FE41" w14:textId="77777777" w:rsidR="003C38F3" w:rsidRPr="003C38F3" w:rsidRDefault="003C38F3" w:rsidP="003C38F3">
            <w:pPr>
              <w:widowControl w:val="0"/>
              <w:tabs>
                <w:tab w:val="left" w:pos="687"/>
              </w:tabs>
              <w:ind w:right="109"/>
              <w:jc w:val="both"/>
              <w:rPr>
                <w:spacing w:val="-4"/>
                <w:sz w:val="24"/>
                <w:szCs w:val="24"/>
                <w:lang w:val="lt-LT" w:bidi="ar-BH"/>
              </w:rPr>
            </w:pPr>
            <w:r w:rsidRPr="003C38F3">
              <w:rPr>
                <w:spacing w:val="-4"/>
                <w:sz w:val="24"/>
                <w:szCs w:val="24"/>
                <w:lang w:val="lt-LT" w:bidi="ar-BH"/>
              </w:rPr>
              <w:t xml:space="preserve">    5.5.3. selektyvaus plonų sluoksnių apdirbimo ir formavimo lazeriais technologijų vystymas plonasluoksnei elektronikai. Įvairių technologijų apjungimas, formuojant aplinką (pilotinę liniją).</w:t>
            </w:r>
          </w:p>
          <w:p w14:paraId="0CC3FE42" w14:textId="77777777" w:rsidR="003C38F3" w:rsidRPr="003C38F3" w:rsidRDefault="003C38F3" w:rsidP="003C38F3">
            <w:pPr>
              <w:widowControl w:val="0"/>
              <w:tabs>
                <w:tab w:val="left" w:pos="687"/>
              </w:tabs>
              <w:ind w:right="109"/>
              <w:jc w:val="both"/>
              <w:rPr>
                <w:spacing w:val="-4"/>
                <w:sz w:val="24"/>
                <w:szCs w:val="24"/>
                <w:lang w:val="lt-LT" w:bidi="ar-BH"/>
              </w:rPr>
            </w:pPr>
            <w:r w:rsidRPr="003C38F3">
              <w:rPr>
                <w:spacing w:val="-4"/>
                <w:sz w:val="24"/>
                <w:szCs w:val="24"/>
                <w:lang w:val="lt-LT" w:bidi="ar-BH"/>
              </w:rPr>
              <w:t xml:space="preserve">    5.5.4. Našaus lazerinio apdirbimo metodų vystymas, formuojant funkcinius paviršius dideliame plote, tame tarpe ir panaudojant lygiagretųjį (interferencinį) apdirbimą.</w:t>
            </w:r>
          </w:p>
          <w:p w14:paraId="0CC3FE43" w14:textId="77777777" w:rsidR="003C38F3" w:rsidRPr="003C38F3" w:rsidRDefault="003C38F3" w:rsidP="003C38F3">
            <w:pPr>
              <w:widowControl w:val="0"/>
              <w:tabs>
                <w:tab w:val="left" w:pos="687"/>
              </w:tabs>
              <w:ind w:right="109"/>
              <w:jc w:val="both"/>
              <w:rPr>
                <w:spacing w:val="-4"/>
                <w:sz w:val="24"/>
                <w:szCs w:val="24"/>
                <w:lang w:val="lt-LT" w:bidi="ar-BH"/>
              </w:rPr>
            </w:pPr>
            <w:r w:rsidRPr="003C38F3">
              <w:rPr>
                <w:spacing w:val="-4"/>
                <w:sz w:val="24"/>
                <w:szCs w:val="24"/>
                <w:lang w:val="lt-LT" w:bidi="ar-BH"/>
              </w:rPr>
              <w:t xml:space="preserve">    5.6. Lazerių ir lazerinių technologijų progresas neatsiejamas nuo optinių komponentų savybių ir optinių dangų technologijos yra labai svarbios. Bus siekiama pilnai išnaudoti moderniausias jonapluoščio, elektronų pluošto ir magnetroninio dulkinimo metodus ir jų pagrindu sukurti pažangius optinių dangų gamybos procesus lazeriniams optiniams komponentams sukūrimas ir kurti modernias, didelio atsparumo dangas mokslui ir lazerių bei optinei pramonei.</w:t>
            </w:r>
          </w:p>
          <w:p w14:paraId="0CC3FE44" w14:textId="77777777" w:rsidR="003C38F3" w:rsidRPr="003C38F3" w:rsidRDefault="003C38F3" w:rsidP="003C38F3">
            <w:pPr>
              <w:widowControl w:val="0"/>
              <w:ind w:right="152"/>
              <w:jc w:val="both"/>
              <w:rPr>
                <w:spacing w:val="-4"/>
                <w:sz w:val="24"/>
                <w:szCs w:val="24"/>
                <w:lang w:val="lt-LT" w:bidi="ar-BH"/>
              </w:rPr>
            </w:pPr>
            <w:r w:rsidRPr="003C38F3">
              <w:rPr>
                <w:spacing w:val="-4"/>
                <w:sz w:val="24"/>
                <w:szCs w:val="24"/>
                <w:lang w:val="lt-LT" w:bidi="ar-BH"/>
              </w:rPr>
              <w:t>Bus vykdomi darbai, tobulinant tradicines (garinimo elektronų pluoštelio pagalba, jonapluoščio dulkinimo, magnetroninio dulkinimo) optinių dangų dengimo technologijas, pritaikant jas:</w:t>
            </w:r>
          </w:p>
          <w:p w14:paraId="0CC3FE45" w14:textId="77777777" w:rsidR="003C38F3" w:rsidRPr="003C38F3" w:rsidRDefault="003C38F3" w:rsidP="003C38F3">
            <w:pPr>
              <w:widowControl w:val="0"/>
              <w:ind w:right="126"/>
              <w:jc w:val="both"/>
              <w:rPr>
                <w:spacing w:val="-4"/>
                <w:sz w:val="24"/>
                <w:szCs w:val="24"/>
                <w:lang w:val="lt-LT" w:bidi="ar-BH"/>
              </w:rPr>
            </w:pPr>
            <w:r w:rsidRPr="003C38F3">
              <w:rPr>
                <w:spacing w:val="-4"/>
                <w:sz w:val="24"/>
                <w:szCs w:val="24"/>
                <w:lang w:val="lt-LT" w:bidi="ar-BH"/>
              </w:rPr>
              <w:t xml:space="preserve">    5.6.1. mažų įtempių daugiasluoksnių dielektrinių optinių dangų, suformuotų reaktyviojo magnetroninio dulkinimo (RMD) būdu, technologijų vystymas UV-VIS-NIR diapazone, panaudojant HfO</w:t>
            </w:r>
            <w:r w:rsidRPr="003C38F3">
              <w:rPr>
                <w:spacing w:val="-4"/>
                <w:sz w:val="24"/>
                <w:szCs w:val="24"/>
                <w:vertAlign w:val="subscript"/>
                <w:lang w:val="lt-LT" w:bidi="ar-BH"/>
              </w:rPr>
              <w:t>2</w:t>
            </w:r>
            <w:r w:rsidRPr="003C38F3">
              <w:rPr>
                <w:spacing w:val="-4"/>
                <w:sz w:val="24"/>
                <w:szCs w:val="24"/>
                <w:lang w:val="lt-LT" w:bidi="ar-BH"/>
              </w:rPr>
              <w:t>, Sc</w:t>
            </w:r>
            <w:r w:rsidRPr="003C38F3">
              <w:rPr>
                <w:spacing w:val="-4"/>
                <w:sz w:val="24"/>
                <w:szCs w:val="24"/>
                <w:vertAlign w:val="subscript"/>
                <w:lang w:val="lt-LT" w:bidi="ar-BH"/>
              </w:rPr>
              <w:t>2</w:t>
            </w:r>
            <w:r w:rsidRPr="003C38F3">
              <w:rPr>
                <w:spacing w:val="-4"/>
                <w:sz w:val="24"/>
                <w:szCs w:val="24"/>
                <w:lang w:val="lt-LT" w:bidi="ar-BH"/>
              </w:rPr>
              <w:t>O</w:t>
            </w:r>
            <w:r w:rsidRPr="003C38F3">
              <w:rPr>
                <w:spacing w:val="-4"/>
                <w:sz w:val="24"/>
                <w:szCs w:val="24"/>
                <w:vertAlign w:val="subscript"/>
                <w:lang w:val="lt-LT" w:bidi="ar-BH"/>
              </w:rPr>
              <w:t>3</w:t>
            </w:r>
            <w:r w:rsidRPr="003C38F3">
              <w:rPr>
                <w:spacing w:val="-4"/>
                <w:sz w:val="24"/>
                <w:szCs w:val="24"/>
                <w:lang w:val="lt-LT" w:bidi="ar-BH"/>
              </w:rPr>
              <w:t>, TiO</w:t>
            </w:r>
            <w:r w:rsidRPr="003C38F3">
              <w:rPr>
                <w:spacing w:val="-4"/>
                <w:sz w:val="24"/>
                <w:szCs w:val="24"/>
                <w:vertAlign w:val="subscript"/>
                <w:lang w:val="lt-LT" w:bidi="ar-BH"/>
              </w:rPr>
              <w:t>2</w:t>
            </w:r>
            <w:r w:rsidRPr="003C38F3">
              <w:rPr>
                <w:spacing w:val="-4"/>
                <w:sz w:val="24"/>
                <w:szCs w:val="24"/>
                <w:lang w:val="lt-LT" w:bidi="ar-BH"/>
              </w:rPr>
              <w:t>, SiO</w:t>
            </w:r>
            <w:r w:rsidRPr="003C38F3">
              <w:rPr>
                <w:spacing w:val="-4"/>
                <w:sz w:val="24"/>
                <w:szCs w:val="24"/>
                <w:vertAlign w:val="subscript"/>
                <w:lang w:val="lt-LT" w:bidi="ar-BH"/>
              </w:rPr>
              <w:t>2</w:t>
            </w:r>
            <w:r w:rsidRPr="003C38F3">
              <w:rPr>
                <w:spacing w:val="-4"/>
                <w:sz w:val="24"/>
                <w:szCs w:val="24"/>
                <w:lang w:val="lt-LT" w:bidi="ar-BH"/>
              </w:rPr>
              <w:t xml:space="preserve"> medžiagas.</w:t>
            </w:r>
          </w:p>
          <w:p w14:paraId="0CC3FE46" w14:textId="77777777" w:rsidR="003C38F3" w:rsidRPr="003C38F3" w:rsidRDefault="003C38F3" w:rsidP="003C38F3">
            <w:pPr>
              <w:widowControl w:val="0"/>
              <w:ind w:right="142"/>
              <w:jc w:val="both"/>
              <w:rPr>
                <w:spacing w:val="-4"/>
                <w:sz w:val="24"/>
                <w:szCs w:val="24"/>
                <w:lang w:val="lt-LT" w:bidi="ar-BH"/>
              </w:rPr>
            </w:pPr>
            <w:r w:rsidRPr="003C38F3">
              <w:rPr>
                <w:spacing w:val="-4"/>
                <w:sz w:val="24"/>
                <w:szCs w:val="24"/>
                <w:lang w:val="lt-LT" w:bidi="ar-BH"/>
              </w:rPr>
              <w:t xml:space="preserve">    5.6.2. IR diapazono daugiasluoksnių optini ų dangų, suformuotų reaktyviojo magnetroninio dulkinimo būdu, technologijų vystymas, panaudojant a-Si:H, Ge medžiagas.</w:t>
            </w:r>
          </w:p>
          <w:p w14:paraId="0CC3FE47" w14:textId="77777777" w:rsidR="003C38F3" w:rsidRPr="003C38F3" w:rsidRDefault="003C38F3" w:rsidP="003C38F3">
            <w:pPr>
              <w:widowControl w:val="0"/>
              <w:jc w:val="both"/>
              <w:rPr>
                <w:spacing w:val="-4"/>
                <w:sz w:val="24"/>
                <w:szCs w:val="24"/>
                <w:lang w:val="lt-LT" w:bidi="ar-BH"/>
              </w:rPr>
            </w:pPr>
            <w:r w:rsidRPr="003C38F3">
              <w:rPr>
                <w:spacing w:val="-4"/>
                <w:sz w:val="24"/>
                <w:szCs w:val="24"/>
                <w:lang w:val="lt-LT" w:bidi="ar-BH"/>
              </w:rPr>
              <w:t xml:space="preserve">    5.6.3. Skulptūrinių dangų technologijos:</w:t>
            </w:r>
          </w:p>
          <w:p w14:paraId="0CC3FE48" w14:textId="77777777" w:rsidR="003C38F3" w:rsidRPr="003C38F3" w:rsidRDefault="003C38F3" w:rsidP="003C38F3">
            <w:pPr>
              <w:widowControl w:val="0"/>
              <w:tabs>
                <w:tab w:val="left" w:pos="709"/>
                <w:tab w:val="left" w:pos="9397"/>
              </w:tabs>
              <w:ind w:right="139"/>
              <w:rPr>
                <w:spacing w:val="-4"/>
                <w:sz w:val="24"/>
                <w:szCs w:val="24"/>
                <w:lang w:val="lt-LT" w:bidi="ar-BH"/>
              </w:rPr>
            </w:pPr>
            <w:r w:rsidRPr="003C38F3">
              <w:rPr>
                <w:spacing w:val="-4"/>
                <w:sz w:val="24"/>
                <w:szCs w:val="24"/>
                <w:lang w:val="lt-LT" w:bidi="ar-BH"/>
              </w:rPr>
              <w:lastRenderedPageBreak/>
              <w:t xml:space="preserve">    5.6.3.1. fazinių plokštelių, skaidrinančių dangų ir poliarizatorių formavimas ant netiesinių kristalų (BBO, LBO ir kt.) paviršių.</w:t>
            </w:r>
          </w:p>
          <w:p w14:paraId="0CC3FE49" w14:textId="77777777" w:rsidR="003C38F3" w:rsidRPr="003C38F3" w:rsidRDefault="003C38F3" w:rsidP="003C38F3">
            <w:pPr>
              <w:widowControl w:val="0"/>
              <w:tabs>
                <w:tab w:val="left" w:pos="709"/>
              </w:tabs>
              <w:ind w:right="142"/>
              <w:rPr>
                <w:spacing w:val="-4"/>
                <w:sz w:val="24"/>
                <w:szCs w:val="24"/>
                <w:lang w:val="lt-LT" w:bidi="ar-BH"/>
              </w:rPr>
            </w:pPr>
            <w:r w:rsidRPr="003C38F3">
              <w:rPr>
                <w:spacing w:val="-4"/>
                <w:sz w:val="24"/>
                <w:szCs w:val="24"/>
                <w:lang w:val="lt-LT" w:bidi="ar-BH"/>
              </w:rPr>
              <w:t xml:space="preserve">    5.6.3.2. porėtų struktūrų pagrindu suformuotos daugiasluoksnės dangos didelės galios lazerinėms sistemoms.</w:t>
            </w:r>
          </w:p>
          <w:p w14:paraId="0CC3FE4A" w14:textId="77777777" w:rsidR="003C38F3" w:rsidRPr="003C38F3" w:rsidRDefault="003C38F3" w:rsidP="003C38F3">
            <w:pPr>
              <w:widowControl w:val="0"/>
              <w:ind w:right="146"/>
              <w:rPr>
                <w:spacing w:val="-4"/>
                <w:sz w:val="24"/>
                <w:szCs w:val="24"/>
                <w:lang w:val="lt-LT" w:bidi="ar-BH"/>
              </w:rPr>
            </w:pPr>
            <w:r w:rsidRPr="003C38F3">
              <w:rPr>
                <w:spacing w:val="-4"/>
                <w:sz w:val="24"/>
                <w:szCs w:val="24"/>
                <w:lang w:val="lt-LT" w:bidi="ar-BH"/>
              </w:rPr>
              <w:t xml:space="preserve">    5.6.3.3.  skulptūrinių dangų pagrindu suformuotų šiurkščių paviršių panaudojimas  biosensoriams. Moksliniai tyrimai bus taip pat vykdomi naujose kryptyse:</w:t>
            </w:r>
          </w:p>
          <w:p w14:paraId="0CC3FE4B" w14:textId="77777777" w:rsidR="003C38F3" w:rsidRPr="003C38F3" w:rsidRDefault="003C38F3" w:rsidP="003C38F3">
            <w:pPr>
              <w:widowControl w:val="0"/>
              <w:ind w:right="125"/>
              <w:jc w:val="both"/>
              <w:rPr>
                <w:spacing w:val="-4"/>
                <w:sz w:val="24"/>
                <w:szCs w:val="24"/>
                <w:lang w:val="lt-LT" w:bidi="ar-BH"/>
              </w:rPr>
            </w:pPr>
            <w:r w:rsidRPr="003C38F3">
              <w:rPr>
                <w:spacing w:val="-4"/>
                <w:sz w:val="24"/>
                <w:szCs w:val="24"/>
                <w:lang w:val="lt-LT" w:bidi="ar-BH"/>
              </w:rPr>
              <w:t xml:space="preserve">    5.6.4. Atominio sluoksnio dengimo (ALD) technologijų taikymas lazerinių optinių komponentų gamybai. ALD technologija užtikrina aukštos kokybės, stabilią, atsikartojančią plonų sluoksnių struktūrą ant įvairių 2D ir 3D paviršių. ALD technologijos taikymas - perspektyvi kryptis mažų gabaritų (1-2 mm), trumpo židinio nuotolio ir kt. lazerinių optinių komponentų gamybai.</w:t>
            </w:r>
          </w:p>
          <w:p w14:paraId="0CC3FE4C" w14:textId="77777777" w:rsidR="003C38F3" w:rsidRPr="003C38F3" w:rsidRDefault="003C38F3" w:rsidP="003C38F3">
            <w:pPr>
              <w:widowControl w:val="0"/>
              <w:ind w:right="146"/>
              <w:jc w:val="both"/>
              <w:rPr>
                <w:spacing w:val="-4"/>
                <w:sz w:val="24"/>
                <w:szCs w:val="24"/>
                <w:lang w:val="lt-LT" w:bidi="ar-BH"/>
              </w:rPr>
            </w:pPr>
            <w:r w:rsidRPr="003C38F3">
              <w:rPr>
                <w:spacing w:val="-4"/>
                <w:sz w:val="24"/>
                <w:szCs w:val="24"/>
                <w:lang w:val="lt-LT" w:bidi="ar-BH"/>
              </w:rPr>
              <w:t xml:space="preserve">    5.6.5. Optinės dangos su metalo salelėmis. Metalo-dielektrinės optinės (MDO) dangos yra viena iš optinių dangų tipų, kuriose į dielektrinių sluoksnių struktūrą įterpiamos metalo nanodalelės, koloninės, spiralinės ir kitokios anizotropinės nanostruktūros. Tokiu būdu, metalas yra ne tik apsaugomas nuo išorės poveikio, bet ir panaudojamas kaip viena iš daugiasluoksnių interferencinių optinių dangų sudedamųjų dalių. Dėl efektyvios sugerties, metalinės -dielektrinės dangos plačiai naudojamos kaip spektriškai selektyvūs sugėrikliai. Praktinės tokių dangų dengimo technologijų taikymo sritys: fotovoltiniai elementai, asimetriniai šviesos dalikliai, spalvoti filtrai, neutralūs atenuatoriai ir kt.</w:t>
            </w:r>
          </w:p>
          <w:p w14:paraId="0CC3FE4D" w14:textId="77777777" w:rsidR="003C38F3" w:rsidRPr="003C38F3" w:rsidRDefault="001B3713" w:rsidP="003C38F3">
            <w:pPr>
              <w:widowControl w:val="0"/>
              <w:tabs>
                <w:tab w:val="left" w:pos="651"/>
              </w:tabs>
              <w:ind w:right="147"/>
              <w:jc w:val="both"/>
              <w:rPr>
                <w:spacing w:val="-4"/>
                <w:sz w:val="24"/>
                <w:szCs w:val="24"/>
                <w:lang w:val="lt-LT" w:bidi="ar-BH"/>
              </w:rPr>
            </w:pPr>
            <w:r>
              <w:rPr>
                <w:spacing w:val="-4"/>
                <w:sz w:val="24"/>
                <w:szCs w:val="24"/>
                <w:lang w:val="lt-LT" w:bidi="ar-BH"/>
              </w:rPr>
              <w:t xml:space="preserve">    </w:t>
            </w:r>
            <w:r w:rsidR="003C38F3" w:rsidRPr="003C38F3">
              <w:rPr>
                <w:spacing w:val="-4"/>
                <w:sz w:val="24"/>
                <w:szCs w:val="24"/>
                <w:lang w:val="lt-LT" w:bidi="ar-BH"/>
              </w:rPr>
              <w:t>5.6.6. Nanofotoninių struktūrų</w:t>
            </w:r>
            <w:r w:rsidR="003C38F3" w:rsidRPr="003C38F3">
              <w:rPr>
                <w:b/>
                <w:spacing w:val="-4"/>
                <w:sz w:val="24"/>
                <w:szCs w:val="24"/>
                <w:lang w:val="lt-LT" w:bidi="ar-BH"/>
              </w:rPr>
              <w:t xml:space="preserve"> </w:t>
            </w:r>
            <w:r w:rsidR="003C38F3" w:rsidRPr="003C38F3">
              <w:rPr>
                <w:spacing w:val="-4"/>
                <w:sz w:val="24"/>
                <w:szCs w:val="24"/>
                <w:lang w:val="lt-LT" w:bidi="ar-BH"/>
              </w:rPr>
              <w:t>modeliavimo, projektavimo, kūrimo ir charakterizavimo metodų vystymas. Bangolaidinės nanofotoninės struktūros bus tiriamos, panaudojant įvairias medžiagų platformas: silicis ant oksido (SOI), plazmoninės struktūros (Au:Ag:Pd), Ga N, SiN, stiklai, polimerai. Jos bus modeliuojamos ir tiriamos telekomo C-juostos ir VIR spektriniam diapazonui, ieškant pritaikymų jutikliams (biojutikliams, dujų jutikliams (H2), netiesinei spektroskopijai (paviršiaus sustiprinta IR sugertis (SEIRA), paviršiaus sustiprinta Ramano sklaida (SERS), paviršiaus sustiprinta suminio dažnio generacija (SESFG)), bei kompaktiškiems integruotiems mikro-žiedinių rezonatorių šviesos šaltiniams. Suprojektuoti ir pagaminti nanofotoninių prietaisų prototipai bus diegiami fotonikos technologijų įmonėse.</w:t>
            </w:r>
          </w:p>
          <w:p w14:paraId="0CC3FE4E" w14:textId="77777777" w:rsidR="003C38F3" w:rsidRPr="003C38F3" w:rsidRDefault="003C38F3" w:rsidP="003C38F3">
            <w:pPr>
              <w:widowControl w:val="0"/>
              <w:ind w:right="169"/>
              <w:jc w:val="both"/>
              <w:rPr>
                <w:spacing w:val="-4"/>
                <w:sz w:val="24"/>
                <w:szCs w:val="24"/>
                <w:lang w:val="lt-LT" w:bidi="ar-BH"/>
              </w:rPr>
            </w:pPr>
            <w:r w:rsidRPr="003C38F3">
              <w:rPr>
                <w:spacing w:val="-4"/>
                <w:sz w:val="24"/>
                <w:szCs w:val="24"/>
                <w:lang w:val="lt-LT" w:bidi="ar-BH"/>
              </w:rPr>
              <w:t xml:space="preserve">  Didžioji dalis iš išvardintųjų priemonių sudaro pagrindą visiems Programos metu vykdomiems taikomiesiems  darbams, todėl jos bus vykdomos per visą Programos galiojimo laikotarpį.</w:t>
            </w:r>
          </w:p>
          <w:p w14:paraId="0CC3FE4F" w14:textId="77777777" w:rsidR="003C38F3" w:rsidRPr="003C38F3" w:rsidRDefault="003C38F3" w:rsidP="003C38F3">
            <w:pPr>
              <w:widowControl w:val="0"/>
              <w:ind w:right="146"/>
              <w:jc w:val="both"/>
              <w:rPr>
                <w:b/>
                <w:sz w:val="24"/>
                <w:szCs w:val="24"/>
                <w:lang w:val="lt-LT"/>
              </w:rPr>
            </w:pPr>
            <w:r w:rsidRPr="003C38F3">
              <w:rPr>
                <w:sz w:val="24"/>
                <w:szCs w:val="24"/>
                <w:lang w:val="lt-LT" w:bidi="ar-BH"/>
              </w:rPr>
              <w:t>Konkretūs</w:t>
            </w:r>
            <w:r w:rsidRPr="003C38F3">
              <w:rPr>
                <w:spacing w:val="-2"/>
                <w:sz w:val="24"/>
                <w:szCs w:val="24"/>
                <w:lang w:val="lt-LT" w:bidi="ar-BH"/>
              </w:rPr>
              <w:t xml:space="preserve"> </w:t>
            </w:r>
            <w:r w:rsidRPr="003C38F3">
              <w:rPr>
                <w:sz w:val="24"/>
                <w:szCs w:val="24"/>
                <w:lang w:val="lt-LT" w:bidi="ar-BH"/>
              </w:rPr>
              <w:t>tyrimai ar</w:t>
            </w:r>
            <w:r w:rsidRPr="003C38F3">
              <w:rPr>
                <w:spacing w:val="-13"/>
                <w:sz w:val="24"/>
                <w:szCs w:val="24"/>
                <w:lang w:val="lt-LT" w:bidi="ar-BH"/>
              </w:rPr>
              <w:t xml:space="preserve"> </w:t>
            </w:r>
            <w:r w:rsidRPr="003C38F3">
              <w:rPr>
                <w:sz w:val="24"/>
                <w:szCs w:val="24"/>
                <w:lang w:val="lt-LT" w:bidi="ar-BH"/>
              </w:rPr>
              <w:t>prietaisų/technologijų</w:t>
            </w:r>
            <w:r w:rsidRPr="003C38F3">
              <w:rPr>
                <w:spacing w:val="22"/>
                <w:sz w:val="24"/>
                <w:szCs w:val="24"/>
                <w:lang w:val="lt-LT" w:bidi="ar-BH"/>
              </w:rPr>
              <w:t xml:space="preserve"> </w:t>
            </w:r>
            <w:r w:rsidRPr="003C38F3">
              <w:rPr>
                <w:sz w:val="24"/>
                <w:szCs w:val="24"/>
                <w:lang w:val="lt-LT" w:bidi="ar-BH"/>
              </w:rPr>
              <w:t>maketai</w:t>
            </w:r>
            <w:r w:rsidRPr="003C38F3">
              <w:rPr>
                <w:spacing w:val="7"/>
                <w:sz w:val="24"/>
                <w:szCs w:val="24"/>
                <w:lang w:val="lt-LT" w:bidi="ar-BH"/>
              </w:rPr>
              <w:t xml:space="preserve"> </w:t>
            </w:r>
            <w:r w:rsidRPr="003C38F3">
              <w:rPr>
                <w:sz w:val="24"/>
                <w:szCs w:val="24"/>
                <w:lang w:val="lt-LT" w:bidi="ar-BH"/>
              </w:rPr>
              <w:t>bus</w:t>
            </w:r>
            <w:r w:rsidRPr="003C38F3">
              <w:rPr>
                <w:spacing w:val="-1"/>
                <w:sz w:val="24"/>
                <w:szCs w:val="24"/>
                <w:lang w:val="lt-LT" w:bidi="ar-BH"/>
              </w:rPr>
              <w:t xml:space="preserve"> </w:t>
            </w:r>
            <w:r w:rsidRPr="003C38F3">
              <w:rPr>
                <w:sz w:val="24"/>
                <w:szCs w:val="24"/>
                <w:lang w:val="lt-LT" w:bidi="ar-BH"/>
              </w:rPr>
              <w:t>išbandomi</w:t>
            </w:r>
            <w:r w:rsidRPr="003C38F3">
              <w:rPr>
                <w:spacing w:val="2"/>
                <w:sz w:val="24"/>
                <w:szCs w:val="24"/>
                <w:lang w:val="lt-LT" w:bidi="ar-BH"/>
              </w:rPr>
              <w:t xml:space="preserve"> </w:t>
            </w:r>
            <w:r w:rsidRPr="003C38F3">
              <w:rPr>
                <w:sz w:val="24"/>
                <w:szCs w:val="24"/>
                <w:lang w:val="lt-LT" w:bidi="ar-BH"/>
              </w:rPr>
              <w:t>ir</w:t>
            </w:r>
            <w:r w:rsidRPr="003C38F3">
              <w:rPr>
                <w:spacing w:val="-8"/>
                <w:sz w:val="24"/>
                <w:szCs w:val="24"/>
                <w:lang w:val="lt-LT" w:bidi="ar-BH"/>
              </w:rPr>
              <w:t xml:space="preserve"> </w:t>
            </w:r>
            <w:r w:rsidRPr="003C38F3">
              <w:rPr>
                <w:sz w:val="24"/>
                <w:szCs w:val="24"/>
                <w:lang w:val="lt-LT" w:bidi="ar-BH"/>
              </w:rPr>
              <w:t>perkeliami</w:t>
            </w:r>
            <w:r w:rsidRPr="003C38F3">
              <w:rPr>
                <w:spacing w:val="13"/>
                <w:sz w:val="24"/>
                <w:szCs w:val="24"/>
                <w:lang w:val="lt-LT" w:bidi="ar-BH"/>
              </w:rPr>
              <w:t xml:space="preserve"> </w:t>
            </w:r>
            <w:r w:rsidRPr="003C38F3">
              <w:rPr>
                <w:sz w:val="24"/>
                <w:szCs w:val="24"/>
                <w:lang w:val="lt-LT" w:bidi="ar-BH"/>
              </w:rPr>
              <w:t>į</w:t>
            </w:r>
            <w:r w:rsidRPr="003C38F3">
              <w:rPr>
                <w:spacing w:val="-18"/>
                <w:sz w:val="24"/>
                <w:szCs w:val="24"/>
                <w:lang w:val="lt-LT" w:bidi="ar-BH"/>
              </w:rPr>
              <w:t xml:space="preserve"> </w:t>
            </w:r>
            <w:r w:rsidRPr="003C38F3">
              <w:rPr>
                <w:sz w:val="24"/>
                <w:szCs w:val="24"/>
                <w:lang w:val="lt-LT" w:bidi="ar-BH"/>
              </w:rPr>
              <w:t>aukštesnį technologinės</w:t>
            </w:r>
            <w:r w:rsidRPr="003C38F3">
              <w:rPr>
                <w:spacing w:val="-23"/>
                <w:sz w:val="24"/>
                <w:szCs w:val="24"/>
                <w:lang w:val="lt-LT" w:bidi="ar-BH"/>
              </w:rPr>
              <w:t xml:space="preserve"> </w:t>
            </w:r>
            <w:r w:rsidRPr="003C38F3">
              <w:rPr>
                <w:sz w:val="24"/>
                <w:szCs w:val="24"/>
                <w:lang w:val="lt-LT" w:bidi="ar-BH"/>
              </w:rPr>
              <w:t>parengties</w:t>
            </w:r>
            <w:r w:rsidRPr="003C38F3">
              <w:rPr>
                <w:spacing w:val="-31"/>
                <w:sz w:val="24"/>
                <w:szCs w:val="24"/>
                <w:lang w:val="lt-LT" w:bidi="ar-BH"/>
              </w:rPr>
              <w:t xml:space="preserve"> </w:t>
            </w:r>
            <w:r w:rsidRPr="003C38F3">
              <w:rPr>
                <w:spacing w:val="-4"/>
                <w:sz w:val="24"/>
                <w:szCs w:val="24"/>
                <w:lang w:val="lt-LT" w:bidi="ar-BH"/>
              </w:rPr>
              <w:t>lygį</w:t>
            </w:r>
            <w:r w:rsidRPr="003C38F3">
              <w:rPr>
                <w:spacing w:val="-3"/>
                <w:sz w:val="24"/>
                <w:szCs w:val="24"/>
                <w:lang w:val="lt-LT" w:bidi="ar-BH"/>
              </w:rPr>
              <w:t>,</w:t>
            </w:r>
            <w:r w:rsidRPr="003C38F3">
              <w:rPr>
                <w:spacing w:val="-44"/>
                <w:sz w:val="24"/>
                <w:szCs w:val="24"/>
                <w:lang w:val="lt-LT" w:bidi="ar-BH"/>
              </w:rPr>
              <w:t xml:space="preserve"> </w:t>
            </w:r>
            <w:r w:rsidRPr="003C38F3">
              <w:rPr>
                <w:sz w:val="24"/>
                <w:szCs w:val="24"/>
                <w:lang w:val="lt-LT" w:bidi="ar-BH"/>
              </w:rPr>
              <w:t>kasmet</w:t>
            </w:r>
            <w:r w:rsidRPr="003C38F3">
              <w:rPr>
                <w:spacing w:val="-34"/>
                <w:sz w:val="24"/>
                <w:szCs w:val="24"/>
                <w:lang w:val="lt-LT" w:bidi="ar-BH"/>
              </w:rPr>
              <w:t xml:space="preserve"> </w:t>
            </w:r>
            <w:r w:rsidRPr="003C38F3">
              <w:rPr>
                <w:sz w:val="24"/>
                <w:szCs w:val="24"/>
                <w:lang w:val="lt-LT" w:bidi="ar-BH"/>
              </w:rPr>
              <w:t>analizuojant</w:t>
            </w:r>
            <w:r w:rsidRPr="003C38F3">
              <w:rPr>
                <w:spacing w:val="-29"/>
                <w:sz w:val="24"/>
                <w:szCs w:val="24"/>
                <w:lang w:val="lt-LT" w:bidi="ar-BH"/>
              </w:rPr>
              <w:t xml:space="preserve"> </w:t>
            </w:r>
            <w:r w:rsidRPr="003C38F3">
              <w:rPr>
                <w:sz w:val="24"/>
                <w:szCs w:val="24"/>
                <w:lang w:val="lt-LT" w:bidi="ar-BH"/>
              </w:rPr>
              <w:t>programos</w:t>
            </w:r>
            <w:r w:rsidRPr="003C38F3">
              <w:rPr>
                <w:spacing w:val="-24"/>
                <w:sz w:val="24"/>
                <w:szCs w:val="24"/>
                <w:lang w:val="lt-LT" w:bidi="ar-BH"/>
              </w:rPr>
              <w:t xml:space="preserve"> </w:t>
            </w:r>
            <w:r w:rsidRPr="003C38F3">
              <w:rPr>
                <w:sz w:val="24"/>
                <w:szCs w:val="24"/>
                <w:lang w:val="lt-LT" w:bidi="ar-BH"/>
              </w:rPr>
              <w:t>rezultatus</w:t>
            </w:r>
            <w:r w:rsidRPr="003C38F3">
              <w:rPr>
                <w:spacing w:val="-25"/>
                <w:sz w:val="24"/>
                <w:szCs w:val="24"/>
                <w:lang w:val="lt-LT" w:bidi="ar-BH"/>
              </w:rPr>
              <w:t xml:space="preserve"> </w:t>
            </w:r>
            <w:r w:rsidRPr="003C38F3">
              <w:rPr>
                <w:sz w:val="24"/>
                <w:szCs w:val="24"/>
                <w:lang w:val="lt-LT" w:bidi="ar-BH"/>
              </w:rPr>
              <w:t>Programos</w:t>
            </w:r>
            <w:r w:rsidRPr="003C38F3">
              <w:rPr>
                <w:spacing w:val="-31"/>
                <w:sz w:val="24"/>
                <w:szCs w:val="24"/>
                <w:lang w:val="lt-LT" w:bidi="ar-BH"/>
              </w:rPr>
              <w:t xml:space="preserve"> </w:t>
            </w:r>
            <w:r w:rsidRPr="003C38F3">
              <w:rPr>
                <w:sz w:val="24"/>
                <w:szCs w:val="24"/>
                <w:lang w:val="lt-LT" w:bidi="ar-BH"/>
              </w:rPr>
              <w:t>vykdytojų</w:t>
            </w:r>
            <w:r w:rsidRPr="003C38F3">
              <w:rPr>
                <w:spacing w:val="22"/>
                <w:sz w:val="24"/>
                <w:szCs w:val="24"/>
                <w:lang w:val="lt-LT" w:bidi="ar-BH"/>
              </w:rPr>
              <w:t xml:space="preserve"> </w:t>
            </w:r>
            <w:r w:rsidRPr="003C38F3">
              <w:rPr>
                <w:sz w:val="24"/>
                <w:szCs w:val="24"/>
                <w:lang w:val="lt-LT" w:bidi="ar-BH"/>
              </w:rPr>
              <w:t>seminaruose.</w:t>
            </w:r>
          </w:p>
        </w:tc>
      </w:tr>
      <w:tr w:rsidR="003C38F3" w:rsidRPr="003C38F3" w14:paraId="0CC3FE55" w14:textId="77777777" w:rsidTr="00A62F3D">
        <w:tc>
          <w:tcPr>
            <w:tcW w:w="9788" w:type="dxa"/>
          </w:tcPr>
          <w:p w14:paraId="0CC3FE51" w14:textId="77777777" w:rsidR="003C38F3" w:rsidRPr="003C38F3" w:rsidRDefault="003C38F3" w:rsidP="003C38F3">
            <w:pPr>
              <w:widowControl w:val="0"/>
              <w:tabs>
                <w:tab w:val="left" w:pos="426"/>
              </w:tabs>
              <w:ind w:right="-63"/>
              <w:jc w:val="both"/>
              <w:rPr>
                <w:rFonts w:eastAsia="Calibri"/>
                <w:sz w:val="24"/>
                <w:szCs w:val="24"/>
                <w:lang w:val="lt-LT"/>
              </w:rPr>
            </w:pPr>
            <w:r w:rsidRPr="003C38F3">
              <w:rPr>
                <w:rFonts w:eastAsia="Calibri"/>
                <w:b/>
                <w:sz w:val="24"/>
                <w:szCs w:val="24"/>
                <w:lang w:val="lt-LT"/>
              </w:rPr>
              <w:lastRenderedPageBreak/>
              <w:t xml:space="preserve">    6. Numatomi rezultatai: </w:t>
            </w:r>
          </w:p>
          <w:p w14:paraId="0CC3FE52" w14:textId="77777777" w:rsidR="003C38F3" w:rsidRPr="003C38F3" w:rsidRDefault="003C38F3" w:rsidP="003C38F3">
            <w:pPr>
              <w:widowControl w:val="0"/>
              <w:tabs>
                <w:tab w:val="left" w:pos="750"/>
              </w:tabs>
              <w:jc w:val="both"/>
              <w:rPr>
                <w:spacing w:val="-4"/>
                <w:sz w:val="24"/>
                <w:szCs w:val="24"/>
                <w:lang w:val="lt-LT" w:bidi="ar-BH"/>
              </w:rPr>
            </w:pPr>
            <w:r w:rsidRPr="003C38F3">
              <w:rPr>
                <w:rFonts w:eastAsia="Calibri"/>
                <w:spacing w:val="-4"/>
                <w:sz w:val="24"/>
                <w:szCs w:val="24"/>
                <w:lang w:val="lt-LT" w:bidi="ar-BH"/>
              </w:rPr>
              <w:t xml:space="preserve">    6.1. mokslinės publikacijos aukštą reitingą turinčiuose moksliniuose žurnaluose, parodančios sukurtą ar palaikomą aukštą Programos vykdytojų kompetenciją pasauliniu mastu. Šios kompetencijos matomumas bus plečiamas per aktyvų dalyvavimą prestižinėse mokslinėse konferencijose;</w:t>
            </w:r>
          </w:p>
          <w:p w14:paraId="0CC3FE53" w14:textId="77777777" w:rsidR="003C38F3" w:rsidRPr="003C38F3" w:rsidRDefault="003C38F3" w:rsidP="003C38F3">
            <w:pPr>
              <w:widowControl w:val="0"/>
              <w:tabs>
                <w:tab w:val="left" w:pos="750"/>
              </w:tabs>
              <w:ind w:right="34"/>
              <w:jc w:val="both"/>
              <w:rPr>
                <w:rFonts w:eastAsia="Calibri"/>
                <w:spacing w:val="-4"/>
                <w:sz w:val="24"/>
                <w:szCs w:val="24"/>
                <w:lang w:val="lt-LT" w:bidi="ar-BH"/>
              </w:rPr>
            </w:pPr>
            <w:r w:rsidRPr="003C38F3">
              <w:rPr>
                <w:rFonts w:eastAsia="Calibri"/>
                <w:spacing w:val="-4"/>
                <w:sz w:val="24"/>
                <w:szCs w:val="24"/>
                <w:lang w:val="lt-LT" w:bidi="ar-BH"/>
              </w:rPr>
              <w:t xml:space="preserve">    6.2. tarptautiniai ir nacionaliniai projektai, kurie bus kaip atšakos į atrinktas kryptis iš šios programos kamieno, panaudojant ir gilinant mokslo žinias ir inovatyvių sprendimų technologinės parengties lygį.</w:t>
            </w:r>
          </w:p>
          <w:p w14:paraId="0CC3FE54" w14:textId="77777777" w:rsidR="003C38F3" w:rsidRPr="003C38F3" w:rsidRDefault="003C38F3" w:rsidP="003C38F3">
            <w:pPr>
              <w:widowControl w:val="0"/>
              <w:tabs>
                <w:tab w:val="left" w:pos="750"/>
              </w:tabs>
              <w:ind w:right="34"/>
              <w:jc w:val="both"/>
              <w:rPr>
                <w:rFonts w:eastAsia="Calibri"/>
                <w:b/>
                <w:sz w:val="24"/>
                <w:szCs w:val="24"/>
                <w:lang w:val="lt-LT"/>
              </w:rPr>
            </w:pPr>
            <w:r w:rsidRPr="003C38F3">
              <w:rPr>
                <w:rFonts w:eastAsia="Calibri"/>
                <w:spacing w:val="-4"/>
                <w:sz w:val="24"/>
                <w:szCs w:val="24"/>
                <w:lang w:val="lt-LT" w:bidi="ar-BH"/>
              </w:rPr>
              <w:t xml:space="preserve">    6.3. Veiklos turės </w:t>
            </w:r>
            <w:r w:rsidRPr="003C38F3">
              <w:rPr>
                <w:rFonts w:eastAsia="Calibri"/>
                <w:i/>
                <w:spacing w:val="-4"/>
                <w:sz w:val="24"/>
                <w:szCs w:val="24"/>
                <w:lang w:val="lt-LT" w:bidi="ar-BH"/>
              </w:rPr>
              <w:t xml:space="preserve">vesti </w:t>
            </w:r>
            <w:r w:rsidRPr="003C38F3">
              <w:rPr>
                <w:rFonts w:eastAsia="Calibri"/>
                <w:spacing w:val="-4"/>
                <w:sz w:val="24"/>
                <w:szCs w:val="24"/>
                <w:lang w:val="lt-LT" w:bidi="ar-BH"/>
              </w:rPr>
              <w:t xml:space="preserve">prie patentų ar kitos intelektinės nuosavybės generavimo FTMC </w:t>
            </w:r>
            <w:r w:rsidRPr="003C38F3">
              <w:rPr>
                <w:rFonts w:eastAsia="Calibri"/>
                <w:iCs/>
                <w:spacing w:val="-4"/>
                <w:sz w:val="24"/>
                <w:szCs w:val="24"/>
                <w:lang w:val="lt-LT" w:bidi="ar-BH"/>
              </w:rPr>
              <w:t>vardu.</w:t>
            </w:r>
            <w:r w:rsidRPr="003C38F3">
              <w:rPr>
                <w:rFonts w:eastAsia="Calibri"/>
                <w:spacing w:val="-4"/>
                <w:sz w:val="24"/>
                <w:szCs w:val="24"/>
                <w:lang w:val="lt-LT" w:bidi="ar-BH"/>
              </w:rPr>
              <w:t xml:space="preserve"> Prototipai (pvz. kompaktinės THz vaizdinimo sistemos saugumo reikmėms ar medicininei diagnostikai, naujo tipo lazeriniai šaltiniai, įranga lazerinėms technologijoms realizuoti), kurie bus taikomi aukštųjų technologijų pramonės gaminių ir taikymų rinkai. Bus sukurti nauji optoelektronikos prietaisai ir sistemos, nauji būdai generuoti i r stiprinti lazerinę spinduliuotę kietuose kūnuose ir optinėse skaidulose, siejant spinduliuotės parametrus su taikymų sferos poreikiais energetiniams, spektriniams ir laikiniams parametrams.</w:t>
            </w:r>
          </w:p>
        </w:tc>
      </w:tr>
      <w:tr w:rsidR="003C38F3" w:rsidRPr="003C38F3" w14:paraId="0CC3FE5A" w14:textId="77777777" w:rsidTr="00A62F3D">
        <w:tc>
          <w:tcPr>
            <w:tcW w:w="9788" w:type="dxa"/>
          </w:tcPr>
          <w:p w14:paraId="0CC3FE56" w14:textId="77777777" w:rsidR="003C38F3" w:rsidRPr="003C38F3" w:rsidRDefault="003C38F3" w:rsidP="003C38F3">
            <w:pPr>
              <w:widowControl w:val="0"/>
              <w:tabs>
                <w:tab w:val="left" w:pos="426"/>
              </w:tabs>
              <w:ind w:right="-63"/>
              <w:jc w:val="both"/>
              <w:rPr>
                <w:rFonts w:eastAsia="Calibri"/>
                <w:b/>
                <w:sz w:val="24"/>
                <w:szCs w:val="24"/>
                <w:lang w:val="lt-LT"/>
              </w:rPr>
            </w:pPr>
            <w:r w:rsidRPr="003C38F3">
              <w:rPr>
                <w:rFonts w:eastAsia="Calibri"/>
                <w:b/>
                <w:sz w:val="24"/>
                <w:szCs w:val="24"/>
                <w:lang w:val="lt-LT"/>
              </w:rPr>
              <w:t xml:space="preserve">    7. Rezultatų sklaidos priemonės:</w:t>
            </w:r>
          </w:p>
          <w:p w14:paraId="0CC3FE57" w14:textId="77777777" w:rsidR="003C38F3" w:rsidRPr="003C38F3" w:rsidRDefault="003C38F3" w:rsidP="003C38F3">
            <w:pPr>
              <w:widowControl w:val="0"/>
              <w:jc w:val="both"/>
              <w:rPr>
                <w:spacing w:val="-4"/>
                <w:sz w:val="24"/>
                <w:szCs w:val="24"/>
                <w:lang w:val="lt-LT" w:bidi="ar-BH"/>
              </w:rPr>
            </w:pPr>
            <w:r w:rsidRPr="003C38F3">
              <w:rPr>
                <w:rFonts w:eastAsia="Calibri"/>
                <w:spacing w:val="-4"/>
                <w:sz w:val="24"/>
                <w:szCs w:val="24"/>
                <w:lang w:val="lt-LT" w:bidi="ar-BH"/>
              </w:rPr>
              <w:t xml:space="preserve">Įvertinant programoje dalyvausiančių mokslinių grupių ligšiolinį produktyvumą galima tikėtis, kad gautų mokslinių rezultatų pagrindu kasmet turėtų būti paskelbta ne mažiau kaip 20 mokslinių straipsnių prestižiniuose tarptautiniuose moksliniuose žurnaluose (Q1/Q2), bei perskaityta ne mažiau kaip po 20 mokslinių pranešimų svarbiausiose tarptautinėse konferencijose. Realūs skaičiai labai priklausys nuo finansavimo, tinkamo dalyvauti konferencijose . Ne mažiau kaip pusė mokslinių straipsnių bus skelbiama tokiuose žurnaluose kaip Scientific Report, Journal of Applied Physics, Applied Physics Letters, Optics Letters, Optics Express ir pan. Nauji technologiniai sprendimai bus apsaugomi, pateikiant bent po dvi patentines paraiškas per metus, o technologijos bus diegiamos perduodant jas </w:t>
            </w:r>
            <w:r w:rsidRPr="003C38F3">
              <w:rPr>
                <w:rFonts w:eastAsia="Calibri"/>
                <w:spacing w:val="-4"/>
                <w:sz w:val="24"/>
                <w:szCs w:val="24"/>
                <w:lang w:val="lt-LT" w:bidi="ar-BH"/>
              </w:rPr>
              <w:lastRenderedPageBreak/>
              <w:t>verslui ar steigiant atžalines įmones.</w:t>
            </w:r>
          </w:p>
          <w:p w14:paraId="0CC3FE58" w14:textId="77777777" w:rsidR="003C38F3" w:rsidRPr="003C38F3" w:rsidRDefault="003C38F3" w:rsidP="003C38F3">
            <w:pPr>
              <w:widowControl w:val="0"/>
              <w:ind w:right="34"/>
              <w:jc w:val="both"/>
              <w:rPr>
                <w:spacing w:val="-4"/>
                <w:sz w:val="24"/>
                <w:szCs w:val="24"/>
                <w:lang w:val="lt-LT" w:bidi="ar-BH"/>
              </w:rPr>
            </w:pPr>
            <w:r w:rsidRPr="003C38F3">
              <w:rPr>
                <w:rFonts w:eastAsia="Calibri"/>
                <w:spacing w:val="-4"/>
                <w:sz w:val="24"/>
                <w:szCs w:val="24"/>
                <w:lang w:val="lt-LT" w:bidi="ar-BH"/>
              </w:rPr>
              <w:t>Be to, bent šeši mokslininkai iš programoje dalyvausiančių grupių skaito paskaitas Vilniaus universitete ir Vilniaus Gedimino technikos universitete. Todėl nauji moksliniai rezultatai papildys šių universitetų studijų programas; studentams bus pasiūlyti nauji, šiuolaikines mokslo ir technikos tendencijas atspindintys laboratoriniai darbai.</w:t>
            </w:r>
          </w:p>
          <w:p w14:paraId="0CC3FE59" w14:textId="77777777" w:rsidR="003C38F3" w:rsidRPr="003C38F3" w:rsidRDefault="003C38F3" w:rsidP="003C38F3">
            <w:pPr>
              <w:widowControl w:val="0"/>
              <w:tabs>
                <w:tab w:val="left" w:pos="426"/>
              </w:tabs>
              <w:ind w:right="-63"/>
              <w:jc w:val="both"/>
              <w:rPr>
                <w:rFonts w:eastAsia="Calibri"/>
                <w:b/>
                <w:sz w:val="18"/>
                <w:szCs w:val="18"/>
                <w:lang w:val="lt-LT"/>
              </w:rPr>
            </w:pPr>
            <w:r w:rsidRPr="003C38F3">
              <w:rPr>
                <w:rFonts w:eastAsia="Calibri"/>
                <w:spacing w:val="-4"/>
                <w:sz w:val="24"/>
                <w:szCs w:val="24"/>
                <w:lang w:val="lt-LT" w:bidi="ar-BH"/>
              </w:rPr>
              <w:t>Didelis dėmesys bus skiriamas gautųjų rezultatų sklaidai platesniuose visuomenės sluoksniuose. Kasmet bus paskelbiama ne mažiau kaip po du populiarius straipsnius spaudoje, teikiama informacija kitoms žiniasklaidos priemonėms, ja papildom</w:t>
            </w:r>
            <w:r w:rsidRPr="003C38F3">
              <w:rPr>
                <w:rFonts w:eastAsia="Calibri"/>
                <w:sz w:val="24"/>
                <w:szCs w:val="24"/>
                <w:lang w:val="lt-LT" w:bidi="ar-BH"/>
              </w:rPr>
              <w:t>a</w:t>
            </w:r>
            <w:r w:rsidRPr="003C38F3">
              <w:rPr>
                <w:rFonts w:eastAsia="Calibri"/>
                <w:spacing w:val="35"/>
                <w:sz w:val="24"/>
                <w:szCs w:val="24"/>
                <w:lang w:val="lt-LT" w:bidi="ar-BH"/>
              </w:rPr>
              <w:t xml:space="preserve"> </w:t>
            </w:r>
            <w:r w:rsidRPr="003C38F3">
              <w:rPr>
                <w:rFonts w:eastAsia="Calibri"/>
                <w:sz w:val="24"/>
                <w:szCs w:val="24"/>
                <w:lang w:val="lt-LT" w:bidi="ar-BH"/>
              </w:rPr>
              <w:t>FTMC</w:t>
            </w:r>
            <w:r w:rsidRPr="003C38F3">
              <w:rPr>
                <w:rFonts w:eastAsia="Calibri"/>
                <w:spacing w:val="9"/>
                <w:sz w:val="24"/>
                <w:szCs w:val="24"/>
                <w:lang w:val="lt-LT" w:bidi="ar-BH"/>
              </w:rPr>
              <w:t xml:space="preserve"> </w:t>
            </w:r>
            <w:r w:rsidRPr="003C38F3">
              <w:rPr>
                <w:rFonts w:eastAsia="Calibri"/>
                <w:sz w:val="24"/>
                <w:szCs w:val="24"/>
                <w:lang w:val="lt-LT" w:bidi="ar-BH"/>
              </w:rPr>
              <w:t>internetinė</w:t>
            </w:r>
            <w:r w:rsidRPr="003C38F3">
              <w:rPr>
                <w:rFonts w:eastAsia="Calibri"/>
                <w:spacing w:val="17"/>
                <w:sz w:val="24"/>
                <w:szCs w:val="24"/>
                <w:lang w:val="lt-LT" w:bidi="ar-BH"/>
              </w:rPr>
              <w:t xml:space="preserve"> </w:t>
            </w:r>
            <w:r w:rsidRPr="003C38F3">
              <w:rPr>
                <w:rFonts w:eastAsia="Calibri"/>
                <w:sz w:val="24"/>
                <w:szCs w:val="24"/>
                <w:lang w:val="lt-LT" w:bidi="ar-BH"/>
              </w:rPr>
              <w:t>svetainė.</w:t>
            </w:r>
          </w:p>
        </w:tc>
      </w:tr>
    </w:tbl>
    <w:p w14:paraId="0CC3FE5B" w14:textId="77777777" w:rsidR="003C38F3" w:rsidRPr="003C38F3" w:rsidRDefault="003C38F3" w:rsidP="003C38F3">
      <w:pPr>
        <w:widowControl w:val="0"/>
        <w:spacing w:before="15" w:line="60" w:lineRule="exact"/>
        <w:rPr>
          <w:rFonts w:eastAsia="Calibri"/>
          <w:sz w:val="24"/>
          <w:szCs w:val="24"/>
          <w:lang w:val="lt-LT" w:bidi="ar-BH"/>
        </w:rPr>
      </w:pPr>
    </w:p>
    <w:tbl>
      <w:tblPr>
        <w:tblW w:w="9788" w:type="dxa"/>
        <w:tblInd w:w="-7" w:type="dxa"/>
        <w:tblLayout w:type="fixed"/>
        <w:tblCellMar>
          <w:left w:w="0" w:type="dxa"/>
          <w:right w:w="0" w:type="dxa"/>
        </w:tblCellMar>
        <w:tblLook w:val="01E0" w:firstRow="1" w:lastRow="1" w:firstColumn="1" w:lastColumn="1" w:noHBand="0" w:noVBand="0"/>
      </w:tblPr>
      <w:tblGrid>
        <w:gridCol w:w="7"/>
        <w:gridCol w:w="787"/>
        <w:gridCol w:w="3466"/>
        <w:gridCol w:w="992"/>
        <w:gridCol w:w="851"/>
        <w:gridCol w:w="850"/>
        <w:gridCol w:w="851"/>
        <w:gridCol w:w="850"/>
        <w:gridCol w:w="1134"/>
      </w:tblGrid>
      <w:tr w:rsidR="003C38F3" w:rsidRPr="003C38F3" w14:paraId="0CC3FE5E" w14:textId="77777777" w:rsidTr="00A62F3D">
        <w:trPr>
          <w:gridBefore w:val="1"/>
          <w:wBefore w:w="7" w:type="dxa"/>
          <w:trHeight w:hRule="exact" w:val="230"/>
        </w:trPr>
        <w:tc>
          <w:tcPr>
            <w:tcW w:w="6096" w:type="dxa"/>
            <w:gridSpan w:val="4"/>
            <w:tcBorders>
              <w:top w:val="nil"/>
              <w:left w:val="nil"/>
              <w:bottom w:val="single" w:sz="6" w:space="0" w:color="747774"/>
              <w:right w:val="single" w:sz="3" w:space="0" w:color="6B7064"/>
            </w:tcBorders>
          </w:tcPr>
          <w:p w14:paraId="0CC3FE5C" w14:textId="77777777" w:rsidR="003C38F3" w:rsidRPr="003C38F3" w:rsidRDefault="003C38F3" w:rsidP="003C38F3">
            <w:pPr>
              <w:widowControl w:val="0"/>
              <w:spacing w:line="223" w:lineRule="exact"/>
              <w:rPr>
                <w:sz w:val="24"/>
                <w:szCs w:val="24"/>
                <w:lang w:val="lt-LT" w:bidi="ar-BH"/>
              </w:rPr>
            </w:pPr>
            <w:r w:rsidRPr="003C38F3">
              <w:rPr>
                <w:rFonts w:eastAsia="Calibri"/>
                <w:b/>
                <w:sz w:val="24"/>
                <w:szCs w:val="24"/>
                <w:lang w:val="lt-LT" w:bidi="ar-BH"/>
              </w:rPr>
              <w:t xml:space="preserve">   8.</w:t>
            </w:r>
            <w:r w:rsidRPr="003C38F3">
              <w:rPr>
                <w:rFonts w:eastAsia="Calibri"/>
                <w:b/>
                <w:spacing w:val="10"/>
                <w:sz w:val="24"/>
                <w:szCs w:val="24"/>
                <w:lang w:val="lt-LT" w:bidi="ar-BH"/>
              </w:rPr>
              <w:t xml:space="preserve"> </w:t>
            </w:r>
            <w:r w:rsidRPr="003C38F3">
              <w:rPr>
                <w:rFonts w:eastAsia="Calibri"/>
                <w:b/>
                <w:sz w:val="24"/>
                <w:szCs w:val="24"/>
                <w:lang w:val="lt-LT" w:bidi="ar-BH"/>
              </w:rPr>
              <w:t>Preliminarus</w:t>
            </w:r>
            <w:r w:rsidRPr="003C38F3">
              <w:rPr>
                <w:rFonts w:eastAsia="Calibri"/>
                <w:b/>
                <w:spacing w:val="-10"/>
                <w:sz w:val="24"/>
                <w:szCs w:val="24"/>
                <w:lang w:val="lt-LT" w:bidi="ar-BH"/>
              </w:rPr>
              <w:t xml:space="preserve"> </w:t>
            </w:r>
            <w:r w:rsidRPr="003C38F3">
              <w:rPr>
                <w:rFonts w:eastAsia="Calibri"/>
                <w:b/>
                <w:sz w:val="24"/>
                <w:szCs w:val="24"/>
                <w:lang w:val="lt-LT" w:bidi="ar-BH"/>
              </w:rPr>
              <w:t>programos</w:t>
            </w:r>
            <w:r w:rsidRPr="003C38F3">
              <w:rPr>
                <w:rFonts w:eastAsia="Calibri"/>
                <w:b/>
                <w:spacing w:val="-3"/>
                <w:sz w:val="24"/>
                <w:szCs w:val="24"/>
                <w:lang w:val="lt-LT" w:bidi="ar-BH"/>
              </w:rPr>
              <w:t xml:space="preserve"> </w:t>
            </w:r>
            <w:r w:rsidRPr="003C38F3">
              <w:rPr>
                <w:rFonts w:eastAsia="Calibri"/>
                <w:b/>
                <w:sz w:val="24"/>
                <w:szCs w:val="24"/>
                <w:lang w:val="lt-LT" w:bidi="ar-BH"/>
              </w:rPr>
              <w:t>lesų</w:t>
            </w:r>
            <w:r w:rsidRPr="003C38F3">
              <w:rPr>
                <w:rFonts w:eastAsia="Calibri"/>
                <w:b/>
                <w:spacing w:val="-10"/>
                <w:sz w:val="24"/>
                <w:szCs w:val="24"/>
                <w:lang w:val="lt-LT" w:bidi="ar-BH"/>
              </w:rPr>
              <w:t xml:space="preserve"> </w:t>
            </w:r>
            <w:r w:rsidRPr="003C38F3">
              <w:rPr>
                <w:rFonts w:eastAsia="Calibri"/>
                <w:b/>
                <w:sz w:val="24"/>
                <w:szCs w:val="24"/>
                <w:lang w:val="lt-LT" w:bidi="ar-BH"/>
              </w:rPr>
              <w:t>paskirstymas</w:t>
            </w:r>
          </w:p>
        </w:tc>
        <w:tc>
          <w:tcPr>
            <w:tcW w:w="3685" w:type="dxa"/>
            <w:gridSpan w:val="4"/>
            <w:tcBorders>
              <w:top w:val="nil"/>
              <w:left w:val="single" w:sz="3" w:space="0" w:color="6B7064"/>
              <w:bottom w:val="single" w:sz="6" w:space="0" w:color="747774"/>
              <w:right w:val="nil"/>
            </w:tcBorders>
          </w:tcPr>
          <w:p w14:paraId="0CC3FE5D" w14:textId="77777777" w:rsidR="003C38F3" w:rsidRPr="003C38F3" w:rsidRDefault="003C38F3" w:rsidP="003C38F3">
            <w:pPr>
              <w:widowControl w:val="0"/>
              <w:spacing w:line="215" w:lineRule="exact"/>
              <w:rPr>
                <w:sz w:val="24"/>
                <w:szCs w:val="24"/>
                <w:lang w:val="lt-LT" w:bidi="ar-BH"/>
              </w:rPr>
            </w:pPr>
            <w:r w:rsidRPr="003C38F3">
              <w:rPr>
                <w:rFonts w:eastAsia="Calibri"/>
                <w:spacing w:val="-2"/>
                <w:sz w:val="24"/>
                <w:szCs w:val="24"/>
                <w:lang w:val="lt-LT" w:bidi="ar-BH"/>
              </w:rPr>
              <w:t>(t</w:t>
            </w:r>
            <w:r w:rsidRPr="003C38F3">
              <w:rPr>
                <w:rFonts w:eastAsia="Calibri"/>
                <w:sz w:val="24"/>
                <w:szCs w:val="24"/>
                <w:lang w:val="lt-LT" w:bidi="ar-BH"/>
              </w:rPr>
              <w:t>ū</w:t>
            </w:r>
            <w:r w:rsidRPr="003C38F3">
              <w:rPr>
                <w:rFonts w:eastAsia="Calibri"/>
                <w:spacing w:val="-36"/>
                <w:sz w:val="24"/>
                <w:szCs w:val="24"/>
                <w:lang w:val="lt-LT" w:bidi="ar-BH"/>
              </w:rPr>
              <w:t xml:space="preserve"> </w:t>
            </w:r>
            <w:r w:rsidRPr="003C38F3">
              <w:rPr>
                <w:rFonts w:eastAsia="Calibri"/>
                <w:spacing w:val="18"/>
                <w:sz w:val="24"/>
                <w:szCs w:val="24"/>
                <w:lang w:val="lt-LT" w:bidi="ar-BH"/>
              </w:rPr>
              <w:t>k</w:t>
            </w:r>
            <w:r w:rsidRPr="003C38F3">
              <w:rPr>
                <w:rFonts w:eastAsia="Calibri"/>
                <w:sz w:val="24"/>
                <w:szCs w:val="24"/>
                <w:lang w:val="lt-LT" w:bidi="ar-BH"/>
              </w:rPr>
              <w:t>st.</w:t>
            </w:r>
            <w:r w:rsidRPr="003C38F3">
              <w:rPr>
                <w:rFonts w:eastAsia="Calibri"/>
                <w:spacing w:val="-14"/>
                <w:sz w:val="24"/>
                <w:szCs w:val="24"/>
                <w:lang w:val="lt-LT" w:bidi="ar-BH"/>
              </w:rPr>
              <w:t xml:space="preserve"> </w:t>
            </w:r>
            <w:r w:rsidRPr="003C38F3">
              <w:rPr>
                <w:rFonts w:eastAsia="Calibri"/>
                <w:sz w:val="24"/>
                <w:szCs w:val="24"/>
                <w:lang w:val="lt-LT" w:bidi="ar-BH"/>
              </w:rPr>
              <w:t>Eu</w:t>
            </w:r>
            <w:r w:rsidRPr="003C38F3">
              <w:rPr>
                <w:rFonts w:eastAsia="Calibri"/>
                <w:spacing w:val="-36"/>
                <w:sz w:val="24"/>
                <w:szCs w:val="24"/>
                <w:lang w:val="lt-LT" w:bidi="ar-BH"/>
              </w:rPr>
              <w:t xml:space="preserve"> </w:t>
            </w:r>
            <w:r w:rsidRPr="003C38F3">
              <w:rPr>
                <w:rFonts w:eastAsia="Calibri"/>
                <w:spacing w:val="7"/>
                <w:sz w:val="24"/>
                <w:szCs w:val="24"/>
                <w:lang w:val="lt-LT" w:bidi="ar-BH"/>
              </w:rPr>
              <w:t>r</w:t>
            </w:r>
            <w:r w:rsidRPr="003C38F3">
              <w:rPr>
                <w:rFonts w:eastAsia="Calibri"/>
                <w:sz w:val="24"/>
                <w:szCs w:val="24"/>
                <w:lang w:val="lt-LT" w:bidi="ar-BH"/>
              </w:rPr>
              <w:t>)</w:t>
            </w:r>
            <w:r w:rsidRPr="003C38F3">
              <w:rPr>
                <w:rFonts w:eastAsia="Calibri"/>
                <w:spacing w:val="-43"/>
                <w:sz w:val="24"/>
                <w:szCs w:val="24"/>
                <w:lang w:val="lt-LT" w:bidi="ar-BH"/>
              </w:rPr>
              <w:t xml:space="preserve"> </w:t>
            </w:r>
            <w:r w:rsidRPr="003C38F3">
              <w:rPr>
                <w:rFonts w:eastAsia="Calibri"/>
                <w:sz w:val="24"/>
                <w:szCs w:val="24"/>
                <w:lang w:val="lt-LT" w:bidi="ar-BH"/>
              </w:rPr>
              <w:t>:</w:t>
            </w:r>
          </w:p>
        </w:tc>
      </w:tr>
      <w:tr w:rsidR="003C38F3" w:rsidRPr="003C38F3" w14:paraId="0CC3FE6D" w14:textId="77777777" w:rsidTr="00A62F3D">
        <w:trPr>
          <w:gridBefore w:val="1"/>
          <w:wBefore w:w="7" w:type="dxa"/>
          <w:trHeight w:hRule="exact" w:val="719"/>
        </w:trPr>
        <w:tc>
          <w:tcPr>
            <w:tcW w:w="787" w:type="dxa"/>
            <w:tcBorders>
              <w:top w:val="single" w:sz="6" w:space="0" w:color="747774"/>
              <w:left w:val="single" w:sz="4" w:space="0" w:color="auto"/>
              <w:bottom w:val="single" w:sz="6" w:space="0" w:color="7C8077"/>
              <w:right w:val="single" w:sz="6" w:space="0" w:color="7C8077"/>
            </w:tcBorders>
          </w:tcPr>
          <w:p w14:paraId="0CC3FE5F" w14:textId="77777777" w:rsidR="003C38F3" w:rsidRPr="003C38F3" w:rsidRDefault="003C38F3" w:rsidP="003C38F3">
            <w:pPr>
              <w:widowControl w:val="0"/>
              <w:spacing w:before="132" w:line="260" w:lineRule="auto"/>
              <w:ind w:right="78"/>
              <w:rPr>
                <w:sz w:val="24"/>
                <w:szCs w:val="24"/>
                <w:lang w:val="lt-LT" w:bidi="ar-BH"/>
              </w:rPr>
            </w:pPr>
            <w:r w:rsidRPr="003C38F3">
              <w:rPr>
                <w:rFonts w:eastAsia="Calibri"/>
                <w:sz w:val="24"/>
                <w:szCs w:val="24"/>
                <w:lang w:val="lt-LT" w:bidi="ar-BH"/>
              </w:rPr>
              <w:t>Eil. Nr.</w:t>
            </w:r>
          </w:p>
        </w:tc>
        <w:tc>
          <w:tcPr>
            <w:tcW w:w="3466" w:type="dxa"/>
            <w:tcBorders>
              <w:top w:val="single" w:sz="6" w:space="0" w:color="747774"/>
              <w:left w:val="single" w:sz="6" w:space="0" w:color="7C8077"/>
              <w:bottom w:val="single" w:sz="6" w:space="0" w:color="7C8077"/>
              <w:right w:val="single" w:sz="6" w:space="0" w:color="878783"/>
            </w:tcBorders>
          </w:tcPr>
          <w:p w14:paraId="0CC3FE60" w14:textId="77777777" w:rsidR="003C38F3" w:rsidRPr="003C38F3" w:rsidRDefault="003C38F3" w:rsidP="003C38F3">
            <w:pPr>
              <w:widowControl w:val="0"/>
              <w:spacing w:before="14" w:line="240" w:lineRule="exact"/>
              <w:rPr>
                <w:rFonts w:eastAsia="Calibri"/>
                <w:sz w:val="24"/>
                <w:szCs w:val="24"/>
                <w:lang w:val="lt-LT" w:bidi="ar-BH"/>
              </w:rPr>
            </w:pPr>
          </w:p>
          <w:p w14:paraId="0CC3FE61" w14:textId="77777777" w:rsidR="003C38F3" w:rsidRPr="003C38F3" w:rsidRDefault="003C38F3" w:rsidP="003C38F3">
            <w:pPr>
              <w:widowControl w:val="0"/>
              <w:rPr>
                <w:sz w:val="24"/>
                <w:szCs w:val="24"/>
                <w:lang w:val="lt-LT" w:bidi="ar-BH"/>
              </w:rPr>
            </w:pPr>
            <w:r w:rsidRPr="003C38F3">
              <w:rPr>
                <w:rFonts w:eastAsia="Calibri"/>
                <w:sz w:val="24"/>
                <w:szCs w:val="24"/>
                <w:lang w:val="lt-LT" w:bidi="ar-BH"/>
              </w:rPr>
              <w:t>Išlaidų</w:t>
            </w:r>
            <w:r w:rsidRPr="003C38F3">
              <w:rPr>
                <w:rFonts w:eastAsia="Calibri"/>
                <w:spacing w:val="33"/>
                <w:sz w:val="24"/>
                <w:szCs w:val="24"/>
                <w:lang w:val="lt-LT" w:bidi="ar-BH"/>
              </w:rPr>
              <w:t xml:space="preserve"> </w:t>
            </w:r>
            <w:r w:rsidRPr="003C38F3">
              <w:rPr>
                <w:rFonts w:eastAsia="Calibri"/>
                <w:sz w:val="24"/>
                <w:szCs w:val="24"/>
                <w:lang w:val="lt-LT" w:bidi="ar-BH"/>
              </w:rPr>
              <w:t>pavadinimas</w:t>
            </w:r>
          </w:p>
        </w:tc>
        <w:tc>
          <w:tcPr>
            <w:tcW w:w="992" w:type="dxa"/>
            <w:tcBorders>
              <w:top w:val="single" w:sz="6" w:space="0" w:color="747774"/>
              <w:left w:val="single" w:sz="6" w:space="0" w:color="878783"/>
              <w:bottom w:val="single" w:sz="6" w:space="0" w:color="7C8077"/>
              <w:right w:val="single" w:sz="6" w:space="0" w:color="878C87"/>
            </w:tcBorders>
          </w:tcPr>
          <w:p w14:paraId="0CC3FE62" w14:textId="77777777" w:rsidR="003C38F3" w:rsidRPr="003C38F3" w:rsidRDefault="003C38F3" w:rsidP="003C38F3">
            <w:pPr>
              <w:widowControl w:val="0"/>
              <w:spacing w:before="127"/>
              <w:rPr>
                <w:rFonts w:eastAsia="Courier New"/>
                <w:sz w:val="24"/>
                <w:szCs w:val="24"/>
                <w:lang w:val="lt-LT" w:bidi="ar-BH"/>
              </w:rPr>
            </w:pPr>
            <w:r w:rsidRPr="003C38F3">
              <w:rPr>
                <w:rFonts w:eastAsia="Calibri"/>
                <w:spacing w:val="-20"/>
                <w:sz w:val="24"/>
                <w:szCs w:val="24"/>
                <w:lang w:val="lt-LT" w:bidi="ar-BH"/>
              </w:rPr>
              <w:t>2</w:t>
            </w:r>
            <w:r w:rsidRPr="003C38F3">
              <w:rPr>
                <w:rFonts w:eastAsia="Calibri"/>
                <w:spacing w:val="-18"/>
                <w:sz w:val="24"/>
                <w:szCs w:val="24"/>
                <w:lang w:val="lt-LT" w:bidi="ar-BH"/>
              </w:rPr>
              <w:t>0</w:t>
            </w:r>
            <w:r w:rsidRPr="003C38F3">
              <w:rPr>
                <w:rFonts w:eastAsia="Calibri"/>
                <w:spacing w:val="-21"/>
                <w:sz w:val="24"/>
                <w:szCs w:val="24"/>
                <w:lang w:val="lt-LT" w:bidi="ar-BH"/>
              </w:rPr>
              <w:t>1</w:t>
            </w:r>
            <w:r w:rsidRPr="003C38F3">
              <w:rPr>
                <w:rFonts w:eastAsia="Calibri"/>
                <w:spacing w:val="-18"/>
                <w:sz w:val="24"/>
                <w:szCs w:val="24"/>
                <w:lang w:val="lt-LT" w:bidi="ar-BH"/>
              </w:rPr>
              <w:t>7</w:t>
            </w:r>
          </w:p>
          <w:p w14:paraId="0CC3FE63" w14:textId="77777777" w:rsidR="003C38F3" w:rsidRPr="003C38F3" w:rsidRDefault="003C38F3" w:rsidP="003C38F3">
            <w:pPr>
              <w:widowControl w:val="0"/>
              <w:spacing w:before="4"/>
              <w:rPr>
                <w:sz w:val="24"/>
                <w:szCs w:val="24"/>
                <w:lang w:val="lt-LT" w:bidi="ar-BH"/>
              </w:rPr>
            </w:pPr>
            <w:r w:rsidRPr="003C38F3">
              <w:rPr>
                <w:rFonts w:eastAsia="Calibri"/>
                <w:spacing w:val="2"/>
                <w:sz w:val="24"/>
                <w:szCs w:val="24"/>
                <w:lang w:val="lt-LT" w:bidi="ar-BH"/>
              </w:rPr>
              <w:t>metai</w:t>
            </w:r>
            <w:r w:rsidRPr="003C38F3">
              <w:rPr>
                <w:rFonts w:eastAsia="Calibri"/>
                <w:spacing w:val="1"/>
                <w:sz w:val="24"/>
                <w:szCs w:val="24"/>
                <w:lang w:val="lt-LT" w:bidi="ar-BH"/>
              </w:rPr>
              <w:t>s</w:t>
            </w:r>
          </w:p>
        </w:tc>
        <w:tc>
          <w:tcPr>
            <w:tcW w:w="851" w:type="dxa"/>
            <w:tcBorders>
              <w:top w:val="single" w:sz="6" w:space="0" w:color="747774"/>
              <w:left w:val="single" w:sz="6" w:space="0" w:color="878C87"/>
              <w:bottom w:val="single" w:sz="6" w:space="0" w:color="7C8077"/>
              <w:right w:val="single" w:sz="6" w:space="0" w:color="839083"/>
            </w:tcBorders>
          </w:tcPr>
          <w:p w14:paraId="0CC3FE64" w14:textId="77777777" w:rsidR="003C38F3" w:rsidRPr="003C38F3" w:rsidRDefault="003C38F3" w:rsidP="003C38F3">
            <w:pPr>
              <w:widowControl w:val="0"/>
              <w:spacing w:before="127"/>
              <w:rPr>
                <w:rFonts w:eastAsia="Courier New"/>
                <w:sz w:val="24"/>
                <w:szCs w:val="24"/>
                <w:lang w:val="lt-LT" w:bidi="ar-BH"/>
              </w:rPr>
            </w:pPr>
            <w:r w:rsidRPr="003C38F3">
              <w:rPr>
                <w:rFonts w:eastAsia="Calibri"/>
                <w:spacing w:val="-21"/>
                <w:sz w:val="24"/>
                <w:szCs w:val="24"/>
                <w:lang w:val="lt-LT" w:bidi="ar-BH"/>
              </w:rPr>
              <w:t>2</w:t>
            </w:r>
            <w:r w:rsidRPr="003C38F3">
              <w:rPr>
                <w:rFonts w:eastAsia="Calibri"/>
                <w:spacing w:val="-20"/>
                <w:sz w:val="24"/>
                <w:szCs w:val="24"/>
                <w:lang w:val="lt-LT" w:bidi="ar-BH"/>
              </w:rPr>
              <w:t>01</w:t>
            </w:r>
            <w:r w:rsidRPr="003C38F3">
              <w:rPr>
                <w:rFonts w:eastAsia="Calibri"/>
                <w:spacing w:val="-17"/>
                <w:sz w:val="24"/>
                <w:szCs w:val="24"/>
                <w:lang w:val="lt-LT" w:bidi="ar-BH"/>
              </w:rPr>
              <w:t>8</w:t>
            </w:r>
          </w:p>
          <w:p w14:paraId="0CC3FE65" w14:textId="77777777" w:rsidR="003C38F3" w:rsidRPr="003C38F3" w:rsidRDefault="003C38F3" w:rsidP="003C38F3">
            <w:pPr>
              <w:widowControl w:val="0"/>
              <w:spacing w:before="4"/>
              <w:rPr>
                <w:sz w:val="24"/>
                <w:szCs w:val="24"/>
                <w:lang w:val="lt-LT" w:bidi="ar-BH"/>
              </w:rPr>
            </w:pPr>
            <w:r w:rsidRPr="003C38F3">
              <w:rPr>
                <w:rFonts w:eastAsia="Calibri"/>
                <w:sz w:val="24"/>
                <w:szCs w:val="24"/>
                <w:lang w:val="lt-LT" w:bidi="ar-BH"/>
              </w:rPr>
              <w:t>metais</w:t>
            </w:r>
          </w:p>
        </w:tc>
        <w:tc>
          <w:tcPr>
            <w:tcW w:w="850" w:type="dxa"/>
            <w:tcBorders>
              <w:top w:val="single" w:sz="6" w:space="0" w:color="747774"/>
              <w:left w:val="single" w:sz="6" w:space="0" w:color="839083"/>
              <w:bottom w:val="single" w:sz="6" w:space="0" w:color="7C8077"/>
              <w:right w:val="single" w:sz="6" w:space="0" w:color="839080"/>
            </w:tcBorders>
          </w:tcPr>
          <w:p w14:paraId="0CC3FE66" w14:textId="77777777" w:rsidR="003C38F3" w:rsidRPr="003C38F3" w:rsidRDefault="003C38F3" w:rsidP="003C38F3">
            <w:pPr>
              <w:widowControl w:val="0"/>
              <w:spacing w:before="127"/>
              <w:rPr>
                <w:rFonts w:eastAsia="Courier New"/>
                <w:sz w:val="24"/>
                <w:szCs w:val="24"/>
                <w:lang w:val="lt-LT" w:bidi="ar-BH"/>
              </w:rPr>
            </w:pPr>
            <w:r w:rsidRPr="003C38F3">
              <w:rPr>
                <w:rFonts w:eastAsia="Calibri"/>
                <w:spacing w:val="-16"/>
                <w:sz w:val="24"/>
                <w:szCs w:val="24"/>
                <w:lang w:val="lt-LT" w:bidi="ar-BH"/>
              </w:rPr>
              <w:t>2</w:t>
            </w:r>
            <w:r w:rsidRPr="003C38F3">
              <w:rPr>
                <w:rFonts w:eastAsia="Calibri"/>
                <w:spacing w:val="-14"/>
                <w:sz w:val="24"/>
                <w:szCs w:val="24"/>
                <w:lang w:val="lt-LT" w:bidi="ar-BH"/>
              </w:rPr>
              <w:t>0</w:t>
            </w:r>
            <w:r w:rsidRPr="003C38F3">
              <w:rPr>
                <w:rFonts w:eastAsia="Calibri"/>
                <w:spacing w:val="-18"/>
                <w:sz w:val="24"/>
                <w:szCs w:val="24"/>
                <w:lang w:val="lt-LT" w:bidi="ar-BH"/>
              </w:rPr>
              <w:t>1</w:t>
            </w:r>
            <w:r w:rsidRPr="003C38F3">
              <w:rPr>
                <w:rFonts w:eastAsia="Calibri"/>
                <w:spacing w:val="-15"/>
                <w:sz w:val="24"/>
                <w:szCs w:val="24"/>
                <w:lang w:val="lt-LT" w:bidi="ar-BH"/>
              </w:rPr>
              <w:t>9</w:t>
            </w:r>
          </w:p>
          <w:p w14:paraId="0CC3FE67" w14:textId="77777777" w:rsidR="003C38F3" w:rsidRPr="003C38F3" w:rsidRDefault="003C38F3" w:rsidP="003C38F3">
            <w:pPr>
              <w:widowControl w:val="0"/>
              <w:spacing w:before="4"/>
              <w:rPr>
                <w:sz w:val="24"/>
                <w:szCs w:val="24"/>
                <w:lang w:val="lt-LT" w:bidi="ar-BH"/>
              </w:rPr>
            </w:pPr>
            <w:r w:rsidRPr="003C38F3">
              <w:rPr>
                <w:rFonts w:eastAsia="Calibri"/>
                <w:spacing w:val="2"/>
                <w:sz w:val="24"/>
                <w:szCs w:val="24"/>
                <w:lang w:val="lt-LT" w:bidi="ar-BH"/>
              </w:rPr>
              <w:t>met</w:t>
            </w:r>
            <w:r w:rsidRPr="003C38F3">
              <w:rPr>
                <w:rFonts w:eastAsia="Calibri"/>
                <w:spacing w:val="3"/>
                <w:sz w:val="24"/>
                <w:szCs w:val="24"/>
                <w:lang w:val="lt-LT" w:bidi="ar-BH"/>
              </w:rPr>
              <w:t>a</w:t>
            </w:r>
            <w:r w:rsidRPr="003C38F3">
              <w:rPr>
                <w:rFonts w:eastAsia="Calibri"/>
                <w:spacing w:val="4"/>
                <w:sz w:val="24"/>
                <w:szCs w:val="24"/>
                <w:lang w:val="lt-LT" w:bidi="ar-BH"/>
              </w:rPr>
              <w:t>i</w:t>
            </w:r>
            <w:r w:rsidRPr="003C38F3">
              <w:rPr>
                <w:rFonts w:eastAsia="Calibri"/>
                <w:spacing w:val="2"/>
                <w:sz w:val="24"/>
                <w:szCs w:val="24"/>
                <w:lang w:val="lt-LT" w:bidi="ar-BH"/>
              </w:rPr>
              <w:t>s</w:t>
            </w:r>
          </w:p>
        </w:tc>
        <w:tc>
          <w:tcPr>
            <w:tcW w:w="851" w:type="dxa"/>
            <w:tcBorders>
              <w:top w:val="single" w:sz="6" w:space="0" w:color="747774"/>
              <w:left w:val="single" w:sz="6" w:space="0" w:color="839080"/>
              <w:bottom w:val="single" w:sz="6" w:space="0" w:color="7C8077"/>
              <w:right w:val="single" w:sz="6" w:space="0" w:color="878C83"/>
            </w:tcBorders>
          </w:tcPr>
          <w:p w14:paraId="0CC3FE68" w14:textId="77777777" w:rsidR="003C38F3" w:rsidRPr="003C38F3" w:rsidRDefault="003C38F3" w:rsidP="003C38F3">
            <w:pPr>
              <w:widowControl w:val="0"/>
              <w:spacing w:before="134" w:line="236" w:lineRule="exact"/>
              <w:rPr>
                <w:rFonts w:eastAsia="Courier New"/>
                <w:sz w:val="24"/>
                <w:szCs w:val="24"/>
                <w:lang w:val="lt-LT" w:bidi="ar-BH"/>
              </w:rPr>
            </w:pPr>
            <w:r w:rsidRPr="003C38F3">
              <w:rPr>
                <w:rFonts w:eastAsia="Calibri"/>
                <w:spacing w:val="-21"/>
                <w:sz w:val="24"/>
                <w:szCs w:val="24"/>
                <w:lang w:val="lt-LT" w:bidi="ar-BH"/>
              </w:rPr>
              <w:t>2</w:t>
            </w:r>
            <w:r w:rsidRPr="003C38F3">
              <w:rPr>
                <w:rFonts w:eastAsia="Calibri"/>
                <w:spacing w:val="-18"/>
                <w:sz w:val="24"/>
                <w:szCs w:val="24"/>
                <w:lang w:val="lt-LT" w:bidi="ar-BH"/>
              </w:rPr>
              <w:t>0</w:t>
            </w:r>
            <w:r w:rsidRPr="003C38F3">
              <w:rPr>
                <w:rFonts w:eastAsia="Calibri"/>
                <w:spacing w:val="-21"/>
                <w:sz w:val="24"/>
                <w:szCs w:val="24"/>
                <w:lang w:val="lt-LT" w:bidi="ar-BH"/>
              </w:rPr>
              <w:t>2</w:t>
            </w:r>
            <w:r w:rsidRPr="003C38F3">
              <w:rPr>
                <w:rFonts w:eastAsia="Calibri"/>
                <w:spacing w:val="-18"/>
                <w:sz w:val="24"/>
                <w:szCs w:val="24"/>
                <w:lang w:val="lt-LT" w:bidi="ar-BH"/>
              </w:rPr>
              <w:t>0</w:t>
            </w:r>
          </w:p>
          <w:p w14:paraId="0CC3FE69" w14:textId="77777777" w:rsidR="003C38F3" w:rsidRPr="003C38F3" w:rsidRDefault="003C38F3" w:rsidP="003C38F3">
            <w:pPr>
              <w:widowControl w:val="0"/>
              <w:spacing w:line="217" w:lineRule="exact"/>
              <w:rPr>
                <w:sz w:val="24"/>
                <w:szCs w:val="24"/>
                <w:lang w:val="lt-LT" w:bidi="ar-BH"/>
              </w:rPr>
            </w:pPr>
            <w:r w:rsidRPr="003C38F3">
              <w:rPr>
                <w:rFonts w:eastAsia="Calibri"/>
                <w:spacing w:val="4"/>
                <w:sz w:val="24"/>
                <w:szCs w:val="24"/>
                <w:lang w:val="lt-LT" w:bidi="ar-BH"/>
              </w:rPr>
              <w:t>m</w:t>
            </w:r>
            <w:r w:rsidRPr="003C38F3">
              <w:rPr>
                <w:rFonts w:eastAsia="Calibri"/>
                <w:spacing w:val="3"/>
                <w:sz w:val="24"/>
                <w:szCs w:val="24"/>
                <w:lang w:val="lt-LT" w:bidi="ar-BH"/>
              </w:rPr>
              <w:t>eta</w:t>
            </w:r>
            <w:r w:rsidRPr="003C38F3">
              <w:rPr>
                <w:rFonts w:eastAsia="Calibri"/>
                <w:spacing w:val="5"/>
                <w:sz w:val="24"/>
                <w:szCs w:val="24"/>
                <w:lang w:val="lt-LT" w:bidi="ar-BH"/>
              </w:rPr>
              <w:t>i</w:t>
            </w:r>
            <w:r w:rsidRPr="003C38F3">
              <w:rPr>
                <w:rFonts w:eastAsia="Calibri"/>
                <w:spacing w:val="3"/>
                <w:sz w:val="24"/>
                <w:szCs w:val="24"/>
                <w:lang w:val="lt-LT" w:bidi="ar-BH"/>
              </w:rPr>
              <w:t>s</w:t>
            </w:r>
          </w:p>
        </w:tc>
        <w:tc>
          <w:tcPr>
            <w:tcW w:w="850" w:type="dxa"/>
            <w:tcBorders>
              <w:top w:val="single" w:sz="6" w:space="0" w:color="747774"/>
              <w:left w:val="single" w:sz="6" w:space="0" w:color="878C83"/>
              <w:bottom w:val="single" w:sz="6" w:space="0" w:color="7C8077"/>
              <w:right w:val="single" w:sz="6" w:space="0" w:color="878783"/>
            </w:tcBorders>
          </w:tcPr>
          <w:p w14:paraId="0CC3FE6A" w14:textId="77777777" w:rsidR="003C38F3" w:rsidRPr="003C38F3" w:rsidRDefault="003C38F3" w:rsidP="003C38F3">
            <w:pPr>
              <w:widowControl w:val="0"/>
              <w:spacing w:before="134" w:line="236" w:lineRule="exact"/>
              <w:rPr>
                <w:rFonts w:eastAsia="Courier New"/>
                <w:sz w:val="24"/>
                <w:szCs w:val="24"/>
                <w:lang w:val="lt-LT" w:bidi="ar-BH"/>
              </w:rPr>
            </w:pPr>
            <w:r w:rsidRPr="003C38F3">
              <w:rPr>
                <w:rFonts w:eastAsia="Calibri"/>
                <w:spacing w:val="-22"/>
                <w:sz w:val="24"/>
                <w:szCs w:val="24"/>
                <w:lang w:val="lt-LT" w:bidi="ar-BH"/>
              </w:rPr>
              <w:t>2</w:t>
            </w:r>
            <w:r w:rsidRPr="003C38F3">
              <w:rPr>
                <w:rFonts w:eastAsia="Calibri"/>
                <w:spacing w:val="-36"/>
                <w:sz w:val="24"/>
                <w:szCs w:val="24"/>
                <w:lang w:val="lt-LT" w:bidi="ar-BH"/>
              </w:rPr>
              <w:t>0</w:t>
            </w:r>
            <w:r w:rsidRPr="003C38F3">
              <w:rPr>
                <w:rFonts w:eastAsia="Calibri"/>
                <w:spacing w:val="-8"/>
                <w:sz w:val="24"/>
                <w:szCs w:val="24"/>
                <w:lang w:val="lt-LT" w:bidi="ar-BH"/>
              </w:rPr>
              <w:t>2</w:t>
            </w:r>
            <w:r w:rsidRPr="003C38F3">
              <w:rPr>
                <w:rFonts w:eastAsia="Calibri"/>
                <w:sz w:val="24"/>
                <w:szCs w:val="24"/>
                <w:lang w:val="lt-LT" w:bidi="ar-BH"/>
              </w:rPr>
              <w:t>1</w:t>
            </w:r>
          </w:p>
          <w:p w14:paraId="0CC3FE6B" w14:textId="77777777" w:rsidR="003C38F3" w:rsidRPr="003C38F3" w:rsidRDefault="003C38F3" w:rsidP="003C38F3">
            <w:pPr>
              <w:widowControl w:val="0"/>
              <w:spacing w:line="217" w:lineRule="exact"/>
              <w:rPr>
                <w:sz w:val="24"/>
                <w:szCs w:val="24"/>
                <w:lang w:val="lt-LT" w:bidi="ar-BH"/>
              </w:rPr>
            </w:pPr>
            <w:r w:rsidRPr="003C38F3">
              <w:rPr>
                <w:rFonts w:eastAsia="Calibri"/>
                <w:spacing w:val="15"/>
                <w:sz w:val="24"/>
                <w:szCs w:val="24"/>
                <w:lang w:val="lt-LT" w:bidi="ar-BH"/>
              </w:rPr>
              <w:t>m</w:t>
            </w:r>
            <w:r w:rsidRPr="003C38F3">
              <w:rPr>
                <w:rFonts w:eastAsia="Calibri"/>
                <w:spacing w:val="-6"/>
                <w:sz w:val="24"/>
                <w:szCs w:val="24"/>
                <w:lang w:val="lt-LT" w:bidi="ar-BH"/>
              </w:rPr>
              <w:t>e</w:t>
            </w:r>
            <w:r w:rsidRPr="003C38F3">
              <w:rPr>
                <w:rFonts w:eastAsia="Calibri"/>
                <w:sz w:val="24"/>
                <w:szCs w:val="24"/>
                <w:lang w:val="lt-LT" w:bidi="ar-BH"/>
              </w:rPr>
              <w:t>ta</w:t>
            </w:r>
            <w:r w:rsidRPr="003C38F3">
              <w:rPr>
                <w:rFonts w:eastAsia="Calibri"/>
                <w:spacing w:val="9"/>
                <w:sz w:val="24"/>
                <w:szCs w:val="24"/>
                <w:lang w:val="lt-LT" w:bidi="ar-BH"/>
              </w:rPr>
              <w:t>i</w:t>
            </w:r>
            <w:r w:rsidRPr="003C38F3">
              <w:rPr>
                <w:rFonts w:eastAsia="Calibri"/>
                <w:sz w:val="24"/>
                <w:szCs w:val="24"/>
                <w:lang w:val="lt-LT" w:bidi="ar-BH"/>
              </w:rPr>
              <w:t>s</w:t>
            </w:r>
          </w:p>
        </w:tc>
        <w:tc>
          <w:tcPr>
            <w:tcW w:w="1134" w:type="dxa"/>
            <w:tcBorders>
              <w:top w:val="single" w:sz="6" w:space="0" w:color="747774"/>
              <w:left w:val="single" w:sz="6" w:space="0" w:color="878783"/>
              <w:bottom w:val="single" w:sz="3" w:space="0" w:color="576054"/>
              <w:right w:val="single" w:sz="3" w:space="0" w:color="80877C"/>
            </w:tcBorders>
          </w:tcPr>
          <w:p w14:paraId="0CC3FE6C" w14:textId="77777777" w:rsidR="003C38F3" w:rsidRPr="003C38F3" w:rsidRDefault="003C38F3" w:rsidP="003C38F3">
            <w:pPr>
              <w:widowControl w:val="0"/>
              <w:spacing w:before="16" w:line="256" w:lineRule="auto"/>
              <w:ind w:right="145"/>
              <w:jc w:val="center"/>
              <w:rPr>
                <w:lang w:val="lt-LT" w:bidi="ar-BH"/>
              </w:rPr>
            </w:pPr>
            <w:r w:rsidRPr="003C38F3">
              <w:rPr>
                <w:rFonts w:eastAsia="Calibri"/>
                <w:spacing w:val="3"/>
                <w:lang w:val="lt-LT" w:bidi="ar-BH"/>
              </w:rPr>
              <w:t>Visai</w:t>
            </w:r>
            <w:r w:rsidRPr="003C38F3">
              <w:rPr>
                <w:rFonts w:eastAsia="Calibri"/>
                <w:spacing w:val="23"/>
                <w:lang w:val="lt-LT" w:bidi="ar-BH"/>
              </w:rPr>
              <w:t xml:space="preserve"> </w:t>
            </w:r>
            <w:r w:rsidRPr="003C38F3">
              <w:rPr>
                <w:rFonts w:eastAsia="Calibri"/>
                <w:lang w:val="lt-LT" w:bidi="ar-BH"/>
              </w:rPr>
              <w:t>pro</w:t>
            </w:r>
            <w:r w:rsidRPr="003C38F3">
              <w:rPr>
                <w:rFonts w:eastAsia="Calibri"/>
                <w:spacing w:val="1"/>
                <w:lang w:val="lt-LT" w:bidi="ar-BH"/>
              </w:rPr>
              <w:t>gramai</w:t>
            </w:r>
            <w:r w:rsidRPr="003C38F3">
              <w:rPr>
                <w:rFonts w:eastAsia="Calibri"/>
                <w:spacing w:val="22"/>
                <w:lang w:val="lt-LT" w:bidi="ar-BH"/>
              </w:rPr>
              <w:t xml:space="preserve"> </w:t>
            </w:r>
            <w:r w:rsidRPr="003C38F3">
              <w:rPr>
                <w:rFonts w:eastAsia="Calibri"/>
                <w:spacing w:val="-2"/>
                <w:lang w:val="lt-LT" w:bidi="ar-BH"/>
              </w:rPr>
              <w:t>(suma)</w:t>
            </w:r>
          </w:p>
        </w:tc>
      </w:tr>
      <w:tr w:rsidR="003C38F3" w:rsidRPr="003C38F3" w14:paraId="0CC3FE7C" w14:textId="77777777" w:rsidTr="00A62F3D">
        <w:trPr>
          <w:gridBefore w:val="1"/>
          <w:wBefore w:w="7" w:type="dxa"/>
          <w:trHeight w:hRule="exact" w:val="529"/>
        </w:trPr>
        <w:tc>
          <w:tcPr>
            <w:tcW w:w="787" w:type="dxa"/>
            <w:tcBorders>
              <w:top w:val="single" w:sz="6" w:space="0" w:color="7C8077"/>
              <w:left w:val="single" w:sz="4" w:space="0" w:color="auto"/>
              <w:bottom w:val="single" w:sz="6" w:space="0" w:color="7C7C77"/>
              <w:right w:val="single" w:sz="6" w:space="0" w:color="7C8077"/>
            </w:tcBorders>
          </w:tcPr>
          <w:p w14:paraId="0CC3FE6E" w14:textId="77777777" w:rsidR="003C38F3" w:rsidRPr="003C38F3" w:rsidRDefault="003C38F3" w:rsidP="003C38F3">
            <w:pPr>
              <w:widowControl w:val="0"/>
              <w:spacing w:before="8"/>
              <w:rPr>
                <w:rFonts w:eastAsia="Courier New"/>
                <w:sz w:val="24"/>
                <w:szCs w:val="24"/>
                <w:lang w:val="lt-LT" w:bidi="ar-BH"/>
              </w:rPr>
            </w:pPr>
            <w:r w:rsidRPr="003C38F3">
              <w:rPr>
                <w:rFonts w:eastAsia="Calibri"/>
                <w:spacing w:val="-15"/>
                <w:sz w:val="24"/>
                <w:szCs w:val="24"/>
                <w:lang w:val="lt-LT" w:bidi="ar-BH"/>
              </w:rPr>
              <w:t>1</w:t>
            </w:r>
            <w:r w:rsidRPr="003C38F3">
              <w:rPr>
                <w:rFonts w:eastAsia="Calibri"/>
                <w:spacing w:val="-19"/>
                <w:sz w:val="24"/>
                <w:szCs w:val="24"/>
                <w:lang w:val="lt-LT" w:bidi="ar-BH"/>
              </w:rPr>
              <w:t>.</w:t>
            </w:r>
          </w:p>
        </w:tc>
        <w:tc>
          <w:tcPr>
            <w:tcW w:w="3466" w:type="dxa"/>
            <w:tcBorders>
              <w:top w:val="single" w:sz="6" w:space="0" w:color="7C8077"/>
              <w:left w:val="single" w:sz="6" w:space="0" w:color="7C8077"/>
              <w:bottom w:val="single" w:sz="6" w:space="0" w:color="7C7C77"/>
              <w:right w:val="single" w:sz="6" w:space="0" w:color="878783"/>
            </w:tcBorders>
          </w:tcPr>
          <w:p w14:paraId="0CC3FE6F" w14:textId="77777777" w:rsidR="003C38F3" w:rsidRPr="003C38F3" w:rsidRDefault="003C38F3" w:rsidP="003C38F3">
            <w:pPr>
              <w:widowControl w:val="0"/>
              <w:spacing w:before="2" w:line="258" w:lineRule="exact"/>
              <w:ind w:right="482"/>
              <w:rPr>
                <w:sz w:val="24"/>
                <w:szCs w:val="24"/>
                <w:lang w:val="lt-LT" w:bidi="ar-BH"/>
              </w:rPr>
            </w:pPr>
            <w:r w:rsidRPr="003C38F3">
              <w:rPr>
                <w:rFonts w:eastAsia="Calibri"/>
                <w:sz w:val="24"/>
                <w:szCs w:val="24"/>
                <w:lang w:val="lt-LT" w:bidi="ar-BH"/>
              </w:rPr>
              <w:t>Programai</w:t>
            </w:r>
            <w:r w:rsidRPr="003C38F3">
              <w:rPr>
                <w:rFonts w:eastAsia="Calibri"/>
                <w:spacing w:val="32"/>
                <w:sz w:val="24"/>
                <w:szCs w:val="24"/>
                <w:lang w:val="lt-LT" w:bidi="ar-BH"/>
              </w:rPr>
              <w:t xml:space="preserve"> </w:t>
            </w:r>
            <w:r w:rsidRPr="003C38F3">
              <w:rPr>
                <w:rFonts w:eastAsia="Calibri"/>
                <w:sz w:val="24"/>
                <w:szCs w:val="24"/>
                <w:lang w:val="lt-LT" w:bidi="ar-BH"/>
              </w:rPr>
              <w:t>skirti</w:t>
            </w:r>
            <w:r w:rsidRPr="003C38F3">
              <w:rPr>
                <w:rFonts w:eastAsia="Calibri"/>
                <w:spacing w:val="-1"/>
                <w:sz w:val="24"/>
                <w:szCs w:val="24"/>
                <w:lang w:val="lt-LT" w:bidi="ar-BH"/>
              </w:rPr>
              <w:t xml:space="preserve"> </w:t>
            </w:r>
            <w:r w:rsidRPr="003C38F3">
              <w:rPr>
                <w:rFonts w:eastAsia="Calibri"/>
                <w:sz w:val="24"/>
                <w:szCs w:val="24"/>
                <w:lang w:val="lt-LT" w:bidi="ar-BH"/>
              </w:rPr>
              <w:t>norminiai</w:t>
            </w:r>
            <w:r w:rsidRPr="003C38F3">
              <w:rPr>
                <w:rFonts w:eastAsia="Calibri"/>
                <w:spacing w:val="20"/>
                <w:sz w:val="24"/>
                <w:szCs w:val="24"/>
                <w:lang w:val="lt-LT" w:bidi="ar-BH"/>
              </w:rPr>
              <w:t xml:space="preserve"> </w:t>
            </w:r>
            <w:r w:rsidRPr="003C38F3">
              <w:rPr>
                <w:rFonts w:eastAsia="Calibri"/>
                <w:sz w:val="24"/>
                <w:szCs w:val="24"/>
                <w:lang w:val="lt-LT" w:bidi="ar-BH"/>
              </w:rPr>
              <w:t>etatai</w:t>
            </w:r>
            <w:r w:rsidRPr="003C38F3">
              <w:rPr>
                <w:rFonts w:eastAsia="Calibri"/>
                <w:spacing w:val="1"/>
                <w:sz w:val="24"/>
                <w:szCs w:val="24"/>
                <w:lang w:val="lt-LT" w:bidi="ar-BH"/>
              </w:rPr>
              <w:t>,</w:t>
            </w:r>
            <w:r w:rsidRPr="003C38F3">
              <w:rPr>
                <w:rFonts w:eastAsia="Calibri"/>
                <w:spacing w:val="22"/>
                <w:sz w:val="24"/>
                <w:szCs w:val="24"/>
                <w:lang w:val="lt-LT" w:bidi="ar-BH"/>
              </w:rPr>
              <w:t xml:space="preserve"> </w:t>
            </w:r>
            <w:r w:rsidRPr="003C38F3">
              <w:rPr>
                <w:rFonts w:eastAsia="Calibri"/>
                <w:sz w:val="24"/>
                <w:szCs w:val="24"/>
                <w:lang w:val="lt-LT" w:bidi="ar-BH"/>
              </w:rPr>
              <w:t>lėšos</w:t>
            </w:r>
          </w:p>
        </w:tc>
        <w:tc>
          <w:tcPr>
            <w:tcW w:w="992" w:type="dxa"/>
            <w:tcBorders>
              <w:top w:val="single" w:sz="6" w:space="0" w:color="7C8077"/>
              <w:left w:val="single" w:sz="6" w:space="0" w:color="878783"/>
              <w:bottom w:val="single" w:sz="6" w:space="0" w:color="7C7C77"/>
              <w:right w:val="single" w:sz="4" w:space="0" w:color="auto"/>
            </w:tcBorders>
          </w:tcPr>
          <w:p w14:paraId="0CC3FE70" w14:textId="77777777" w:rsidR="003C38F3" w:rsidRPr="003C38F3" w:rsidRDefault="003C38F3" w:rsidP="003C38F3">
            <w:pPr>
              <w:widowControl w:val="0"/>
              <w:spacing w:before="8" w:line="262" w:lineRule="exact"/>
              <w:ind w:right="193"/>
              <w:jc w:val="center"/>
              <w:rPr>
                <w:rFonts w:eastAsia="Courier New"/>
                <w:sz w:val="24"/>
                <w:szCs w:val="24"/>
                <w:lang w:val="lt-LT" w:bidi="ar-BH"/>
              </w:rPr>
            </w:pPr>
            <w:r w:rsidRPr="003C38F3">
              <w:rPr>
                <w:rFonts w:eastAsia="Calibri"/>
                <w:sz w:val="24"/>
                <w:szCs w:val="24"/>
                <w:lang w:val="lt-LT" w:bidi="ar-BH"/>
              </w:rPr>
              <w:t>32</w:t>
            </w:r>
          </w:p>
          <w:p w14:paraId="0CC3FE71" w14:textId="77777777" w:rsidR="003C38F3" w:rsidRPr="003C38F3" w:rsidRDefault="003C38F3" w:rsidP="003C38F3">
            <w:pPr>
              <w:widowControl w:val="0"/>
              <w:spacing w:line="244" w:lineRule="exact"/>
              <w:ind w:right="193"/>
              <w:jc w:val="center"/>
              <w:rPr>
                <w:rFonts w:eastAsia="Courier New"/>
                <w:sz w:val="24"/>
                <w:szCs w:val="24"/>
                <w:lang w:val="lt-LT" w:bidi="ar-BH"/>
              </w:rPr>
            </w:pPr>
            <w:r w:rsidRPr="003C38F3">
              <w:rPr>
                <w:rFonts w:eastAsia="Calibri"/>
                <w:spacing w:val="-19"/>
                <w:sz w:val="24"/>
                <w:szCs w:val="24"/>
                <w:lang w:val="lt-LT" w:bidi="ar-BH"/>
              </w:rPr>
              <w:t>3</w:t>
            </w:r>
            <w:r w:rsidRPr="003C38F3">
              <w:rPr>
                <w:rFonts w:eastAsia="Calibri"/>
                <w:spacing w:val="-18"/>
                <w:sz w:val="24"/>
                <w:szCs w:val="24"/>
                <w:lang w:val="lt-LT" w:bidi="ar-BH"/>
              </w:rPr>
              <w:t>0</w:t>
            </w:r>
            <w:r w:rsidRPr="003C38F3">
              <w:rPr>
                <w:rFonts w:eastAsia="Calibri"/>
                <w:spacing w:val="-19"/>
                <w:sz w:val="24"/>
                <w:szCs w:val="24"/>
                <w:lang w:val="lt-LT" w:bidi="ar-BH"/>
              </w:rPr>
              <w:t>7</w:t>
            </w:r>
          </w:p>
        </w:tc>
        <w:tc>
          <w:tcPr>
            <w:tcW w:w="851" w:type="dxa"/>
            <w:tcBorders>
              <w:top w:val="single" w:sz="6" w:space="0" w:color="7C8077"/>
              <w:left w:val="single" w:sz="4" w:space="0" w:color="auto"/>
              <w:bottom w:val="single" w:sz="6" w:space="0" w:color="7C7C77"/>
              <w:right w:val="single" w:sz="4" w:space="0" w:color="auto"/>
            </w:tcBorders>
          </w:tcPr>
          <w:p w14:paraId="0CC3FE72" w14:textId="77777777" w:rsidR="003C38F3" w:rsidRPr="003C38F3" w:rsidRDefault="003C38F3" w:rsidP="003C38F3">
            <w:pPr>
              <w:widowControl w:val="0"/>
              <w:spacing w:before="8" w:line="262" w:lineRule="exact"/>
              <w:rPr>
                <w:rFonts w:eastAsia="Courier New"/>
                <w:sz w:val="24"/>
                <w:szCs w:val="24"/>
                <w:lang w:val="lt-LT" w:bidi="ar-BH"/>
              </w:rPr>
            </w:pPr>
            <w:r w:rsidRPr="003C38F3">
              <w:rPr>
                <w:rFonts w:eastAsia="Calibri"/>
                <w:sz w:val="24"/>
                <w:szCs w:val="24"/>
                <w:lang w:val="lt-LT" w:bidi="ar-BH"/>
              </w:rPr>
              <w:t>32</w:t>
            </w:r>
          </w:p>
          <w:p w14:paraId="0CC3FE73" w14:textId="77777777" w:rsidR="003C38F3" w:rsidRPr="003C38F3" w:rsidRDefault="003C38F3" w:rsidP="003C38F3">
            <w:pPr>
              <w:widowControl w:val="0"/>
              <w:spacing w:line="244" w:lineRule="exact"/>
              <w:rPr>
                <w:rFonts w:eastAsia="Courier New"/>
                <w:sz w:val="24"/>
                <w:szCs w:val="24"/>
                <w:lang w:val="lt-LT" w:bidi="ar-BH"/>
              </w:rPr>
            </w:pPr>
            <w:r w:rsidRPr="003C38F3">
              <w:rPr>
                <w:rFonts w:eastAsia="Calibri"/>
                <w:spacing w:val="-24"/>
                <w:sz w:val="24"/>
                <w:szCs w:val="24"/>
                <w:lang w:val="lt-LT" w:bidi="ar-BH"/>
              </w:rPr>
              <w:t>3</w:t>
            </w:r>
            <w:r w:rsidRPr="003C38F3">
              <w:rPr>
                <w:rFonts w:eastAsia="Calibri"/>
                <w:spacing w:val="-36"/>
                <w:sz w:val="24"/>
                <w:szCs w:val="24"/>
                <w:lang w:val="lt-LT" w:bidi="ar-BH"/>
              </w:rPr>
              <w:t>0</w:t>
            </w:r>
            <w:r w:rsidRPr="003C38F3">
              <w:rPr>
                <w:rFonts w:eastAsia="Calibri"/>
                <w:sz w:val="24"/>
                <w:szCs w:val="24"/>
                <w:lang w:val="lt-LT" w:bidi="ar-BH"/>
              </w:rPr>
              <w:t>7</w:t>
            </w:r>
          </w:p>
        </w:tc>
        <w:tc>
          <w:tcPr>
            <w:tcW w:w="850" w:type="dxa"/>
            <w:tcBorders>
              <w:top w:val="single" w:sz="6" w:space="0" w:color="7C8077"/>
              <w:left w:val="single" w:sz="4" w:space="0" w:color="auto"/>
              <w:bottom w:val="single" w:sz="6" w:space="0" w:color="7C7C77"/>
              <w:right w:val="single" w:sz="6" w:space="0" w:color="839080"/>
            </w:tcBorders>
          </w:tcPr>
          <w:p w14:paraId="0CC3FE74" w14:textId="77777777" w:rsidR="003C38F3" w:rsidRPr="003C38F3" w:rsidRDefault="003C38F3" w:rsidP="003C38F3">
            <w:pPr>
              <w:widowControl w:val="0"/>
              <w:spacing w:before="1" w:line="265" w:lineRule="exact"/>
              <w:rPr>
                <w:rFonts w:eastAsia="Courier New"/>
                <w:sz w:val="24"/>
                <w:szCs w:val="24"/>
                <w:lang w:val="lt-LT" w:bidi="ar-BH"/>
              </w:rPr>
            </w:pPr>
            <w:r w:rsidRPr="003C38F3">
              <w:rPr>
                <w:rFonts w:eastAsia="Calibri"/>
                <w:sz w:val="24"/>
                <w:szCs w:val="24"/>
                <w:lang w:val="lt-LT" w:bidi="ar-BH"/>
              </w:rPr>
              <w:t>32</w:t>
            </w:r>
          </w:p>
          <w:p w14:paraId="0CC3FE75" w14:textId="77777777" w:rsidR="003C38F3" w:rsidRPr="003C38F3" w:rsidRDefault="003C38F3" w:rsidP="003C38F3">
            <w:pPr>
              <w:widowControl w:val="0"/>
              <w:spacing w:line="247" w:lineRule="exact"/>
              <w:rPr>
                <w:rFonts w:eastAsia="Courier New"/>
                <w:sz w:val="24"/>
                <w:szCs w:val="24"/>
                <w:lang w:val="lt-LT" w:bidi="ar-BH"/>
              </w:rPr>
            </w:pPr>
            <w:r w:rsidRPr="003C38F3">
              <w:rPr>
                <w:rFonts w:eastAsia="Calibri"/>
                <w:spacing w:val="-7"/>
                <w:sz w:val="24"/>
                <w:szCs w:val="24"/>
                <w:lang w:val="lt-LT" w:bidi="ar-BH"/>
              </w:rPr>
              <w:t>30</w:t>
            </w:r>
            <w:r w:rsidRPr="003C38F3">
              <w:rPr>
                <w:rFonts w:eastAsia="Calibri"/>
                <w:spacing w:val="-6"/>
                <w:sz w:val="24"/>
                <w:szCs w:val="24"/>
                <w:lang w:val="lt-LT" w:bidi="ar-BH"/>
              </w:rPr>
              <w:t>7</w:t>
            </w:r>
          </w:p>
        </w:tc>
        <w:tc>
          <w:tcPr>
            <w:tcW w:w="851" w:type="dxa"/>
            <w:tcBorders>
              <w:top w:val="single" w:sz="6" w:space="0" w:color="7C8077"/>
              <w:left w:val="single" w:sz="6" w:space="0" w:color="839080"/>
              <w:bottom w:val="single" w:sz="6" w:space="0" w:color="7C7C77"/>
              <w:right w:val="single" w:sz="6" w:space="0" w:color="747774"/>
            </w:tcBorders>
          </w:tcPr>
          <w:p w14:paraId="0CC3FE76" w14:textId="77777777" w:rsidR="003C38F3" w:rsidRPr="003C38F3" w:rsidRDefault="003C38F3" w:rsidP="003C38F3">
            <w:pPr>
              <w:widowControl w:val="0"/>
              <w:spacing w:before="8" w:line="265" w:lineRule="exact"/>
              <w:rPr>
                <w:rFonts w:eastAsia="Courier New"/>
                <w:sz w:val="24"/>
                <w:szCs w:val="24"/>
                <w:lang w:val="lt-LT" w:bidi="ar-BH"/>
              </w:rPr>
            </w:pPr>
            <w:r w:rsidRPr="003C38F3">
              <w:rPr>
                <w:rFonts w:eastAsia="Calibri"/>
                <w:sz w:val="24"/>
                <w:szCs w:val="24"/>
                <w:lang w:val="lt-LT" w:bidi="ar-BH"/>
              </w:rPr>
              <w:t>32</w:t>
            </w:r>
          </w:p>
          <w:p w14:paraId="0CC3FE77" w14:textId="77777777" w:rsidR="003C38F3" w:rsidRPr="003C38F3" w:rsidRDefault="003C38F3" w:rsidP="003C38F3">
            <w:pPr>
              <w:widowControl w:val="0"/>
              <w:spacing w:line="240" w:lineRule="exact"/>
              <w:rPr>
                <w:rFonts w:eastAsia="Courier New"/>
                <w:sz w:val="24"/>
                <w:szCs w:val="24"/>
                <w:lang w:val="lt-LT" w:bidi="ar-BH"/>
              </w:rPr>
            </w:pPr>
            <w:r w:rsidRPr="003C38F3">
              <w:rPr>
                <w:rFonts w:eastAsia="Calibri"/>
                <w:spacing w:val="-34"/>
                <w:sz w:val="24"/>
                <w:szCs w:val="24"/>
                <w:lang w:val="lt-LT" w:bidi="ar-BH"/>
              </w:rPr>
              <w:t>3</w:t>
            </w:r>
            <w:r w:rsidRPr="003C38F3">
              <w:rPr>
                <w:rFonts w:eastAsia="Calibri"/>
                <w:spacing w:val="-38"/>
                <w:sz w:val="24"/>
                <w:szCs w:val="24"/>
                <w:lang w:val="lt-LT" w:bidi="ar-BH"/>
              </w:rPr>
              <w:t>0</w:t>
            </w:r>
            <w:r w:rsidRPr="003C38F3">
              <w:rPr>
                <w:rFonts w:eastAsia="Calibri"/>
                <w:sz w:val="24"/>
                <w:szCs w:val="24"/>
                <w:lang w:val="lt-LT" w:bidi="ar-BH"/>
              </w:rPr>
              <w:t>7</w:t>
            </w:r>
          </w:p>
        </w:tc>
        <w:tc>
          <w:tcPr>
            <w:tcW w:w="850" w:type="dxa"/>
            <w:tcBorders>
              <w:top w:val="single" w:sz="6" w:space="0" w:color="7C8077"/>
              <w:left w:val="single" w:sz="6" w:space="0" w:color="747774"/>
              <w:bottom w:val="single" w:sz="6" w:space="0" w:color="7C7C77"/>
              <w:right w:val="single" w:sz="6" w:space="0" w:color="878783"/>
            </w:tcBorders>
          </w:tcPr>
          <w:p w14:paraId="0CC3FE78" w14:textId="77777777" w:rsidR="003C38F3" w:rsidRPr="003C38F3" w:rsidRDefault="003C38F3" w:rsidP="003C38F3">
            <w:pPr>
              <w:widowControl w:val="0"/>
              <w:spacing w:before="8" w:line="265" w:lineRule="exact"/>
              <w:rPr>
                <w:rFonts w:eastAsia="Courier New"/>
                <w:sz w:val="24"/>
                <w:szCs w:val="24"/>
                <w:lang w:val="lt-LT" w:bidi="ar-BH"/>
              </w:rPr>
            </w:pPr>
            <w:r w:rsidRPr="003C38F3">
              <w:rPr>
                <w:rFonts w:eastAsia="Calibri"/>
                <w:spacing w:val="-13"/>
                <w:sz w:val="24"/>
                <w:szCs w:val="24"/>
                <w:lang w:val="lt-LT" w:bidi="ar-BH"/>
              </w:rPr>
              <w:t>32</w:t>
            </w:r>
          </w:p>
          <w:p w14:paraId="0CC3FE79" w14:textId="77777777" w:rsidR="003C38F3" w:rsidRPr="003C38F3" w:rsidRDefault="003C38F3" w:rsidP="003C38F3">
            <w:pPr>
              <w:widowControl w:val="0"/>
              <w:spacing w:line="240" w:lineRule="exact"/>
              <w:rPr>
                <w:rFonts w:eastAsia="Courier New"/>
                <w:sz w:val="24"/>
                <w:szCs w:val="24"/>
                <w:lang w:val="lt-LT" w:bidi="ar-BH"/>
              </w:rPr>
            </w:pPr>
            <w:r w:rsidRPr="003C38F3">
              <w:rPr>
                <w:rFonts w:eastAsia="Calibri"/>
                <w:spacing w:val="-7"/>
                <w:sz w:val="24"/>
                <w:szCs w:val="24"/>
                <w:lang w:val="lt-LT" w:bidi="ar-BH"/>
              </w:rPr>
              <w:t>30</w:t>
            </w:r>
            <w:r w:rsidRPr="003C38F3">
              <w:rPr>
                <w:rFonts w:eastAsia="Calibri"/>
                <w:spacing w:val="-6"/>
                <w:sz w:val="24"/>
                <w:szCs w:val="24"/>
                <w:lang w:val="lt-LT" w:bidi="ar-BH"/>
              </w:rPr>
              <w:t>7</w:t>
            </w:r>
          </w:p>
        </w:tc>
        <w:tc>
          <w:tcPr>
            <w:tcW w:w="1134" w:type="dxa"/>
            <w:tcBorders>
              <w:top w:val="single" w:sz="3" w:space="0" w:color="576054"/>
              <w:left w:val="single" w:sz="6" w:space="0" w:color="878783"/>
              <w:bottom w:val="single" w:sz="6" w:space="0" w:color="7C7C77"/>
              <w:right w:val="single" w:sz="3" w:space="0" w:color="80877C"/>
            </w:tcBorders>
          </w:tcPr>
          <w:p w14:paraId="0CC3FE7A" w14:textId="77777777" w:rsidR="003C38F3" w:rsidRPr="003C38F3" w:rsidRDefault="003C38F3" w:rsidP="003C38F3">
            <w:pPr>
              <w:widowControl w:val="0"/>
              <w:spacing w:before="18" w:line="260" w:lineRule="exact"/>
              <w:rPr>
                <w:rFonts w:eastAsia="Calibri"/>
                <w:sz w:val="24"/>
                <w:szCs w:val="24"/>
                <w:lang w:val="lt-LT" w:bidi="ar-BH"/>
              </w:rPr>
            </w:pPr>
          </w:p>
          <w:p w14:paraId="0CC3FE7B" w14:textId="77777777" w:rsidR="003C38F3" w:rsidRPr="003C38F3" w:rsidRDefault="003C38F3" w:rsidP="003C38F3">
            <w:pPr>
              <w:widowControl w:val="0"/>
              <w:spacing w:line="239" w:lineRule="exact"/>
              <w:rPr>
                <w:rFonts w:eastAsia="Courier New"/>
                <w:sz w:val="24"/>
                <w:szCs w:val="24"/>
                <w:lang w:val="lt-LT" w:bidi="ar-BH"/>
              </w:rPr>
            </w:pPr>
            <w:r w:rsidRPr="003C38F3">
              <w:rPr>
                <w:rFonts w:eastAsia="Calibri"/>
                <w:sz w:val="24"/>
                <w:szCs w:val="24"/>
                <w:lang w:val="lt-LT" w:bidi="ar-BH"/>
              </w:rPr>
              <w:t>1</w:t>
            </w:r>
            <w:r w:rsidRPr="003C38F3">
              <w:rPr>
                <w:rFonts w:eastAsia="Calibri"/>
                <w:spacing w:val="-114"/>
                <w:sz w:val="24"/>
                <w:szCs w:val="24"/>
                <w:lang w:val="lt-LT" w:bidi="ar-BH"/>
              </w:rPr>
              <w:t xml:space="preserve"> </w:t>
            </w:r>
            <w:r w:rsidRPr="003C38F3">
              <w:rPr>
                <w:rFonts w:eastAsia="Calibri"/>
                <w:sz w:val="24"/>
                <w:szCs w:val="24"/>
                <w:lang w:val="lt-LT" w:bidi="ar-BH"/>
              </w:rPr>
              <w:t>535</w:t>
            </w:r>
          </w:p>
        </w:tc>
      </w:tr>
      <w:tr w:rsidR="003C38F3" w:rsidRPr="003C38F3" w14:paraId="0CC3FE8B" w14:textId="77777777" w:rsidTr="00A62F3D">
        <w:trPr>
          <w:gridBefore w:val="1"/>
          <w:wBefore w:w="7" w:type="dxa"/>
          <w:trHeight w:hRule="exact" w:val="1043"/>
        </w:trPr>
        <w:tc>
          <w:tcPr>
            <w:tcW w:w="787" w:type="dxa"/>
            <w:tcBorders>
              <w:top w:val="single" w:sz="6" w:space="0" w:color="7C7C77"/>
              <w:left w:val="single" w:sz="4" w:space="0" w:color="auto"/>
              <w:bottom w:val="single" w:sz="6" w:space="0" w:color="777774"/>
              <w:right w:val="single" w:sz="6" w:space="0" w:color="7C8077"/>
            </w:tcBorders>
          </w:tcPr>
          <w:p w14:paraId="0CC3FE7D" w14:textId="77777777" w:rsidR="003C38F3" w:rsidRPr="003C38F3" w:rsidRDefault="003C38F3" w:rsidP="003C38F3">
            <w:pPr>
              <w:widowControl w:val="0"/>
              <w:spacing w:before="5"/>
              <w:ind w:right="78"/>
              <w:rPr>
                <w:rFonts w:eastAsia="Courier New"/>
                <w:sz w:val="24"/>
                <w:szCs w:val="24"/>
                <w:lang w:val="lt-LT" w:bidi="ar-BH"/>
              </w:rPr>
            </w:pPr>
            <w:r w:rsidRPr="003C38F3">
              <w:rPr>
                <w:rFonts w:eastAsia="Calibri"/>
                <w:spacing w:val="-8"/>
                <w:sz w:val="24"/>
                <w:szCs w:val="24"/>
                <w:lang w:val="lt-LT" w:bidi="ar-BH"/>
              </w:rPr>
              <w:t>2</w:t>
            </w:r>
            <w:r w:rsidRPr="003C38F3">
              <w:rPr>
                <w:rFonts w:eastAsia="Calibri"/>
                <w:spacing w:val="-10"/>
                <w:sz w:val="24"/>
                <w:szCs w:val="24"/>
                <w:lang w:val="lt-LT" w:bidi="ar-BH"/>
              </w:rPr>
              <w:t>.</w:t>
            </w:r>
          </w:p>
        </w:tc>
        <w:tc>
          <w:tcPr>
            <w:tcW w:w="3466" w:type="dxa"/>
            <w:tcBorders>
              <w:top w:val="single" w:sz="6" w:space="0" w:color="7C7C77"/>
              <w:left w:val="single" w:sz="6" w:space="0" w:color="7C8077"/>
              <w:bottom w:val="single" w:sz="6" w:space="0" w:color="777774"/>
              <w:right w:val="single" w:sz="3" w:space="0" w:color="5B645B"/>
            </w:tcBorders>
          </w:tcPr>
          <w:p w14:paraId="0CC3FE7E" w14:textId="77777777" w:rsidR="003C38F3" w:rsidRPr="003C38F3" w:rsidRDefault="003C38F3" w:rsidP="003C38F3">
            <w:pPr>
              <w:widowControl w:val="0"/>
              <w:spacing w:line="234" w:lineRule="auto"/>
              <w:ind w:right="331"/>
              <w:rPr>
                <w:sz w:val="24"/>
                <w:szCs w:val="24"/>
                <w:lang w:val="lt-LT" w:bidi="ar-BH"/>
              </w:rPr>
            </w:pPr>
            <w:r w:rsidRPr="003C38F3">
              <w:rPr>
                <w:rFonts w:eastAsia="Calibri"/>
                <w:sz w:val="24"/>
                <w:szCs w:val="24"/>
                <w:lang w:val="lt-LT" w:bidi="ar-BH"/>
              </w:rPr>
              <w:t>Kitos</w:t>
            </w:r>
            <w:r w:rsidRPr="003C38F3">
              <w:rPr>
                <w:rFonts w:eastAsia="Calibri"/>
                <w:spacing w:val="-6"/>
                <w:sz w:val="24"/>
                <w:szCs w:val="24"/>
                <w:lang w:val="lt-LT" w:bidi="ar-BH"/>
              </w:rPr>
              <w:t xml:space="preserve"> </w:t>
            </w:r>
            <w:r w:rsidRPr="003C38F3">
              <w:rPr>
                <w:rFonts w:eastAsia="Calibri"/>
                <w:sz w:val="24"/>
                <w:szCs w:val="24"/>
                <w:lang w:val="lt-LT" w:bidi="ar-BH"/>
              </w:rPr>
              <w:t>lėšos</w:t>
            </w:r>
            <w:r w:rsidRPr="003C38F3">
              <w:rPr>
                <w:rFonts w:eastAsia="Calibri"/>
                <w:spacing w:val="-17"/>
                <w:sz w:val="24"/>
                <w:szCs w:val="24"/>
                <w:lang w:val="lt-LT" w:bidi="ar-BH"/>
              </w:rPr>
              <w:t xml:space="preserve"> </w:t>
            </w:r>
            <w:r w:rsidRPr="003C38F3">
              <w:rPr>
                <w:rFonts w:eastAsia="Calibri"/>
                <w:sz w:val="24"/>
                <w:szCs w:val="24"/>
                <w:lang w:val="lt-LT" w:bidi="ar-BH"/>
              </w:rPr>
              <w:t>planuojamos</w:t>
            </w:r>
            <w:r w:rsidRPr="003C38F3">
              <w:rPr>
                <w:rFonts w:eastAsia="Calibri"/>
                <w:spacing w:val="1"/>
                <w:sz w:val="24"/>
                <w:szCs w:val="24"/>
                <w:lang w:val="lt-LT" w:bidi="ar-BH"/>
              </w:rPr>
              <w:t xml:space="preserve"> </w:t>
            </w:r>
            <w:r w:rsidRPr="003C38F3">
              <w:rPr>
                <w:rFonts w:eastAsia="Calibri"/>
                <w:sz w:val="24"/>
                <w:szCs w:val="24"/>
                <w:lang w:val="lt-LT" w:bidi="ar-BH"/>
              </w:rPr>
              <w:t>program</w:t>
            </w:r>
            <w:r w:rsidRPr="003C38F3">
              <w:rPr>
                <w:rFonts w:eastAsia="Calibri"/>
                <w:spacing w:val="3"/>
                <w:sz w:val="24"/>
                <w:szCs w:val="24"/>
                <w:lang w:val="lt-LT" w:bidi="ar-BH"/>
              </w:rPr>
              <w:t>ai</w:t>
            </w:r>
            <w:r w:rsidRPr="003C38F3">
              <w:rPr>
                <w:rFonts w:eastAsia="Calibri"/>
                <w:spacing w:val="21"/>
                <w:sz w:val="24"/>
                <w:szCs w:val="24"/>
                <w:lang w:val="lt-LT" w:bidi="ar-BH"/>
              </w:rPr>
              <w:t xml:space="preserve"> </w:t>
            </w:r>
            <w:r w:rsidRPr="003C38F3">
              <w:rPr>
                <w:rFonts w:eastAsia="Calibri"/>
                <w:sz w:val="24"/>
                <w:szCs w:val="24"/>
                <w:lang w:val="lt-LT" w:bidi="ar-BH"/>
              </w:rPr>
              <w:t>vykdyti</w:t>
            </w:r>
            <w:r w:rsidRPr="003C38F3">
              <w:rPr>
                <w:rFonts w:eastAsia="Calibri"/>
                <w:spacing w:val="28"/>
                <w:sz w:val="24"/>
                <w:szCs w:val="24"/>
                <w:lang w:val="lt-LT" w:bidi="ar-BH"/>
              </w:rPr>
              <w:t xml:space="preserve"> </w:t>
            </w:r>
            <w:r w:rsidRPr="003C38F3">
              <w:rPr>
                <w:rFonts w:eastAsia="Calibri"/>
                <w:sz w:val="24"/>
                <w:szCs w:val="24"/>
                <w:lang w:val="lt-LT" w:bidi="ar-BH"/>
              </w:rPr>
              <w:t>(iš</w:t>
            </w:r>
            <w:r w:rsidRPr="003C38F3">
              <w:rPr>
                <w:rFonts w:eastAsia="Calibri"/>
                <w:spacing w:val="-5"/>
                <w:sz w:val="24"/>
                <w:szCs w:val="24"/>
                <w:lang w:val="lt-LT" w:bidi="ar-BH"/>
              </w:rPr>
              <w:t xml:space="preserve"> </w:t>
            </w:r>
            <w:r w:rsidRPr="003C38F3">
              <w:rPr>
                <w:rFonts w:eastAsia="Calibri"/>
                <w:sz w:val="24"/>
                <w:szCs w:val="24"/>
                <w:lang w:val="lt-LT" w:bidi="ar-BH"/>
              </w:rPr>
              <w:t>kitų,</w:t>
            </w:r>
            <w:r w:rsidRPr="003C38F3">
              <w:rPr>
                <w:rFonts w:eastAsia="Calibri"/>
                <w:spacing w:val="-1"/>
                <w:sz w:val="24"/>
                <w:szCs w:val="24"/>
                <w:lang w:val="lt-LT" w:bidi="ar-BH"/>
              </w:rPr>
              <w:t xml:space="preserve"> </w:t>
            </w:r>
            <w:r w:rsidRPr="003C38F3">
              <w:rPr>
                <w:rFonts w:eastAsia="Calibri"/>
                <w:sz w:val="24"/>
                <w:szCs w:val="24"/>
                <w:lang w:val="lt-LT" w:bidi="ar-BH"/>
              </w:rPr>
              <w:t>institutui</w:t>
            </w:r>
            <w:r w:rsidRPr="003C38F3">
              <w:rPr>
                <w:rFonts w:eastAsia="Calibri"/>
                <w:spacing w:val="8"/>
                <w:sz w:val="24"/>
                <w:szCs w:val="24"/>
                <w:lang w:val="lt-LT" w:bidi="ar-BH"/>
              </w:rPr>
              <w:t xml:space="preserve"> </w:t>
            </w:r>
            <w:r w:rsidRPr="003C38F3">
              <w:rPr>
                <w:rFonts w:eastAsia="Calibri"/>
                <w:sz w:val="24"/>
                <w:szCs w:val="24"/>
                <w:lang w:val="lt-LT" w:bidi="ar-BH"/>
              </w:rPr>
              <w:t>skirtų valstybės</w:t>
            </w:r>
            <w:r w:rsidRPr="003C38F3">
              <w:rPr>
                <w:rFonts w:eastAsia="Calibri"/>
                <w:spacing w:val="2"/>
                <w:sz w:val="24"/>
                <w:szCs w:val="24"/>
                <w:lang w:val="lt-LT" w:bidi="ar-BH"/>
              </w:rPr>
              <w:t xml:space="preserve"> </w:t>
            </w:r>
            <w:r w:rsidRPr="003C38F3">
              <w:rPr>
                <w:rFonts w:eastAsia="Calibri"/>
                <w:sz w:val="24"/>
                <w:szCs w:val="24"/>
                <w:lang w:val="lt-LT" w:bidi="ar-BH"/>
              </w:rPr>
              <w:t>biudžeto</w:t>
            </w:r>
            <w:r w:rsidRPr="003C38F3">
              <w:rPr>
                <w:rFonts w:eastAsia="Calibri"/>
                <w:spacing w:val="8"/>
                <w:sz w:val="24"/>
                <w:szCs w:val="24"/>
                <w:lang w:val="lt-LT" w:bidi="ar-BH"/>
              </w:rPr>
              <w:t xml:space="preserve"> </w:t>
            </w:r>
            <w:r w:rsidRPr="003C38F3">
              <w:rPr>
                <w:rFonts w:eastAsia="Calibri"/>
                <w:sz w:val="24"/>
                <w:szCs w:val="24"/>
                <w:lang w:val="lt-LT" w:bidi="ar-BH"/>
              </w:rPr>
              <w:t>bazinio finansavimo</w:t>
            </w:r>
            <w:r w:rsidRPr="003C38F3">
              <w:rPr>
                <w:rFonts w:eastAsia="Calibri"/>
                <w:spacing w:val="-6"/>
                <w:sz w:val="24"/>
                <w:szCs w:val="24"/>
                <w:lang w:val="lt-LT" w:bidi="ar-BH"/>
              </w:rPr>
              <w:t xml:space="preserve"> </w:t>
            </w:r>
            <w:r w:rsidRPr="003C38F3">
              <w:rPr>
                <w:rFonts w:eastAsia="Calibri"/>
                <w:sz w:val="24"/>
                <w:szCs w:val="24"/>
                <w:lang w:val="lt-LT" w:bidi="ar-BH"/>
              </w:rPr>
              <w:t>lėšų)</w:t>
            </w:r>
          </w:p>
        </w:tc>
        <w:tc>
          <w:tcPr>
            <w:tcW w:w="992" w:type="dxa"/>
            <w:tcBorders>
              <w:top w:val="single" w:sz="6" w:space="0" w:color="7C7C77"/>
              <w:left w:val="single" w:sz="3" w:space="0" w:color="5B645B"/>
              <w:bottom w:val="single" w:sz="6" w:space="0" w:color="777774"/>
              <w:right w:val="single" w:sz="4" w:space="0" w:color="auto"/>
            </w:tcBorders>
          </w:tcPr>
          <w:p w14:paraId="0CC3FE7F" w14:textId="77777777" w:rsidR="003C38F3" w:rsidRPr="003C38F3" w:rsidRDefault="003C38F3" w:rsidP="003C38F3">
            <w:pPr>
              <w:widowControl w:val="0"/>
              <w:spacing w:before="4" w:line="260" w:lineRule="exact"/>
              <w:rPr>
                <w:rFonts w:eastAsia="Calibri"/>
                <w:sz w:val="24"/>
                <w:szCs w:val="24"/>
                <w:lang w:val="lt-LT" w:bidi="ar-BH"/>
              </w:rPr>
            </w:pPr>
          </w:p>
          <w:p w14:paraId="0CC3FE80" w14:textId="77777777" w:rsidR="003C38F3" w:rsidRPr="003C38F3" w:rsidRDefault="003C38F3" w:rsidP="003C38F3">
            <w:pPr>
              <w:widowControl w:val="0"/>
              <w:rPr>
                <w:rFonts w:eastAsia="Courier New"/>
                <w:sz w:val="24"/>
                <w:szCs w:val="24"/>
                <w:lang w:val="lt-LT" w:bidi="ar-BH"/>
              </w:rPr>
            </w:pPr>
            <w:r w:rsidRPr="003C38F3">
              <w:rPr>
                <w:rFonts w:eastAsia="Calibri"/>
                <w:spacing w:val="-7"/>
                <w:sz w:val="24"/>
                <w:szCs w:val="24"/>
                <w:lang w:val="lt-LT" w:bidi="ar-BH"/>
              </w:rPr>
              <w:t>30</w:t>
            </w:r>
            <w:r w:rsidRPr="003C38F3">
              <w:rPr>
                <w:rFonts w:eastAsia="Calibri"/>
                <w:spacing w:val="-6"/>
                <w:sz w:val="24"/>
                <w:szCs w:val="24"/>
                <w:lang w:val="lt-LT" w:bidi="ar-BH"/>
              </w:rPr>
              <w:t>7</w:t>
            </w:r>
          </w:p>
        </w:tc>
        <w:tc>
          <w:tcPr>
            <w:tcW w:w="851" w:type="dxa"/>
            <w:tcBorders>
              <w:top w:val="single" w:sz="6" w:space="0" w:color="7C7C77"/>
              <w:left w:val="single" w:sz="4" w:space="0" w:color="auto"/>
              <w:bottom w:val="single" w:sz="4" w:space="0" w:color="5B645B"/>
              <w:right w:val="single" w:sz="4" w:space="0" w:color="576057"/>
            </w:tcBorders>
          </w:tcPr>
          <w:p w14:paraId="0CC3FE81" w14:textId="77777777" w:rsidR="003C38F3" w:rsidRPr="003C38F3" w:rsidRDefault="003C38F3" w:rsidP="003C38F3">
            <w:pPr>
              <w:widowControl w:val="0"/>
              <w:spacing w:before="4" w:line="260" w:lineRule="exact"/>
              <w:rPr>
                <w:rFonts w:eastAsia="Calibri"/>
                <w:sz w:val="24"/>
                <w:szCs w:val="24"/>
                <w:lang w:val="lt-LT" w:bidi="ar-BH"/>
              </w:rPr>
            </w:pPr>
          </w:p>
          <w:p w14:paraId="0CC3FE82" w14:textId="77777777" w:rsidR="003C38F3" w:rsidRPr="003C38F3" w:rsidRDefault="003C38F3" w:rsidP="003C38F3">
            <w:pPr>
              <w:widowControl w:val="0"/>
              <w:rPr>
                <w:rFonts w:eastAsia="Courier New"/>
                <w:sz w:val="24"/>
                <w:szCs w:val="24"/>
                <w:lang w:val="lt-LT" w:bidi="ar-BH"/>
              </w:rPr>
            </w:pPr>
            <w:r w:rsidRPr="003C38F3">
              <w:rPr>
                <w:rFonts w:eastAsia="Calibri"/>
                <w:spacing w:val="-24"/>
                <w:sz w:val="24"/>
                <w:szCs w:val="24"/>
                <w:lang w:val="lt-LT" w:bidi="ar-BH"/>
              </w:rPr>
              <w:t>3</w:t>
            </w:r>
            <w:r w:rsidRPr="003C38F3">
              <w:rPr>
                <w:rFonts w:eastAsia="Calibri"/>
                <w:spacing w:val="-36"/>
                <w:sz w:val="24"/>
                <w:szCs w:val="24"/>
                <w:lang w:val="lt-LT" w:bidi="ar-BH"/>
              </w:rPr>
              <w:t>0</w:t>
            </w:r>
            <w:r w:rsidRPr="003C38F3">
              <w:rPr>
                <w:rFonts w:eastAsia="Calibri"/>
                <w:sz w:val="24"/>
                <w:szCs w:val="24"/>
                <w:lang w:val="lt-LT" w:bidi="ar-BH"/>
              </w:rPr>
              <w:t>7</w:t>
            </w:r>
          </w:p>
        </w:tc>
        <w:tc>
          <w:tcPr>
            <w:tcW w:w="850" w:type="dxa"/>
            <w:tcBorders>
              <w:top w:val="single" w:sz="6" w:space="0" w:color="7C7C77"/>
              <w:left w:val="single" w:sz="4" w:space="0" w:color="576057"/>
              <w:bottom w:val="single" w:sz="6" w:space="0" w:color="7C8077"/>
              <w:right w:val="single" w:sz="3" w:space="0" w:color="5B6457"/>
            </w:tcBorders>
          </w:tcPr>
          <w:p w14:paraId="0CC3FE83" w14:textId="77777777" w:rsidR="003C38F3" w:rsidRPr="003C38F3" w:rsidRDefault="003C38F3" w:rsidP="003C38F3">
            <w:pPr>
              <w:widowControl w:val="0"/>
              <w:spacing w:before="4" w:line="260" w:lineRule="exact"/>
              <w:rPr>
                <w:rFonts w:eastAsia="Calibri"/>
                <w:sz w:val="24"/>
                <w:szCs w:val="24"/>
                <w:lang w:val="lt-LT" w:bidi="ar-BH"/>
              </w:rPr>
            </w:pPr>
          </w:p>
          <w:p w14:paraId="0CC3FE84" w14:textId="77777777" w:rsidR="003C38F3" w:rsidRPr="003C38F3" w:rsidRDefault="003C38F3" w:rsidP="003C38F3">
            <w:pPr>
              <w:widowControl w:val="0"/>
              <w:rPr>
                <w:rFonts w:eastAsia="Courier New"/>
                <w:sz w:val="24"/>
                <w:szCs w:val="24"/>
                <w:lang w:val="lt-LT" w:bidi="ar-BH"/>
              </w:rPr>
            </w:pPr>
            <w:r w:rsidRPr="003C38F3">
              <w:rPr>
                <w:rFonts w:eastAsia="Calibri"/>
                <w:spacing w:val="-7"/>
                <w:sz w:val="24"/>
                <w:szCs w:val="24"/>
                <w:lang w:val="lt-LT" w:bidi="ar-BH"/>
              </w:rPr>
              <w:t>30</w:t>
            </w:r>
            <w:r w:rsidRPr="003C38F3">
              <w:rPr>
                <w:rFonts w:eastAsia="Calibri"/>
                <w:spacing w:val="-6"/>
                <w:sz w:val="24"/>
                <w:szCs w:val="24"/>
                <w:lang w:val="lt-LT" w:bidi="ar-BH"/>
              </w:rPr>
              <w:t>7</w:t>
            </w:r>
          </w:p>
        </w:tc>
        <w:tc>
          <w:tcPr>
            <w:tcW w:w="851" w:type="dxa"/>
            <w:tcBorders>
              <w:top w:val="single" w:sz="6" w:space="0" w:color="7C7C77"/>
              <w:left w:val="single" w:sz="3" w:space="0" w:color="5B6457"/>
              <w:bottom w:val="single" w:sz="6" w:space="0" w:color="7C8077"/>
              <w:right w:val="single" w:sz="6" w:space="0" w:color="747774"/>
            </w:tcBorders>
          </w:tcPr>
          <w:p w14:paraId="0CC3FE85" w14:textId="77777777" w:rsidR="003C38F3" w:rsidRPr="003C38F3" w:rsidRDefault="003C38F3" w:rsidP="003C38F3">
            <w:pPr>
              <w:widowControl w:val="0"/>
              <w:spacing w:before="4" w:line="260" w:lineRule="exact"/>
              <w:rPr>
                <w:rFonts w:eastAsia="Calibri"/>
                <w:sz w:val="24"/>
                <w:szCs w:val="24"/>
                <w:lang w:val="lt-LT" w:bidi="ar-BH"/>
              </w:rPr>
            </w:pPr>
          </w:p>
          <w:p w14:paraId="0CC3FE86" w14:textId="77777777" w:rsidR="003C38F3" w:rsidRPr="003C38F3" w:rsidRDefault="003C38F3" w:rsidP="003C38F3">
            <w:pPr>
              <w:widowControl w:val="0"/>
              <w:rPr>
                <w:rFonts w:eastAsia="Courier New"/>
                <w:sz w:val="24"/>
                <w:szCs w:val="24"/>
                <w:lang w:val="lt-LT" w:bidi="ar-BH"/>
              </w:rPr>
            </w:pPr>
            <w:r w:rsidRPr="003C38F3">
              <w:rPr>
                <w:rFonts w:eastAsia="Calibri"/>
                <w:spacing w:val="-24"/>
                <w:sz w:val="24"/>
                <w:szCs w:val="24"/>
                <w:lang w:val="lt-LT" w:bidi="ar-BH"/>
              </w:rPr>
              <w:t>3</w:t>
            </w:r>
            <w:r w:rsidRPr="003C38F3">
              <w:rPr>
                <w:rFonts w:eastAsia="Calibri"/>
                <w:spacing w:val="-36"/>
                <w:sz w:val="24"/>
                <w:szCs w:val="24"/>
                <w:lang w:val="lt-LT" w:bidi="ar-BH"/>
              </w:rPr>
              <w:t>0</w:t>
            </w:r>
            <w:r w:rsidRPr="003C38F3">
              <w:rPr>
                <w:rFonts w:eastAsia="Calibri"/>
                <w:sz w:val="24"/>
                <w:szCs w:val="24"/>
                <w:lang w:val="lt-LT" w:bidi="ar-BH"/>
              </w:rPr>
              <w:t>7</w:t>
            </w:r>
          </w:p>
        </w:tc>
        <w:tc>
          <w:tcPr>
            <w:tcW w:w="850" w:type="dxa"/>
            <w:tcBorders>
              <w:top w:val="single" w:sz="6" w:space="0" w:color="7C7C77"/>
              <w:left w:val="single" w:sz="6" w:space="0" w:color="747774"/>
              <w:bottom w:val="single" w:sz="6" w:space="0" w:color="7C8077"/>
              <w:right w:val="single" w:sz="6" w:space="0" w:color="878783"/>
            </w:tcBorders>
          </w:tcPr>
          <w:p w14:paraId="0CC3FE87" w14:textId="77777777" w:rsidR="003C38F3" w:rsidRPr="003C38F3" w:rsidRDefault="003C38F3" w:rsidP="003C38F3">
            <w:pPr>
              <w:widowControl w:val="0"/>
              <w:spacing w:before="4" w:line="260" w:lineRule="exact"/>
              <w:rPr>
                <w:rFonts w:eastAsia="Calibri"/>
                <w:sz w:val="24"/>
                <w:szCs w:val="24"/>
                <w:lang w:val="lt-LT" w:bidi="ar-BH"/>
              </w:rPr>
            </w:pPr>
          </w:p>
          <w:p w14:paraId="0CC3FE88" w14:textId="77777777" w:rsidR="003C38F3" w:rsidRPr="003C38F3" w:rsidRDefault="003C38F3" w:rsidP="003C38F3">
            <w:pPr>
              <w:widowControl w:val="0"/>
              <w:rPr>
                <w:rFonts w:eastAsia="Courier New"/>
                <w:sz w:val="24"/>
                <w:szCs w:val="24"/>
                <w:lang w:val="lt-LT" w:bidi="ar-BH"/>
              </w:rPr>
            </w:pPr>
            <w:r w:rsidRPr="003C38F3">
              <w:rPr>
                <w:rFonts w:eastAsia="Calibri"/>
                <w:spacing w:val="-18"/>
                <w:sz w:val="24"/>
                <w:szCs w:val="24"/>
                <w:lang w:val="lt-LT" w:bidi="ar-BH"/>
              </w:rPr>
              <w:t>3</w:t>
            </w:r>
            <w:r w:rsidRPr="003C38F3">
              <w:rPr>
                <w:rFonts w:eastAsia="Calibri"/>
                <w:spacing w:val="-42"/>
                <w:sz w:val="24"/>
                <w:szCs w:val="24"/>
                <w:lang w:val="lt-LT" w:bidi="ar-BH"/>
              </w:rPr>
              <w:t>0</w:t>
            </w:r>
            <w:r w:rsidRPr="003C38F3">
              <w:rPr>
                <w:rFonts w:eastAsia="Calibri"/>
                <w:sz w:val="24"/>
                <w:szCs w:val="24"/>
                <w:lang w:val="lt-LT" w:bidi="ar-BH"/>
              </w:rPr>
              <w:t>7</w:t>
            </w:r>
          </w:p>
        </w:tc>
        <w:tc>
          <w:tcPr>
            <w:tcW w:w="1134" w:type="dxa"/>
            <w:tcBorders>
              <w:top w:val="single" w:sz="6" w:space="0" w:color="7C7C77"/>
              <w:left w:val="single" w:sz="6" w:space="0" w:color="878783"/>
              <w:bottom w:val="single" w:sz="6" w:space="0" w:color="7C8077"/>
              <w:right w:val="single" w:sz="3" w:space="0" w:color="80877C"/>
            </w:tcBorders>
          </w:tcPr>
          <w:p w14:paraId="0CC3FE89" w14:textId="77777777" w:rsidR="003C38F3" w:rsidRPr="003C38F3" w:rsidRDefault="003C38F3" w:rsidP="003C38F3">
            <w:pPr>
              <w:widowControl w:val="0"/>
              <w:spacing w:before="4" w:line="260" w:lineRule="exact"/>
              <w:rPr>
                <w:rFonts w:eastAsia="Calibri"/>
                <w:sz w:val="24"/>
                <w:szCs w:val="24"/>
                <w:lang w:val="lt-LT" w:bidi="ar-BH"/>
              </w:rPr>
            </w:pPr>
          </w:p>
          <w:p w14:paraId="0CC3FE8A" w14:textId="77777777" w:rsidR="003C38F3" w:rsidRPr="003C38F3" w:rsidRDefault="003C38F3" w:rsidP="003C38F3">
            <w:pPr>
              <w:widowControl w:val="0"/>
              <w:rPr>
                <w:rFonts w:eastAsia="Courier New"/>
                <w:sz w:val="24"/>
                <w:szCs w:val="24"/>
                <w:lang w:val="lt-LT" w:bidi="ar-BH"/>
              </w:rPr>
            </w:pPr>
            <w:r w:rsidRPr="003C38F3">
              <w:rPr>
                <w:rFonts w:eastAsia="Calibri"/>
                <w:sz w:val="24"/>
                <w:szCs w:val="24"/>
                <w:lang w:val="lt-LT" w:bidi="ar-BH"/>
              </w:rPr>
              <w:t>1</w:t>
            </w:r>
            <w:r w:rsidRPr="003C38F3">
              <w:rPr>
                <w:rFonts w:eastAsia="Calibri"/>
                <w:spacing w:val="-112"/>
                <w:sz w:val="24"/>
                <w:szCs w:val="24"/>
                <w:lang w:val="lt-LT" w:bidi="ar-BH"/>
              </w:rPr>
              <w:t xml:space="preserve"> </w:t>
            </w:r>
            <w:r w:rsidRPr="003C38F3">
              <w:rPr>
                <w:rFonts w:eastAsia="Calibri"/>
                <w:sz w:val="24"/>
                <w:szCs w:val="24"/>
                <w:lang w:val="lt-LT" w:bidi="ar-BH"/>
              </w:rPr>
              <w:t>535</w:t>
            </w:r>
          </w:p>
        </w:tc>
      </w:tr>
      <w:tr w:rsidR="003C38F3" w:rsidRPr="003C38F3" w14:paraId="0CC3FE94" w14:textId="77777777" w:rsidTr="00A62F3D">
        <w:trPr>
          <w:gridBefore w:val="1"/>
          <w:wBefore w:w="7" w:type="dxa"/>
          <w:trHeight w:hRule="exact" w:val="270"/>
        </w:trPr>
        <w:tc>
          <w:tcPr>
            <w:tcW w:w="787" w:type="dxa"/>
            <w:tcBorders>
              <w:top w:val="single" w:sz="6" w:space="0" w:color="777774"/>
              <w:left w:val="single" w:sz="4" w:space="0" w:color="auto"/>
              <w:bottom w:val="single" w:sz="6" w:space="0" w:color="80807C"/>
              <w:right w:val="single" w:sz="6" w:space="0" w:color="7C8077"/>
            </w:tcBorders>
          </w:tcPr>
          <w:p w14:paraId="0CC3FE8C" w14:textId="77777777" w:rsidR="003C38F3" w:rsidRPr="003C38F3" w:rsidRDefault="003C38F3" w:rsidP="003C38F3">
            <w:pPr>
              <w:widowControl w:val="0"/>
              <w:rPr>
                <w:rFonts w:eastAsia="Calibri"/>
                <w:sz w:val="24"/>
                <w:szCs w:val="24"/>
                <w:lang w:val="lt-LT" w:bidi="ar-BH"/>
              </w:rPr>
            </w:pPr>
          </w:p>
        </w:tc>
        <w:tc>
          <w:tcPr>
            <w:tcW w:w="3466" w:type="dxa"/>
            <w:tcBorders>
              <w:top w:val="single" w:sz="6" w:space="0" w:color="777774"/>
              <w:left w:val="single" w:sz="6" w:space="0" w:color="7C8077"/>
              <w:bottom w:val="single" w:sz="6" w:space="0" w:color="80807C"/>
              <w:right w:val="single" w:sz="3" w:space="0" w:color="4B4F4B"/>
            </w:tcBorders>
          </w:tcPr>
          <w:p w14:paraId="0CC3FE8D" w14:textId="77777777" w:rsidR="003C38F3" w:rsidRPr="003C38F3" w:rsidRDefault="003C38F3" w:rsidP="003C38F3">
            <w:pPr>
              <w:widowControl w:val="0"/>
              <w:spacing w:line="255" w:lineRule="exact"/>
              <w:rPr>
                <w:sz w:val="24"/>
                <w:szCs w:val="24"/>
                <w:lang w:val="lt-LT" w:bidi="ar-BH"/>
              </w:rPr>
            </w:pPr>
            <w:r w:rsidRPr="003C38F3">
              <w:rPr>
                <w:rFonts w:eastAsia="Calibri"/>
                <w:sz w:val="24"/>
                <w:szCs w:val="24"/>
                <w:lang w:val="lt-LT" w:bidi="ar-BH"/>
              </w:rPr>
              <w:t>Iš</w:t>
            </w:r>
            <w:r w:rsidRPr="003C38F3">
              <w:rPr>
                <w:rFonts w:eastAsia="Calibri"/>
                <w:spacing w:val="-5"/>
                <w:sz w:val="24"/>
                <w:szCs w:val="24"/>
                <w:lang w:val="lt-LT" w:bidi="ar-BH"/>
              </w:rPr>
              <w:t xml:space="preserve"> </w:t>
            </w:r>
            <w:r w:rsidRPr="003C38F3">
              <w:rPr>
                <w:rFonts w:eastAsia="Calibri"/>
                <w:sz w:val="24"/>
                <w:szCs w:val="24"/>
                <w:lang w:val="lt-LT" w:bidi="ar-BH"/>
              </w:rPr>
              <w:t>viso</w:t>
            </w:r>
          </w:p>
        </w:tc>
        <w:tc>
          <w:tcPr>
            <w:tcW w:w="992" w:type="dxa"/>
            <w:tcBorders>
              <w:top w:val="single" w:sz="6" w:space="0" w:color="777774"/>
              <w:left w:val="single" w:sz="3" w:space="0" w:color="4B4F4B"/>
              <w:bottom w:val="single" w:sz="6" w:space="0" w:color="80807C"/>
              <w:right w:val="single" w:sz="6" w:space="0" w:color="747770"/>
            </w:tcBorders>
          </w:tcPr>
          <w:p w14:paraId="0CC3FE8E" w14:textId="77777777" w:rsidR="003C38F3" w:rsidRPr="003C38F3" w:rsidRDefault="003C38F3" w:rsidP="003C38F3">
            <w:pPr>
              <w:widowControl w:val="0"/>
              <w:spacing w:before="5" w:line="250" w:lineRule="exact"/>
              <w:rPr>
                <w:rFonts w:eastAsia="Courier New"/>
                <w:sz w:val="24"/>
                <w:szCs w:val="24"/>
                <w:lang w:val="lt-LT" w:bidi="ar-BH"/>
              </w:rPr>
            </w:pPr>
            <w:r w:rsidRPr="003C38F3">
              <w:rPr>
                <w:rFonts w:eastAsia="Calibri"/>
                <w:spacing w:val="-35"/>
                <w:sz w:val="24"/>
                <w:szCs w:val="24"/>
                <w:lang w:val="lt-LT" w:bidi="ar-BH"/>
              </w:rPr>
              <w:t>6</w:t>
            </w:r>
            <w:r w:rsidRPr="003C38F3">
              <w:rPr>
                <w:rFonts w:eastAsia="Calibri"/>
                <w:spacing w:val="-34"/>
                <w:sz w:val="24"/>
                <w:szCs w:val="24"/>
                <w:lang w:val="lt-LT" w:bidi="ar-BH"/>
              </w:rPr>
              <w:t>1</w:t>
            </w:r>
            <w:r w:rsidRPr="003C38F3">
              <w:rPr>
                <w:rFonts w:eastAsia="Calibri"/>
                <w:sz w:val="24"/>
                <w:szCs w:val="24"/>
                <w:lang w:val="lt-LT" w:bidi="ar-BH"/>
              </w:rPr>
              <w:t>4</w:t>
            </w:r>
          </w:p>
        </w:tc>
        <w:tc>
          <w:tcPr>
            <w:tcW w:w="851" w:type="dxa"/>
            <w:tcBorders>
              <w:top w:val="single" w:sz="4" w:space="0" w:color="5B645B"/>
              <w:left w:val="single" w:sz="6" w:space="0" w:color="747770"/>
              <w:bottom w:val="single" w:sz="3" w:space="0" w:color="575B4F"/>
              <w:right w:val="single" w:sz="3" w:space="0" w:color="576057"/>
            </w:tcBorders>
          </w:tcPr>
          <w:p w14:paraId="0CC3FE8F" w14:textId="77777777" w:rsidR="003C38F3" w:rsidRPr="003C38F3" w:rsidRDefault="003C38F3" w:rsidP="003C38F3">
            <w:pPr>
              <w:widowControl w:val="0"/>
              <w:spacing w:before="8" w:line="254" w:lineRule="exact"/>
              <w:rPr>
                <w:rFonts w:eastAsia="Courier New"/>
                <w:sz w:val="24"/>
                <w:szCs w:val="24"/>
                <w:lang w:val="lt-LT" w:bidi="ar-BH"/>
              </w:rPr>
            </w:pPr>
            <w:r w:rsidRPr="003C38F3">
              <w:rPr>
                <w:rFonts w:eastAsia="Calibri"/>
                <w:spacing w:val="-37"/>
                <w:sz w:val="24"/>
                <w:szCs w:val="24"/>
                <w:lang w:val="lt-LT" w:bidi="ar-BH"/>
              </w:rPr>
              <w:t>6</w:t>
            </w:r>
            <w:r w:rsidRPr="003C38F3">
              <w:rPr>
                <w:rFonts w:eastAsia="Calibri"/>
                <w:spacing w:val="-44"/>
                <w:sz w:val="24"/>
                <w:szCs w:val="24"/>
                <w:lang w:val="lt-LT" w:bidi="ar-BH"/>
              </w:rPr>
              <w:t>1</w:t>
            </w:r>
            <w:r w:rsidRPr="003C38F3">
              <w:rPr>
                <w:rFonts w:eastAsia="Calibri"/>
                <w:sz w:val="24"/>
                <w:szCs w:val="24"/>
                <w:lang w:val="lt-LT" w:bidi="ar-BH"/>
              </w:rPr>
              <w:t>4</w:t>
            </w:r>
          </w:p>
        </w:tc>
        <w:tc>
          <w:tcPr>
            <w:tcW w:w="850" w:type="dxa"/>
            <w:tcBorders>
              <w:top w:val="single" w:sz="6" w:space="0" w:color="7C8077"/>
              <w:left w:val="single" w:sz="3" w:space="0" w:color="576057"/>
              <w:bottom w:val="single" w:sz="3" w:space="0" w:color="575B4F"/>
              <w:right w:val="single" w:sz="6" w:space="0" w:color="778074"/>
            </w:tcBorders>
          </w:tcPr>
          <w:p w14:paraId="0CC3FE90" w14:textId="77777777" w:rsidR="003C38F3" w:rsidRPr="003C38F3" w:rsidRDefault="003C38F3" w:rsidP="003C38F3">
            <w:pPr>
              <w:widowControl w:val="0"/>
              <w:spacing w:before="5" w:line="254" w:lineRule="exact"/>
              <w:rPr>
                <w:rFonts w:eastAsia="Courier New"/>
                <w:sz w:val="24"/>
                <w:szCs w:val="24"/>
                <w:lang w:val="lt-LT" w:bidi="ar-BH"/>
              </w:rPr>
            </w:pPr>
            <w:r w:rsidRPr="003C38F3">
              <w:rPr>
                <w:rFonts w:eastAsia="Calibri"/>
                <w:spacing w:val="-37"/>
                <w:sz w:val="24"/>
                <w:szCs w:val="24"/>
                <w:lang w:val="lt-LT" w:bidi="ar-BH"/>
              </w:rPr>
              <w:t>6</w:t>
            </w:r>
            <w:r w:rsidRPr="003C38F3">
              <w:rPr>
                <w:rFonts w:eastAsia="Calibri"/>
                <w:spacing w:val="-34"/>
                <w:sz w:val="24"/>
                <w:szCs w:val="24"/>
                <w:lang w:val="lt-LT" w:bidi="ar-BH"/>
              </w:rPr>
              <w:t>1</w:t>
            </w:r>
            <w:r w:rsidRPr="003C38F3">
              <w:rPr>
                <w:rFonts w:eastAsia="Calibri"/>
                <w:sz w:val="24"/>
                <w:szCs w:val="24"/>
                <w:lang w:val="lt-LT" w:bidi="ar-BH"/>
              </w:rPr>
              <w:t>4</w:t>
            </w:r>
          </w:p>
        </w:tc>
        <w:tc>
          <w:tcPr>
            <w:tcW w:w="851" w:type="dxa"/>
            <w:tcBorders>
              <w:top w:val="single" w:sz="6" w:space="0" w:color="7C8077"/>
              <w:left w:val="single" w:sz="6" w:space="0" w:color="778074"/>
              <w:bottom w:val="single" w:sz="6" w:space="0" w:color="838780"/>
              <w:right w:val="single" w:sz="6" w:space="0" w:color="747774"/>
            </w:tcBorders>
          </w:tcPr>
          <w:p w14:paraId="0CC3FE91" w14:textId="77777777" w:rsidR="003C38F3" w:rsidRPr="003C38F3" w:rsidRDefault="003C38F3" w:rsidP="003C38F3">
            <w:pPr>
              <w:widowControl w:val="0"/>
              <w:spacing w:before="5" w:line="250" w:lineRule="exact"/>
              <w:rPr>
                <w:rFonts w:eastAsia="Courier New"/>
                <w:sz w:val="24"/>
                <w:szCs w:val="24"/>
                <w:lang w:val="lt-LT" w:bidi="ar-BH"/>
              </w:rPr>
            </w:pPr>
            <w:r w:rsidRPr="003C38F3">
              <w:rPr>
                <w:rFonts w:eastAsia="Calibri"/>
                <w:spacing w:val="-37"/>
                <w:sz w:val="24"/>
                <w:szCs w:val="24"/>
                <w:lang w:val="lt-LT" w:bidi="ar-BH"/>
              </w:rPr>
              <w:t>6</w:t>
            </w:r>
            <w:r w:rsidRPr="003C38F3">
              <w:rPr>
                <w:rFonts w:eastAsia="Calibri"/>
                <w:spacing w:val="-44"/>
                <w:sz w:val="24"/>
                <w:szCs w:val="24"/>
                <w:lang w:val="lt-LT" w:bidi="ar-BH"/>
              </w:rPr>
              <w:t>1</w:t>
            </w:r>
            <w:r w:rsidRPr="003C38F3">
              <w:rPr>
                <w:rFonts w:eastAsia="Calibri"/>
                <w:sz w:val="24"/>
                <w:szCs w:val="24"/>
                <w:lang w:val="lt-LT" w:bidi="ar-BH"/>
              </w:rPr>
              <w:t>4</w:t>
            </w:r>
          </w:p>
        </w:tc>
        <w:tc>
          <w:tcPr>
            <w:tcW w:w="850" w:type="dxa"/>
            <w:tcBorders>
              <w:top w:val="single" w:sz="6" w:space="0" w:color="7C8077"/>
              <w:left w:val="single" w:sz="6" w:space="0" w:color="747774"/>
              <w:bottom w:val="single" w:sz="6" w:space="0" w:color="838780"/>
              <w:right w:val="single" w:sz="6" w:space="0" w:color="878783"/>
            </w:tcBorders>
          </w:tcPr>
          <w:p w14:paraId="0CC3FE92" w14:textId="77777777" w:rsidR="003C38F3" w:rsidRPr="003C38F3" w:rsidRDefault="003C38F3" w:rsidP="003C38F3">
            <w:pPr>
              <w:widowControl w:val="0"/>
              <w:spacing w:before="12" w:line="243" w:lineRule="exact"/>
              <w:rPr>
                <w:rFonts w:eastAsia="Courier New"/>
                <w:sz w:val="24"/>
                <w:szCs w:val="24"/>
                <w:lang w:val="lt-LT" w:bidi="ar-BH"/>
              </w:rPr>
            </w:pPr>
            <w:r w:rsidRPr="003C38F3">
              <w:rPr>
                <w:rFonts w:eastAsia="Calibri"/>
                <w:spacing w:val="-28"/>
                <w:sz w:val="24"/>
                <w:szCs w:val="24"/>
                <w:lang w:val="lt-LT" w:bidi="ar-BH"/>
              </w:rPr>
              <w:t>6</w:t>
            </w:r>
            <w:r w:rsidRPr="003C38F3">
              <w:rPr>
                <w:rFonts w:eastAsia="Calibri"/>
                <w:spacing w:val="-34"/>
                <w:sz w:val="24"/>
                <w:szCs w:val="24"/>
                <w:lang w:val="lt-LT" w:bidi="ar-BH"/>
              </w:rPr>
              <w:t>1</w:t>
            </w:r>
            <w:r w:rsidRPr="003C38F3">
              <w:rPr>
                <w:rFonts w:eastAsia="Calibri"/>
                <w:sz w:val="24"/>
                <w:szCs w:val="24"/>
                <w:lang w:val="lt-LT" w:bidi="ar-BH"/>
              </w:rPr>
              <w:t>4</w:t>
            </w:r>
          </w:p>
        </w:tc>
        <w:tc>
          <w:tcPr>
            <w:tcW w:w="1134" w:type="dxa"/>
            <w:tcBorders>
              <w:top w:val="single" w:sz="6" w:space="0" w:color="7C8077"/>
              <w:left w:val="single" w:sz="6" w:space="0" w:color="878783"/>
              <w:bottom w:val="single" w:sz="6" w:space="0" w:color="6B7067"/>
              <w:right w:val="single" w:sz="3" w:space="0" w:color="80877C"/>
            </w:tcBorders>
          </w:tcPr>
          <w:p w14:paraId="0CC3FE93" w14:textId="77777777" w:rsidR="003C38F3" w:rsidRPr="003C38F3" w:rsidRDefault="003C38F3" w:rsidP="003C38F3">
            <w:pPr>
              <w:widowControl w:val="0"/>
              <w:spacing w:before="12" w:line="243" w:lineRule="exact"/>
              <w:rPr>
                <w:rFonts w:eastAsia="Courier New"/>
                <w:sz w:val="24"/>
                <w:szCs w:val="24"/>
                <w:lang w:val="lt-LT" w:bidi="ar-BH"/>
              </w:rPr>
            </w:pPr>
            <w:r w:rsidRPr="003C38F3">
              <w:rPr>
                <w:rFonts w:eastAsia="Calibri"/>
                <w:spacing w:val="-20"/>
                <w:sz w:val="24"/>
                <w:szCs w:val="24"/>
                <w:lang w:val="lt-LT" w:bidi="ar-BH"/>
              </w:rPr>
              <w:t>30</w:t>
            </w:r>
            <w:r w:rsidRPr="003C38F3">
              <w:rPr>
                <w:rFonts w:eastAsia="Calibri"/>
                <w:spacing w:val="-19"/>
                <w:sz w:val="24"/>
                <w:szCs w:val="24"/>
                <w:lang w:val="lt-LT" w:bidi="ar-BH"/>
              </w:rPr>
              <w:t>7</w:t>
            </w:r>
            <w:r w:rsidRPr="003C38F3">
              <w:rPr>
                <w:rFonts w:eastAsia="Calibri"/>
                <w:spacing w:val="-20"/>
                <w:sz w:val="24"/>
                <w:szCs w:val="24"/>
                <w:lang w:val="lt-LT" w:bidi="ar-BH"/>
              </w:rPr>
              <w:t>0</w:t>
            </w:r>
          </w:p>
        </w:tc>
      </w:tr>
      <w:tr w:rsidR="003C38F3" w:rsidRPr="003C38F3" w14:paraId="0CC3FE97" w14:textId="77777777" w:rsidTr="00A6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9788" w:type="dxa"/>
            <w:gridSpan w:val="9"/>
          </w:tcPr>
          <w:p w14:paraId="0CC3FE95" w14:textId="77777777" w:rsidR="003C38F3" w:rsidRPr="003C38F3" w:rsidRDefault="003C38F3" w:rsidP="003C38F3">
            <w:pPr>
              <w:widowControl w:val="0"/>
              <w:rPr>
                <w:rFonts w:eastAsia="Calibri"/>
                <w:b/>
                <w:sz w:val="24"/>
                <w:szCs w:val="24"/>
                <w:lang w:val="lt-LT"/>
              </w:rPr>
            </w:pPr>
            <w:r w:rsidRPr="003C38F3">
              <w:rPr>
                <w:rFonts w:eastAsia="Calibri"/>
                <w:b/>
                <w:sz w:val="24"/>
                <w:szCs w:val="24"/>
                <w:lang w:val="lt-LT"/>
              </w:rPr>
              <w:t xml:space="preserve">    9. Programos trukmė.</w:t>
            </w:r>
          </w:p>
          <w:p w14:paraId="0CC3FE96" w14:textId="77777777" w:rsidR="003C38F3" w:rsidRPr="003C38F3" w:rsidRDefault="003C38F3" w:rsidP="003C38F3">
            <w:pPr>
              <w:widowControl w:val="0"/>
              <w:tabs>
                <w:tab w:val="left" w:pos="426"/>
              </w:tabs>
              <w:ind w:right="-63"/>
              <w:jc w:val="both"/>
              <w:rPr>
                <w:rFonts w:eastAsia="Calibri"/>
                <w:b/>
                <w:sz w:val="24"/>
                <w:szCs w:val="24"/>
                <w:lang w:val="lt-LT"/>
              </w:rPr>
            </w:pPr>
            <w:r w:rsidRPr="003C38F3">
              <w:rPr>
                <w:rFonts w:eastAsia="Calibri"/>
                <w:sz w:val="24"/>
                <w:szCs w:val="24"/>
                <w:lang w:val="lt-LT"/>
              </w:rPr>
              <w:t>Programos pradžia  2017 - 2021 metai.</w:t>
            </w:r>
          </w:p>
        </w:tc>
      </w:tr>
      <w:tr w:rsidR="003C38F3" w:rsidRPr="003C38F3" w14:paraId="0CC3FE99" w14:textId="77777777" w:rsidTr="00A6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9788" w:type="dxa"/>
            <w:gridSpan w:val="9"/>
          </w:tcPr>
          <w:p w14:paraId="0CC3FE98" w14:textId="77777777" w:rsidR="003C38F3" w:rsidRPr="003C38F3" w:rsidRDefault="003C38F3" w:rsidP="003C38F3">
            <w:pPr>
              <w:widowControl w:val="0"/>
              <w:spacing w:before="8"/>
              <w:rPr>
                <w:sz w:val="24"/>
                <w:szCs w:val="24"/>
                <w:lang w:val="lt-LT"/>
              </w:rPr>
            </w:pPr>
            <w:r w:rsidRPr="003C38F3">
              <w:rPr>
                <w:sz w:val="24"/>
                <w:szCs w:val="24"/>
                <w:lang w:val="lt-LT"/>
              </w:rPr>
              <w:br w:type="page"/>
              <w:t xml:space="preserve">    </w:t>
            </w:r>
            <w:r w:rsidRPr="003C38F3">
              <w:rPr>
                <w:b/>
                <w:sz w:val="24"/>
                <w:szCs w:val="24"/>
                <w:lang w:val="lt-LT"/>
              </w:rPr>
              <w:t>10. Programos vadovas</w:t>
            </w:r>
            <w:r w:rsidRPr="003C38F3">
              <w:rPr>
                <w:sz w:val="24"/>
                <w:szCs w:val="24"/>
                <w:lang w:val="lt-LT"/>
              </w:rPr>
              <w:t xml:space="preserve">       </w:t>
            </w:r>
            <w:r w:rsidRPr="003C38F3">
              <w:rPr>
                <w:sz w:val="24"/>
                <w:szCs w:val="24"/>
                <w:lang w:val="lt-LT" w:bidi="ar-BH"/>
              </w:rPr>
              <w:t>dr.</w:t>
            </w:r>
            <w:r w:rsidRPr="003C38F3">
              <w:rPr>
                <w:spacing w:val="-16"/>
                <w:sz w:val="24"/>
                <w:szCs w:val="24"/>
                <w:lang w:val="lt-LT" w:bidi="ar-BH"/>
              </w:rPr>
              <w:t xml:space="preserve"> </w:t>
            </w:r>
            <w:r w:rsidRPr="003C38F3">
              <w:rPr>
                <w:sz w:val="24"/>
                <w:szCs w:val="24"/>
                <w:lang w:val="lt-LT" w:bidi="ar-BH"/>
              </w:rPr>
              <w:t>Gedi</w:t>
            </w:r>
            <w:r w:rsidRPr="003C38F3">
              <w:rPr>
                <w:spacing w:val="-39"/>
                <w:sz w:val="24"/>
                <w:szCs w:val="24"/>
                <w:lang w:val="lt-LT" w:bidi="ar-BH"/>
              </w:rPr>
              <w:t xml:space="preserve"> </w:t>
            </w:r>
            <w:r w:rsidRPr="003C38F3">
              <w:rPr>
                <w:sz w:val="24"/>
                <w:szCs w:val="24"/>
                <w:lang w:val="lt-LT" w:bidi="ar-BH"/>
              </w:rPr>
              <w:t>minas</w:t>
            </w:r>
            <w:r w:rsidRPr="003C38F3">
              <w:rPr>
                <w:spacing w:val="13"/>
                <w:sz w:val="24"/>
                <w:szCs w:val="24"/>
                <w:lang w:val="lt-LT" w:bidi="ar-BH"/>
              </w:rPr>
              <w:t xml:space="preserve"> </w:t>
            </w:r>
            <w:r w:rsidRPr="003C38F3">
              <w:rPr>
                <w:sz w:val="24"/>
                <w:szCs w:val="24"/>
                <w:lang w:val="lt-LT" w:bidi="ar-BH"/>
              </w:rPr>
              <w:t>Račiukaitis,</w:t>
            </w:r>
            <w:r w:rsidRPr="003C38F3">
              <w:rPr>
                <w:spacing w:val="1"/>
                <w:sz w:val="24"/>
                <w:szCs w:val="24"/>
                <w:lang w:val="lt-LT" w:bidi="ar-BH"/>
              </w:rPr>
              <w:t xml:space="preserve"> </w:t>
            </w:r>
            <w:r w:rsidRPr="003C38F3">
              <w:rPr>
                <w:sz w:val="24"/>
                <w:szCs w:val="24"/>
                <w:lang w:val="lt-LT" w:bidi="ar-BH"/>
              </w:rPr>
              <w:t>vyriausiasis</w:t>
            </w:r>
            <w:r w:rsidRPr="003C38F3">
              <w:rPr>
                <w:spacing w:val="11"/>
                <w:sz w:val="24"/>
                <w:szCs w:val="24"/>
                <w:lang w:val="lt-LT" w:bidi="ar-BH"/>
              </w:rPr>
              <w:t xml:space="preserve"> </w:t>
            </w:r>
            <w:r w:rsidRPr="003C38F3">
              <w:rPr>
                <w:sz w:val="24"/>
                <w:szCs w:val="24"/>
                <w:lang w:val="lt-LT" w:bidi="ar-BH"/>
              </w:rPr>
              <w:t>m.</w:t>
            </w:r>
            <w:r w:rsidRPr="003C38F3">
              <w:rPr>
                <w:spacing w:val="-7"/>
                <w:sz w:val="24"/>
                <w:szCs w:val="24"/>
                <w:lang w:val="lt-LT" w:bidi="ar-BH"/>
              </w:rPr>
              <w:t xml:space="preserve"> </w:t>
            </w:r>
            <w:r w:rsidRPr="003C38F3">
              <w:rPr>
                <w:sz w:val="24"/>
                <w:szCs w:val="24"/>
                <w:lang w:val="lt-LT" w:bidi="ar-BH"/>
              </w:rPr>
              <w:t>d.,</w:t>
            </w:r>
            <w:r w:rsidRPr="003C38F3">
              <w:rPr>
                <w:spacing w:val="-8"/>
                <w:sz w:val="24"/>
                <w:szCs w:val="24"/>
                <w:lang w:val="lt-LT" w:bidi="ar-BH"/>
              </w:rPr>
              <w:t xml:space="preserve"> </w:t>
            </w:r>
            <w:r w:rsidRPr="003C38F3">
              <w:rPr>
                <w:sz w:val="24"/>
                <w:szCs w:val="24"/>
                <w:lang w:val="lt-LT" w:bidi="ar-BH"/>
              </w:rPr>
              <w:t>tel.:</w:t>
            </w:r>
            <w:r w:rsidRPr="003C38F3">
              <w:rPr>
                <w:spacing w:val="4"/>
                <w:sz w:val="24"/>
                <w:szCs w:val="24"/>
                <w:lang w:val="lt-LT" w:bidi="ar-BH"/>
              </w:rPr>
              <w:t xml:space="preserve"> </w:t>
            </w:r>
            <w:r w:rsidRPr="003C38F3">
              <w:rPr>
                <w:sz w:val="24"/>
                <w:szCs w:val="24"/>
                <w:lang w:val="lt-LT" w:bidi="ar-BH"/>
              </w:rPr>
              <w:t>2644868;</w:t>
            </w:r>
            <w:r w:rsidRPr="003C38F3">
              <w:rPr>
                <w:spacing w:val="12"/>
                <w:sz w:val="24"/>
                <w:szCs w:val="24"/>
                <w:lang w:val="lt-LT" w:bidi="ar-BH"/>
              </w:rPr>
              <w:t xml:space="preserve"> </w:t>
            </w:r>
            <w:hyperlink r:id="rId23">
              <w:r w:rsidRPr="003C38F3">
                <w:rPr>
                  <w:sz w:val="24"/>
                  <w:szCs w:val="24"/>
                  <w:lang w:val="lt-LT" w:bidi="ar-BH"/>
                </w:rPr>
                <w:t>g.raciukaitis@ftmc.lt</w:t>
              </w:r>
            </w:hyperlink>
          </w:p>
        </w:tc>
      </w:tr>
    </w:tbl>
    <w:p w14:paraId="0CC3FE9A" w14:textId="77777777" w:rsidR="003C38F3" w:rsidRPr="003C38F3" w:rsidRDefault="003C38F3" w:rsidP="003C38F3">
      <w:pPr>
        <w:widowControl w:val="0"/>
        <w:spacing w:line="220" w:lineRule="exact"/>
        <w:rPr>
          <w:rFonts w:eastAsia="Calibri"/>
          <w:sz w:val="24"/>
          <w:szCs w:val="24"/>
          <w:lang w:val="lt-LT" w:bidi="ar-BH"/>
        </w:rPr>
      </w:pPr>
    </w:p>
    <w:p w14:paraId="0CC3FE9B" w14:textId="77777777" w:rsidR="003C38F3" w:rsidRPr="003C38F3" w:rsidRDefault="003C38F3" w:rsidP="003C38F3">
      <w:pPr>
        <w:widowControl w:val="0"/>
        <w:spacing w:before="8" w:line="280" w:lineRule="exact"/>
        <w:jc w:val="center"/>
        <w:rPr>
          <w:rFonts w:eastAsia="Calibri"/>
          <w:sz w:val="24"/>
          <w:szCs w:val="24"/>
          <w:lang w:val="lt-LT" w:bidi="ar-BH"/>
        </w:rPr>
      </w:pPr>
      <w:r w:rsidRPr="003C38F3">
        <w:rPr>
          <w:rFonts w:eastAsia="Calibri"/>
          <w:sz w:val="24"/>
          <w:szCs w:val="24"/>
          <w:lang w:val="lt-LT" w:bidi="ar-BH"/>
        </w:rPr>
        <w:t>__________________</w:t>
      </w:r>
    </w:p>
    <w:p w14:paraId="0CC3FE9C" w14:textId="77777777" w:rsidR="003C38F3" w:rsidRDefault="003C38F3" w:rsidP="003C38F3">
      <w:pPr>
        <w:jc w:val="center"/>
        <w:rPr>
          <w:rFonts w:asciiTheme="majorHAnsi" w:hAnsiTheme="majorHAnsi"/>
        </w:rPr>
        <w:sectPr w:rsidR="003C38F3" w:rsidSect="00F06F47">
          <w:headerReference w:type="default" r:id="rId24"/>
          <w:pgSz w:w="11910" w:h="16850"/>
          <w:pgMar w:top="1070" w:right="711" w:bottom="280" w:left="1340" w:header="567" w:footer="567" w:gutter="0"/>
          <w:pgNumType w:start="1"/>
          <w:cols w:space="1296"/>
          <w:titlePg/>
          <w:docGrid w:linePitch="299"/>
        </w:sectPr>
      </w:pPr>
    </w:p>
    <w:p w14:paraId="62645739"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3E7316B3"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603AA791"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453B5E03" w14:textId="77777777" w:rsidR="00991DD4" w:rsidRDefault="00991DD4" w:rsidP="00991DD4">
      <w:pPr>
        <w:pStyle w:val="Betarp"/>
        <w:ind w:left="5040" w:firstLine="63"/>
        <w:rPr>
          <w:sz w:val="24"/>
          <w:szCs w:val="24"/>
          <w:lang w:val="lt-LT"/>
        </w:rPr>
      </w:pPr>
      <w:r>
        <w:rPr>
          <w:sz w:val="24"/>
          <w:szCs w:val="24"/>
          <w:lang w:val="lt-LT"/>
        </w:rPr>
        <w:t>įsakymu Nr. V-273</w:t>
      </w:r>
    </w:p>
    <w:p w14:paraId="0CC3FEA0" w14:textId="77777777" w:rsidR="00A265BB" w:rsidRPr="00A265BB" w:rsidRDefault="00A265BB" w:rsidP="00A265BB">
      <w:pPr>
        <w:spacing w:before="360" w:after="240"/>
        <w:jc w:val="center"/>
        <w:rPr>
          <w:rFonts w:eastAsia="Calibri"/>
          <w:b/>
          <w:bCs/>
          <w:caps/>
          <w:sz w:val="24"/>
          <w:szCs w:val="24"/>
          <w:lang w:val="lt-LT"/>
        </w:rPr>
      </w:pPr>
      <w:r w:rsidRPr="00A265BB">
        <w:rPr>
          <w:rFonts w:eastAsia="Calibri"/>
          <w:b/>
          <w:bCs/>
          <w:caps/>
          <w:sz w:val="24"/>
          <w:szCs w:val="24"/>
          <w:lang w:val="lt-LT"/>
        </w:rPr>
        <w:t>Sudėtingų sistemų dinamika ir charakterizavimas</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A265BB" w:rsidRPr="00A265BB" w14:paraId="0CC3FEA7" w14:textId="77777777" w:rsidTr="00A62F3D">
        <w:trPr>
          <w:jc w:val="center"/>
        </w:trPr>
        <w:tc>
          <w:tcPr>
            <w:tcW w:w="9930" w:type="dxa"/>
          </w:tcPr>
          <w:p w14:paraId="0CC3FEA1" w14:textId="77777777" w:rsidR="00A265BB" w:rsidRPr="00A265BB" w:rsidRDefault="00A265BB" w:rsidP="00A265BB">
            <w:pPr>
              <w:jc w:val="both"/>
              <w:rPr>
                <w:sz w:val="24"/>
                <w:szCs w:val="24"/>
                <w:lang w:val="lt-LT"/>
              </w:rPr>
            </w:pPr>
            <w:r w:rsidRPr="00A265BB">
              <w:rPr>
                <w:b/>
                <w:sz w:val="24"/>
                <w:szCs w:val="24"/>
                <w:lang w:val="lt-LT"/>
              </w:rPr>
              <w:br w:type="page"/>
              <w:t xml:space="preserve">    1.  Programos vykdytojas</w:t>
            </w:r>
            <w:r w:rsidRPr="00A265BB">
              <w:rPr>
                <w:sz w:val="24"/>
                <w:szCs w:val="24"/>
                <w:lang w:val="lt-LT"/>
              </w:rPr>
              <w:t xml:space="preserve"> – Valstybinis mokslinių tyrimų instituto Fizinių ir technologijos mokslų centras (toliau – FTMC).</w:t>
            </w:r>
          </w:p>
          <w:p w14:paraId="0CC3FEA2" w14:textId="77777777" w:rsidR="00A265BB" w:rsidRPr="00A265BB" w:rsidRDefault="00A265BB" w:rsidP="00A265BB">
            <w:pPr>
              <w:jc w:val="both"/>
              <w:rPr>
                <w:b/>
                <w:sz w:val="24"/>
                <w:szCs w:val="24"/>
                <w:lang w:val="lt-LT"/>
              </w:rPr>
            </w:pPr>
            <w:r w:rsidRPr="00A265BB">
              <w:rPr>
                <w:sz w:val="24"/>
                <w:szCs w:val="24"/>
                <w:lang w:val="lt-LT"/>
              </w:rPr>
              <w:t>Norminiai etatai skirti programai – 13.</w:t>
            </w:r>
          </w:p>
          <w:p w14:paraId="0CC3FEA3" w14:textId="77777777" w:rsidR="00A265BB" w:rsidRPr="00A265BB" w:rsidRDefault="00A265BB" w:rsidP="00A265BB">
            <w:pPr>
              <w:jc w:val="both"/>
              <w:rPr>
                <w:b/>
                <w:sz w:val="24"/>
                <w:szCs w:val="24"/>
                <w:lang w:val="lt-LT"/>
              </w:rPr>
            </w:pPr>
            <w:r w:rsidRPr="00A265BB">
              <w:rPr>
                <w:b/>
                <w:sz w:val="24"/>
                <w:szCs w:val="24"/>
                <w:lang w:val="lt-LT"/>
              </w:rPr>
              <w:t xml:space="preserve">    2.  Programos tikslai:</w:t>
            </w:r>
          </w:p>
          <w:p w14:paraId="0CC3FEA4" w14:textId="77777777" w:rsidR="00A265BB" w:rsidRPr="00A265BB" w:rsidRDefault="00A265BB" w:rsidP="00A265BB">
            <w:pPr>
              <w:jc w:val="both"/>
              <w:rPr>
                <w:sz w:val="24"/>
                <w:szCs w:val="24"/>
                <w:lang w:val="lt-LT"/>
              </w:rPr>
            </w:pPr>
            <w:r w:rsidRPr="00A265BB">
              <w:rPr>
                <w:rFonts w:eastAsia="Calibri"/>
                <w:sz w:val="24"/>
                <w:szCs w:val="24"/>
                <w:lang w:val="lt-LT"/>
              </w:rPr>
              <w:t xml:space="preserve">    2.1.  </w:t>
            </w:r>
            <w:r w:rsidRPr="00A265BB">
              <w:rPr>
                <w:sz w:val="24"/>
                <w:szCs w:val="24"/>
                <w:lang w:val="lt-LT"/>
              </w:rPr>
              <w:t xml:space="preserve">Netiesinių procesų chaotinėse sistemose, neuroniniuose tinkluose ir nanostruktūrose modeliavimas. </w:t>
            </w:r>
          </w:p>
          <w:p w14:paraId="0CC3FEA5" w14:textId="77777777" w:rsidR="00A265BB" w:rsidRPr="00A265BB" w:rsidRDefault="00A265BB" w:rsidP="00A265BB">
            <w:pPr>
              <w:jc w:val="both"/>
              <w:rPr>
                <w:sz w:val="24"/>
                <w:szCs w:val="24"/>
                <w:lang w:val="lt-LT"/>
              </w:rPr>
            </w:pPr>
            <w:r w:rsidRPr="00A265BB">
              <w:rPr>
                <w:sz w:val="24"/>
                <w:szCs w:val="24"/>
                <w:lang w:val="lt-LT"/>
              </w:rPr>
              <w:t xml:space="preserve">    2.</w:t>
            </w:r>
            <w:r w:rsidRPr="00A265BB">
              <w:rPr>
                <w:sz w:val="24"/>
                <w:szCs w:val="24"/>
                <w:lang w:val="lt-LT" w:eastAsia="lt-LT"/>
              </w:rPr>
              <w:t>2.  Karštųjų elektronų ir fononų dinamikos bei fliuktuacijų tyrimas.</w:t>
            </w:r>
          </w:p>
          <w:p w14:paraId="0CC3FEA6" w14:textId="77777777" w:rsidR="00A265BB" w:rsidRPr="00A265BB" w:rsidRDefault="00A265BB" w:rsidP="00A265BB">
            <w:pPr>
              <w:jc w:val="both"/>
              <w:rPr>
                <w:b/>
                <w:sz w:val="24"/>
                <w:szCs w:val="24"/>
                <w:lang w:val="lt-LT"/>
              </w:rPr>
            </w:pPr>
            <w:r w:rsidRPr="00A265BB">
              <w:rPr>
                <w:rFonts w:eastAsia="Calibri"/>
                <w:sz w:val="24"/>
                <w:szCs w:val="24"/>
                <w:lang w:val="lt-LT"/>
              </w:rPr>
              <w:t xml:space="preserve">    2.3.  Sudėtingų megasistemų charakterizavimas ir modeliavimas.</w:t>
            </w:r>
          </w:p>
        </w:tc>
      </w:tr>
      <w:tr w:rsidR="00A265BB" w:rsidRPr="00A265BB" w14:paraId="0CC3FEAF" w14:textId="77777777" w:rsidTr="00A62F3D">
        <w:trPr>
          <w:jc w:val="center"/>
        </w:trPr>
        <w:tc>
          <w:tcPr>
            <w:tcW w:w="9930" w:type="dxa"/>
          </w:tcPr>
          <w:p w14:paraId="0CC3FEA8" w14:textId="77777777" w:rsidR="00A265BB" w:rsidRPr="00A265BB" w:rsidRDefault="00A265BB" w:rsidP="00A265BB">
            <w:pPr>
              <w:jc w:val="both"/>
              <w:rPr>
                <w:sz w:val="24"/>
                <w:szCs w:val="24"/>
                <w:lang w:val="lt-LT"/>
              </w:rPr>
            </w:pPr>
            <w:r w:rsidRPr="00A265BB">
              <w:rPr>
                <w:b/>
                <w:sz w:val="24"/>
                <w:szCs w:val="24"/>
                <w:lang w:val="lt-LT"/>
              </w:rPr>
              <w:t xml:space="preserve">    3.  Programos uždaviniai:</w:t>
            </w:r>
          </w:p>
          <w:p w14:paraId="0CC3FEA9" w14:textId="77777777" w:rsidR="00A265BB" w:rsidRPr="00A265BB" w:rsidRDefault="00A265BB" w:rsidP="00A265BB">
            <w:pPr>
              <w:jc w:val="both"/>
              <w:rPr>
                <w:sz w:val="24"/>
                <w:szCs w:val="24"/>
                <w:lang w:val="lt-LT"/>
              </w:rPr>
            </w:pPr>
            <w:r w:rsidRPr="00A265BB">
              <w:rPr>
                <w:sz w:val="24"/>
                <w:szCs w:val="24"/>
                <w:lang w:val="lt-LT"/>
              </w:rPr>
              <w:t xml:space="preserve">    3.1. Sudėtingų neuroninių tinklų tyrimas, chaoso ir sinchronizacijos valdymo algoritmų bei elektroninių valdiklių kūrimas.</w:t>
            </w:r>
          </w:p>
          <w:p w14:paraId="0CC3FEAA" w14:textId="77777777" w:rsidR="00A265BB" w:rsidRPr="00A265BB" w:rsidRDefault="00A265BB" w:rsidP="00A265BB">
            <w:pPr>
              <w:jc w:val="both"/>
              <w:rPr>
                <w:sz w:val="24"/>
                <w:szCs w:val="24"/>
                <w:lang w:val="lt-LT"/>
              </w:rPr>
            </w:pPr>
            <w:r w:rsidRPr="00A265BB">
              <w:rPr>
                <w:sz w:val="24"/>
                <w:szCs w:val="24"/>
                <w:lang w:val="lt-LT"/>
              </w:rPr>
              <w:t xml:space="preserve">    3.2. Klasikinių ir kvantinių elektroninių sistemų bei terahercinės spinduliuotės šaltinių modeliavimas.</w:t>
            </w:r>
          </w:p>
          <w:p w14:paraId="0CC3FEAB" w14:textId="77777777" w:rsidR="00A265BB" w:rsidRPr="00A265BB" w:rsidRDefault="00A265BB" w:rsidP="00A265BB">
            <w:pPr>
              <w:jc w:val="both"/>
              <w:rPr>
                <w:spacing w:val="-4"/>
                <w:sz w:val="24"/>
                <w:szCs w:val="24"/>
                <w:lang w:val="lt-LT"/>
              </w:rPr>
            </w:pPr>
            <w:r w:rsidRPr="00A265BB">
              <w:rPr>
                <w:sz w:val="24"/>
                <w:szCs w:val="24"/>
                <w:shd w:val="clear" w:color="auto" w:fill="FFFFFF"/>
                <w:lang w:val="lt-LT"/>
              </w:rPr>
              <w:t xml:space="preserve">    3.3. Susie</w:t>
            </w:r>
            <w:r w:rsidRPr="00A265BB">
              <w:rPr>
                <w:spacing w:val="-4"/>
                <w:sz w:val="24"/>
                <w:szCs w:val="24"/>
                <w:shd w:val="clear" w:color="auto" w:fill="FFFFFF"/>
                <w:lang w:val="lt-LT"/>
              </w:rPr>
              <w:t>tos elektronų-fononų sistemos fliuktuacijų ir dinamikos tyrimas.</w:t>
            </w:r>
          </w:p>
          <w:p w14:paraId="0CC3FEAC" w14:textId="77777777" w:rsidR="00A265BB" w:rsidRPr="00A265BB" w:rsidRDefault="00A265BB" w:rsidP="00A265BB">
            <w:pPr>
              <w:jc w:val="both"/>
              <w:rPr>
                <w:sz w:val="24"/>
                <w:szCs w:val="24"/>
                <w:lang w:val="lt-LT"/>
              </w:rPr>
            </w:pPr>
            <w:r w:rsidRPr="00A265BB">
              <w:rPr>
                <w:spacing w:val="-4"/>
                <w:sz w:val="24"/>
                <w:szCs w:val="24"/>
                <w:shd w:val="clear" w:color="auto" w:fill="FFFFFF"/>
                <w:lang w:val="lt-LT"/>
              </w:rPr>
              <w:t xml:space="preserve">    3.4. Plazmonų vaidmens stipriai sužadintų elektronų ir fononų dinamikai tyrimas</w:t>
            </w:r>
            <w:r w:rsidRPr="00A265BB">
              <w:rPr>
                <w:sz w:val="24"/>
                <w:szCs w:val="24"/>
                <w:shd w:val="clear" w:color="auto" w:fill="FFFFFF"/>
                <w:lang w:val="lt-LT"/>
              </w:rPr>
              <w:t>.</w:t>
            </w:r>
          </w:p>
          <w:p w14:paraId="0CC3FEAD" w14:textId="77777777" w:rsidR="00A265BB" w:rsidRPr="00A265BB" w:rsidRDefault="00A265BB" w:rsidP="00A265BB">
            <w:pPr>
              <w:jc w:val="both"/>
              <w:rPr>
                <w:sz w:val="24"/>
                <w:szCs w:val="24"/>
                <w:lang w:val="lt-LT"/>
              </w:rPr>
            </w:pPr>
            <w:r w:rsidRPr="00A265BB">
              <w:rPr>
                <w:rFonts w:eastAsia="Calibri"/>
                <w:sz w:val="24"/>
                <w:szCs w:val="24"/>
                <w:lang w:val="lt-LT"/>
              </w:rPr>
              <w:t xml:space="preserve">    3.5. Megasistemų charakterizavimo metodų kūrimas ir taikymas</w:t>
            </w:r>
            <w:r w:rsidRPr="00A265BB">
              <w:rPr>
                <w:sz w:val="24"/>
                <w:szCs w:val="24"/>
                <w:shd w:val="clear" w:color="auto" w:fill="FFFFFF"/>
                <w:lang w:val="lt-LT"/>
              </w:rPr>
              <w:t>.</w:t>
            </w:r>
          </w:p>
          <w:p w14:paraId="0CC3FEAE" w14:textId="77777777" w:rsidR="00A265BB" w:rsidRPr="00A265BB" w:rsidRDefault="00A265BB" w:rsidP="00A265BB">
            <w:pPr>
              <w:jc w:val="both"/>
              <w:rPr>
                <w:sz w:val="24"/>
                <w:szCs w:val="24"/>
                <w:shd w:val="clear" w:color="auto" w:fill="FFFFFF"/>
                <w:lang w:val="lt-LT"/>
              </w:rPr>
            </w:pPr>
            <w:r w:rsidRPr="00A265BB">
              <w:rPr>
                <w:rFonts w:eastAsia="Calibri"/>
                <w:sz w:val="24"/>
                <w:szCs w:val="24"/>
                <w:lang w:val="lt-LT"/>
              </w:rPr>
              <w:t xml:space="preserve">    3.6. Sudėtingų megasistemų chemodinaminės evoliucijos tyrimas (</w:t>
            </w:r>
            <w:r w:rsidRPr="00A265BB">
              <w:rPr>
                <w:sz w:val="24"/>
                <w:szCs w:val="24"/>
                <w:shd w:val="clear" w:color="auto" w:fill="FFFFFF"/>
                <w:lang w:val="lt-LT"/>
              </w:rPr>
              <w:t>2,5 norminio etato).</w:t>
            </w:r>
          </w:p>
        </w:tc>
      </w:tr>
      <w:tr w:rsidR="00A265BB" w:rsidRPr="00A265BB" w14:paraId="0CC3FEBC" w14:textId="77777777" w:rsidTr="00A62F3D">
        <w:trPr>
          <w:jc w:val="center"/>
        </w:trPr>
        <w:tc>
          <w:tcPr>
            <w:tcW w:w="9930" w:type="dxa"/>
          </w:tcPr>
          <w:p w14:paraId="0CC3FEB0" w14:textId="77777777" w:rsidR="00A265BB" w:rsidRPr="00A265BB" w:rsidRDefault="00A265BB" w:rsidP="00A265BB">
            <w:pPr>
              <w:jc w:val="both"/>
              <w:rPr>
                <w:b/>
                <w:sz w:val="24"/>
                <w:szCs w:val="24"/>
                <w:lang w:val="lt-LT"/>
              </w:rPr>
            </w:pPr>
            <w:r w:rsidRPr="00A265BB">
              <w:rPr>
                <w:b/>
                <w:sz w:val="24"/>
                <w:szCs w:val="24"/>
                <w:lang w:val="lt-LT"/>
              </w:rPr>
              <w:t xml:space="preserve">    4.  Metodologinis tyrimų pagrindimas:</w:t>
            </w:r>
          </w:p>
          <w:p w14:paraId="0CC3FEB1" w14:textId="77777777" w:rsidR="00A265BB" w:rsidRPr="00A265BB" w:rsidRDefault="00A265BB" w:rsidP="00A265BB">
            <w:pPr>
              <w:jc w:val="both"/>
              <w:rPr>
                <w:sz w:val="24"/>
                <w:szCs w:val="24"/>
                <w:lang w:val="lt-LT"/>
              </w:rPr>
            </w:pPr>
            <w:r w:rsidRPr="00A265BB">
              <w:rPr>
                <w:sz w:val="24"/>
                <w:szCs w:val="24"/>
                <w:lang w:val="lt-LT"/>
              </w:rPr>
              <w:t xml:space="preserve">    4.1.</w:t>
            </w:r>
            <w:r w:rsidRPr="00A265BB">
              <w:rPr>
                <w:b/>
                <w:sz w:val="24"/>
                <w:szCs w:val="24"/>
                <w:lang w:val="lt-LT"/>
              </w:rPr>
              <w:t xml:space="preserve"> </w:t>
            </w:r>
            <w:r w:rsidRPr="00A265BB">
              <w:rPr>
                <w:sz w:val="24"/>
                <w:szCs w:val="24"/>
                <w:lang w:val="lt-LT"/>
              </w:rPr>
              <w:t xml:space="preserve">Sudėtingų neuroninių tinklų tyrimas, chaoso ir sinchronizacijos valdymo algoritmų bei elektroninių valdiklių kūrimas. Sudėtingų neuroninių tinklų bei chaoso ir sinchronizacijos valdymo algoritmų tyrimai bus atliekami analiziniais ir skaitmeniniais metodais. Analiziniai tyrimai bus vykdomi, taikant netiesinės dinamikos teorijos metodus: lėtų ir greitų procesų atskyrimo metodą, vidurkinimo metodą, fazinės redukcijos metodą ir kt. Taip pat bus naudojami neseniai pasiūlyti Ott-Antonsen bei Lorentzian anzatz metodai (Ott </w:t>
            </w:r>
            <w:r w:rsidRPr="00A265BB">
              <w:rPr>
                <w:sz w:val="24"/>
                <w:szCs w:val="24"/>
                <w:lang w:val="en-US"/>
              </w:rPr>
              <w:t>&amp;</w:t>
            </w:r>
            <w:r w:rsidRPr="00A265BB">
              <w:rPr>
                <w:sz w:val="24"/>
                <w:szCs w:val="24"/>
                <w:lang w:val="lt-LT"/>
              </w:rPr>
              <w:t xml:space="preserve"> Antonsen 2008, Chaos, 18, 037113; Montbrió et al. 2015, Phys. Rev. X </w:t>
            </w:r>
            <w:r w:rsidRPr="00A265BB">
              <w:rPr>
                <w:b/>
                <w:sz w:val="24"/>
                <w:szCs w:val="24"/>
                <w:lang w:val="lt-LT"/>
              </w:rPr>
              <w:t>5</w:t>
            </w:r>
            <w:r w:rsidRPr="00A265BB">
              <w:rPr>
                <w:sz w:val="24"/>
                <w:szCs w:val="24"/>
                <w:lang w:val="lt-LT"/>
              </w:rPr>
              <w:t xml:space="preserve">, 021028), kuriais sudėtingą neuroninių tinklų sistemą termodinaminėje riboje galima redukuoti į keleto paprastų diferencialinių lygčių sistemą. Analiziniai rezultatai bus lyginami su skaitmeniniais suformuluotų uždavinių tyrimais naudojant standartinius diferencialinių lygčių sprendimo algoritmus.  </w:t>
            </w:r>
          </w:p>
          <w:p w14:paraId="0CC3FEB2" w14:textId="77777777" w:rsidR="00A265BB" w:rsidRPr="00A265BB" w:rsidRDefault="00A265BB" w:rsidP="00A265BB">
            <w:pPr>
              <w:jc w:val="both"/>
              <w:rPr>
                <w:sz w:val="24"/>
                <w:szCs w:val="24"/>
                <w:lang w:val="lt-LT"/>
              </w:rPr>
            </w:pPr>
            <w:r w:rsidRPr="00A265BB">
              <w:rPr>
                <w:sz w:val="24"/>
                <w:szCs w:val="24"/>
                <w:lang w:val="lt-LT"/>
              </w:rPr>
              <w:t xml:space="preserve">Konstruojant elektroninius valdiklius bus naudojama </w:t>
            </w:r>
            <w:r w:rsidRPr="00A265BB">
              <w:rPr>
                <w:smallCaps/>
                <w:sz w:val="24"/>
                <w:szCs w:val="24"/>
                <w:lang w:val="lt-LT"/>
              </w:rPr>
              <w:t>Electronics Workbench Professional</w:t>
            </w:r>
            <w:r w:rsidRPr="00A265BB">
              <w:rPr>
                <w:sz w:val="24"/>
                <w:szCs w:val="24"/>
                <w:lang w:val="lt-LT"/>
              </w:rPr>
              <w:t xml:space="preserve"> ir </w:t>
            </w:r>
            <w:r w:rsidRPr="00A265BB">
              <w:rPr>
                <w:smallCaps/>
                <w:sz w:val="24"/>
                <w:szCs w:val="24"/>
                <w:lang w:val="lt-LT"/>
              </w:rPr>
              <w:t>Wolfram Mathematica</w:t>
            </w:r>
            <w:r w:rsidRPr="00A265BB">
              <w:rPr>
                <w:sz w:val="24"/>
                <w:szCs w:val="24"/>
                <w:lang w:val="lt-LT"/>
              </w:rPr>
              <w:t xml:space="preserve"> programinė įranga bei elektroninės matavimo priemonės: analoginiai ir skaitmeniniai oscilografai, spektro analizatoriai, aukštųjų ir žemųjų dažnių generatoriai, kita fizikinė įranga.</w:t>
            </w:r>
          </w:p>
          <w:p w14:paraId="0CC3FEB3" w14:textId="77777777" w:rsidR="00A265BB" w:rsidRPr="00A265BB" w:rsidRDefault="00A265BB" w:rsidP="00A265BB">
            <w:pPr>
              <w:jc w:val="both"/>
              <w:rPr>
                <w:sz w:val="24"/>
                <w:szCs w:val="24"/>
                <w:lang w:val="lt-LT"/>
              </w:rPr>
            </w:pPr>
            <w:r w:rsidRPr="00A265BB">
              <w:rPr>
                <w:sz w:val="24"/>
                <w:szCs w:val="24"/>
                <w:lang w:val="lt-LT"/>
              </w:rPr>
              <w:t xml:space="preserve">    4.2.</w:t>
            </w:r>
            <w:r w:rsidRPr="00A265BB">
              <w:rPr>
                <w:b/>
                <w:sz w:val="24"/>
                <w:szCs w:val="24"/>
                <w:lang w:val="lt-LT"/>
              </w:rPr>
              <w:t xml:space="preserve"> </w:t>
            </w:r>
            <w:r w:rsidRPr="00A265BB">
              <w:rPr>
                <w:sz w:val="24"/>
                <w:szCs w:val="24"/>
                <w:lang w:val="lt-LT"/>
              </w:rPr>
              <w:t>Klasikinių ir kvantinių elektroninių sistemų bei terahercinės spinduliuotės šaltinių modeliavimas. Klasikinia</w:t>
            </w:r>
            <w:r w:rsidRPr="00A265BB">
              <w:rPr>
                <w:spacing w:val="-4"/>
                <w:sz w:val="24"/>
                <w:szCs w:val="24"/>
                <w:lang w:val="lt-LT"/>
              </w:rPr>
              <w:t>i tyrimai bus atliekami analitiniais bei skaitmeninio modeliavimo metodais. Analitiniuose modeliuose bus naudojamas hidrodinaminis artėjimas. Skaitmeninis modeliavimas bus atliekamas, naudojant mūsų sukurtą vertikalios elektronų pernašos heterogeninėse struktūrose modeliavimo programą (Reklaitis 2008, Phys. Rev. B</w:t>
            </w:r>
            <w:r w:rsidRPr="00A265BB">
              <w:rPr>
                <w:b/>
                <w:spacing w:val="-4"/>
                <w:sz w:val="24"/>
                <w:szCs w:val="24"/>
                <w:lang w:val="lt-LT"/>
              </w:rPr>
              <w:t xml:space="preserve"> 77</w:t>
            </w:r>
            <w:r w:rsidRPr="00A265BB">
              <w:rPr>
                <w:spacing w:val="-4"/>
                <w:sz w:val="24"/>
                <w:szCs w:val="24"/>
                <w:lang w:val="lt-LT"/>
              </w:rPr>
              <w:t xml:space="preserve">, 153309; Reklaitis 2012, J. Appl. Phys. </w:t>
            </w:r>
            <w:r w:rsidRPr="00A265BB">
              <w:rPr>
                <w:b/>
                <w:spacing w:val="-4"/>
                <w:sz w:val="24"/>
                <w:szCs w:val="24"/>
                <w:lang w:val="lt-LT"/>
              </w:rPr>
              <w:t>112</w:t>
            </w:r>
            <w:r w:rsidRPr="00A265BB">
              <w:rPr>
                <w:spacing w:val="-4"/>
                <w:sz w:val="24"/>
                <w:szCs w:val="24"/>
                <w:lang w:val="lt-LT"/>
              </w:rPr>
              <w:t>, 093706). Ši programa modeliuoja krūvio nešėjų dinamiką impulsinėje erdvėje Monte Karlo metodu ir jų pernašą realioje erdvėje, sprendžiant Puasono ly</w:t>
            </w:r>
            <w:r w:rsidRPr="00A265BB">
              <w:rPr>
                <w:sz w:val="24"/>
                <w:szCs w:val="24"/>
                <w:lang w:val="lt-LT"/>
              </w:rPr>
              <w:t>gtį. Kai kuriuose modeliuose bus suderintinai sprendžiama Šredingerio lygtis ir lygtys, aprašančios karštų fononų dinamiką bei rekombinacijos procesus.</w:t>
            </w:r>
          </w:p>
          <w:p w14:paraId="0CC3FEB4" w14:textId="77777777" w:rsidR="00A265BB" w:rsidRPr="00A265BB" w:rsidRDefault="00A265BB" w:rsidP="00A265BB">
            <w:pPr>
              <w:jc w:val="both"/>
              <w:rPr>
                <w:sz w:val="24"/>
                <w:szCs w:val="24"/>
                <w:lang w:val="lt-LT"/>
              </w:rPr>
            </w:pPr>
            <w:r w:rsidRPr="00A265BB">
              <w:rPr>
                <w:sz w:val="24"/>
                <w:szCs w:val="24"/>
                <w:lang w:val="lt-LT"/>
              </w:rPr>
              <w:t>Kvantiniuose tyrimuose bus apsiribojama dvimačiais uždaviniais, kurie nereikalauja didelių resursų: turimas personalinis kompiuteris ir parašytos C++ programos, kurių pagrindą sudaro paprastųjų diferencialinių lygčių sistemų sprendimas bei standartiniai veiksmai su matricomis, yra pakankami pirmajame tyrimų etape. Analizinių skaičiavimų palengvinimui bei tarpinių rezultatų vizualizacijai bus naudojami Maple12 ir MatLab2014 paketai, kurie buvo įsigyti anksčiau.</w:t>
            </w:r>
          </w:p>
          <w:p w14:paraId="0CC3FEB5" w14:textId="77777777" w:rsidR="00A265BB" w:rsidRPr="00A265BB" w:rsidRDefault="00A265BB" w:rsidP="00A265BB">
            <w:pPr>
              <w:jc w:val="both"/>
              <w:rPr>
                <w:sz w:val="24"/>
                <w:szCs w:val="24"/>
                <w:lang w:val="lt-LT"/>
              </w:rPr>
            </w:pPr>
            <w:r w:rsidRPr="00A265BB">
              <w:rPr>
                <w:sz w:val="24"/>
                <w:szCs w:val="24"/>
                <w:lang w:val="lt-LT"/>
              </w:rPr>
              <w:t xml:space="preserve">    4.3.</w:t>
            </w:r>
            <w:r w:rsidRPr="00A265BB">
              <w:rPr>
                <w:b/>
                <w:sz w:val="24"/>
                <w:szCs w:val="24"/>
                <w:lang w:val="lt-LT"/>
              </w:rPr>
              <w:t xml:space="preserve"> </w:t>
            </w:r>
            <w:r w:rsidRPr="00A265BB">
              <w:rPr>
                <w:sz w:val="24"/>
                <w:szCs w:val="24"/>
                <w:shd w:val="clear" w:color="auto" w:fill="FFFFFF"/>
                <w:lang w:val="lt-LT"/>
              </w:rPr>
              <w:t xml:space="preserve">Susietos elektronų-fononų sistemos fliuktuacijų ir dinamikos tyrimas. </w:t>
            </w:r>
            <w:r w:rsidRPr="00A265BB">
              <w:rPr>
                <w:sz w:val="24"/>
                <w:szCs w:val="24"/>
                <w:lang w:val="lt-LT"/>
              </w:rPr>
              <w:t xml:space="preserve">Uždavinys išsiskaido į dvi dalis. Pirmosios dalies tikslas yra susietos (ir karštos) elektronų-fononų sistemos vaidmens </w:t>
            </w:r>
            <w:r w:rsidRPr="00A265BB">
              <w:rPr>
                <w:sz w:val="24"/>
                <w:szCs w:val="24"/>
                <w:lang w:val="lt-LT"/>
              </w:rPr>
              <w:lastRenderedPageBreak/>
              <w:t xml:space="preserve">didelės galios tranzistoriuose tyrimas. Antrosios dalies tikslas – taškinių defektų kietuosiuose kūnuose, tinkamų kvantiniam informacijos apdorojimui, teorinis tyrimas naudojant </w:t>
            </w:r>
            <w:r w:rsidRPr="00A265BB">
              <w:rPr>
                <w:i/>
                <w:iCs/>
                <w:sz w:val="24"/>
                <w:szCs w:val="24"/>
                <w:lang w:val="lt-LT"/>
              </w:rPr>
              <w:t>ab-initio</w:t>
            </w:r>
            <w:r w:rsidRPr="00A265BB">
              <w:rPr>
                <w:sz w:val="24"/>
                <w:szCs w:val="24"/>
                <w:lang w:val="lt-LT"/>
              </w:rPr>
              <w:t xml:space="preserve"> metodus.</w:t>
            </w:r>
          </w:p>
          <w:p w14:paraId="0CC3FEB6" w14:textId="77777777" w:rsidR="00A265BB" w:rsidRPr="00A265BB" w:rsidRDefault="00A265BB" w:rsidP="00A265BB">
            <w:pPr>
              <w:jc w:val="both"/>
              <w:rPr>
                <w:sz w:val="24"/>
                <w:szCs w:val="24"/>
                <w:lang w:val="lt-LT"/>
              </w:rPr>
            </w:pPr>
            <w:r w:rsidRPr="00A265BB">
              <w:rPr>
                <w:sz w:val="24"/>
                <w:szCs w:val="24"/>
                <w:lang w:val="lt-LT"/>
              </w:rPr>
              <w:t>Tirsime karštos elektronų-fononų sistemos savybes tranzistoriuose (karštųjų fononų efektą) (</w:t>
            </w:r>
            <w:r w:rsidRPr="00A265BB">
              <w:rPr>
                <w:rFonts w:eastAsia="Calibri"/>
                <w:sz w:val="24"/>
                <w:szCs w:val="24"/>
                <w:lang w:val="lt-LT"/>
              </w:rPr>
              <w:t xml:space="preserve">Matulionis 2013, </w:t>
            </w:r>
            <w:r w:rsidRPr="00A265BB">
              <w:rPr>
                <w:sz w:val="24"/>
                <w:szCs w:val="24"/>
                <w:lang w:val="lt-LT" w:eastAsia="lt-LT"/>
              </w:rPr>
              <w:t>Semicond. Sci. Technol. 28</w:t>
            </w:r>
            <w:r w:rsidRPr="00A265BB">
              <w:rPr>
                <w:b/>
                <w:sz w:val="24"/>
                <w:szCs w:val="24"/>
                <w:lang w:val="lt-LT" w:eastAsia="lt-LT"/>
              </w:rPr>
              <w:t xml:space="preserve">, </w:t>
            </w:r>
            <w:r w:rsidRPr="00A265BB">
              <w:rPr>
                <w:sz w:val="24"/>
                <w:szCs w:val="24"/>
                <w:lang w:val="lt-LT" w:eastAsia="lt-LT"/>
              </w:rPr>
              <w:t>074007</w:t>
            </w:r>
            <w:r w:rsidRPr="00A265BB">
              <w:rPr>
                <w:sz w:val="24"/>
                <w:szCs w:val="24"/>
                <w:lang w:val="lt-LT"/>
              </w:rPr>
              <w:t>). Naudosime eksperimentinį fliuktuacinės spektroskopijos metodą (</w:t>
            </w:r>
            <w:r w:rsidRPr="00A265BB">
              <w:rPr>
                <w:rFonts w:eastAsia="Calibri"/>
                <w:sz w:val="24"/>
                <w:szCs w:val="24"/>
                <w:lang w:val="lt-LT"/>
              </w:rPr>
              <w:t xml:space="preserve">Matulionis et al. 2010, </w:t>
            </w:r>
            <w:r w:rsidRPr="00A265BB">
              <w:rPr>
                <w:sz w:val="24"/>
                <w:szCs w:val="24"/>
                <w:lang w:val="lt-LT" w:eastAsia="lt-LT"/>
              </w:rPr>
              <w:t>Proc. IEEE, 98, 1118</w:t>
            </w:r>
            <w:r w:rsidRPr="00A265BB">
              <w:rPr>
                <w:sz w:val="24"/>
                <w:szCs w:val="24"/>
                <w:lang w:val="lt-LT"/>
              </w:rPr>
              <w:t>) elektrinės galios konversijos efektyvumui ir šilumos kaupimuisi kanale vertinti. Fliuktuacijų atvaizdui rasti spręsime Bolcmano lygtį, naudodami Monte-Karlo metodą susietajai elektronų-fononų sistemai.</w:t>
            </w:r>
          </w:p>
          <w:p w14:paraId="0CC3FEB7"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Tirsime elektronų ir fononų dinamiką taškiniuose defektuose: (i) pavienių fotonų emiterių kvantinį našumą, liuminescencijos spektrus; (ii) kvantinių bitų sukinių inicializavimo mechanizmus. Naudosime kodus quantum espresso, abinit. Bus tiriami defektai deimante, SiC, h-BN, GaN ir kitose medžiagose.</w:t>
            </w:r>
          </w:p>
          <w:p w14:paraId="0CC3FEB8" w14:textId="77777777" w:rsidR="00A265BB" w:rsidRPr="00A265BB" w:rsidRDefault="00A265BB" w:rsidP="00A265BB">
            <w:pPr>
              <w:jc w:val="both"/>
              <w:rPr>
                <w:spacing w:val="-4"/>
                <w:sz w:val="24"/>
                <w:szCs w:val="24"/>
                <w:lang w:val="lt-LT"/>
              </w:rPr>
            </w:pPr>
            <w:r w:rsidRPr="00A265BB">
              <w:rPr>
                <w:sz w:val="24"/>
                <w:szCs w:val="24"/>
                <w:shd w:val="clear" w:color="auto" w:fill="FFFFFF"/>
                <w:lang w:val="lt-LT"/>
              </w:rPr>
              <w:t xml:space="preserve">    4.4.</w:t>
            </w:r>
            <w:r w:rsidRPr="00A265BB">
              <w:rPr>
                <w:b/>
                <w:sz w:val="24"/>
                <w:szCs w:val="24"/>
                <w:shd w:val="clear" w:color="auto" w:fill="FFFFFF"/>
                <w:lang w:val="lt-LT"/>
              </w:rPr>
              <w:t xml:space="preserve"> </w:t>
            </w:r>
            <w:r w:rsidRPr="00A265BB">
              <w:rPr>
                <w:sz w:val="24"/>
                <w:szCs w:val="24"/>
                <w:shd w:val="clear" w:color="auto" w:fill="FFFFFF"/>
                <w:lang w:val="lt-LT"/>
              </w:rPr>
              <w:t>Plazmonų vaidmens stipriai sužadintų elektronų ir fononų dinamikai tyrimas.</w:t>
            </w:r>
            <w:r w:rsidRPr="00A265BB">
              <w:rPr>
                <w:b/>
                <w:sz w:val="24"/>
                <w:szCs w:val="24"/>
                <w:shd w:val="clear" w:color="auto" w:fill="FFFFFF"/>
                <w:lang w:val="lt-LT"/>
              </w:rPr>
              <w:t xml:space="preserve">  </w:t>
            </w:r>
            <w:r w:rsidRPr="00A265BB">
              <w:rPr>
                <w:sz w:val="24"/>
                <w:szCs w:val="24"/>
                <w:lang w:val="lt-LT"/>
              </w:rPr>
              <w:t>Pagrindinis t</w:t>
            </w:r>
            <w:r w:rsidRPr="00A265BB">
              <w:rPr>
                <w:spacing w:val="-4"/>
                <w:sz w:val="24"/>
                <w:szCs w:val="24"/>
                <w:lang w:val="lt-LT"/>
              </w:rPr>
              <w:t>ikslas – suprasti fononinio-plazmoninio rezonanso fiziką su taikymu į plazmoniką ir terahercų generaciją. Nagrinėsime</w:t>
            </w:r>
            <w:bookmarkStart w:id="2" w:name="OLE_LINK33"/>
            <w:bookmarkStart w:id="3" w:name="OLE_LINK34"/>
            <w:bookmarkStart w:id="4" w:name="OLE_LINK35"/>
            <w:r w:rsidRPr="00A265BB">
              <w:rPr>
                <w:spacing w:val="-4"/>
                <w:sz w:val="24"/>
                <w:szCs w:val="24"/>
                <w:lang w:val="lt-LT"/>
              </w:rPr>
              <w:t xml:space="preserve"> tolimojo infraraudonojo diapazono ir terahercų diapazono </w:t>
            </w:r>
            <w:bookmarkEnd w:id="2"/>
            <w:bookmarkEnd w:id="3"/>
            <w:bookmarkEnd w:id="4"/>
            <w:r w:rsidRPr="00A265BB">
              <w:rPr>
                <w:spacing w:val="-4"/>
                <w:sz w:val="24"/>
                <w:szCs w:val="24"/>
                <w:lang w:val="lt-LT"/>
              </w:rPr>
              <w:t>sąsajas, esant stipriems elektriniams sužadinimams plačiatarpiuose poliniuose puslaidininkiuose. Tirsime, kokie dar sužadinimai atsiranda, kai karštieji elektronai sužadina karštuosius (polinius) LO fononus, o šie – suyra. Tirsime plazmonų vaidmenį karštųjų fononų suirime – teoriškai uždavinys neišspręstas net dielektrinės funkcijos artinyje. Ieškosime tinkamų sąlygų plazmos generacijai GaN heterodariniuose su 2DEG dujomis realizuojant fononinį-plazmoninį rezonansą. Naudosime skaitmeninį sferinių harmonikų Bolcmano (SHB) lygties sprendimo metodą (</w:t>
            </w:r>
            <w:r w:rsidRPr="00A265BB">
              <w:rPr>
                <w:spacing w:val="-4"/>
                <w:sz w:val="24"/>
                <w:szCs w:val="24"/>
                <w:lang w:val="lt-LT" w:eastAsia="lt-LT"/>
              </w:rPr>
              <w:t>Ramonas &amp; Jungemann, 2015, J. Computat</w:t>
            </w:r>
            <w:r w:rsidRPr="00A265BB">
              <w:rPr>
                <w:sz w:val="24"/>
                <w:szCs w:val="24"/>
                <w:lang w:val="lt-LT" w:eastAsia="lt-LT"/>
              </w:rPr>
              <w:t>ional Electronics, 14, 43</w:t>
            </w:r>
            <w:r w:rsidRPr="00A265BB">
              <w:rPr>
                <w:sz w:val="24"/>
                <w:szCs w:val="24"/>
                <w:lang w:val="lt-LT"/>
              </w:rPr>
              <w:t>), įskaitant elektronų-fononų sąveiką 2DEG elektronų dujose. Taip pat naudosime k</w:t>
            </w:r>
            <w:r w:rsidRPr="00A265BB">
              <w:rPr>
                <w:spacing w:val="-4"/>
                <w:sz w:val="24"/>
                <w:szCs w:val="24"/>
                <w:lang w:val="lt-LT"/>
              </w:rPr>
              <w:t>arštųjų elektronų fliuktuacijų eksperimentinį metodą (</w:t>
            </w:r>
            <w:r w:rsidRPr="00A265BB">
              <w:rPr>
                <w:spacing w:val="-4"/>
                <w:sz w:val="24"/>
                <w:szCs w:val="24"/>
                <w:lang w:val="lt-LT" w:eastAsia="lt-LT"/>
              </w:rPr>
              <w:t xml:space="preserve">Šermukšnis et al. 2015, </w:t>
            </w:r>
            <w:r w:rsidRPr="00A265BB">
              <w:rPr>
                <w:spacing w:val="-4"/>
                <w:sz w:val="24"/>
                <w:szCs w:val="24"/>
                <w:lang w:val="lt-LT"/>
              </w:rPr>
              <w:t xml:space="preserve">J. Appl. Phys., 117, 065704) mikrobangų ruože (~40 GHz) fononiniam-plazmoniniam rezonansui tirti. </w:t>
            </w:r>
          </w:p>
          <w:p w14:paraId="0CC3FEB9" w14:textId="77777777" w:rsidR="00A265BB" w:rsidRPr="00A265BB" w:rsidRDefault="00A265BB" w:rsidP="00A265BB">
            <w:pPr>
              <w:jc w:val="both"/>
              <w:rPr>
                <w:sz w:val="24"/>
                <w:szCs w:val="24"/>
                <w:lang w:val="lt-LT"/>
              </w:rPr>
            </w:pPr>
            <w:r w:rsidRPr="00A265BB">
              <w:rPr>
                <w:sz w:val="24"/>
                <w:szCs w:val="24"/>
                <w:lang w:val="lt-LT"/>
              </w:rPr>
              <w:t xml:space="preserve">    4.5.</w:t>
            </w:r>
            <w:r w:rsidRPr="00A265BB">
              <w:rPr>
                <w:b/>
                <w:sz w:val="24"/>
                <w:szCs w:val="24"/>
                <w:lang w:val="lt-LT"/>
              </w:rPr>
              <w:t xml:space="preserve"> </w:t>
            </w:r>
            <w:r w:rsidRPr="00A265BB">
              <w:rPr>
                <w:sz w:val="24"/>
                <w:szCs w:val="24"/>
                <w:lang w:val="lt-LT"/>
              </w:rPr>
              <w:t>Megasistemų charakterizavimo metodų kūrimas ir taikymas. Galaktik</w:t>
            </w:r>
            <w:r w:rsidRPr="00A265BB">
              <w:rPr>
                <w:spacing w:val="-4"/>
                <w:sz w:val="24"/>
                <w:szCs w:val="24"/>
                <w:lang w:val="lt-LT"/>
              </w:rPr>
              <w:t xml:space="preserve">ų aptikimo ir charakterizavimo algoritmai bus kuriami dirbtinių konvoliucinių neuroninių tinklų pagrindu (Sander et al. 2015, MNRAS 450, 1441). Jie skirti automatizuotai įvairių teleskopų archyvinių stebėjimo duomenų (skaitmeninių nuotraukų ir matavimų katalogų) analizei. Algoritmai bus apmokomi, atliekant realistišką stebėjimo duomenų modeliavimą plačiame objektų populiacijos chemodinaminių ir spektrofotometrinių </w:t>
            </w:r>
            <w:r w:rsidRPr="00A265BB">
              <w:rPr>
                <w:sz w:val="24"/>
                <w:szCs w:val="24"/>
                <w:lang w:val="lt-LT"/>
              </w:rPr>
              <w:t xml:space="preserve">parametrų diapazone. Tikimiausios objektus charakterizuojančių parametrų vertės bus nustatomos, sprendžiant atvirkštinius uždavinius MCMC (angl. </w:t>
            </w:r>
            <w:r w:rsidRPr="00A265BB">
              <w:rPr>
                <w:i/>
                <w:sz w:val="24"/>
                <w:szCs w:val="24"/>
                <w:lang w:val="lt-LT"/>
              </w:rPr>
              <w:t>Markov Chain Monte Carlo</w:t>
            </w:r>
            <w:r w:rsidRPr="00A265BB">
              <w:rPr>
                <w:sz w:val="24"/>
                <w:szCs w:val="24"/>
                <w:lang w:val="lt-LT"/>
              </w:rPr>
              <w:t>) šeimos algoritmais (</w:t>
            </w:r>
            <w:hyperlink r:id="rId25" w:history="1">
              <w:r w:rsidRPr="00A265BB">
                <w:rPr>
                  <w:sz w:val="24"/>
                  <w:szCs w:val="24"/>
                </w:rPr>
                <w:t>Brewer</w:t>
              </w:r>
            </w:hyperlink>
            <w:r w:rsidRPr="00A265BB">
              <w:rPr>
                <w:sz w:val="24"/>
                <w:szCs w:val="24"/>
              </w:rPr>
              <w:t xml:space="preserve"> &amp; Foreman-Mackey 2016, </w:t>
            </w:r>
            <w:hyperlink r:id="rId26" w:history="1">
              <w:r w:rsidRPr="00A265BB">
                <w:rPr>
                  <w:sz w:val="24"/>
                  <w:szCs w:val="24"/>
                </w:rPr>
                <w:t>http://arxiv.org/abs/1606.03757</w:t>
              </w:r>
            </w:hyperlink>
            <w:r w:rsidRPr="00A265BB">
              <w:rPr>
                <w:sz w:val="24"/>
                <w:szCs w:val="24"/>
              </w:rPr>
              <w:t>)</w:t>
            </w:r>
            <w:r w:rsidRPr="00A265BB">
              <w:rPr>
                <w:sz w:val="24"/>
                <w:szCs w:val="24"/>
                <w:lang w:val="lt-LT"/>
              </w:rPr>
              <w:t>.</w:t>
            </w:r>
          </w:p>
          <w:p w14:paraId="0CC3FEBA" w14:textId="77777777" w:rsidR="00A265BB" w:rsidRPr="00A265BB" w:rsidRDefault="00A265BB" w:rsidP="00A265BB">
            <w:pPr>
              <w:jc w:val="both"/>
              <w:rPr>
                <w:sz w:val="24"/>
                <w:szCs w:val="24"/>
                <w:lang w:val="lt-LT"/>
              </w:rPr>
            </w:pPr>
            <w:r w:rsidRPr="00A265BB">
              <w:rPr>
                <w:sz w:val="24"/>
                <w:szCs w:val="24"/>
                <w:lang w:val="lt-LT"/>
              </w:rPr>
              <w:t xml:space="preserve">    4.6. Sudėtingų megasistemų chemodinaminės evoliucijos tyrimas</w:t>
            </w:r>
            <w:r w:rsidRPr="00A265BB">
              <w:rPr>
                <w:b/>
                <w:sz w:val="24"/>
                <w:szCs w:val="24"/>
                <w:lang w:val="lt-LT"/>
              </w:rPr>
              <w:t xml:space="preserve">. </w:t>
            </w:r>
            <w:r w:rsidRPr="00A265BB">
              <w:rPr>
                <w:sz w:val="24"/>
                <w:szCs w:val="24"/>
                <w:lang w:val="lt-LT"/>
              </w:rPr>
              <w:t>Galaktikų chemodinaminė evoliucija bus tiriama, remiantis daugiazoniu stochastinės žvaigždėdaros modeliu (Mineikis &amp; Vansevičius 2015, Baltic Astron. 24, 223), įgalinančiu ištirti pl</w:t>
            </w:r>
            <w:r w:rsidRPr="00A265BB">
              <w:rPr>
                <w:spacing w:val="-4"/>
                <w:sz w:val="24"/>
                <w:szCs w:val="24"/>
                <w:lang w:val="lt-LT"/>
              </w:rPr>
              <w:t>ačią fizinių, galaktikos savybes nusakančių, parametrų erdvę ir įvertinti stebimų parametrų stochastiškumo įtaką galaktikų evoliucinių scenarijų atkūrimui. Skaitmeninis modeliavimas bus atliekamas, naudojant hibridinį, SPH/N-kūnų algoritmu paremtą kodą GADGET-3 (</w:t>
            </w:r>
            <w:r w:rsidRPr="00A265BB">
              <w:rPr>
                <w:spacing w:val="-4"/>
                <w:sz w:val="24"/>
                <w:szCs w:val="24"/>
              </w:rPr>
              <w:t>http://wwwmpa.mpa-garching.mpg.de/gadget)</w:t>
            </w:r>
            <w:r w:rsidRPr="00A265BB">
              <w:rPr>
                <w:spacing w:val="-4"/>
                <w:sz w:val="24"/>
                <w:szCs w:val="24"/>
                <w:lang w:val="lt-LT"/>
              </w:rPr>
              <w:t>. Taip pat bus atliekama įvairialypė modelių analizė ir vizualizacija, kokybinis ir kiekybinis panašumo į realių sistemų sav</w:t>
            </w:r>
            <w:r w:rsidRPr="00A265BB">
              <w:rPr>
                <w:sz w:val="24"/>
                <w:szCs w:val="24"/>
                <w:lang w:val="lt-LT"/>
              </w:rPr>
              <w:t>ybes tikrinimas.</w:t>
            </w:r>
          </w:p>
          <w:p w14:paraId="0CC3FEBB" w14:textId="77777777" w:rsidR="00A265BB" w:rsidRPr="00A265BB" w:rsidRDefault="00A265BB" w:rsidP="00A265BB">
            <w:pPr>
              <w:jc w:val="both"/>
              <w:rPr>
                <w:sz w:val="24"/>
                <w:szCs w:val="24"/>
                <w:lang w:val="lt-LT"/>
              </w:rPr>
            </w:pPr>
            <w:r w:rsidRPr="00A265BB">
              <w:rPr>
                <w:sz w:val="24"/>
                <w:szCs w:val="24"/>
                <w:lang w:val="lt-LT"/>
              </w:rPr>
              <w:t>Stebėjimo duomenų analizei, modelių skaičiavimui ir atvirkštinių uždavinių sprendimui bus naudojami laboratorijos daugiaprocesorinis skaičiavimų serveris ir superkompiuteris „Fizika 2000”.</w:t>
            </w:r>
          </w:p>
        </w:tc>
      </w:tr>
      <w:tr w:rsidR="00A265BB" w:rsidRPr="00A265BB" w14:paraId="0CC3FEE2" w14:textId="77777777" w:rsidTr="00A62F3D">
        <w:trPr>
          <w:jc w:val="center"/>
        </w:trPr>
        <w:tc>
          <w:tcPr>
            <w:tcW w:w="9930" w:type="dxa"/>
          </w:tcPr>
          <w:p w14:paraId="0CC3FEBD" w14:textId="77777777" w:rsidR="00A265BB" w:rsidRPr="00A265BB" w:rsidRDefault="00A265BB" w:rsidP="00A265BB">
            <w:pPr>
              <w:jc w:val="both"/>
              <w:rPr>
                <w:b/>
                <w:sz w:val="24"/>
                <w:szCs w:val="24"/>
                <w:lang w:val="lt-LT"/>
              </w:rPr>
            </w:pPr>
            <w:r w:rsidRPr="00A265BB">
              <w:rPr>
                <w:b/>
                <w:sz w:val="24"/>
                <w:szCs w:val="24"/>
                <w:lang w:val="lt-LT"/>
              </w:rPr>
              <w:lastRenderedPageBreak/>
              <w:t xml:space="preserve">    5.  Tyrimų etapai ir jų charakteristika; detalus įgyvendinimo planas:</w:t>
            </w:r>
          </w:p>
          <w:p w14:paraId="0CC3FEBE" w14:textId="77777777" w:rsidR="00A265BB" w:rsidRPr="00A265BB" w:rsidRDefault="00A265BB" w:rsidP="00A265BB">
            <w:pPr>
              <w:jc w:val="both"/>
              <w:rPr>
                <w:b/>
                <w:sz w:val="24"/>
                <w:szCs w:val="24"/>
                <w:lang w:val="lt-LT"/>
              </w:rPr>
            </w:pPr>
            <w:r w:rsidRPr="00A265BB">
              <w:rPr>
                <w:sz w:val="24"/>
                <w:szCs w:val="24"/>
                <w:lang w:val="lt-LT"/>
              </w:rPr>
              <w:t xml:space="preserve">    5.1. Sudėtingų neuroninių tinklų tyrimas, chaoso ir sinchronizacijos valdymo algoritmų bei elektroninių valdiklių kūrimas </w:t>
            </w:r>
            <w:r w:rsidRPr="00A265BB">
              <w:rPr>
                <w:sz w:val="24"/>
                <w:szCs w:val="24"/>
                <w:shd w:val="clear" w:color="auto" w:fill="FFFFFF"/>
                <w:lang w:val="lt-LT"/>
              </w:rPr>
              <w:t>(3 norminiai etatai).</w:t>
            </w:r>
          </w:p>
          <w:p w14:paraId="0CC3FEBF"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C0" w14:textId="77777777" w:rsidR="00A265BB" w:rsidRPr="00A265BB" w:rsidRDefault="00A265BB" w:rsidP="00A265BB">
            <w:pPr>
              <w:jc w:val="both"/>
              <w:rPr>
                <w:sz w:val="24"/>
                <w:szCs w:val="24"/>
                <w:lang w:val="lt-LT"/>
              </w:rPr>
            </w:pPr>
            <w:r w:rsidRPr="00A265BB">
              <w:rPr>
                <w:sz w:val="24"/>
                <w:szCs w:val="24"/>
                <w:lang w:val="lt-LT"/>
              </w:rPr>
              <w:t>Bus nagrinėjami neuroniniai tinklai sudaryti iš paprastų neuronų modelių aprašomų fazinio osciliatoriaus lygtimis, teta-neurono lygtimis ir kt. (Kuramoto 1984, Chemical Oscillations, Waves, and Turbulence, 165 p., Springer-Verlag; Ermentrout 1996, Neural-Comput</w:t>
            </w:r>
            <w:r w:rsidRPr="00A265BB">
              <w:rPr>
                <w:b/>
                <w:sz w:val="24"/>
                <w:szCs w:val="24"/>
                <w:lang w:val="lt-LT"/>
              </w:rPr>
              <w:t>. 8,</w:t>
            </w:r>
            <w:r w:rsidRPr="00A265BB">
              <w:rPr>
                <w:sz w:val="24"/>
                <w:szCs w:val="24"/>
                <w:lang w:val="lt-LT"/>
              </w:rPr>
              <w:t xml:space="preserve"> 979). Tirsime sinchronizacijos efektus tokiuose tinkluose, kai kiekvienas neuronas sąveikauja su kiekvienu sinaptinio tipo ryšiu. Tokią globalią sąveiką galima aprašyti vidutiniu lauku. Mes nagrinėsime termodinaminę ribą, kai osciliatorių skaičius artėja prie begalybės. Pagrindinis tikslas yra redukuoti tokios sistemos dimensiją, t. y., iš mikroskopinių lygčių išvesti paprastų lygčių sistemą makroskopinių kintamųjų dinamikai aprašyti. Taip pat bus kuriami ir tobulinami įvairūs chaoso ir sinchronizacijos valdymo metodai. Jie bus taikomi dinaminiams procesams neuroniniuose tinkluose </w:t>
            </w:r>
            <w:r w:rsidRPr="00A265BB">
              <w:rPr>
                <w:sz w:val="24"/>
                <w:szCs w:val="24"/>
                <w:lang w:val="lt-LT"/>
              </w:rPr>
              <w:lastRenderedPageBreak/>
              <w:t xml:space="preserve">valdyti. Neuroninių tinklų sinchronizacijos valdymo uždaviniai bus nagrinėjami, naudojant tiek mikroskopinius, tiek ir makroskopinius tinklų modelius. </w:t>
            </w:r>
          </w:p>
          <w:p w14:paraId="0CC3FEC1" w14:textId="77777777" w:rsidR="00A265BB" w:rsidRPr="00A265BB" w:rsidRDefault="00A265BB" w:rsidP="00A265BB">
            <w:pPr>
              <w:jc w:val="both"/>
              <w:rPr>
                <w:sz w:val="24"/>
                <w:szCs w:val="24"/>
                <w:lang w:val="lt-LT"/>
              </w:rPr>
            </w:pPr>
            <w:r w:rsidRPr="00A265BB">
              <w:rPr>
                <w:sz w:val="24"/>
                <w:szCs w:val="24"/>
                <w:lang w:val="lt-LT"/>
              </w:rPr>
              <w:t>Planuojama sukurti elektroninį valdiklį neuroninio tipo osciliatorių rimties būsenų stabilizavimui. Stabilizuojantys impulsai (100-200 Hz) bus perduodami aukšto (3-30 MHz) ar labai aukšto (30-300 MHz) dažnio radijo bangomis. Bus suprojektuotas ir pagamintas veikiantis valdiklio maketas.</w:t>
            </w:r>
          </w:p>
          <w:p w14:paraId="0CC3FEC2"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C3" w14:textId="77777777" w:rsidR="00A265BB" w:rsidRPr="00A265BB" w:rsidRDefault="00A265BB" w:rsidP="00A265BB">
            <w:pPr>
              <w:jc w:val="both"/>
              <w:rPr>
                <w:sz w:val="24"/>
                <w:szCs w:val="24"/>
                <w:lang w:val="lt-LT"/>
              </w:rPr>
            </w:pPr>
            <w:r w:rsidRPr="00A265BB">
              <w:rPr>
                <w:sz w:val="24"/>
                <w:szCs w:val="24"/>
                <w:lang w:val="lt-LT"/>
              </w:rPr>
              <w:t>Bus tęsiami tyrimai neuroninių modelių redukcijos srityje ir skaitmeniškai nagrinėjami neuroniniai tinklai, sudaryti iš sudėtingesnių neuronų modelių: FitzgHugh-Nagumo, Morris-Lecar, Hodgkin-Huxley ir kt. (FitzHugh 1955, Bull. Math. Biophys</w:t>
            </w:r>
            <w:r w:rsidRPr="00A265BB">
              <w:rPr>
                <w:b/>
                <w:sz w:val="24"/>
                <w:szCs w:val="24"/>
                <w:lang w:val="lt-LT"/>
              </w:rPr>
              <w:t>., 1</w:t>
            </w:r>
            <w:r w:rsidRPr="00A265BB">
              <w:rPr>
                <w:sz w:val="24"/>
                <w:szCs w:val="24"/>
                <w:lang w:val="lt-LT"/>
              </w:rPr>
              <w:t xml:space="preserve">7, 257; Morris &amp; Lecar 1981, Biophys. J., 35, 193; Hodgkin &amp; Huxley 1952, J. Physiology, 117, 500). Taip pat, nagrinėsime sudėtingesnės nei visų-su-visais ryšio topologijos tinklus. Realistiškesnis modelis, aprašantis sąveiką tarp neuronų tinkle, yra bemastelinis tinklas (angl. </w:t>
            </w:r>
            <w:r w:rsidRPr="00A265BB">
              <w:rPr>
                <w:i/>
                <w:sz w:val="24"/>
                <w:szCs w:val="24"/>
                <w:lang w:val="lt-LT"/>
              </w:rPr>
              <w:t>scale free network</w:t>
            </w:r>
            <w:r w:rsidRPr="00A265BB">
              <w:rPr>
                <w:sz w:val="24"/>
                <w:szCs w:val="24"/>
                <w:lang w:val="lt-LT"/>
              </w:rPr>
              <w:t>), kuriame tik nedidelė dalis neuronų turi daug ryšių su kitais neuronais, o didesnė dalis – turi nedaug ryšių. Bus toliau kuriami ir tobulinami įvairūs chaoso ir sinchronizacijos valdymo metodai ir taikomi sudėtingesnių neuroninių tinklų dinaminiams procesams valdyti.</w:t>
            </w:r>
          </w:p>
          <w:p w14:paraId="0CC3FEC4" w14:textId="77777777" w:rsidR="00A265BB" w:rsidRPr="00A265BB" w:rsidRDefault="00A265BB" w:rsidP="00A265BB">
            <w:pPr>
              <w:jc w:val="both"/>
              <w:rPr>
                <w:sz w:val="24"/>
                <w:szCs w:val="24"/>
                <w:lang w:val="lt-LT"/>
              </w:rPr>
            </w:pPr>
            <w:r w:rsidRPr="00A265BB">
              <w:rPr>
                <w:sz w:val="24"/>
                <w:szCs w:val="24"/>
                <w:lang w:val="lt-LT"/>
              </w:rPr>
              <w:t>Planuojama sukurti elektroninį valdiklį neuroninio tipo susietųjų osciliatorių ansamblių desinchronizavimui. Desinchronizuojantys impulsai bus perduodami aukšto (3-30 MHz) ar labai aukšto (30-300 MHz) dažnio radijo bangomis. Bus suprojektuotas ir pagamintas veikiantis valdiklio maketas.</w:t>
            </w:r>
          </w:p>
          <w:p w14:paraId="0CC3FEC5" w14:textId="77777777" w:rsidR="00A265BB" w:rsidRPr="00A265BB" w:rsidRDefault="00A265BB" w:rsidP="00A265BB">
            <w:pPr>
              <w:jc w:val="both"/>
              <w:rPr>
                <w:b/>
                <w:sz w:val="24"/>
                <w:szCs w:val="24"/>
                <w:lang w:val="lt-LT"/>
              </w:rPr>
            </w:pPr>
            <w:r w:rsidRPr="00A265BB">
              <w:rPr>
                <w:sz w:val="24"/>
                <w:szCs w:val="24"/>
                <w:lang w:val="lt-LT"/>
              </w:rPr>
              <w:t xml:space="preserve">    5.2.</w:t>
            </w:r>
            <w:r w:rsidRPr="00A265BB">
              <w:rPr>
                <w:b/>
                <w:sz w:val="24"/>
                <w:szCs w:val="24"/>
                <w:lang w:val="lt-LT"/>
              </w:rPr>
              <w:t xml:space="preserve"> </w:t>
            </w:r>
            <w:r w:rsidRPr="00A265BB">
              <w:rPr>
                <w:sz w:val="24"/>
                <w:szCs w:val="24"/>
                <w:lang w:val="lt-LT"/>
              </w:rPr>
              <w:t>Klasikinių ir kvantinių elektroninių sistemų bei terahercinės spinduliuotės šaltinių modeliavimas (</w:t>
            </w:r>
            <w:r w:rsidRPr="00A265BB">
              <w:rPr>
                <w:sz w:val="24"/>
                <w:szCs w:val="24"/>
                <w:shd w:val="clear" w:color="auto" w:fill="FFFFFF"/>
                <w:lang w:val="lt-LT"/>
              </w:rPr>
              <w:t>1 norminis etatas).</w:t>
            </w:r>
          </w:p>
          <w:p w14:paraId="0CC3FEC6"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C7" w14:textId="77777777" w:rsidR="00A265BB" w:rsidRPr="00A265BB" w:rsidRDefault="00A265BB" w:rsidP="00A265BB">
            <w:pPr>
              <w:jc w:val="both"/>
              <w:rPr>
                <w:sz w:val="24"/>
                <w:szCs w:val="24"/>
                <w:lang w:val="lt-LT"/>
              </w:rPr>
            </w:pPr>
            <w:r w:rsidRPr="00A265BB">
              <w:rPr>
                <w:sz w:val="24"/>
                <w:szCs w:val="24"/>
                <w:lang w:val="lt-LT"/>
              </w:rPr>
              <w:t xml:space="preserve">Klasikiniame modeliavime bus tęsiami THz spinduliuotės šaltinių tyrimai. Lėta elektronų ir skylių rekombinacija yra pagrindinė priežastis, ribojanti heterogeninių impulsinių THz šaltinių efektyvumą, todėl bus tiriama galimybė sukurti struktūras, kuriose vyktų greita tunelinė rekombinacija. Taip pat bus nagrinėjama karštų optinių fononų įtaka impulsinių THz šaltinių efektyvumui. Be to, bus tiriami optiniai maišikliai, generuojantys pastovią terahercinę spinduliuotę. Numatoma pasiūlyti naujo tipo daugiasluoksnius optinius maišiklius (sudarytus iš plačių </w:t>
            </w:r>
            <w:r w:rsidRPr="00A265BB">
              <w:rPr>
                <w:i/>
                <w:sz w:val="24"/>
                <w:szCs w:val="24"/>
                <w:lang w:val="lt-LT"/>
              </w:rPr>
              <w:t>i</w:t>
            </w:r>
            <w:r w:rsidRPr="00A265BB">
              <w:rPr>
                <w:sz w:val="24"/>
                <w:szCs w:val="24"/>
                <w:lang w:val="lt-LT"/>
              </w:rPr>
              <w:t xml:space="preserve">-sluoksnių ir siaurų heterogeninių barjerų) veikiančius dažnių ruože iki 1 THz. </w:t>
            </w:r>
          </w:p>
          <w:p w14:paraId="0CC3FEC8" w14:textId="77777777" w:rsidR="00A265BB" w:rsidRPr="00A265BB" w:rsidRDefault="00A265BB" w:rsidP="00A265BB">
            <w:pPr>
              <w:jc w:val="both"/>
              <w:rPr>
                <w:sz w:val="24"/>
                <w:szCs w:val="24"/>
                <w:lang w:val="lt-LT"/>
              </w:rPr>
            </w:pPr>
            <w:r w:rsidRPr="00A265BB">
              <w:rPr>
                <w:sz w:val="24"/>
                <w:szCs w:val="24"/>
                <w:lang w:val="lt-LT"/>
              </w:rPr>
              <w:t>Kvantiniuose tyrimuose bus nagrinėjami dvimačiai (2D) elektronų spektrai, didžiausią dėmesį skiriant kraštinių būsenų atsiradimui, kurios, kaip dabar žinoma (Hasan &amp; Kane 2010, Rev. Mod. Phys. 82, 3045), apsprendžia daugelį žematemperatūrinių elektrinių, akustinių bei optinių plokščių nanostruktūrų (grafenas, topologiniai izoliatoriai, kvantinio Holo bei sukininio kvantinio Holo sistemos) charakteristikų. Pagrindinis tyrimų tikslas – analizinių asimptotinių įvertinimų, būdingų daugeliui minėtų 2D sistemų, paieška, pasitelkiant galimus mažus parametrus, sudarytus iš valdančių elektromagnetinių laukų amplitudžių bei charakteringų elektronų energijų.</w:t>
            </w:r>
          </w:p>
          <w:p w14:paraId="0CC3FEC9"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CA" w14:textId="77777777" w:rsidR="00A265BB" w:rsidRPr="00A265BB" w:rsidRDefault="00A265BB" w:rsidP="00A265BB">
            <w:pPr>
              <w:jc w:val="both"/>
              <w:rPr>
                <w:sz w:val="24"/>
                <w:szCs w:val="24"/>
                <w:lang w:val="lt-LT"/>
              </w:rPr>
            </w:pPr>
            <w:r w:rsidRPr="00A265BB">
              <w:rPr>
                <w:sz w:val="24"/>
                <w:szCs w:val="24"/>
                <w:lang w:val="lt-LT"/>
              </w:rPr>
              <w:t>Klasikiniuose tyrimuose bus analizuojamas nitridinių šviesos diodų (LEDų) efektyvumo mažėjimas didėjant srovei. Šiuo metu skaitmeniniai LED diodų tyrimai yra atliekami komercinėmis programomis, kurios naudoja dreifinį-difuzinį artėjimą ir neįskaito karštų elektronų kvazibalistinio transporto ypatumų. Numatoma sukurti mikroskopinio LED diodų modeliavimo programą, kuri įskaitytų šiuos ypatumus. Tikimasi identifikuoti pagrindines LED diodų efektyvumo mažėjimo priežastis ir nustatyti būdus kaip minimizuoti šį reiškinį. Kvantiniai tyrimai bus išplėsti į elektronų paketų judėjimo, sklaidos ir valdymo analizę, skiriant pagrindinį dėmesį paketams, sudarytiems iš kraštinių elektrono būsenų, ir ieškant ypatingų savybių būdingų metamedžiagoms.</w:t>
            </w:r>
          </w:p>
          <w:p w14:paraId="0CC3FECB" w14:textId="77777777" w:rsidR="00A265BB" w:rsidRPr="00A265BB" w:rsidRDefault="00A265BB" w:rsidP="00A265BB">
            <w:pPr>
              <w:jc w:val="both"/>
              <w:rPr>
                <w:b/>
                <w:sz w:val="24"/>
                <w:szCs w:val="24"/>
                <w:lang w:val="lt-LT"/>
              </w:rPr>
            </w:pPr>
            <w:r w:rsidRPr="00A265BB">
              <w:rPr>
                <w:sz w:val="24"/>
                <w:szCs w:val="24"/>
                <w:lang w:val="lt-LT"/>
              </w:rPr>
              <w:t xml:space="preserve">    5.3. </w:t>
            </w:r>
            <w:r w:rsidRPr="00A265BB">
              <w:rPr>
                <w:sz w:val="24"/>
                <w:szCs w:val="24"/>
                <w:shd w:val="clear" w:color="auto" w:fill="FFFFFF"/>
                <w:lang w:val="lt-LT"/>
              </w:rPr>
              <w:t>Susietos elektronų-fononų sistemos fliuktuacijų ir dinamikos tyrimas</w:t>
            </w:r>
            <w:r w:rsidRPr="00A265BB">
              <w:rPr>
                <w:spacing w:val="-4"/>
                <w:sz w:val="24"/>
                <w:szCs w:val="24"/>
                <w:shd w:val="clear" w:color="auto" w:fill="FFFFFF"/>
                <w:lang w:val="lt-LT"/>
              </w:rPr>
              <w:t xml:space="preserve"> (3 norminiai etatai).</w:t>
            </w:r>
            <w:r w:rsidRPr="00A265BB">
              <w:rPr>
                <w:b/>
                <w:sz w:val="24"/>
                <w:szCs w:val="24"/>
                <w:shd w:val="clear" w:color="auto" w:fill="FFFFFF"/>
                <w:lang w:val="lt-LT"/>
              </w:rPr>
              <w:t xml:space="preserve"> </w:t>
            </w:r>
          </w:p>
          <w:p w14:paraId="0CC3FECC"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CD" w14:textId="77777777" w:rsidR="00A265BB" w:rsidRPr="00A265BB" w:rsidRDefault="00A265BB" w:rsidP="00A265BB">
            <w:pPr>
              <w:jc w:val="both"/>
              <w:rPr>
                <w:sz w:val="24"/>
                <w:szCs w:val="24"/>
                <w:lang w:val="lt-LT"/>
              </w:rPr>
            </w:pPr>
            <w:r w:rsidRPr="00A265BB">
              <w:rPr>
                <w:rFonts w:eastAsia="Calibri"/>
                <w:sz w:val="24"/>
                <w:szCs w:val="24"/>
                <w:lang w:val="lt-LT"/>
              </w:rPr>
              <w:t>Tirsime GaN tranzistorių protakas, talpinančias didelio tankio 2DEG elektronų dujas, esant stipriam elektriniam sužadinimui, eksperimentiškai stebint elektroninės sistemos pernašą bei atsaką fliuktuacijų domene. Atliksime fliuktuacijų spektrų bei elektronų pernašos Monte-Karlo skaičiavimus, įskaitydami karštųjų fononų efektą. Elektronų transporto eksperimentiniai tyrimai tranzistorių 2DEG protakose, esant stipriai sužadintai elektronų-fononų sistemai, tačiau esant silpnai sužadintam akustinių fononų termostatui.</w:t>
            </w:r>
          </w:p>
          <w:p w14:paraId="0CC3FECE" w14:textId="77777777" w:rsidR="00A265BB" w:rsidRPr="00A265BB" w:rsidRDefault="00A265BB" w:rsidP="00A265BB">
            <w:pPr>
              <w:jc w:val="both"/>
              <w:rPr>
                <w:sz w:val="24"/>
                <w:szCs w:val="24"/>
                <w:lang w:val="lt-LT"/>
              </w:rPr>
            </w:pPr>
            <w:r w:rsidRPr="00A265BB">
              <w:rPr>
                <w:rFonts w:eastAsia="Calibri"/>
                <w:sz w:val="24"/>
                <w:szCs w:val="24"/>
                <w:lang w:val="lt-LT"/>
              </w:rPr>
              <w:t xml:space="preserve">Bus vystoma metodologija sudėtingiems taškinių defektų liuminescencijos spektrams skaičiuoti (Alkauskas et al. 2014, New J. Phys. 16, 073026). Ji bus išplėsta polinėms medžiagoms ir pritaikyta </w:t>
            </w:r>
            <w:r w:rsidRPr="00A265BB">
              <w:rPr>
                <w:rFonts w:eastAsia="Calibri"/>
                <w:sz w:val="24"/>
                <w:szCs w:val="24"/>
                <w:lang w:val="lt-LT"/>
              </w:rPr>
              <w:lastRenderedPageBreak/>
              <w:t xml:space="preserve">defektams deimante, SiC (skirtinguose politipuose), h-BN bei kitose medžiagose. Taip pat bus vystomi nespindulinės krūvininkų pagavos praktiniai </w:t>
            </w:r>
            <w:r w:rsidRPr="00A265BB">
              <w:rPr>
                <w:rFonts w:eastAsia="Calibri"/>
                <w:i/>
                <w:iCs/>
                <w:sz w:val="24"/>
                <w:szCs w:val="24"/>
                <w:lang w:val="lt-LT"/>
              </w:rPr>
              <w:t>ab-initio</w:t>
            </w:r>
            <w:r w:rsidRPr="00A265BB">
              <w:rPr>
                <w:rFonts w:eastAsia="Calibri"/>
                <w:sz w:val="24"/>
                <w:szCs w:val="24"/>
                <w:lang w:val="lt-LT"/>
              </w:rPr>
              <w:t xml:space="preserve"> skaičiavimai. Konkrečiau, bus išvystyti, taip vadinamos, kuloninės pagavos skaičiavimai ir toliau tobulinami multifononinės emisijos skaičiavimai (Alkauskas et al. 2014, Phys. Rev. B 90, 075202).</w:t>
            </w:r>
          </w:p>
          <w:p w14:paraId="0CC3FECF"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D0" w14:textId="77777777" w:rsidR="00A265BB" w:rsidRPr="00A265BB" w:rsidRDefault="00A265BB" w:rsidP="00A265BB">
            <w:pPr>
              <w:jc w:val="both"/>
              <w:rPr>
                <w:sz w:val="24"/>
                <w:szCs w:val="24"/>
                <w:lang w:val="lt-LT"/>
              </w:rPr>
            </w:pPr>
            <w:r w:rsidRPr="00A265BB">
              <w:rPr>
                <w:rFonts w:eastAsia="Calibri"/>
                <w:sz w:val="24"/>
                <w:szCs w:val="24"/>
                <w:lang w:val="lt-LT"/>
              </w:rPr>
              <w:t xml:space="preserve">Realistinis </w:t>
            </w:r>
            <w:r w:rsidRPr="00A265BB">
              <w:rPr>
                <w:sz w:val="24"/>
                <w:szCs w:val="24"/>
                <w:lang w:val="lt-LT"/>
              </w:rPr>
              <w:t>fononinio-plazmoninio</w:t>
            </w:r>
            <w:r w:rsidRPr="00A265BB">
              <w:rPr>
                <w:rFonts w:eastAsia="Calibri"/>
                <w:sz w:val="24"/>
                <w:szCs w:val="24"/>
                <w:lang w:val="lt-LT"/>
              </w:rPr>
              <w:t xml:space="preserve"> rezonanso valdymas priklausomai nuo tranzistoriaus elektronų pasiskirstymo profilio protakoje ir jos struktūros. Karštųjų elektronų triukšmo temperatūros interpretacija labai stiprių elektrinių sužadinimų atveju.</w:t>
            </w:r>
          </w:p>
          <w:p w14:paraId="0CC3FED1" w14:textId="77777777" w:rsidR="00A265BB" w:rsidRPr="00A265BB" w:rsidRDefault="00A265BB" w:rsidP="00A265BB">
            <w:pPr>
              <w:jc w:val="both"/>
              <w:rPr>
                <w:sz w:val="24"/>
                <w:szCs w:val="24"/>
                <w:lang w:val="lt-LT"/>
              </w:rPr>
            </w:pPr>
            <w:r w:rsidRPr="00A265BB">
              <w:rPr>
                <w:rFonts w:eastAsia="Calibri"/>
                <w:sz w:val="24"/>
                <w:szCs w:val="24"/>
                <w:lang w:val="lt-LT"/>
              </w:rPr>
              <w:t xml:space="preserve">Defektų sužadintų elektroninių būsenų modeliavimas, naudojant įvairias metodikas, tokias kaip daugiadalelę trikdžių teoriją, tankio matricos renormalizacijos grupę. Fotodinamikos taškiniuose defektuose tyrimas, siekiant išsiaiškinti optinių nestabilumų kilmę. Programos pabaigoje bus išvystyta pavienių fotonų emiterių kvantinio našumo skaičiavimo </w:t>
            </w:r>
            <w:r w:rsidRPr="00A265BB">
              <w:rPr>
                <w:rFonts w:eastAsia="Calibri"/>
                <w:i/>
                <w:iCs/>
                <w:sz w:val="24"/>
                <w:szCs w:val="24"/>
                <w:lang w:val="lt-LT"/>
              </w:rPr>
              <w:t>ab-initio</w:t>
            </w:r>
            <w:r w:rsidRPr="00A265BB">
              <w:rPr>
                <w:rFonts w:eastAsia="Calibri"/>
                <w:sz w:val="24"/>
                <w:szCs w:val="24"/>
                <w:lang w:val="lt-LT"/>
              </w:rPr>
              <w:t xml:space="preserve"> metodika.</w:t>
            </w:r>
          </w:p>
          <w:p w14:paraId="0CC3FED2" w14:textId="77777777" w:rsidR="00A265BB" w:rsidRPr="00A265BB" w:rsidRDefault="00A265BB" w:rsidP="00A265BB">
            <w:pPr>
              <w:jc w:val="both"/>
              <w:rPr>
                <w:b/>
                <w:sz w:val="24"/>
                <w:szCs w:val="24"/>
                <w:lang w:val="lt-LT"/>
              </w:rPr>
            </w:pPr>
            <w:r w:rsidRPr="00A265BB">
              <w:rPr>
                <w:sz w:val="24"/>
                <w:szCs w:val="24"/>
                <w:lang w:val="lt-LT"/>
              </w:rPr>
              <w:t xml:space="preserve">    5.4.</w:t>
            </w:r>
            <w:r w:rsidRPr="00A265BB">
              <w:rPr>
                <w:b/>
                <w:sz w:val="24"/>
                <w:szCs w:val="24"/>
                <w:lang w:val="lt-LT"/>
              </w:rPr>
              <w:t xml:space="preserve"> </w:t>
            </w:r>
            <w:r w:rsidRPr="00A265BB">
              <w:rPr>
                <w:sz w:val="24"/>
                <w:szCs w:val="24"/>
                <w:shd w:val="clear" w:color="auto" w:fill="FFFFFF"/>
                <w:lang w:val="lt-LT"/>
              </w:rPr>
              <w:t>Plazmonų vaidmens stipriai sužadintų elektronų ir fononų dinamikai tyrimas</w:t>
            </w:r>
            <w:r w:rsidRPr="00A265BB">
              <w:rPr>
                <w:b/>
                <w:sz w:val="24"/>
                <w:szCs w:val="24"/>
                <w:shd w:val="clear" w:color="auto" w:fill="FFFFFF"/>
                <w:lang w:val="lt-LT"/>
              </w:rPr>
              <w:t xml:space="preserve"> </w:t>
            </w:r>
            <w:r w:rsidRPr="00A265BB">
              <w:rPr>
                <w:spacing w:val="-4"/>
                <w:sz w:val="24"/>
                <w:szCs w:val="24"/>
                <w:shd w:val="clear" w:color="auto" w:fill="FFFFFF"/>
                <w:lang w:val="lt-LT"/>
              </w:rPr>
              <w:t>(2 norminiai e</w:t>
            </w:r>
            <w:r w:rsidRPr="00A265BB">
              <w:rPr>
                <w:sz w:val="24"/>
                <w:szCs w:val="24"/>
                <w:shd w:val="clear" w:color="auto" w:fill="FFFFFF"/>
                <w:lang w:val="lt-LT"/>
              </w:rPr>
              <w:t>tatai).</w:t>
            </w:r>
          </w:p>
          <w:p w14:paraId="0CC3FED3"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D4"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Kursime sferinių harmonikų Boltzmano lygties (SHB) sprendimo metodą, kuris įskaitytų ir elektroninę-fononinę sąveiką. Tirsime elektronų ir fononų dinamiką, naudojantis SHB metodu. Elektronų ir fononų fliuktuacijų atvaizdo ieškojimas, naudojantis SHB metodu – karštųjų elektronų ir karštųjų LO fononų fliuktuacijų spektrų skaičiavimas, elektronų chaotinio judėjimo mikrobangų ir terahercų ruožuose sąsajos, rezonanso kilmė.</w:t>
            </w:r>
          </w:p>
          <w:p w14:paraId="0CC3FED5"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Eksperimentinis elektronų greičio fliuktuacijų tyrimas ~40 GHz mikrobangų ruože. Perspektyvių GaN pagrindo 2DEG protakų dizaino paieška, siekiant efektyviai perkelti elektronų mikrobangų ruožo greičio fliuktuacijas į terahercų ruožą. Optimalaus 2DEG tankio parinkimas protakose ir plazmonų efekto karštųjų fononų suirime tyrimas.</w:t>
            </w:r>
          </w:p>
          <w:p w14:paraId="0CC3FED6"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D7"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 xml:space="preserve">Sferinių harmonikų metodo taikymas elektronų ir fononų fliuktuacijoms mikrobangų-terahercų ruožuose 2DEG atveju. Fliuktuacijų eksperimento interpretacija naudojant SHB metodą. Optimalių sąlygų, LO fononų koherentinei generacijai karštaisiais elektronais, paieška. Plazminių virpesių generacijos karštaisiais fononais sąlygos. Susietųjų fononų-plazmonų modų dinamikos teorinis tyrimas 2D ir 3D atvejais. </w:t>
            </w:r>
            <w:r w:rsidRPr="00A265BB">
              <w:rPr>
                <w:sz w:val="24"/>
                <w:szCs w:val="24"/>
                <w:lang w:val="lt-LT"/>
              </w:rPr>
              <w:t>Fononinio-plazmoninio</w:t>
            </w:r>
            <w:r w:rsidRPr="00A265BB">
              <w:rPr>
                <w:rFonts w:eastAsia="Calibri"/>
                <w:sz w:val="24"/>
                <w:szCs w:val="24"/>
                <w:lang w:val="lt-LT"/>
              </w:rPr>
              <w:t xml:space="preserve"> rezonanso tyrimas dielektrinės funkcijos artinyje. 2DEG plazmonų spektrų skaičiavimai. Fononų-plazmonų rezonanso modelio įtraukimas į SHB modelį. </w:t>
            </w:r>
          </w:p>
          <w:p w14:paraId="0CC3FED8" w14:textId="77777777" w:rsidR="00A265BB" w:rsidRPr="00A265BB" w:rsidRDefault="00A265BB" w:rsidP="00A265BB">
            <w:pPr>
              <w:jc w:val="both"/>
              <w:rPr>
                <w:sz w:val="24"/>
                <w:szCs w:val="24"/>
                <w:lang w:val="lt-LT"/>
              </w:rPr>
            </w:pPr>
            <w:r w:rsidRPr="00A265BB">
              <w:rPr>
                <w:sz w:val="24"/>
                <w:szCs w:val="24"/>
                <w:lang w:val="lt-LT"/>
              </w:rPr>
              <w:t xml:space="preserve">    5.5.</w:t>
            </w:r>
            <w:r w:rsidRPr="00A265BB">
              <w:rPr>
                <w:b/>
                <w:sz w:val="24"/>
                <w:szCs w:val="24"/>
                <w:lang w:val="lt-LT"/>
              </w:rPr>
              <w:t xml:space="preserve"> </w:t>
            </w:r>
            <w:r w:rsidRPr="00A265BB">
              <w:rPr>
                <w:sz w:val="24"/>
                <w:szCs w:val="24"/>
                <w:lang w:val="lt-LT"/>
              </w:rPr>
              <w:t>Megasistemų charakterizavimo metodų kūrimas ir taikymas</w:t>
            </w:r>
            <w:r w:rsidRPr="00A265BB">
              <w:rPr>
                <w:sz w:val="24"/>
                <w:szCs w:val="24"/>
                <w:shd w:val="clear" w:color="auto" w:fill="FFFFFF"/>
                <w:lang w:val="lt-LT"/>
              </w:rPr>
              <w:t xml:space="preserve"> (1,5 norminio etato).</w:t>
            </w:r>
          </w:p>
          <w:p w14:paraId="0CC3FED9"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DA" w14:textId="77777777" w:rsidR="00A265BB" w:rsidRPr="00A265BB" w:rsidRDefault="00A265BB" w:rsidP="00A265BB">
            <w:pPr>
              <w:jc w:val="both"/>
              <w:rPr>
                <w:sz w:val="24"/>
                <w:szCs w:val="24"/>
                <w:lang w:val="lt-LT"/>
              </w:rPr>
            </w:pPr>
            <w:r w:rsidRPr="00A265BB">
              <w:rPr>
                <w:sz w:val="24"/>
                <w:szCs w:val="24"/>
                <w:lang w:val="lt-LT"/>
              </w:rPr>
              <w:t xml:space="preserve">Bus kuriamas konvoliucinių neuroninių tinklų pagrindu veikiantis nykštukinių galaktikų aptikimo </w:t>
            </w:r>
            <w:r w:rsidRPr="00A265BB">
              <w:rPr>
                <w:spacing w:val="-4"/>
                <w:sz w:val="24"/>
                <w:szCs w:val="24"/>
                <w:lang w:val="lt-LT"/>
              </w:rPr>
              <w:t>algoritmas, jo apmokymui naudojant Hubble kosminio teleskopo archyvines nuotraukas. Algoritmo pritaikymo būsimai „Euclid“ kosminei observatorijai (</w:t>
            </w:r>
            <w:r w:rsidRPr="00A265BB">
              <w:rPr>
                <w:spacing w:val="-4"/>
                <w:sz w:val="24"/>
                <w:szCs w:val="24"/>
              </w:rPr>
              <w:t>http://sci.esa.int/euclid</w:t>
            </w:r>
            <w:r w:rsidRPr="00A265BB">
              <w:rPr>
                <w:spacing w:val="-4"/>
                <w:sz w:val="24"/>
                <w:szCs w:val="24"/>
                <w:lang w:val="lt-LT"/>
              </w:rPr>
              <w:t xml:space="preserve">) galimybės bus tiriamos, modeliuojant šios kosminės observatorijos stebėjimus. Algoritmas bus optimizuojamas, siekiant nustatyti parametrus tiek artimoms, į pavienes žvaigždes išskiriamoms, tiek tolimoms, į žvaigždes neišskiriamoms, nykštukinėms galaktikoms. Šio uždavinio sprendimui kartu bus naudojama </w:t>
            </w:r>
            <w:r w:rsidRPr="00A265BB">
              <w:rPr>
                <w:sz w:val="24"/>
                <w:szCs w:val="24"/>
                <w:lang w:val="lt-LT"/>
              </w:rPr>
              <w:t>skaitmeninėse nuotraukose ir matavimų kataloguose esanti stebėjimų informacija.</w:t>
            </w:r>
          </w:p>
          <w:p w14:paraId="0CC3FEDB"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DC" w14:textId="77777777" w:rsidR="00A265BB" w:rsidRPr="00A265BB" w:rsidRDefault="00A265BB" w:rsidP="00A265BB">
            <w:pPr>
              <w:jc w:val="both"/>
              <w:rPr>
                <w:sz w:val="24"/>
                <w:szCs w:val="24"/>
                <w:lang w:val="lt-LT"/>
              </w:rPr>
            </w:pPr>
            <w:r w:rsidRPr="00A265BB">
              <w:rPr>
                <w:sz w:val="24"/>
                <w:szCs w:val="24"/>
                <w:lang w:val="lt-LT"/>
              </w:rPr>
              <w:t>Objektų aptikimo uždavinys yra betarpiškai susijęs su klasifikavimo uždaviniu, o šis – su spektrofotometrine objektų evoliucija, todėl nykštukinių galaktikų aptikimo algoritmo tolimesnis tobulinimas bus paremtas chemodinaminiais evoliucijos modeliais (žr. 6 uždavinį), kurie leis atsižvelgti į stebėjimo parametrų išsigimimus ir jų stochastinį pobūdį priklausomai nuo galaktikos masės ir amžiaus.</w:t>
            </w:r>
          </w:p>
          <w:p w14:paraId="0CC3FEDD" w14:textId="77777777" w:rsidR="00A265BB" w:rsidRPr="00A265BB" w:rsidRDefault="00A265BB" w:rsidP="00A265BB">
            <w:pPr>
              <w:jc w:val="both"/>
              <w:rPr>
                <w:sz w:val="24"/>
                <w:szCs w:val="24"/>
                <w:lang w:val="lt-LT"/>
              </w:rPr>
            </w:pPr>
            <w:r w:rsidRPr="00A265BB">
              <w:rPr>
                <w:sz w:val="24"/>
                <w:szCs w:val="24"/>
                <w:lang w:val="lt-LT"/>
              </w:rPr>
              <w:t xml:space="preserve">    5.6. Sudėtingų megasistemų chemodinaminės evoliucijos tyrimas </w:t>
            </w:r>
            <w:r w:rsidRPr="00A265BB">
              <w:rPr>
                <w:rFonts w:eastAsia="Calibri"/>
                <w:sz w:val="24"/>
                <w:szCs w:val="24"/>
                <w:lang w:val="lt-LT"/>
              </w:rPr>
              <w:t>(</w:t>
            </w:r>
            <w:r w:rsidRPr="00A265BB">
              <w:rPr>
                <w:sz w:val="24"/>
                <w:szCs w:val="24"/>
                <w:shd w:val="clear" w:color="auto" w:fill="FFFFFF"/>
                <w:lang w:val="lt-LT"/>
              </w:rPr>
              <w:t>2,5 norminio etato).</w:t>
            </w:r>
          </w:p>
          <w:p w14:paraId="0CC3FEDE" w14:textId="77777777" w:rsidR="00A265BB" w:rsidRPr="00A265BB" w:rsidRDefault="00A265BB" w:rsidP="00A265BB">
            <w:pPr>
              <w:jc w:val="both"/>
              <w:rPr>
                <w:sz w:val="24"/>
                <w:szCs w:val="24"/>
                <w:lang w:val="lt-LT"/>
              </w:rPr>
            </w:pPr>
            <w:r w:rsidRPr="00A265BB">
              <w:rPr>
                <w:sz w:val="24"/>
                <w:szCs w:val="24"/>
                <w:lang w:val="lt-LT"/>
              </w:rPr>
              <w:t>I etapas (2017–2019 metai).</w:t>
            </w:r>
          </w:p>
          <w:p w14:paraId="0CC3FEDF" w14:textId="77777777" w:rsidR="00A265BB" w:rsidRPr="00A265BB" w:rsidRDefault="00A265BB" w:rsidP="00A265BB">
            <w:pPr>
              <w:jc w:val="both"/>
              <w:rPr>
                <w:rFonts w:eastAsia="Calibri"/>
                <w:sz w:val="24"/>
                <w:szCs w:val="24"/>
                <w:lang w:val="lt-LT"/>
              </w:rPr>
            </w:pPr>
            <w:r w:rsidRPr="00A265BB">
              <w:rPr>
                <w:sz w:val="24"/>
                <w:szCs w:val="24"/>
                <w:lang w:val="lt-LT"/>
              </w:rPr>
              <w:t>Bus sukurtas žvaigždėdaros istorijos atkūrimo algoritmas, remiantis pavienių žvaigždžių stebėjimo duomenų interpretavimu, taikant Bayes‘o metodą ir remiantis žvaigždžių evoliucijos modeliais (http://stev.oapd.inaf.it). Bus nagrinėjami ž</w:t>
            </w:r>
            <w:r w:rsidRPr="00A265BB">
              <w:rPr>
                <w:rFonts w:eastAsia="Calibri"/>
                <w:sz w:val="24"/>
                <w:szCs w:val="24"/>
                <w:lang w:val="lt-LT"/>
              </w:rPr>
              <w:t xml:space="preserve">vaigždėdaros procesai ekstremaliomis sąlygomis. Sukursime modelį, paaiškinantį mūsų Galaktikos centrinės dalies aktyvumo poveikį visai sistemai nuo centrinės dalies iki halo – žvaigždėdaros pokyčius, dujų telkinių morfologiją ir dinamiką. Modelį panaudosime žvaigždėdaros aktyvumo epizodo savybėms nustatyti, naudojant realių </w:t>
            </w:r>
            <w:r w:rsidRPr="00A265BB">
              <w:rPr>
                <w:rFonts w:eastAsia="Calibri"/>
                <w:sz w:val="24"/>
                <w:szCs w:val="24"/>
                <w:lang w:val="lt-LT"/>
              </w:rPr>
              <w:lastRenderedPageBreak/>
              <w:t>struktūrų stebėjimų duomenimis. Sukursime ir įdiegsime skaitmeninį modelį, kuris įgalins tirti dujų telkinių atsaką į ekstremalias aplinkos sąlygas ir žvaigždėdaros pokyčius.</w:t>
            </w:r>
          </w:p>
          <w:p w14:paraId="0CC3FEE0" w14:textId="77777777" w:rsidR="00A265BB" w:rsidRPr="00A265BB" w:rsidRDefault="00A265BB" w:rsidP="00A265BB">
            <w:pPr>
              <w:jc w:val="both"/>
              <w:rPr>
                <w:sz w:val="24"/>
                <w:szCs w:val="24"/>
                <w:lang w:val="lt-LT"/>
              </w:rPr>
            </w:pPr>
            <w:r w:rsidRPr="00A265BB">
              <w:rPr>
                <w:sz w:val="24"/>
                <w:szCs w:val="24"/>
                <w:lang w:val="lt-LT"/>
              </w:rPr>
              <w:t>II etapas (2020–2021 metai).</w:t>
            </w:r>
          </w:p>
          <w:p w14:paraId="0CC3FEE1" w14:textId="77777777" w:rsidR="00A265BB" w:rsidRPr="00A265BB" w:rsidRDefault="00A265BB" w:rsidP="00A265BB">
            <w:pPr>
              <w:jc w:val="both"/>
              <w:rPr>
                <w:rFonts w:eastAsia="Calibri"/>
                <w:sz w:val="24"/>
                <w:szCs w:val="24"/>
                <w:lang w:val="lt-LT"/>
              </w:rPr>
            </w:pPr>
            <w:r w:rsidRPr="00A265BB">
              <w:rPr>
                <w:sz w:val="24"/>
                <w:szCs w:val="24"/>
                <w:lang w:val="lt-LT"/>
              </w:rPr>
              <w:t xml:space="preserve">Naudojant sukurtą žvaigždėdaros istorijos atkūrimo algoritmą, bus atliktas homogeniškas Hubble teleskopu stebėtų į pavienes žvaigždes išskiriamų nykštukinių galaktikų chemodinaminės evoliucijos tyrimas. Mūsų </w:t>
            </w:r>
            <w:r w:rsidRPr="00A265BB">
              <w:rPr>
                <w:rFonts w:eastAsia="Calibri"/>
                <w:sz w:val="24"/>
                <w:szCs w:val="24"/>
                <w:lang w:val="lt-LT"/>
              </w:rPr>
              <w:t>Galaktikos aktyvumo modelį pritaikysime kitoms galaktikoms ir nustatysime aktyvumo pėdsakų aptikimo galimybes. Panaudosime stebėjimų informaciją ir nustatysime tikėtinus buvusios žvaigždėdaros aktyvumo epizodus artimose galaktikose. Pritaikysime ekstremalios žvaigždėdaros modelį tirdami mūsų Galaktikos ir artimų galaktikų žvaigždžių spiečių sistemas.</w:t>
            </w:r>
          </w:p>
        </w:tc>
      </w:tr>
      <w:tr w:rsidR="00A265BB" w:rsidRPr="00A265BB" w14:paraId="0CC3FEE6" w14:textId="77777777" w:rsidTr="00A62F3D">
        <w:trPr>
          <w:jc w:val="center"/>
        </w:trPr>
        <w:tc>
          <w:tcPr>
            <w:tcW w:w="9930" w:type="dxa"/>
          </w:tcPr>
          <w:p w14:paraId="0CC3FEE3" w14:textId="77777777" w:rsidR="00A265BB" w:rsidRPr="00A265BB" w:rsidRDefault="00A265BB" w:rsidP="00A265BB">
            <w:pPr>
              <w:jc w:val="both"/>
              <w:rPr>
                <w:b/>
                <w:sz w:val="24"/>
                <w:szCs w:val="24"/>
                <w:lang w:val="lt-LT"/>
              </w:rPr>
            </w:pPr>
            <w:r w:rsidRPr="00A265BB">
              <w:rPr>
                <w:b/>
                <w:sz w:val="24"/>
                <w:szCs w:val="24"/>
                <w:lang w:val="lt-LT"/>
              </w:rPr>
              <w:lastRenderedPageBreak/>
              <w:t xml:space="preserve">    6.  Numatomi rezultatai:</w:t>
            </w:r>
          </w:p>
          <w:p w14:paraId="0CC3FEE4" w14:textId="77777777" w:rsidR="00A265BB" w:rsidRPr="00A265BB" w:rsidRDefault="00A265BB" w:rsidP="00A265BB">
            <w:pPr>
              <w:jc w:val="both"/>
              <w:rPr>
                <w:rFonts w:eastAsia="Calibri"/>
                <w:sz w:val="24"/>
                <w:szCs w:val="24"/>
                <w:lang w:val="lt-LT"/>
              </w:rPr>
            </w:pPr>
            <w:r w:rsidRPr="00A265BB">
              <w:rPr>
                <w:sz w:val="24"/>
                <w:szCs w:val="24"/>
                <w:lang w:val="lt-LT"/>
              </w:rPr>
              <w:t>S</w:t>
            </w:r>
            <w:r w:rsidRPr="00A265BB">
              <w:rPr>
                <w:rFonts w:eastAsia="Calibri"/>
                <w:sz w:val="24"/>
                <w:szCs w:val="24"/>
                <w:lang w:val="lt-LT"/>
              </w:rPr>
              <w:t>traipsniai tarptautiniuose mokslo žurnaluose, turinčiuose aukštą citavimo indeksą (</w:t>
            </w:r>
            <w:r w:rsidRPr="00A265BB">
              <w:rPr>
                <w:rFonts w:eastAsia="Calibri"/>
                <w:sz w:val="24"/>
                <w:szCs w:val="24"/>
              </w:rPr>
              <w:t>Thomson Reuters Web of Knowledge</w:t>
            </w:r>
            <w:r w:rsidRPr="00A265BB">
              <w:rPr>
                <w:rFonts w:eastAsia="Calibri"/>
                <w:sz w:val="24"/>
                <w:szCs w:val="24"/>
                <w:lang w:val="lt-LT"/>
              </w:rPr>
              <w:t>, Q1-Q2) – 40.</w:t>
            </w:r>
          </w:p>
          <w:p w14:paraId="0CC3FEE5" w14:textId="77777777" w:rsidR="00A265BB" w:rsidRPr="00A265BB" w:rsidRDefault="00A265BB" w:rsidP="00A265BB">
            <w:pPr>
              <w:jc w:val="both"/>
              <w:rPr>
                <w:b/>
                <w:sz w:val="24"/>
                <w:szCs w:val="24"/>
                <w:lang w:val="lt-LT"/>
              </w:rPr>
            </w:pPr>
            <w:r w:rsidRPr="00A265BB">
              <w:rPr>
                <w:sz w:val="24"/>
                <w:szCs w:val="24"/>
                <w:lang w:val="lt-LT"/>
              </w:rPr>
              <w:t xml:space="preserve">Bus suprojektuotas ir pagamintas veikiantis valdiklio maketas; </w:t>
            </w:r>
            <w:r w:rsidRPr="00A265BB">
              <w:rPr>
                <w:rFonts w:eastAsia="Calibri"/>
                <w:sz w:val="24"/>
                <w:szCs w:val="24"/>
                <w:lang w:val="lt-LT"/>
              </w:rPr>
              <w:t xml:space="preserve">bus išvystyta pavienių fotonų emiterių kvantinio našumo skaičiavimo </w:t>
            </w:r>
            <w:r w:rsidRPr="00A265BB">
              <w:rPr>
                <w:rFonts w:eastAsia="Calibri"/>
                <w:i/>
                <w:iCs/>
                <w:sz w:val="24"/>
                <w:szCs w:val="24"/>
                <w:lang w:val="lt-LT"/>
              </w:rPr>
              <w:t>ab-initio</w:t>
            </w:r>
            <w:r w:rsidRPr="00A265BB">
              <w:rPr>
                <w:rFonts w:eastAsia="Calibri"/>
                <w:sz w:val="24"/>
                <w:szCs w:val="24"/>
                <w:lang w:val="lt-LT"/>
              </w:rPr>
              <w:t xml:space="preserve"> metodika; sukurtas ir įdiegtas skaitmeninis modelis, kuris įgalins tirti dujų telkinių atsaką į ekstremalias aplinkos sąlygas ir žvaigždėdaros pokyčius.</w:t>
            </w:r>
          </w:p>
        </w:tc>
      </w:tr>
      <w:tr w:rsidR="00A265BB" w:rsidRPr="00A265BB" w14:paraId="0CC3FEEA" w14:textId="77777777" w:rsidTr="00A62F3D">
        <w:trPr>
          <w:jc w:val="center"/>
        </w:trPr>
        <w:tc>
          <w:tcPr>
            <w:tcW w:w="9930" w:type="dxa"/>
          </w:tcPr>
          <w:p w14:paraId="0CC3FEE7" w14:textId="77777777" w:rsidR="00A265BB" w:rsidRPr="00A265BB" w:rsidRDefault="00A265BB" w:rsidP="00A265BB">
            <w:pPr>
              <w:jc w:val="both"/>
              <w:rPr>
                <w:b/>
                <w:sz w:val="24"/>
                <w:szCs w:val="24"/>
                <w:lang w:val="lt-LT"/>
              </w:rPr>
            </w:pPr>
            <w:r w:rsidRPr="00A265BB">
              <w:rPr>
                <w:b/>
                <w:sz w:val="24"/>
                <w:szCs w:val="24"/>
                <w:lang w:val="lt-LT"/>
              </w:rPr>
              <w:t xml:space="preserve">    7.  Rezultatų sklaidos priemonės:</w:t>
            </w:r>
          </w:p>
          <w:p w14:paraId="0CC3FEE8"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Pranešimai tarptautinėse mokslinėse konferencijose – 40;</w:t>
            </w:r>
          </w:p>
          <w:p w14:paraId="0CC3FEE9" w14:textId="77777777" w:rsidR="00A265BB" w:rsidRPr="00A265BB" w:rsidRDefault="00A265BB" w:rsidP="00A265BB">
            <w:pPr>
              <w:jc w:val="both"/>
              <w:rPr>
                <w:rFonts w:eastAsia="Calibri"/>
                <w:sz w:val="24"/>
                <w:szCs w:val="24"/>
                <w:lang w:val="lt-LT"/>
              </w:rPr>
            </w:pPr>
            <w:r w:rsidRPr="00A265BB">
              <w:rPr>
                <w:rFonts w:eastAsia="Calibri"/>
                <w:sz w:val="24"/>
                <w:szCs w:val="24"/>
                <w:lang w:val="lt-LT"/>
              </w:rPr>
              <w:t>Mokslo populiarinimo paskaitos, straipsniai spaudoje ir internete, televizijos, radijo laidos – 30.</w:t>
            </w:r>
          </w:p>
        </w:tc>
      </w:tr>
    </w:tbl>
    <w:p w14:paraId="0CC3FEEB" w14:textId="77777777" w:rsidR="00A265BB" w:rsidRPr="00A265BB" w:rsidRDefault="00A265BB" w:rsidP="00A265BB">
      <w:pPr>
        <w:tabs>
          <w:tab w:val="left" w:pos="748"/>
        </w:tabs>
        <w:spacing w:before="120"/>
        <w:ind w:left="181" w:right="176"/>
        <w:rPr>
          <w:sz w:val="24"/>
          <w:szCs w:val="24"/>
          <w:lang w:val="lt-LT"/>
        </w:rPr>
      </w:pPr>
      <w:r w:rsidRPr="00A265BB">
        <w:rPr>
          <w:b/>
          <w:bCs/>
          <w:sz w:val="24"/>
          <w:szCs w:val="24"/>
          <w:lang w:val="lt-LT"/>
        </w:rPr>
        <w:t xml:space="preserve">  8.  Preliminarus programos lėšų paskirstymas </w:t>
      </w:r>
      <w:r w:rsidRPr="00A265BB">
        <w:rPr>
          <w:sz w:val="24"/>
          <w:szCs w:val="24"/>
          <w:lang w:val="lt-LT"/>
        </w:rPr>
        <w:t>(tūkst. Eur):</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64"/>
        <w:gridCol w:w="901"/>
        <w:gridCol w:w="901"/>
        <w:gridCol w:w="901"/>
        <w:gridCol w:w="901"/>
        <w:gridCol w:w="901"/>
        <w:gridCol w:w="1295"/>
        <w:gridCol w:w="43"/>
      </w:tblGrid>
      <w:tr w:rsidR="00A265BB" w:rsidRPr="00A265BB" w14:paraId="0CC3FEF5" w14:textId="77777777" w:rsidTr="00A62F3D">
        <w:trPr>
          <w:gridAfter w:val="1"/>
          <w:wAfter w:w="43" w:type="dxa"/>
          <w:jc w:val="center"/>
        </w:trPr>
        <w:tc>
          <w:tcPr>
            <w:tcW w:w="653" w:type="dxa"/>
            <w:vAlign w:val="center"/>
          </w:tcPr>
          <w:p w14:paraId="0CC3FEEC" w14:textId="77777777" w:rsidR="00A265BB" w:rsidRPr="00A265BB" w:rsidRDefault="00A265BB" w:rsidP="00A265BB">
            <w:pPr>
              <w:jc w:val="both"/>
              <w:rPr>
                <w:sz w:val="22"/>
                <w:szCs w:val="22"/>
                <w:lang w:val="lt-LT"/>
              </w:rPr>
            </w:pPr>
            <w:r w:rsidRPr="00A265BB">
              <w:rPr>
                <w:sz w:val="22"/>
                <w:szCs w:val="22"/>
                <w:lang w:val="lt-LT"/>
              </w:rPr>
              <w:t>Eil.</w:t>
            </w:r>
          </w:p>
          <w:p w14:paraId="0CC3FEED" w14:textId="77777777" w:rsidR="00A265BB" w:rsidRPr="00A265BB" w:rsidRDefault="00A265BB" w:rsidP="00A265BB">
            <w:pPr>
              <w:jc w:val="both"/>
              <w:rPr>
                <w:sz w:val="22"/>
                <w:szCs w:val="22"/>
                <w:lang w:val="lt-LT"/>
              </w:rPr>
            </w:pPr>
            <w:r w:rsidRPr="00A265BB">
              <w:rPr>
                <w:sz w:val="22"/>
                <w:szCs w:val="22"/>
                <w:lang w:val="lt-LT"/>
              </w:rPr>
              <w:t>Nr.</w:t>
            </w:r>
          </w:p>
        </w:tc>
        <w:tc>
          <w:tcPr>
            <w:tcW w:w="3464" w:type="dxa"/>
            <w:vAlign w:val="center"/>
          </w:tcPr>
          <w:p w14:paraId="0CC3FEEE" w14:textId="77777777" w:rsidR="00A265BB" w:rsidRPr="00A265BB" w:rsidRDefault="00A265BB" w:rsidP="00A265BB">
            <w:pPr>
              <w:jc w:val="both"/>
              <w:rPr>
                <w:sz w:val="22"/>
                <w:szCs w:val="22"/>
                <w:lang w:val="lt-LT"/>
              </w:rPr>
            </w:pPr>
            <w:r w:rsidRPr="00A265BB">
              <w:rPr>
                <w:sz w:val="22"/>
                <w:szCs w:val="22"/>
                <w:lang w:val="lt-LT"/>
              </w:rPr>
              <w:t>Išlaidų pavadinimas</w:t>
            </w:r>
          </w:p>
        </w:tc>
        <w:tc>
          <w:tcPr>
            <w:tcW w:w="901" w:type="dxa"/>
            <w:vAlign w:val="center"/>
          </w:tcPr>
          <w:p w14:paraId="0CC3FEEF" w14:textId="77777777" w:rsidR="00A265BB" w:rsidRPr="00A265BB" w:rsidRDefault="00A265BB" w:rsidP="00A265BB">
            <w:pPr>
              <w:jc w:val="center"/>
              <w:rPr>
                <w:sz w:val="22"/>
                <w:szCs w:val="22"/>
                <w:lang w:val="lt-LT"/>
              </w:rPr>
            </w:pPr>
            <w:r w:rsidRPr="00A265BB">
              <w:rPr>
                <w:sz w:val="22"/>
                <w:szCs w:val="22"/>
                <w:lang w:val="lt-LT"/>
              </w:rPr>
              <w:t>2017 metais</w:t>
            </w:r>
          </w:p>
        </w:tc>
        <w:tc>
          <w:tcPr>
            <w:tcW w:w="901" w:type="dxa"/>
            <w:vAlign w:val="center"/>
          </w:tcPr>
          <w:p w14:paraId="0CC3FEF0" w14:textId="77777777" w:rsidR="00A265BB" w:rsidRPr="00A265BB" w:rsidRDefault="00A265BB" w:rsidP="00A265BB">
            <w:pPr>
              <w:jc w:val="center"/>
              <w:rPr>
                <w:sz w:val="22"/>
                <w:szCs w:val="22"/>
                <w:lang w:val="lt-LT"/>
              </w:rPr>
            </w:pPr>
            <w:r w:rsidRPr="00A265BB">
              <w:rPr>
                <w:sz w:val="22"/>
                <w:szCs w:val="22"/>
                <w:lang w:val="lt-LT"/>
              </w:rPr>
              <w:t>2018 metais</w:t>
            </w:r>
          </w:p>
        </w:tc>
        <w:tc>
          <w:tcPr>
            <w:tcW w:w="901" w:type="dxa"/>
            <w:vAlign w:val="center"/>
          </w:tcPr>
          <w:p w14:paraId="0CC3FEF1" w14:textId="77777777" w:rsidR="00A265BB" w:rsidRPr="00A265BB" w:rsidRDefault="00A265BB" w:rsidP="00A265BB">
            <w:pPr>
              <w:jc w:val="center"/>
              <w:rPr>
                <w:sz w:val="22"/>
                <w:szCs w:val="22"/>
                <w:lang w:val="lt-LT"/>
              </w:rPr>
            </w:pPr>
            <w:r w:rsidRPr="00A265BB">
              <w:rPr>
                <w:sz w:val="22"/>
                <w:szCs w:val="22"/>
                <w:lang w:val="lt-LT"/>
              </w:rPr>
              <w:t>2019 metais</w:t>
            </w:r>
          </w:p>
        </w:tc>
        <w:tc>
          <w:tcPr>
            <w:tcW w:w="901" w:type="dxa"/>
            <w:vAlign w:val="center"/>
          </w:tcPr>
          <w:p w14:paraId="0CC3FEF2" w14:textId="77777777" w:rsidR="00A265BB" w:rsidRPr="00A265BB" w:rsidRDefault="00A265BB" w:rsidP="00A265BB">
            <w:pPr>
              <w:jc w:val="center"/>
              <w:rPr>
                <w:sz w:val="22"/>
                <w:szCs w:val="22"/>
                <w:lang w:val="lt-LT"/>
              </w:rPr>
            </w:pPr>
            <w:r w:rsidRPr="00A265BB">
              <w:rPr>
                <w:sz w:val="22"/>
                <w:szCs w:val="22"/>
                <w:lang w:val="lt-LT"/>
              </w:rPr>
              <w:t>2020 metais</w:t>
            </w:r>
          </w:p>
        </w:tc>
        <w:tc>
          <w:tcPr>
            <w:tcW w:w="901" w:type="dxa"/>
            <w:vAlign w:val="center"/>
          </w:tcPr>
          <w:p w14:paraId="0CC3FEF3" w14:textId="77777777" w:rsidR="00A265BB" w:rsidRPr="00A265BB" w:rsidRDefault="00A265BB" w:rsidP="00A265BB">
            <w:pPr>
              <w:jc w:val="center"/>
              <w:rPr>
                <w:sz w:val="22"/>
                <w:szCs w:val="22"/>
                <w:lang w:val="lt-LT"/>
              </w:rPr>
            </w:pPr>
            <w:r w:rsidRPr="00A265BB">
              <w:rPr>
                <w:sz w:val="22"/>
                <w:szCs w:val="22"/>
                <w:lang w:val="lt-LT"/>
              </w:rPr>
              <w:t>2021 metais</w:t>
            </w:r>
          </w:p>
        </w:tc>
        <w:tc>
          <w:tcPr>
            <w:tcW w:w="1295" w:type="dxa"/>
            <w:vAlign w:val="center"/>
          </w:tcPr>
          <w:p w14:paraId="0CC3FEF4" w14:textId="77777777" w:rsidR="00A265BB" w:rsidRPr="00A265BB" w:rsidRDefault="00A265BB" w:rsidP="00A265BB">
            <w:pPr>
              <w:jc w:val="center"/>
              <w:rPr>
                <w:sz w:val="22"/>
                <w:szCs w:val="22"/>
                <w:lang w:val="lt-LT"/>
              </w:rPr>
            </w:pPr>
            <w:r w:rsidRPr="00A265BB">
              <w:rPr>
                <w:sz w:val="22"/>
                <w:szCs w:val="22"/>
                <w:lang w:val="lt-LT"/>
              </w:rPr>
              <w:t>Visai programai (suma)</w:t>
            </w:r>
          </w:p>
        </w:tc>
      </w:tr>
      <w:tr w:rsidR="00A265BB" w:rsidRPr="00A265BB" w14:paraId="0CC3FF04" w14:textId="77777777" w:rsidTr="00A62F3D">
        <w:trPr>
          <w:gridAfter w:val="1"/>
          <w:wAfter w:w="43" w:type="dxa"/>
          <w:jc w:val="center"/>
        </w:trPr>
        <w:tc>
          <w:tcPr>
            <w:tcW w:w="653" w:type="dxa"/>
          </w:tcPr>
          <w:p w14:paraId="0CC3FEF6" w14:textId="77777777" w:rsidR="00A265BB" w:rsidRPr="00A265BB" w:rsidRDefault="00A265BB" w:rsidP="00A265BB">
            <w:pPr>
              <w:jc w:val="both"/>
              <w:rPr>
                <w:sz w:val="22"/>
                <w:szCs w:val="22"/>
                <w:lang w:val="lt-LT"/>
              </w:rPr>
            </w:pPr>
            <w:r w:rsidRPr="00A265BB">
              <w:rPr>
                <w:sz w:val="22"/>
                <w:szCs w:val="22"/>
                <w:lang w:val="lt-LT"/>
              </w:rPr>
              <w:t xml:space="preserve">1. </w:t>
            </w:r>
          </w:p>
        </w:tc>
        <w:tc>
          <w:tcPr>
            <w:tcW w:w="3464" w:type="dxa"/>
            <w:vAlign w:val="center"/>
          </w:tcPr>
          <w:p w14:paraId="0CC3FEF7" w14:textId="77777777" w:rsidR="00A265BB" w:rsidRPr="00A265BB" w:rsidRDefault="00A265BB" w:rsidP="00A265BB">
            <w:pPr>
              <w:rPr>
                <w:sz w:val="22"/>
                <w:szCs w:val="22"/>
                <w:lang w:val="lt-LT"/>
              </w:rPr>
            </w:pPr>
            <w:r w:rsidRPr="00A265BB">
              <w:rPr>
                <w:sz w:val="22"/>
                <w:szCs w:val="22"/>
                <w:lang w:val="lt-LT"/>
              </w:rPr>
              <w:t>Programai skirti norminiai etatai, lėšos</w:t>
            </w:r>
          </w:p>
        </w:tc>
        <w:tc>
          <w:tcPr>
            <w:tcW w:w="901" w:type="dxa"/>
          </w:tcPr>
          <w:p w14:paraId="0CC3FEF8" w14:textId="77777777" w:rsidR="00A265BB" w:rsidRPr="00A265BB" w:rsidRDefault="00A265BB" w:rsidP="00A265BB">
            <w:pPr>
              <w:jc w:val="center"/>
              <w:rPr>
                <w:sz w:val="22"/>
                <w:szCs w:val="22"/>
                <w:lang w:val="lt-LT"/>
              </w:rPr>
            </w:pPr>
            <w:r w:rsidRPr="00A265BB">
              <w:rPr>
                <w:sz w:val="22"/>
                <w:szCs w:val="22"/>
                <w:lang w:val="lt-LT"/>
              </w:rPr>
              <w:t xml:space="preserve">13 </w:t>
            </w:r>
          </w:p>
          <w:p w14:paraId="0CC3FEF9"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EFA" w14:textId="77777777" w:rsidR="00A265BB" w:rsidRPr="00A265BB" w:rsidRDefault="00A265BB" w:rsidP="00A265BB">
            <w:pPr>
              <w:jc w:val="center"/>
              <w:rPr>
                <w:sz w:val="22"/>
                <w:szCs w:val="22"/>
                <w:lang w:val="lt-LT"/>
              </w:rPr>
            </w:pPr>
            <w:r w:rsidRPr="00A265BB">
              <w:rPr>
                <w:sz w:val="22"/>
                <w:szCs w:val="22"/>
                <w:lang w:val="lt-LT"/>
              </w:rPr>
              <w:t xml:space="preserve">13 </w:t>
            </w:r>
          </w:p>
          <w:p w14:paraId="0CC3FEFB"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EFC" w14:textId="77777777" w:rsidR="00A265BB" w:rsidRPr="00A265BB" w:rsidRDefault="00A265BB" w:rsidP="00A265BB">
            <w:pPr>
              <w:jc w:val="center"/>
              <w:rPr>
                <w:sz w:val="22"/>
                <w:szCs w:val="22"/>
                <w:lang w:val="lt-LT"/>
              </w:rPr>
            </w:pPr>
            <w:r w:rsidRPr="00A265BB">
              <w:rPr>
                <w:sz w:val="22"/>
                <w:szCs w:val="22"/>
                <w:lang w:val="lt-LT"/>
              </w:rPr>
              <w:t xml:space="preserve">13 </w:t>
            </w:r>
          </w:p>
          <w:p w14:paraId="0CC3FEFD"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EFE" w14:textId="77777777" w:rsidR="00A265BB" w:rsidRPr="00A265BB" w:rsidRDefault="00A265BB" w:rsidP="00A265BB">
            <w:pPr>
              <w:jc w:val="center"/>
              <w:rPr>
                <w:sz w:val="22"/>
                <w:szCs w:val="22"/>
                <w:lang w:val="lt-LT"/>
              </w:rPr>
            </w:pPr>
            <w:r w:rsidRPr="00A265BB">
              <w:rPr>
                <w:sz w:val="22"/>
                <w:szCs w:val="22"/>
                <w:lang w:val="lt-LT"/>
              </w:rPr>
              <w:t xml:space="preserve">13 </w:t>
            </w:r>
          </w:p>
          <w:p w14:paraId="0CC3FEFF"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F00" w14:textId="77777777" w:rsidR="00A265BB" w:rsidRPr="00A265BB" w:rsidRDefault="00A265BB" w:rsidP="00A265BB">
            <w:pPr>
              <w:jc w:val="center"/>
              <w:rPr>
                <w:sz w:val="22"/>
                <w:szCs w:val="22"/>
                <w:lang w:val="lt-LT"/>
              </w:rPr>
            </w:pPr>
            <w:r w:rsidRPr="00A265BB">
              <w:rPr>
                <w:sz w:val="22"/>
                <w:szCs w:val="22"/>
                <w:lang w:val="lt-LT"/>
              </w:rPr>
              <w:t xml:space="preserve">13 </w:t>
            </w:r>
          </w:p>
          <w:p w14:paraId="0CC3FF01" w14:textId="77777777" w:rsidR="00A265BB" w:rsidRPr="00A265BB" w:rsidRDefault="00A265BB" w:rsidP="00A265BB">
            <w:pPr>
              <w:jc w:val="center"/>
              <w:rPr>
                <w:sz w:val="22"/>
                <w:szCs w:val="22"/>
                <w:lang w:val="lt-LT"/>
              </w:rPr>
            </w:pPr>
            <w:r w:rsidRPr="00A265BB">
              <w:rPr>
                <w:sz w:val="22"/>
                <w:szCs w:val="22"/>
                <w:lang w:val="lt-LT"/>
              </w:rPr>
              <w:t>125</w:t>
            </w:r>
          </w:p>
        </w:tc>
        <w:tc>
          <w:tcPr>
            <w:tcW w:w="1295" w:type="dxa"/>
          </w:tcPr>
          <w:p w14:paraId="0CC3FF02" w14:textId="77777777" w:rsidR="00A265BB" w:rsidRPr="00A265BB" w:rsidRDefault="00A265BB" w:rsidP="00A265BB">
            <w:pPr>
              <w:jc w:val="center"/>
              <w:rPr>
                <w:sz w:val="22"/>
                <w:szCs w:val="22"/>
                <w:lang w:val="lt-LT"/>
              </w:rPr>
            </w:pPr>
          </w:p>
          <w:p w14:paraId="0CC3FF03" w14:textId="77777777" w:rsidR="00A265BB" w:rsidRPr="00A265BB" w:rsidRDefault="00A265BB" w:rsidP="00A265BB">
            <w:pPr>
              <w:jc w:val="center"/>
              <w:rPr>
                <w:sz w:val="22"/>
                <w:szCs w:val="22"/>
                <w:lang w:val="lt-LT"/>
              </w:rPr>
            </w:pPr>
            <w:r w:rsidRPr="00A265BB">
              <w:rPr>
                <w:sz w:val="22"/>
                <w:szCs w:val="22"/>
                <w:lang w:val="lt-LT"/>
              </w:rPr>
              <w:t>625</w:t>
            </w:r>
          </w:p>
        </w:tc>
      </w:tr>
      <w:tr w:rsidR="00A265BB" w:rsidRPr="00A265BB" w14:paraId="0CC3FF13" w14:textId="77777777" w:rsidTr="00A62F3D">
        <w:trPr>
          <w:gridAfter w:val="1"/>
          <w:wAfter w:w="43" w:type="dxa"/>
          <w:trHeight w:val="775"/>
          <w:jc w:val="center"/>
        </w:trPr>
        <w:tc>
          <w:tcPr>
            <w:tcW w:w="653" w:type="dxa"/>
          </w:tcPr>
          <w:p w14:paraId="0CC3FF05" w14:textId="77777777" w:rsidR="00A265BB" w:rsidRPr="00A265BB" w:rsidRDefault="00A265BB" w:rsidP="00A265BB">
            <w:pPr>
              <w:jc w:val="both"/>
              <w:rPr>
                <w:sz w:val="22"/>
                <w:szCs w:val="22"/>
                <w:lang w:val="lt-LT"/>
              </w:rPr>
            </w:pPr>
            <w:r w:rsidRPr="00A265BB">
              <w:rPr>
                <w:sz w:val="22"/>
                <w:szCs w:val="22"/>
                <w:lang w:val="lt-LT"/>
              </w:rPr>
              <w:t xml:space="preserve">2. </w:t>
            </w:r>
          </w:p>
        </w:tc>
        <w:tc>
          <w:tcPr>
            <w:tcW w:w="3464" w:type="dxa"/>
            <w:vAlign w:val="center"/>
          </w:tcPr>
          <w:p w14:paraId="0CC3FF06" w14:textId="77777777" w:rsidR="00A265BB" w:rsidRPr="00A265BB" w:rsidRDefault="00A265BB" w:rsidP="00A265BB">
            <w:pPr>
              <w:rPr>
                <w:sz w:val="22"/>
                <w:szCs w:val="22"/>
                <w:lang w:val="lt-LT"/>
              </w:rPr>
            </w:pPr>
            <w:r w:rsidRPr="00A265BB">
              <w:rPr>
                <w:sz w:val="22"/>
                <w:szCs w:val="22"/>
                <w:lang w:val="lt-LT"/>
              </w:rPr>
              <w:t xml:space="preserve">Kitos lėšos planuojamos programai vykdyti (iš kitų, institutui skirtų valstybės biudžeto bazinio finansavimo lėšų) </w:t>
            </w:r>
          </w:p>
        </w:tc>
        <w:tc>
          <w:tcPr>
            <w:tcW w:w="901" w:type="dxa"/>
          </w:tcPr>
          <w:p w14:paraId="0CC3FF07" w14:textId="77777777" w:rsidR="00A265BB" w:rsidRPr="00A265BB" w:rsidRDefault="00A265BB" w:rsidP="00A265BB">
            <w:pPr>
              <w:jc w:val="center"/>
              <w:rPr>
                <w:sz w:val="22"/>
                <w:szCs w:val="22"/>
                <w:lang w:val="lt-LT"/>
              </w:rPr>
            </w:pPr>
          </w:p>
          <w:p w14:paraId="0CC3FF08"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F09" w14:textId="77777777" w:rsidR="00A265BB" w:rsidRPr="00A265BB" w:rsidRDefault="00A265BB" w:rsidP="00A265BB">
            <w:pPr>
              <w:jc w:val="center"/>
              <w:rPr>
                <w:sz w:val="22"/>
                <w:szCs w:val="22"/>
                <w:lang w:val="lt-LT"/>
              </w:rPr>
            </w:pPr>
          </w:p>
          <w:p w14:paraId="0CC3FF0A"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F0B" w14:textId="77777777" w:rsidR="00A265BB" w:rsidRPr="00A265BB" w:rsidRDefault="00A265BB" w:rsidP="00A265BB">
            <w:pPr>
              <w:jc w:val="center"/>
              <w:rPr>
                <w:sz w:val="22"/>
                <w:szCs w:val="22"/>
                <w:lang w:val="lt-LT"/>
              </w:rPr>
            </w:pPr>
          </w:p>
          <w:p w14:paraId="0CC3FF0C"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F0D" w14:textId="77777777" w:rsidR="00A265BB" w:rsidRPr="00A265BB" w:rsidRDefault="00A265BB" w:rsidP="00A265BB">
            <w:pPr>
              <w:jc w:val="center"/>
              <w:rPr>
                <w:sz w:val="22"/>
                <w:szCs w:val="22"/>
                <w:lang w:val="lt-LT"/>
              </w:rPr>
            </w:pPr>
          </w:p>
          <w:p w14:paraId="0CC3FF0E" w14:textId="77777777" w:rsidR="00A265BB" w:rsidRPr="00A265BB" w:rsidRDefault="00A265BB" w:rsidP="00A265BB">
            <w:pPr>
              <w:jc w:val="center"/>
              <w:rPr>
                <w:sz w:val="22"/>
                <w:szCs w:val="22"/>
                <w:lang w:val="lt-LT"/>
              </w:rPr>
            </w:pPr>
            <w:r w:rsidRPr="00A265BB">
              <w:rPr>
                <w:sz w:val="22"/>
                <w:szCs w:val="22"/>
                <w:lang w:val="lt-LT"/>
              </w:rPr>
              <w:t>125</w:t>
            </w:r>
          </w:p>
        </w:tc>
        <w:tc>
          <w:tcPr>
            <w:tcW w:w="901" w:type="dxa"/>
          </w:tcPr>
          <w:p w14:paraId="0CC3FF0F" w14:textId="77777777" w:rsidR="00A265BB" w:rsidRPr="00A265BB" w:rsidRDefault="00A265BB" w:rsidP="00A265BB">
            <w:pPr>
              <w:jc w:val="center"/>
              <w:rPr>
                <w:sz w:val="22"/>
                <w:szCs w:val="22"/>
                <w:lang w:val="lt-LT"/>
              </w:rPr>
            </w:pPr>
          </w:p>
          <w:p w14:paraId="0CC3FF10" w14:textId="77777777" w:rsidR="00A265BB" w:rsidRPr="00A265BB" w:rsidRDefault="00A265BB" w:rsidP="00A265BB">
            <w:pPr>
              <w:jc w:val="center"/>
              <w:rPr>
                <w:sz w:val="22"/>
                <w:szCs w:val="22"/>
                <w:lang w:val="lt-LT"/>
              </w:rPr>
            </w:pPr>
            <w:r w:rsidRPr="00A265BB">
              <w:rPr>
                <w:sz w:val="22"/>
                <w:szCs w:val="22"/>
                <w:lang w:val="lt-LT"/>
              </w:rPr>
              <w:t>125</w:t>
            </w:r>
          </w:p>
        </w:tc>
        <w:tc>
          <w:tcPr>
            <w:tcW w:w="1295" w:type="dxa"/>
          </w:tcPr>
          <w:p w14:paraId="0CC3FF11" w14:textId="77777777" w:rsidR="00A265BB" w:rsidRPr="00A265BB" w:rsidRDefault="00A265BB" w:rsidP="00A265BB">
            <w:pPr>
              <w:jc w:val="center"/>
              <w:rPr>
                <w:sz w:val="22"/>
                <w:szCs w:val="22"/>
                <w:lang w:val="lt-LT"/>
              </w:rPr>
            </w:pPr>
          </w:p>
          <w:p w14:paraId="0CC3FF12" w14:textId="77777777" w:rsidR="00A265BB" w:rsidRPr="00A265BB" w:rsidRDefault="00A265BB" w:rsidP="00A265BB">
            <w:pPr>
              <w:jc w:val="center"/>
              <w:rPr>
                <w:sz w:val="22"/>
                <w:szCs w:val="22"/>
                <w:lang w:val="lt-LT"/>
              </w:rPr>
            </w:pPr>
            <w:r w:rsidRPr="00A265BB">
              <w:rPr>
                <w:sz w:val="22"/>
                <w:szCs w:val="22"/>
                <w:lang w:val="lt-LT"/>
              </w:rPr>
              <w:t>625</w:t>
            </w:r>
          </w:p>
        </w:tc>
      </w:tr>
      <w:tr w:rsidR="00A265BB" w:rsidRPr="00A265BB" w14:paraId="0CC3FF1C" w14:textId="77777777" w:rsidTr="00A62F3D">
        <w:trPr>
          <w:gridAfter w:val="1"/>
          <w:wAfter w:w="43" w:type="dxa"/>
          <w:jc w:val="center"/>
        </w:trPr>
        <w:tc>
          <w:tcPr>
            <w:tcW w:w="653" w:type="dxa"/>
          </w:tcPr>
          <w:p w14:paraId="0CC3FF14" w14:textId="77777777" w:rsidR="00A265BB" w:rsidRPr="00A265BB" w:rsidRDefault="00A265BB" w:rsidP="00A265BB">
            <w:pPr>
              <w:jc w:val="both"/>
              <w:rPr>
                <w:sz w:val="22"/>
                <w:szCs w:val="22"/>
                <w:lang w:val="lt-LT"/>
              </w:rPr>
            </w:pPr>
          </w:p>
        </w:tc>
        <w:tc>
          <w:tcPr>
            <w:tcW w:w="3464" w:type="dxa"/>
          </w:tcPr>
          <w:p w14:paraId="0CC3FF15" w14:textId="77777777" w:rsidR="00A265BB" w:rsidRPr="00A265BB" w:rsidRDefault="00A265BB" w:rsidP="00A265BB">
            <w:pPr>
              <w:rPr>
                <w:sz w:val="22"/>
                <w:szCs w:val="22"/>
                <w:lang w:val="lt-LT"/>
              </w:rPr>
            </w:pPr>
            <w:r w:rsidRPr="00A265BB">
              <w:rPr>
                <w:sz w:val="22"/>
                <w:szCs w:val="22"/>
                <w:lang w:val="lt-LT"/>
              </w:rPr>
              <w:t>Iš viso</w:t>
            </w:r>
          </w:p>
        </w:tc>
        <w:tc>
          <w:tcPr>
            <w:tcW w:w="901" w:type="dxa"/>
          </w:tcPr>
          <w:p w14:paraId="0CC3FF16" w14:textId="77777777" w:rsidR="00A265BB" w:rsidRPr="00A265BB" w:rsidRDefault="00A265BB" w:rsidP="00A265BB">
            <w:pPr>
              <w:jc w:val="center"/>
              <w:rPr>
                <w:sz w:val="22"/>
                <w:szCs w:val="22"/>
                <w:lang w:val="lt-LT"/>
              </w:rPr>
            </w:pPr>
            <w:r w:rsidRPr="00A265BB">
              <w:rPr>
                <w:sz w:val="22"/>
                <w:szCs w:val="22"/>
                <w:lang w:val="lt-LT"/>
              </w:rPr>
              <w:t>250</w:t>
            </w:r>
          </w:p>
        </w:tc>
        <w:tc>
          <w:tcPr>
            <w:tcW w:w="901" w:type="dxa"/>
          </w:tcPr>
          <w:p w14:paraId="0CC3FF17" w14:textId="77777777" w:rsidR="00A265BB" w:rsidRPr="00A265BB" w:rsidRDefault="00A265BB" w:rsidP="00A265BB">
            <w:pPr>
              <w:rPr>
                <w:sz w:val="22"/>
                <w:szCs w:val="22"/>
              </w:rPr>
            </w:pPr>
            <w:r w:rsidRPr="00A265BB">
              <w:rPr>
                <w:sz w:val="22"/>
                <w:szCs w:val="22"/>
                <w:lang w:val="lt-LT"/>
              </w:rPr>
              <w:t>250</w:t>
            </w:r>
          </w:p>
        </w:tc>
        <w:tc>
          <w:tcPr>
            <w:tcW w:w="901" w:type="dxa"/>
          </w:tcPr>
          <w:p w14:paraId="0CC3FF18" w14:textId="77777777" w:rsidR="00A265BB" w:rsidRPr="00A265BB" w:rsidRDefault="00A265BB" w:rsidP="00A265BB">
            <w:pPr>
              <w:rPr>
                <w:sz w:val="22"/>
                <w:szCs w:val="22"/>
              </w:rPr>
            </w:pPr>
            <w:r w:rsidRPr="00A265BB">
              <w:rPr>
                <w:sz w:val="22"/>
                <w:szCs w:val="22"/>
                <w:lang w:val="lt-LT"/>
              </w:rPr>
              <w:t>250</w:t>
            </w:r>
          </w:p>
        </w:tc>
        <w:tc>
          <w:tcPr>
            <w:tcW w:w="901" w:type="dxa"/>
          </w:tcPr>
          <w:p w14:paraId="0CC3FF19" w14:textId="77777777" w:rsidR="00A265BB" w:rsidRPr="00A265BB" w:rsidRDefault="00A265BB" w:rsidP="00A265BB">
            <w:pPr>
              <w:rPr>
                <w:sz w:val="22"/>
                <w:szCs w:val="22"/>
              </w:rPr>
            </w:pPr>
            <w:r w:rsidRPr="00A265BB">
              <w:rPr>
                <w:sz w:val="22"/>
                <w:szCs w:val="22"/>
                <w:lang w:val="lt-LT"/>
              </w:rPr>
              <w:t>250</w:t>
            </w:r>
          </w:p>
        </w:tc>
        <w:tc>
          <w:tcPr>
            <w:tcW w:w="901" w:type="dxa"/>
          </w:tcPr>
          <w:p w14:paraId="0CC3FF1A" w14:textId="77777777" w:rsidR="00A265BB" w:rsidRPr="00A265BB" w:rsidRDefault="00A265BB" w:rsidP="00A265BB">
            <w:pPr>
              <w:rPr>
                <w:sz w:val="22"/>
                <w:szCs w:val="22"/>
              </w:rPr>
            </w:pPr>
            <w:r w:rsidRPr="00A265BB">
              <w:rPr>
                <w:sz w:val="22"/>
                <w:szCs w:val="22"/>
                <w:lang w:val="lt-LT"/>
              </w:rPr>
              <w:t>250</w:t>
            </w:r>
          </w:p>
        </w:tc>
        <w:tc>
          <w:tcPr>
            <w:tcW w:w="1295" w:type="dxa"/>
          </w:tcPr>
          <w:p w14:paraId="0CC3FF1B" w14:textId="77777777" w:rsidR="00A265BB" w:rsidRPr="00A265BB" w:rsidRDefault="00A265BB" w:rsidP="00A265BB">
            <w:pPr>
              <w:jc w:val="center"/>
              <w:rPr>
                <w:sz w:val="22"/>
                <w:szCs w:val="22"/>
                <w:lang w:val="lt-LT"/>
              </w:rPr>
            </w:pPr>
            <w:r w:rsidRPr="00A265BB">
              <w:rPr>
                <w:sz w:val="22"/>
                <w:szCs w:val="22"/>
                <w:lang w:val="lt-LT"/>
              </w:rPr>
              <w:t>1250</w:t>
            </w:r>
          </w:p>
        </w:tc>
      </w:tr>
      <w:tr w:rsidR="00A265BB" w:rsidRPr="00A265BB" w14:paraId="0CC3FF1E" w14:textId="77777777" w:rsidTr="00A62F3D">
        <w:tblPrEx>
          <w:tblLook w:val="0000" w:firstRow="0" w:lastRow="0" w:firstColumn="0" w:lastColumn="0" w:noHBand="0" w:noVBand="0"/>
        </w:tblPrEx>
        <w:trPr>
          <w:jc w:val="center"/>
        </w:trPr>
        <w:tc>
          <w:tcPr>
            <w:tcW w:w="9960" w:type="dxa"/>
            <w:gridSpan w:val="9"/>
          </w:tcPr>
          <w:p w14:paraId="0CC3FF1D" w14:textId="77777777" w:rsidR="00A265BB" w:rsidRPr="00A265BB" w:rsidRDefault="00A265BB" w:rsidP="00A265BB">
            <w:pPr>
              <w:tabs>
                <w:tab w:val="left" w:pos="748"/>
              </w:tabs>
              <w:spacing w:before="120"/>
              <w:ind w:right="176"/>
              <w:rPr>
                <w:sz w:val="24"/>
                <w:szCs w:val="24"/>
                <w:lang w:val="lt-LT"/>
              </w:rPr>
            </w:pPr>
            <w:r w:rsidRPr="00A265BB">
              <w:rPr>
                <w:b/>
                <w:bCs/>
                <w:sz w:val="24"/>
                <w:szCs w:val="24"/>
                <w:lang w:val="lt-LT"/>
              </w:rPr>
              <w:t xml:space="preserve">   9.  Programos trukmė:    </w:t>
            </w:r>
            <w:r w:rsidRPr="00A265BB">
              <w:rPr>
                <w:rFonts w:eastAsia="Calibri"/>
                <w:sz w:val="24"/>
                <w:szCs w:val="24"/>
                <w:lang w:val="lt-LT"/>
              </w:rPr>
              <w:t>2017–2021 metai.</w:t>
            </w:r>
          </w:p>
        </w:tc>
      </w:tr>
      <w:tr w:rsidR="00A265BB" w:rsidRPr="00A265BB" w14:paraId="0CC3FF21" w14:textId="77777777" w:rsidTr="00A62F3D">
        <w:tblPrEx>
          <w:tblLook w:val="0000" w:firstRow="0" w:lastRow="0" w:firstColumn="0" w:lastColumn="0" w:noHBand="0" w:noVBand="0"/>
        </w:tblPrEx>
        <w:trPr>
          <w:jc w:val="center"/>
        </w:trPr>
        <w:tc>
          <w:tcPr>
            <w:tcW w:w="9960" w:type="dxa"/>
            <w:gridSpan w:val="9"/>
          </w:tcPr>
          <w:p w14:paraId="0CC3FF1F" w14:textId="77777777" w:rsidR="00A265BB" w:rsidRPr="00A265BB" w:rsidRDefault="00A265BB" w:rsidP="00A265BB">
            <w:pPr>
              <w:tabs>
                <w:tab w:val="left" w:pos="748"/>
              </w:tabs>
              <w:spacing w:before="120"/>
              <w:ind w:right="176"/>
              <w:rPr>
                <w:b/>
                <w:bCs/>
                <w:sz w:val="24"/>
                <w:szCs w:val="24"/>
                <w:lang w:val="lt-LT"/>
              </w:rPr>
            </w:pPr>
            <w:r w:rsidRPr="00A265BB">
              <w:rPr>
                <w:sz w:val="24"/>
                <w:szCs w:val="24"/>
                <w:lang w:val="lt-LT"/>
              </w:rPr>
              <w:br w:type="page"/>
              <w:t xml:space="preserve">   </w:t>
            </w:r>
            <w:r w:rsidRPr="00A265BB">
              <w:rPr>
                <w:b/>
                <w:bCs/>
                <w:sz w:val="24"/>
                <w:szCs w:val="24"/>
                <w:lang w:val="lt-LT"/>
              </w:rPr>
              <w:t>10.  Programos vadovas:</w:t>
            </w:r>
          </w:p>
          <w:p w14:paraId="0CC3FF20" w14:textId="77777777" w:rsidR="00A265BB" w:rsidRPr="00A265BB" w:rsidRDefault="00A265BB" w:rsidP="00A265BB">
            <w:pPr>
              <w:ind w:left="196"/>
              <w:jc w:val="both"/>
              <w:rPr>
                <w:sz w:val="24"/>
                <w:szCs w:val="24"/>
                <w:lang w:val="lt-LT"/>
              </w:rPr>
            </w:pPr>
            <w:r w:rsidRPr="00A265BB">
              <w:rPr>
                <w:rFonts w:eastAsia="Calibri"/>
                <w:sz w:val="24"/>
                <w:szCs w:val="24"/>
                <w:lang w:val="lt-LT"/>
              </w:rPr>
              <w:t xml:space="preserve">Prof. dr. Vladas Vansevičius, vyriaus. m. d.,  tel.: 860871571; </w:t>
            </w:r>
            <w:hyperlink r:id="rId27" w:history="1">
              <w:r w:rsidRPr="00A265BB">
                <w:rPr>
                  <w:rFonts w:eastAsia="Calibri"/>
                  <w:sz w:val="24"/>
                  <w:szCs w:val="24"/>
                  <w:lang w:val="lt-LT"/>
                </w:rPr>
                <w:t>vladas.vansevicius@ftmc.lt</w:t>
              </w:r>
            </w:hyperlink>
            <w:r w:rsidRPr="00A265BB">
              <w:rPr>
                <w:rFonts w:eastAsia="Calibri"/>
                <w:sz w:val="24"/>
                <w:szCs w:val="24"/>
                <w:lang w:val="lt-LT"/>
              </w:rPr>
              <w:t xml:space="preserve"> </w:t>
            </w:r>
          </w:p>
        </w:tc>
      </w:tr>
    </w:tbl>
    <w:p w14:paraId="0CC3FF22" w14:textId="77777777" w:rsidR="00A265BB" w:rsidRPr="00A265BB" w:rsidRDefault="00A265BB" w:rsidP="00A265BB">
      <w:pPr>
        <w:ind w:left="196"/>
        <w:jc w:val="center"/>
        <w:rPr>
          <w:rFonts w:eastAsia="Calibri"/>
          <w:sz w:val="24"/>
          <w:szCs w:val="24"/>
        </w:rPr>
      </w:pPr>
      <w:r w:rsidRPr="00A265BB">
        <w:rPr>
          <w:rFonts w:eastAsia="Calibri"/>
          <w:sz w:val="24"/>
          <w:szCs w:val="24"/>
        </w:rPr>
        <w:t>____________________</w:t>
      </w:r>
    </w:p>
    <w:p w14:paraId="0CC3FF23" w14:textId="77777777" w:rsidR="00A265BB" w:rsidRPr="00A265BB" w:rsidRDefault="00A265BB" w:rsidP="00A265BB">
      <w:pPr>
        <w:jc w:val="center"/>
        <w:rPr>
          <w:rFonts w:ascii="Cambria" w:hAnsi="Cambria"/>
          <w:sz w:val="24"/>
          <w:szCs w:val="24"/>
          <w:lang w:val="lt-LT"/>
        </w:rPr>
      </w:pPr>
    </w:p>
    <w:p w14:paraId="0CC3FF24" w14:textId="77777777" w:rsidR="00A265BB" w:rsidRDefault="00A265BB" w:rsidP="003C38F3">
      <w:pPr>
        <w:jc w:val="center"/>
        <w:rPr>
          <w:rFonts w:asciiTheme="majorHAnsi" w:hAnsiTheme="majorHAnsi"/>
        </w:rPr>
        <w:sectPr w:rsidR="00A265BB" w:rsidSect="00A265BB">
          <w:headerReference w:type="even" r:id="rId28"/>
          <w:headerReference w:type="default" r:id="rId29"/>
          <w:footerReference w:type="even" r:id="rId30"/>
          <w:footerReference w:type="default" r:id="rId31"/>
          <w:headerReference w:type="first" r:id="rId32"/>
          <w:pgSz w:w="11906" w:h="16838" w:code="9"/>
          <w:pgMar w:top="851" w:right="567" w:bottom="567" w:left="1418" w:header="567" w:footer="340" w:gutter="0"/>
          <w:pgNumType w:start="1"/>
          <w:cols w:space="708"/>
          <w:titlePg/>
          <w:docGrid w:linePitch="360"/>
        </w:sectPr>
      </w:pPr>
    </w:p>
    <w:p w14:paraId="6DE3AD7D" w14:textId="77777777" w:rsidR="00991DD4" w:rsidRDefault="00991DD4" w:rsidP="00991DD4">
      <w:pPr>
        <w:pStyle w:val="Betarp"/>
        <w:ind w:left="5040" w:firstLine="63"/>
        <w:rPr>
          <w:sz w:val="24"/>
          <w:szCs w:val="24"/>
          <w:lang w:val="lt-LT"/>
        </w:rPr>
      </w:pPr>
      <w:r>
        <w:rPr>
          <w:sz w:val="24"/>
          <w:szCs w:val="24"/>
          <w:lang w:val="lt-LT"/>
        </w:rPr>
        <w:lastRenderedPageBreak/>
        <w:t>PATVIRTINTA</w:t>
      </w:r>
    </w:p>
    <w:p w14:paraId="52838F5E" w14:textId="77777777" w:rsidR="00991DD4" w:rsidRDefault="00991DD4" w:rsidP="00991DD4">
      <w:pPr>
        <w:pStyle w:val="Betarp"/>
        <w:ind w:left="5040" w:firstLine="63"/>
        <w:rPr>
          <w:sz w:val="24"/>
          <w:szCs w:val="24"/>
          <w:lang w:val="lt-LT"/>
        </w:rPr>
      </w:pPr>
      <w:r>
        <w:rPr>
          <w:sz w:val="24"/>
          <w:szCs w:val="24"/>
          <w:lang w:val="lt-LT"/>
        </w:rPr>
        <w:t>Lietuvos Respublikos švietimo ir mokslo</w:t>
      </w:r>
    </w:p>
    <w:p w14:paraId="1C1FE5D6" w14:textId="77777777" w:rsidR="00991DD4" w:rsidRDefault="00991DD4" w:rsidP="00991DD4">
      <w:pPr>
        <w:pStyle w:val="Betarp"/>
        <w:ind w:left="5040" w:firstLine="63"/>
        <w:rPr>
          <w:sz w:val="24"/>
          <w:szCs w:val="24"/>
          <w:lang w:val="lt-LT"/>
        </w:rPr>
      </w:pPr>
      <w:r>
        <w:rPr>
          <w:sz w:val="24"/>
          <w:szCs w:val="24"/>
          <w:lang w:val="lt-LT"/>
        </w:rPr>
        <w:t>ministro 2017 m. balandžio 24 d.</w:t>
      </w:r>
    </w:p>
    <w:p w14:paraId="0EC110AC" w14:textId="77777777" w:rsidR="00991DD4" w:rsidRDefault="00991DD4" w:rsidP="00991DD4">
      <w:pPr>
        <w:pStyle w:val="Betarp"/>
        <w:ind w:left="5040" w:firstLine="63"/>
        <w:rPr>
          <w:sz w:val="24"/>
          <w:szCs w:val="24"/>
          <w:lang w:val="lt-LT"/>
        </w:rPr>
      </w:pPr>
      <w:r>
        <w:rPr>
          <w:sz w:val="24"/>
          <w:szCs w:val="24"/>
          <w:lang w:val="lt-LT"/>
        </w:rPr>
        <w:t>įsakymu Nr. V-273</w:t>
      </w:r>
    </w:p>
    <w:p w14:paraId="0CC3FF28" w14:textId="77777777" w:rsidR="00A265BB" w:rsidRPr="002F00B3" w:rsidRDefault="002F00B3" w:rsidP="00A265BB">
      <w:pPr>
        <w:spacing w:before="120" w:after="240"/>
        <w:jc w:val="center"/>
        <w:rPr>
          <w:rFonts w:eastAsia="Calibri"/>
          <w:b/>
          <w:bCs/>
          <w:caps/>
          <w:sz w:val="24"/>
          <w:szCs w:val="24"/>
          <w:lang w:val="lt-LT"/>
        </w:rPr>
      </w:pPr>
      <w:bookmarkStart w:id="5" w:name="_GoBack"/>
      <w:bookmarkEnd w:id="5"/>
      <w:r w:rsidRPr="002F00B3">
        <w:rPr>
          <w:b/>
          <w:sz w:val="24"/>
          <w:szCs w:val="24"/>
          <w:lang w:val="lt-LT"/>
        </w:rPr>
        <w:t>TEKSTILĖS TECHNOLOGIJOS IR TECHNINĖS TEKSTILĖS APRANGOS SISTEMOS</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A265BB" w:rsidRPr="00A265BB" w14:paraId="0CC3FF2C" w14:textId="77777777" w:rsidTr="00A62F3D">
        <w:trPr>
          <w:jc w:val="center"/>
        </w:trPr>
        <w:tc>
          <w:tcPr>
            <w:tcW w:w="10020" w:type="dxa"/>
          </w:tcPr>
          <w:p w14:paraId="0CC3FF29" w14:textId="77777777" w:rsidR="00A265BB" w:rsidRPr="00A265BB" w:rsidRDefault="00A265BB" w:rsidP="00A265BB">
            <w:pPr>
              <w:jc w:val="both"/>
              <w:rPr>
                <w:sz w:val="24"/>
                <w:szCs w:val="24"/>
                <w:lang w:val="lt-LT" w:eastAsia="lt-LT"/>
              </w:rPr>
            </w:pPr>
            <w:r w:rsidRPr="00A265BB">
              <w:rPr>
                <w:b/>
                <w:sz w:val="24"/>
                <w:szCs w:val="24"/>
                <w:lang w:val="lt-LT" w:eastAsia="lt-LT"/>
              </w:rPr>
              <w:t xml:space="preserve">    1.  Programos vykdytojas</w:t>
            </w:r>
            <w:r w:rsidRPr="00A265BB">
              <w:rPr>
                <w:sz w:val="24"/>
                <w:szCs w:val="24"/>
                <w:lang w:val="lt-LT" w:eastAsia="lt-LT"/>
              </w:rPr>
              <w:t xml:space="preserve"> – Valstybinis mokslinių tyrimų instituto Fizinių ir technologijos mokslų centras (toliau – FTMC).</w:t>
            </w:r>
          </w:p>
          <w:p w14:paraId="0CC3FF2A" w14:textId="77777777" w:rsidR="00A265BB" w:rsidRPr="00A265BB" w:rsidRDefault="00A265BB" w:rsidP="00A265BB">
            <w:pPr>
              <w:jc w:val="both"/>
              <w:rPr>
                <w:b/>
                <w:sz w:val="24"/>
                <w:szCs w:val="24"/>
                <w:lang w:val="lt-LT" w:eastAsia="lt-LT"/>
              </w:rPr>
            </w:pPr>
            <w:r w:rsidRPr="00A265BB">
              <w:rPr>
                <w:sz w:val="24"/>
                <w:szCs w:val="24"/>
                <w:lang w:val="lt-LT" w:eastAsia="lt-LT"/>
              </w:rPr>
              <w:t>Norminiai etatai skirti programai – 10.</w:t>
            </w:r>
          </w:p>
          <w:p w14:paraId="0CC3FF2B" w14:textId="77777777" w:rsidR="00A265BB" w:rsidRPr="00A265BB" w:rsidRDefault="00A265BB" w:rsidP="00A265BB">
            <w:pPr>
              <w:jc w:val="both"/>
              <w:rPr>
                <w:b/>
                <w:sz w:val="24"/>
                <w:szCs w:val="24"/>
                <w:lang w:val="lt-LT" w:eastAsia="lt-LT"/>
              </w:rPr>
            </w:pPr>
            <w:r w:rsidRPr="00A265BB">
              <w:rPr>
                <w:b/>
                <w:sz w:val="24"/>
                <w:szCs w:val="24"/>
                <w:lang w:val="lt-LT" w:eastAsia="lt-LT"/>
              </w:rPr>
              <w:t xml:space="preserve">    2.  Programos tikslas - </w:t>
            </w:r>
            <w:r w:rsidRPr="00A265BB">
              <w:rPr>
                <w:sz w:val="24"/>
                <w:szCs w:val="24"/>
                <w:lang w:val="lt-LT" w:eastAsia="lt-LT"/>
              </w:rPr>
              <w:t>Vystyti mokslinius tekstilės technologijų bei tarpdisciplininius tyrimus, taikyti pažangius medžiagų savybių tyrimo metodus ir ekologiškas gamybos technologijas, kuriant funkcinę ir techninę tekstilę, gerinančią žmogaus gyvenimo kokybę, užtikrinančią saugų darbą, saugančią nuo įvairių grėsmių sveikatai ir gyvybei, padedančią spręsti pagyvenusių žmonių ir ligonių priežiūros problemas bei padedančią aktyviai sportuojantiems.</w:t>
            </w:r>
          </w:p>
        </w:tc>
      </w:tr>
      <w:tr w:rsidR="00A265BB" w:rsidRPr="00A265BB" w14:paraId="0CC3FF31" w14:textId="77777777" w:rsidTr="00A62F3D">
        <w:trPr>
          <w:jc w:val="center"/>
        </w:trPr>
        <w:tc>
          <w:tcPr>
            <w:tcW w:w="10020" w:type="dxa"/>
          </w:tcPr>
          <w:p w14:paraId="0CC3FF2D" w14:textId="77777777" w:rsidR="00A265BB" w:rsidRPr="00A265BB" w:rsidRDefault="00A265BB" w:rsidP="00A265BB">
            <w:pPr>
              <w:jc w:val="both"/>
              <w:rPr>
                <w:b/>
                <w:sz w:val="24"/>
                <w:szCs w:val="24"/>
                <w:lang w:val="lt-LT" w:eastAsia="lt-LT"/>
              </w:rPr>
            </w:pPr>
            <w:r w:rsidRPr="00A265BB">
              <w:rPr>
                <w:b/>
                <w:sz w:val="24"/>
                <w:szCs w:val="24"/>
                <w:lang w:val="lt-LT" w:eastAsia="lt-LT"/>
              </w:rPr>
              <w:t xml:space="preserve">    3.  Programos uždaviniai:</w:t>
            </w:r>
          </w:p>
          <w:p w14:paraId="0CC3FF2E" w14:textId="77777777" w:rsidR="00A265BB" w:rsidRPr="00A265BB" w:rsidRDefault="00A265BB" w:rsidP="00A265BB">
            <w:pPr>
              <w:jc w:val="both"/>
              <w:rPr>
                <w:spacing w:val="-4"/>
                <w:sz w:val="24"/>
                <w:szCs w:val="24"/>
                <w:lang w:val="lt-LT" w:eastAsia="lt-LT"/>
              </w:rPr>
            </w:pPr>
            <w:r w:rsidRPr="00A265BB">
              <w:rPr>
                <w:sz w:val="24"/>
                <w:szCs w:val="24"/>
                <w:lang w:val="lt-LT" w:eastAsia="lt-LT"/>
              </w:rPr>
              <w:t xml:space="preserve">    3.1.  Vykdyti mokslinius tyrimus, kuriant išmaniąją tekstilę</w:t>
            </w:r>
            <w:r w:rsidRPr="00A265BB">
              <w:rPr>
                <w:b/>
                <w:sz w:val="24"/>
                <w:szCs w:val="24"/>
                <w:lang w:val="lt-LT" w:eastAsia="lt-LT"/>
              </w:rPr>
              <w:t xml:space="preserve">, </w:t>
            </w:r>
            <w:r w:rsidRPr="00A265BB">
              <w:rPr>
                <w:sz w:val="24"/>
                <w:szCs w:val="24"/>
                <w:lang w:val="lt-LT" w:eastAsia="lt-LT"/>
              </w:rPr>
              <w:t>integruojant dėvimąją elektroniką į įvairių struktūrų elektrai laidžias tekstilės medžiagas, kurioms elektrinis laiduma</w:t>
            </w:r>
            <w:r w:rsidRPr="00A265BB">
              <w:rPr>
                <w:spacing w:val="-4"/>
                <w:sz w:val="24"/>
                <w:szCs w:val="24"/>
                <w:lang w:val="lt-LT" w:eastAsia="lt-LT"/>
              </w:rPr>
              <w:t xml:space="preserve">s suteikiamas, panaudojant gamtinius ir cheminius pluoštus su įvairios prigimties laidžiais priedais bei formuojant specialias elektrai laidžias dangas ar elektrai laidžius kontūrus įprastomis (sietiniais marginimo šablonais) ir skaitmeninio marginimo technologijomis, suteikiant tekstilės medžiagoms gebėjimą perduoti ar keisti elektrinius signalus. </w:t>
            </w:r>
          </w:p>
          <w:p w14:paraId="0CC3FF2F" w14:textId="77777777" w:rsidR="00A265BB" w:rsidRPr="00A265BB" w:rsidRDefault="00A265BB" w:rsidP="00A265BB">
            <w:pPr>
              <w:jc w:val="both"/>
              <w:rPr>
                <w:i/>
                <w:sz w:val="24"/>
                <w:szCs w:val="24"/>
                <w:lang w:val="lt-LT" w:eastAsia="lt-LT"/>
              </w:rPr>
            </w:pPr>
            <w:r w:rsidRPr="00A265BB">
              <w:rPr>
                <w:sz w:val="24"/>
                <w:szCs w:val="24"/>
                <w:lang w:val="lt-LT" w:eastAsia="lt-LT"/>
              </w:rPr>
              <w:t xml:space="preserve">    3.2.</w:t>
            </w:r>
            <w:r w:rsidRPr="00A265BB">
              <w:rPr>
                <w:b/>
                <w:sz w:val="24"/>
                <w:szCs w:val="24"/>
                <w:lang w:val="lt-LT" w:eastAsia="lt-LT"/>
              </w:rPr>
              <w:t xml:space="preserve"> </w:t>
            </w:r>
            <w:r w:rsidRPr="00A265BB">
              <w:rPr>
                <w:sz w:val="24"/>
                <w:szCs w:val="24"/>
                <w:lang w:val="lt-LT" w:eastAsia="lt-LT"/>
              </w:rPr>
              <w:t xml:space="preserve">Vystyti funkcinės tekstilės technologijas, skirtas gaminių termoreguliacinių savybių gerinimui, taikant fazinio virsmo medžiagas, šilumos kaupimo gebą didinančių mineralų priedus, bio- ir organinius polimerus, funkcines mikroporingas dangas ir plėveles bei gamtos išteklius ir energiją tausojančius tekstilės medžiagų apdailos metodus: plazminį modifikavimą, elektroverpimą, laminavimą karštais polimerų lydalais ir kt. Atlikti teorinius šilumos ir masės mainų tyrimus, taikant daugiaskalius skaitinius modelius ir juos panaudojant tekstilės medžiagų struktūros ir sandaros įtakai integraliems šilumos ir masės mainų rodikliams tirti. </w:t>
            </w:r>
          </w:p>
          <w:p w14:paraId="0CC3FF30" w14:textId="77777777" w:rsidR="00A265BB" w:rsidRPr="00A265BB" w:rsidRDefault="00A265BB" w:rsidP="00A265BB">
            <w:pPr>
              <w:jc w:val="both"/>
              <w:rPr>
                <w:sz w:val="24"/>
                <w:szCs w:val="24"/>
                <w:lang w:val="lt-LT" w:eastAsia="lt-LT"/>
              </w:rPr>
            </w:pPr>
            <w:r w:rsidRPr="00A265BB">
              <w:rPr>
                <w:sz w:val="24"/>
                <w:szCs w:val="24"/>
                <w:lang w:val="lt-LT" w:eastAsia="lt-LT"/>
              </w:rPr>
              <w:t xml:space="preserve">    3.3.</w:t>
            </w:r>
            <w:r w:rsidRPr="00A265BB">
              <w:rPr>
                <w:b/>
                <w:sz w:val="24"/>
                <w:szCs w:val="24"/>
                <w:lang w:val="lt-LT" w:eastAsia="lt-LT"/>
              </w:rPr>
              <w:t xml:space="preserve"> </w:t>
            </w:r>
            <w:r w:rsidRPr="00A265BB">
              <w:rPr>
                <w:sz w:val="24"/>
                <w:szCs w:val="24"/>
                <w:lang w:val="lt-LT" w:eastAsia="lt-LT"/>
              </w:rPr>
              <w:t>V</w:t>
            </w:r>
            <w:r w:rsidRPr="00A265BB">
              <w:rPr>
                <w:spacing w:val="-4"/>
                <w:sz w:val="24"/>
                <w:szCs w:val="24"/>
                <w:lang w:val="lt-LT" w:eastAsia="lt-LT"/>
              </w:rPr>
              <w:t xml:space="preserve">ykdyti drabužių, saugančių nuo įvairių grėsmių sveikatai ir gyvybei (balistinio poveikio, elektromagnetinės spinduliuotės ir pan.), teorinius ir technologinius tyrimus: taikant daugiaskalę austų struktūrų ir lanksčių vienkrypčių kompozitų skaitinę analizę, įvertinančią tamprumo, stiprio, plastiškumo ir suirimo reiškinius realiose daugiasluoksnėse tekstilės struktūrose, įvertinti ir išbandyti naujų medžiagų (polimetilmetakrilato, anglies vamzdelių, grafeno darinių ir kt.) panaudojimo galimybes naujos kartos drabužių, apsaugančių nuo balistinio poveikio, kūrime. Vystyti technologijas, užtikrinančias ilgalaikę apsaugą eksploatavimo metu nuo elektromagnetinės spinduliuotės, taikant įvairios kilmės nanostruktūros junginius ir pluošto paviršiaus cheminį modifikavimą. </w:t>
            </w:r>
          </w:p>
        </w:tc>
      </w:tr>
      <w:tr w:rsidR="00A265BB" w:rsidRPr="00A265BB" w14:paraId="0CC3FF44" w14:textId="77777777" w:rsidTr="00A62F3D">
        <w:trPr>
          <w:jc w:val="center"/>
        </w:trPr>
        <w:tc>
          <w:tcPr>
            <w:tcW w:w="10020" w:type="dxa"/>
          </w:tcPr>
          <w:p w14:paraId="0CC3FF32" w14:textId="77777777" w:rsidR="00A265BB" w:rsidRPr="00A265BB" w:rsidRDefault="00A265BB" w:rsidP="00A265BB">
            <w:pPr>
              <w:jc w:val="both"/>
              <w:rPr>
                <w:b/>
                <w:sz w:val="24"/>
                <w:szCs w:val="24"/>
                <w:lang w:val="lt-LT" w:eastAsia="lt-LT"/>
              </w:rPr>
            </w:pPr>
            <w:r w:rsidRPr="00A265BB">
              <w:rPr>
                <w:b/>
                <w:sz w:val="24"/>
                <w:szCs w:val="24"/>
                <w:lang w:val="lt-LT" w:eastAsia="lt-LT"/>
              </w:rPr>
              <w:t xml:space="preserve">    4.  Metodologinis tyrimų pagrindimas:</w:t>
            </w:r>
          </w:p>
          <w:p w14:paraId="0CC3FF33" w14:textId="77777777" w:rsidR="00A265BB" w:rsidRPr="00A265BB" w:rsidRDefault="00A265BB" w:rsidP="00A265BB">
            <w:pPr>
              <w:jc w:val="both"/>
              <w:rPr>
                <w:iCs/>
                <w:sz w:val="24"/>
                <w:szCs w:val="24"/>
                <w:lang w:val="lt-LT"/>
              </w:rPr>
            </w:pPr>
            <w:r w:rsidRPr="00A265BB">
              <w:rPr>
                <w:iCs/>
                <w:sz w:val="24"/>
                <w:szCs w:val="24"/>
                <w:lang w:val="lt-LT"/>
              </w:rPr>
              <w:t xml:space="preserve">    4.1.  </w:t>
            </w:r>
            <w:r w:rsidRPr="00A265BB">
              <w:rPr>
                <w:iCs/>
                <w:sz w:val="24"/>
                <w:szCs w:val="24"/>
                <w:shd w:val="clear" w:color="auto" w:fill="FFFFFF"/>
                <w:lang w:val="lt-LT" w:eastAsia="lt-LT"/>
              </w:rPr>
              <w:t>Vykdyti mokslinius tyrimus, kuriant išmaniąją tekstilę.</w:t>
            </w:r>
          </w:p>
          <w:p w14:paraId="0CC3FF34" w14:textId="77777777" w:rsidR="00A265BB" w:rsidRPr="00A265BB" w:rsidRDefault="00A265BB" w:rsidP="00A265BB">
            <w:pPr>
              <w:jc w:val="both"/>
              <w:rPr>
                <w:spacing w:val="-4"/>
                <w:sz w:val="24"/>
                <w:szCs w:val="24"/>
                <w:lang w:val="pt-BR" w:eastAsia="lt-LT"/>
              </w:rPr>
            </w:pPr>
            <w:r w:rsidRPr="00A265BB">
              <w:rPr>
                <w:spacing w:val="-4"/>
                <w:sz w:val="24"/>
                <w:szCs w:val="24"/>
                <w:lang w:val="lt-LT" w:eastAsia="lt-LT"/>
              </w:rPr>
              <w:t xml:space="preserve">Išmanioji tekstilė priklauso smarkiai besivystančioms ir perspektyvioms technologijoms, galinčioms tekstilės pramonei suteikti naują proveržį, gaminant aukštųjų technologijų didelės pridėtinės vertės produktus. Tai yra tekstilė, kuri reaguoja į įvairius žmogaus kūno ar išorinės aplinkos pokyčius ir gali prie jų prisitaikyti. </w:t>
            </w:r>
            <w:r w:rsidRPr="00A265BB">
              <w:rPr>
                <w:spacing w:val="-4"/>
                <w:sz w:val="24"/>
                <w:szCs w:val="24"/>
                <w:lang w:val="pt-BR" w:eastAsia="lt-LT"/>
              </w:rPr>
              <w:t>Tokia tekstilė vis plačiau taikoma sveikatos priežiūros, sporto ir sveikatingumo, mados ir pramogų, karinėje ir saugumo srityse. Išmaniosios tekstilės plėtra yra susidomėję įvairių sričių - naujų tekstilės medžiagų, elektronikos, jutiklių, nanotechnologijų, aprūpinimo energija sistemų ir kt. - mokslininkai, tyrėjai ir gamintojai. Visi išmaniųjų gaminių komponentai - jutikliai, elektronikos elementai, laidininkai ir aprūpinimo energija šaltiniai turi būti patikimai integruoti į tekstilės medžiagas, naudojant kuo mažiau siūlių ir lanksčias laidžias jungtis, išsaugant tekstilei būdingą minkštumą ir komfortiškumą, bei išlikti kuo mažiau pastebimi bei pažeidžiami. Jungiant tekstilės ir elektronikos žinias, galima į tekstilės gaminius integruoti daugelį žinomų elektronikos prietaisų. Ateities vizija – kompiuterija, integruota į kasdieninius rūbus. Tokios dėvimos sistemos automatiškai atpažins savininko veiklą ir aplinkos sąlygas ir prie jų prisitaikys.</w:t>
            </w:r>
          </w:p>
          <w:p w14:paraId="0CC3FF35" w14:textId="77777777" w:rsidR="00A265BB" w:rsidRPr="00A265BB" w:rsidRDefault="00A265BB" w:rsidP="00A265BB">
            <w:pPr>
              <w:jc w:val="both"/>
              <w:rPr>
                <w:spacing w:val="-6"/>
                <w:sz w:val="24"/>
                <w:szCs w:val="24"/>
                <w:lang w:val="pt-BR" w:eastAsia="lt-LT"/>
              </w:rPr>
            </w:pPr>
            <w:r w:rsidRPr="00A265BB">
              <w:rPr>
                <w:spacing w:val="-6"/>
                <w:sz w:val="24"/>
                <w:szCs w:val="24"/>
                <w:lang w:val="pt-BR" w:eastAsia="lt-LT"/>
              </w:rPr>
              <w:t xml:space="preserve">Išmaniosios tekstilės aktualumą byloja platus jos potencialių vartotojų ir kūrėjų ratas. Didelį postūmį išmaniosios tekstilės kūrime padarė kariuomenės poreikiai, gynybos struktūros kartu su apsauginių rūbų dėvėtojais ir toliau išlieka vienomis iš svarbiausių išmaniosios tekstilės vartotojų. </w:t>
            </w:r>
          </w:p>
          <w:p w14:paraId="0CC3FF36" w14:textId="77777777" w:rsidR="00A265BB" w:rsidRPr="00A265BB" w:rsidRDefault="00A265BB" w:rsidP="00A265BB">
            <w:pPr>
              <w:jc w:val="both"/>
              <w:rPr>
                <w:sz w:val="24"/>
                <w:szCs w:val="24"/>
                <w:lang w:val="pt-BR" w:eastAsia="lt-LT"/>
              </w:rPr>
            </w:pPr>
            <w:r w:rsidRPr="00A265BB">
              <w:rPr>
                <w:sz w:val="24"/>
                <w:szCs w:val="24"/>
                <w:lang w:val="pt-BR" w:eastAsia="lt-LT"/>
              </w:rPr>
              <w:t>Didžio</w:t>
            </w:r>
            <w:r w:rsidRPr="00A265BB">
              <w:rPr>
                <w:spacing w:val="-4"/>
                <w:sz w:val="24"/>
                <w:szCs w:val="24"/>
                <w:lang w:val="pt-BR" w:eastAsia="lt-LT"/>
              </w:rPr>
              <w:t xml:space="preserve">ji dalis mokslinių tyrimų yra skiriama tekstilės elektriniam laidumui, kuris yra išmaniosios tekstilės </w:t>
            </w:r>
            <w:r w:rsidRPr="00A265BB">
              <w:rPr>
                <w:spacing w:val="-4"/>
                <w:sz w:val="24"/>
                <w:szCs w:val="24"/>
                <w:lang w:val="pt-BR" w:eastAsia="lt-LT"/>
              </w:rPr>
              <w:lastRenderedPageBreak/>
              <w:t>pagrindas. Laidumas yra būtinas elektroninėms ar kompiuterinėms funkcijoms atlikti, tačiau taip pat suteikia tekstilei antistatines ir apsaugines nuo elektromagnetinių spindulių savybes, sugeria infraraudonuosius spindulius ir kt. Be to, laidi tekstilė, kuri geba keisti elektrines savybes dėl išorinių poveikių, gali būti naudojama kaip jutiklis. Elektrinis laidumas medžiagoms gali būti suteikiamas naudojant laidžius pluoštus arba marginimo būdus. Laidžių medžiagų, panaudojant elektrai laidžius pluoštus, gamybos būdai yra pakankamai ištirti ir jau turi komercinį pritaikymą. Tuo tarpu elektrai laidžių grandinių sudarymo tekstilės medžiagoje metodas marginant tekstilės pastomis ar rašalu yra paprastesnis bei pigesnis, lyginant su elektrai laidžių siūlų tekstilės medžiagose panaudojimu, tačiau turi neišsprę</w:t>
            </w:r>
            <w:r w:rsidRPr="00A265BB">
              <w:rPr>
                <w:sz w:val="24"/>
                <w:szCs w:val="24"/>
                <w:lang w:val="pt-BR" w:eastAsia="lt-LT"/>
              </w:rPr>
              <w:t xml:space="preserve">stų klausimų dėl sidabro turinčių marginimo pastų trapumo bei jų nepakankamo mechaninio atsparumo, medžiagą lankstant. </w:t>
            </w:r>
          </w:p>
          <w:p w14:paraId="0CC3FF37" w14:textId="77777777" w:rsidR="00A265BB" w:rsidRPr="00A265BB" w:rsidRDefault="00A265BB" w:rsidP="00A265BB">
            <w:pPr>
              <w:jc w:val="both"/>
              <w:rPr>
                <w:sz w:val="24"/>
                <w:szCs w:val="24"/>
                <w:lang w:val="pt-BR" w:eastAsia="lt-LT"/>
              </w:rPr>
            </w:pPr>
            <w:r w:rsidRPr="00A265BB">
              <w:rPr>
                <w:sz w:val="24"/>
                <w:szCs w:val="24"/>
                <w:lang w:val="pt-BR" w:eastAsia="lt-LT"/>
              </w:rPr>
              <w:t xml:space="preserve">Išskirtinis dėmesys išmaniosios tekstilės kūrime skiriamas energijos tiekimo sistemoms, reikalingoms aktyvuoti išmaniojoje tekstilėje integruotus elektroninius komponentus. Viena iš naujų energijos tiekimo sistemų kūrimo krypčių - kūno judesių ir kūno šilumos energijos panaudojimas. Yra duomenų apie neorganinių medžiagų - cinko oksido ir bario titanato bei organinių – polivinilidenfluorido nanopluoštų sėkmingą panaudojimą mechaninės (sukimosi, vibracijos ir tempimo) energijos pavertimui į elektros energiją. </w:t>
            </w:r>
          </w:p>
          <w:p w14:paraId="0CC3FF38" w14:textId="77777777" w:rsidR="00A265BB" w:rsidRPr="00A265BB" w:rsidRDefault="00A265BB" w:rsidP="00A265BB">
            <w:pPr>
              <w:jc w:val="both"/>
              <w:rPr>
                <w:iCs/>
                <w:sz w:val="24"/>
                <w:szCs w:val="24"/>
                <w:lang w:val="lt-LT"/>
              </w:rPr>
            </w:pPr>
            <w:r w:rsidRPr="00A265BB">
              <w:rPr>
                <w:iCs/>
                <w:sz w:val="24"/>
                <w:szCs w:val="24"/>
                <w:lang w:val="lt-LT"/>
              </w:rPr>
              <w:t xml:space="preserve">    4.2.  Vystyti funkcinės tekstilės technologijas.</w:t>
            </w:r>
          </w:p>
          <w:p w14:paraId="0CC3FF39" w14:textId="77777777" w:rsidR="00A265BB" w:rsidRPr="00A265BB" w:rsidRDefault="00A265BB" w:rsidP="00A265BB">
            <w:pPr>
              <w:jc w:val="both"/>
              <w:rPr>
                <w:spacing w:val="-4"/>
                <w:sz w:val="24"/>
                <w:szCs w:val="24"/>
                <w:lang w:val="lt-LT" w:eastAsia="lt-LT"/>
              </w:rPr>
            </w:pPr>
            <w:r w:rsidRPr="00A265BB">
              <w:rPr>
                <w:spacing w:val="-4"/>
                <w:sz w:val="24"/>
                <w:szCs w:val="24"/>
                <w:lang w:val="lt-LT" w:eastAsia="lt-LT"/>
              </w:rPr>
              <w:t xml:space="preserve">Didėjant žmonių fiziniam aktyvumui bei reikalavimams gyvenimo kokybei, ilgėjant gyvenimo trukmei, svarbu žmogų aprūpinti funkcionaliais, lengvais, prie aplinkos temperatūros pokyčių prisitaikančiais kasdieniais drabužiais. Termoreguliaciniai aprangos aspektai yra ypač aktualūs kuriant apsauginę aprangą, - dirbantiesiems atliekant sunkų fizinį ar pavojingą darbą ekstremaliose aplinkos sąlygose, netinkami drabužiai gali sukelti šiluminį stresą, kuris savo ruožtu gali sukelti ne tik įvairias ligas, bet ir sumažinti žmogaus fizinį pajėgumą bei sąmoningumą darbo metu. Be funkcinių apsauginių reikalavimų darbo drabužiams keliami ir komforto reikalavimai, - turi būti užtikrintas termofiziologinis komfortas tarp kūno ir gaminio, t.y. būsena ar pojūtis, kai nėra nei per šalta, nei per karšta, o kūno išskiriama drėgmė (prakaitas) lengvai pašalinami į aplinką. Tradicinės tekstilės gamybos technologijos dėl procesų derinimo sudėtingumo riboja galimybes vienam gaminiui suteikti keletą skirtingų (multi) funkcinių savybių. Be to, išlieka aktualūs nutekamųjų vandenų valymo, didelių cheminių medžiagų ir žaliavų kiekių panaudojimo bei atliekų perdirbimo klausimai. Todėl, suteikiant ir gerinant tekstilės gaminių funkcines apsaugines ir komforto savybes, bus atliekami nano strukūros medžiagų ir nanotechnologijų taikymo tyrimai, nes nanopluoštų gamybos technologija yra perspektyvi, draugiška aplinkai, nereikalauja didelių energijos sąnaudų, santykinai nebrangi. </w:t>
            </w:r>
          </w:p>
          <w:p w14:paraId="0CC3FF3A" w14:textId="77777777" w:rsidR="00A265BB" w:rsidRPr="00A265BB" w:rsidRDefault="00A265BB" w:rsidP="00A265BB">
            <w:pPr>
              <w:jc w:val="both"/>
              <w:rPr>
                <w:sz w:val="24"/>
                <w:szCs w:val="24"/>
                <w:lang w:val="lt-LT" w:eastAsia="lt-LT"/>
              </w:rPr>
            </w:pPr>
            <w:r w:rsidRPr="00A265BB">
              <w:rPr>
                <w:sz w:val="24"/>
                <w:szCs w:val="24"/>
                <w:lang w:val="lt-LT" w:eastAsia="lt-LT"/>
              </w:rPr>
              <w:t>Atliekant teorinius šilumos ir masės mainų tyrimus, taikant daugiaskalius modelius, bus nagrinėjama oro ir vandens garų konvekcija mikroklimato sluoksnyje ir tekstilės 3D mikrostruktūroje, audinio (mezginio) sandaros įtaka integraliems šilumos ir masės mainų rodikliams. Bus atliekami šilumos ir masės mainų skaičiavimai, įvertinant vandens garų kondensacijos efektą bei tolimojo infraraudonojo spektro spinduliuotės įtakos tyrimas ir panaudojimas, taikant į tekstilę integruotas bio-keramines nanodaleles.</w:t>
            </w:r>
          </w:p>
          <w:p w14:paraId="0CC3FF3B" w14:textId="77777777" w:rsidR="00A265BB" w:rsidRPr="00A265BB" w:rsidRDefault="00A265BB" w:rsidP="00A265BB">
            <w:pPr>
              <w:jc w:val="both"/>
              <w:rPr>
                <w:iCs/>
                <w:sz w:val="24"/>
                <w:szCs w:val="24"/>
                <w:lang w:val="lt-LT"/>
              </w:rPr>
            </w:pPr>
            <w:r w:rsidRPr="00A265BB">
              <w:rPr>
                <w:iCs/>
                <w:sz w:val="24"/>
                <w:szCs w:val="24"/>
                <w:lang w:val="lt-LT"/>
              </w:rPr>
              <w:t xml:space="preserve">    4.3.  Vykdyti drabužių, saugančių nuo įvairių grėsmių sveikatai ir gyvybei (balistinio poveikio, elektromagnetinės spinduliuotės), teorinius ir technologinius tyrimus.</w:t>
            </w:r>
          </w:p>
          <w:p w14:paraId="0CC3FF3C" w14:textId="77777777" w:rsidR="00A265BB" w:rsidRPr="00A265BB" w:rsidRDefault="00A265BB" w:rsidP="00A265BB">
            <w:pPr>
              <w:jc w:val="both"/>
              <w:rPr>
                <w:sz w:val="24"/>
                <w:szCs w:val="24"/>
                <w:lang w:val="lt-LT" w:eastAsia="lt-LT"/>
              </w:rPr>
            </w:pPr>
            <w:r w:rsidRPr="00A265BB">
              <w:rPr>
                <w:sz w:val="24"/>
                <w:szCs w:val="24"/>
                <w:lang w:val="lt-LT" w:eastAsia="lt-LT"/>
              </w:rPr>
              <w:t xml:space="preserve">Poreikį toliau kurti ir tobulinti elektromagnetinį spinduliavimą ekranuojančias medžiagas sąlygoja Pasaulinės Sveikatos Organizacijos (PSO) atliekami tyrimai dėl žmogaus sveikatai keliamos elektromagnetinio spinduliavimo grėsmės. </w:t>
            </w:r>
          </w:p>
          <w:p w14:paraId="0CC3FF3D" w14:textId="77777777" w:rsidR="00A265BB" w:rsidRPr="00A265BB" w:rsidRDefault="00A265BB" w:rsidP="00A265BB">
            <w:pPr>
              <w:jc w:val="both"/>
              <w:rPr>
                <w:spacing w:val="-4"/>
                <w:sz w:val="24"/>
                <w:szCs w:val="24"/>
                <w:lang w:val="lt-LT" w:eastAsia="lt-LT"/>
              </w:rPr>
            </w:pPr>
            <w:r w:rsidRPr="00A265BB">
              <w:rPr>
                <w:spacing w:val="-4"/>
                <w:sz w:val="24"/>
                <w:szCs w:val="24"/>
                <w:lang w:val="lt-LT" w:eastAsia="lt-LT"/>
              </w:rPr>
              <w:t xml:space="preserve">Esant šiuolaikiniam technikos išsivystymo lygiui, žmogų veikia ne tik gamtiniai, bet ir dirbtiniai elektromagnetiniai laukai. Elektromagnetinių bangų (EB) poveikis žmonių sveikatai vertinamas kaip visuotinė pasaulio industrializacijos problema ir kelia visuomenės susirūpinimą. </w:t>
            </w:r>
          </w:p>
          <w:p w14:paraId="0CC3FF3E" w14:textId="77777777" w:rsidR="00A265BB" w:rsidRPr="00A265BB" w:rsidRDefault="00A265BB" w:rsidP="00A265BB">
            <w:pPr>
              <w:jc w:val="both"/>
              <w:rPr>
                <w:spacing w:val="-4"/>
                <w:sz w:val="24"/>
                <w:szCs w:val="24"/>
                <w:lang w:val="lt-LT" w:eastAsia="lt-LT"/>
              </w:rPr>
            </w:pPr>
            <w:r w:rsidRPr="00A265BB">
              <w:rPr>
                <w:spacing w:val="-4"/>
                <w:sz w:val="24"/>
                <w:szCs w:val="24"/>
                <w:lang w:val="lt-LT" w:eastAsia="lt-LT"/>
              </w:rPr>
              <w:t>Elektromagnetinių bangų ekranavimo tyrimai - vieni svarbiausių tarpdisciplininių tyrimų srityje, kadangi tam tikrų dažnių EB neigiamai veikia gyvuosius audinius ir elektronines sistemas. Nustatyta, jog pavojų gali sukelti radijo dažniai diapazone nuo 10</w:t>
            </w:r>
            <w:r w:rsidRPr="00A265BB">
              <w:rPr>
                <w:spacing w:val="-4"/>
                <w:sz w:val="24"/>
                <w:szCs w:val="24"/>
                <w:vertAlign w:val="superscript"/>
                <w:lang w:val="lt-LT" w:eastAsia="lt-LT"/>
              </w:rPr>
              <w:t>4</w:t>
            </w:r>
            <w:r w:rsidRPr="00A265BB">
              <w:rPr>
                <w:spacing w:val="-4"/>
                <w:sz w:val="24"/>
                <w:szCs w:val="24"/>
                <w:lang w:val="lt-LT" w:eastAsia="lt-LT"/>
              </w:rPr>
              <w:t xml:space="preserve"> iki 10</w:t>
            </w:r>
            <w:r w:rsidRPr="00A265BB">
              <w:rPr>
                <w:spacing w:val="-4"/>
                <w:sz w:val="24"/>
                <w:szCs w:val="24"/>
                <w:vertAlign w:val="superscript"/>
                <w:lang w:val="lt-LT" w:eastAsia="lt-LT"/>
              </w:rPr>
              <w:t>12</w:t>
            </w:r>
            <w:r w:rsidRPr="00A265BB">
              <w:rPr>
                <w:spacing w:val="-4"/>
                <w:sz w:val="24"/>
                <w:szCs w:val="24"/>
                <w:lang w:val="lt-LT" w:eastAsia="lt-LT"/>
              </w:rPr>
              <w:t xml:space="preserve"> Hz, o jame labiausiai paplitęs yra mikrobangų ruožas nuo 1 GHz iki 40 GHz. Šiame dažnių ruože ir bus atliekami tyrimai.</w:t>
            </w:r>
          </w:p>
          <w:p w14:paraId="0CC3FF3F" w14:textId="77777777" w:rsidR="00A265BB" w:rsidRPr="00A265BB" w:rsidRDefault="00A265BB" w:rsidP="00A265BB">
            <w:pPr>
              <w:jc w:val="both"/>
              <w:rPr>
                <w:sz w:val="24"/>
                <w:szCs w:val="24"/>
                <w:lang w:val="lt-LT" w:eastAsia="lt-LT"/>
              </w:rPr>
            </w:pPr>
            <w:r w:rsidRPr="00A265BB">
              <w:rPr>
                <w:sz w:val="24"/>
                <w:szCs w:val="24"/>
                <w:lang w:val="lt-LT" w:eastAsia="lt-LT"/>
              </w:rPr>
              <w:t>Pastaraisiais metais plačiai tiriamos galimybės apsaugai nuo elektromagnetinių bangų panaudoti elektrai laidžias tekstilės medžiagas. Siekiant padidinti pluoštų ar medžiagų elektrinį laidumą, naudojamos įvairios technologijos. Ankstesniuose mūsų darbuose buvo tiriamos medžiagos su įkomponuotais laidžiais pluoštais - anglies, metalo ir kt.</w:t>
            </w:r>
          </w:p>
          <w:p w14:paraId="0CC3FF40" w14:textId="77777777" w:rsidR="00A265BB" w:rsidRPr="00A265BB" w:rsidRDefault="00A265BB" w:rsidP="00A265BB">
            <w:pPr>
              <w:jc w:val="both"/>
              <w:rPr>
                <w:spacing w:val="-4"/>
                <w:sz w:val="24"/>
                <w:szCs w:val="24"/>
                <w:lang w:val="lt-LT" w:eastAsia="lt-LT"/>
              </w:rPr>
            </w:pPr>
            <w:r w:rsidRPr="00A265BB">
              <w:rPr>
                <w:sz w:val="24"/>
                <w:szCs w:val="24"/>
                <w:lang w:val="lt-LT" w:eastAsia="lt-LT"/>
              </w:rPr>
              <w:lastRenderedPageBreak/>
              <w:t>Šiuo met</w:t>
            </w:r>
            <w:r w:rsidRPr="00A265BB">
              <w:rPr>
                <w:spacing w:val="-4"/>
                <w:sz w:val="24"/>
                <w:szCs w:val="24"/>
                <w:lang w:val="lt-LT" w:eastAsia="lt-LT"/>
              </w:rPr>
              <w:t xml:space="preserve">u ypatingai didelis mokslininkų dėmesys teikiamas taip vadinamų natūraliai laidžių polimerų panaudojimui ne tik elektronikos pramonėje, bet ir kuriant laidžius tekstilės pluoštus bei medžiagas. Tai tokie polimerai, kaip polianilinas (PANI), polipirolas (Ppy), politiofenas (PT), poli (perinaftalenas) (Pna). Šių polimerų privalumas yra tas, kad jų laidumas gali būti lengvai keičiamas, įterpiant į juos tam tikras savybes suteikiančių priemaišų, t.y. legiruojant. Kiti laidžių polimerų privalumai – atsparumas korozijai, perdirbimo patogumas, EB ekranavimas ne tik dėl atspindžio (kaip metalų atveju), bet ir dėl sugerties, kas leidžia naudoti šiuos polimerus ten, kur reikalingas ypatingai didelis EB ekranavimas. </w:t>
            </w:r>
          </w:p>
          <w:p w14:paraId="0CC3FF41" w14:textId="77777777" w:rsidR="00A265BB" w:rsidRPr="00A265BB" w:rsidRDefault="00A265BB" w:rsidP="00A265BB">
            <w:pPr>
              <w:jc w:val="both"/>
              <w:rPr>
                <w:spacing w:val="-4"/>
                <w:sz w:val="24"/>
                <w:szCs w:val="24"/>
                <w:lang w:val="lt-LT" w:eastAsia="lt-LT"/>
              </w:rPr>
            </w:pPr>
            <w:r w:rsidRPr="00A265BB">
              <w:rPr>
                <w:spacing w:val="-4"/>
                <w:sz w:val="24"/>
                <w:szCs w:val="24"/>
                <w:lang w:val="lt-LT" w:eastAsia="lt-LT"/>
              </w:rPr>
              <w:t>Institute sukurti tekstilės medžiagų pavyzdžiai, formuojant elektrai laidžias dangas su natūraliai elektrai laidžiu polimeru - (3,4-etilendioksitiofenu) apjungtu su polistireno sulfonatu - (PEDOT-PSS). Gauti rezultatai patvirtino darbo teorines prielaidas, kad medžiagos, padengtos laidžiais polimerais, gali ne tik atspindėti, bet ir gerai sugerti elektromagnetines bangas, tokiu būdu užtikrindamos geresnę apsaugą, negu medžiagos su metalizuotais siūlais, kurių ekranavimas pagrįstas tik atspindžiu. Tačiau gauti rezultatai netenkina dėl menko tvarumo kartotiniam skalbimų skaičiui. Todėl tikslinga toliau tęsti šiuos tyrimus, siekiant sustiprinti pluošto ir elektrinį laidumą suteikiančių organinių polimerų tarpusavio sąveiką.</w:t>
            </w:r>
          </w:p>
          <w:p w14:paraId="0CC3FF42" w14:textId="77777777" w:rsidR="00A265BB" w:rsidRPr="00A265BB" w:rsidRDefault="00A265BB" w:rsidP="00A265BB">
            <w:pPr>
              <w:jc w:val="both"/>
              <w:rPr>
                <w:sz w:val="24"/>
                <w:szCs w:val="24"/>
                <w:lang w:val="lt-LT" w:eastAsia="lt-LT"/>
              </w:rPr>
            </w:pPr>
            <w:r w:rsidRPr="00A265BB">
              <w:rPr>
                <w:sz w:val="24"/>
                <w:szCs w:val="24"/>
                <w:lang w:val="lt-LT" w:eastAsia="lt-LT"/>
              </w:rPr>
              <w:t xml:space="preserve">Norint sukurti medžiagas, efektyviai ekranuojančias elektromagnetines bangas, ir tinkamai įvertinti jų elektromagnetinės apsaugos efektyvumą, reikalingos įvairių mokslo sričių specialistų žinios ir šiuolaikinė tyrimų bazė. Galimybės naudotis FTMC esančiais šiuolaikiniais tyrimo prietaisais bei technologinius procesus modeliuojančia įranga sudaro realų pagrindą vykdyti tokius tarpdisciplininius tyrimus. </w:t>
            </w:r>
          </w:p>
          <w:p w14:paraId="0CC3FF43" w14:textId="77777777" w:rsidR="00A265BB" w:rsidRPr="00A265BB" w:rsidRDefault="00A265BB" w:rsidP="00A265BB">
            <w:pPr>
              <w:jc w:val="both"/>
              <w:rPr>
                <w:b/>
                <w:sz w:val="24"/>
                <w:szCs w:val="24"/>
                <w:lang w:val="lt-LT" w:eastAsia="lt-LT"/>
              </w:rPr>
            </w:pPr>
            <w:r w:rsidRPr="00A265BB">
              <w:rPr>
                <w:sz w:val="24"/>
                <w:szCs w:val="24"/>
                <w:lang w:val="lt-LT" w:eastAsia="lt-LT"/>
              </w:rPr>
              <w:t xml:space="preserve">Naujų apsaugos priemonių kūrimo tyrimai, kaip itin perspektyvūs įtraukti į ES technologinę platformą tekstilės ir aprangos pramonei, akcentuojant naujos kartos intelektualių apsaugos priemonių kūrimą. Todėl numatoma tęsti hibridinių daugiasluoksnių tekstilės medžiagų panaudojimo asmeninėms apsaugos priemonėms bei įvairių mechatronikos priemonių, tokių kaip jutikliai, valdikliai, vykdikliai, analizės ir jų panaudojimo ateities išmaniosioms apsauginėms priemonėms, ne tik informuojančioms, bet ir aktyviai reaguojančioms į aplinkos ir vartotojų sveikatos ar fizinės būklės pakitimus, tyrimus. </w:t>
            </w:r>
          </w:p>
        </w:tc>
      </w:tr>
      <w:tr w:rsidR="00A265BB" w:rsidRPr="00A265BB" w14:paraId="0CC3FF5D" w14:textId="77777777" w:rsidTr="00A62F3D">
        <w:trPr>
          <w:jc w:val="center"/>
        </w:trPr>
        <w:tc>
          <w:tcPr>
            <w:tcW w:w="10020" w:type="dxa"/>
          </w:tcPr>
          <w:p w14:paraId="0CC3FF45" w14:textId="77777777" w:rsidR="00A265BB" w:rsidRPr="00A265BB" w:rsidRDefault="00A265BB" w:rsidP="00A265BB">
            <w:pPr>
              <w:jc w:val="both"/>
              <w:rPr>
                <w:b/>
                <w:sz w:val="24"/>
                <w:szCs w:val="24"/>
                <w:lang w:val="lt-LT"/>
              </w:rPr>
            </w:pPr>
            <w:r w:rsidRPr="00A265BB">
              <w:rPr>
                <w:b/>
                <w:sz w:val="24"/>
                <w:szCs w:val="24"/>
                <w:lang w:val="lt-LT"/>
              </w:rPr>
              <w:lastRenderedPageBreak/>
              <w:t xml:space="preserve">    5.   Tyrimų etapai ir jų charakteristika; detalus įgyvendinimo planas: </w:t>
            </w:r>
          </w:p>
          <w:p w14:paraId="0CC3FF46" w14:textId="77777777" w:rsidR="00A265BB" w:rsidRPr="00A265BB" w:rsidRDefault="00A265BB" w:rsidP="00A265BB">
            <w:pPr>
              <w:jc w:val="both"/>
              <w:rPr>
                <w:sz w:val="24"/>
                <w:szCs w:val="24"/>
                <w:lang w:val="lt-LT" w:eastAsia="lt-LT"/>
              </w:rPr>
            </w:pPr>
            <w:r w:rsidRPr="00A265BB">
              <w:rPr>
                <w:iCs/>
                <w:sz w:val="24"/>
                <w:szCs w:val="24"/>
                <w:lang w:val="lt-LT"/>
              </w:rPr>
              <w:t xml:space="preserve">    5.1. Vykdyti mokslinius tyrimus, kuriant išmaniąją tekstilę. </w:t>
            </w:r>
            <w:r w:rsidRPr="00A265BB">
              <w:rPr>
                <w:spacing w:val="-4"/>
                <w:sz w:val="24"/>
                <w:szCs w:val="24"/>
                <w:shd w:val="clear" w:color="auto" w:fill="FFFFFF"/>
                <w:lang w:val="lt-LT" w:eastAsia="lt-LT"/>
              </w:rPr>
              <w:t>Elektrai laidžios tekstilės medžiagos, kurios gali būti naudojamos pagrindu išmaniesiems gaminiams, bus kuriamos mezgimo ar siuvinėjimo technologijomis, naudojant pluoštus su elektrai laidžiais priedais ir/ar laidžius vienagijus siūlus. F</w:t>
            </w:r>
            <w:r w:rsidRPr="00A265BB">
              <w:rPr>
                <w:spacing w:val="-4"/>
                <w:sz w:val="24"/>
                <w:szCs w:val="24"/>
                <w:lang w:val="lt-LT" w:eastAsia="lt-LT"/>
              </w:rPr>
              <w:t>ormuojant specialias elektrai laidžias dangas ar elektrai laidžius kontūrus įprastomis ir skaitmeninio marginimo technologijomis, bus naudojami natūraliai laidūs polimerai ir anglies nanostruktūriniai preparatai (grafeno dariniai, nano vamzdeliai). B</w:t>
            </w:r>
            <w:r w:rsidRPr="00A265BB">
              <w:rPr>
                <w:spacing w:val="-4"/>
                <w:sz w:val="24"/>
                <w:szCs w:val="24"/>
                <w:shd w:val="clear" w:color="auto" w:fill="FFFFFF"/>
                <w:lang w:val="lt-LT" w:eastAsia="lt-LT"/>
              </w:rPr>
              <w:t xml:space="preserve">us ieškoma technologinių sprendimų šių medžiagų apsaugai nuo drėgmės ir korozijos, tiriami elektros laidumo, </w:t>
            </w:r>
            <w:r w:rsidRPr="00A265BB">
              <w:rPr>
                <w:spacing w:val="-4"/>
                <w:sz w:val="24"/>
                <w:szCs w:val="24"/>
                <w:lang w:val="lt-LT" w:eastAsia="lt-LT"/>
              </w:rPr>
              <w:t>gebėjimo perduoti ar keisti elektrinius signalus</w:t>
            </w:r>
            <w:r w:rsidRPr="00A265BB">
              <w:rPr>
                <w:spacing w:val="-4"/>
                <w:sz w:val="24"/>
                <w:szCs w:val="24"/>
                <w:shd w:val="clear" w:color="auto" w:fill="FFFFFF"/>
                <w:lang w:val="lt-LT" w:eastAsia="lt-LT"/>
              </w:rPr>
              <w:t xml:space="preserve"> pokyčiai, esant eksploatacinėms tempimo deformacijoms, bei vartojamųjų savybių patvarumas (atsparumas daugkartinėms mechaninėms deformacijoms ir skalbimo–valymo procedūroms). P</w:t>
            </w:r>
            <w:r w:rsidRPr="00A265BB">
              <w:rPr>
                <w:spacing w:val="-4"/>
                <w:sz w:val="24"/>
                <w:szCs w:val="24"/>
                <w:lang w:val="lt-LT" w:eastAsia="lt-LT"/>
              </w:rPr>
              <w:t>arenkant/sukuriant reikiamų parametrų elektroninius elementus bei apjungiant tyrimus elektronikos komponavimo ir jos komponentų tarpusavio sujungimo srityje su tekstilės medžiagų tyrimais, bus kuriami patikimi elektronikos integravimo į tekstilės gaminius metodai. Realizuotų techninių/technologinių sprendimų racionalumas, efektyvumas ir patikimumas bus vertinami taikant šiuolaikinius tyrimo metodus bei vykdant suprojektuotų gaminių eksploatavimo imitacinėmis ir realiomis sąlygomis išbandymo programas.</w:t>
            </w:r>
            <w:r w:rsidRPr="00A265BB">
              <w:rPr>
                <w:sz w:val="24"/>
                <w:szCs w:val="24"/>
                <w:lang w:val="lt-LT" w:eastAsia="lt-LT"/>
              </w:rPr>
              <w:t xml:space="preserve"> Vykdant šį uždavinį planuojama:</w:t>
            </w:r>
          </w:p>
          <w:p w14:paraId="0CC3FF47" w14:textId="77777777" w:rsidR="00A265BB" w:rsidRPr="00A265BB" w:rsidRDefault="00A265BB" w:rsidP="00A265BB">
            <w:pPr>
              <w:jc w:val="both"/>
              <w:rPr>
                <w:sz w:val="24"/>
                <w:szCs w:val="24"/>
                <w:lang w:val="lt-LT" w:eastAsia="lt-LT"/>
              </w:rPr>
            </w:pPr>
            <w:r w:rsidRPr="00A265BB">
              <w:rPr>
                <w:sz w:val="24"/>
                <w:szCs w:val="24"/>
                <w:lang w:val="lt-LT" w:eastAsia="lt-LT"/>
              </w:rPr>
              <w:t xml:space="preserve">    5.1.1. ele</w:t>
            </w:r>
            <w:r w:rsidRPr="00A265BB">
              <w:rPr>
                <w:spacing w:val="-4"/>
                <w:sz w:val="24"/>
                <w:szCs w:val="24"/>
                <w:lang w:val="lt-LT" w:eastAsia="lt-LT"/>
              </w:rPr>
              <w:t xml:space="preserve">ktrai laidžių pluoštų integravimo į tekstilės medžiagas, skirtas naudoti sumaniuose tekstilės gaminiuose įvairioms elektros grandinėms sudaryti, tyrimai, suprojektuotų medžiagų elektrinių savybių bei jų kaitos, esant mechaninėms deformacijoms, ir eksploatacinio patvarumo </w:t>
            </w:r>
            <w:r w:rsidRPr="00A265BB">
              <w:rPr>
                <w:sz w:val="24"/>
                <w:szCs w:val="24"/>
                <w:lang w:val="lt-LT" w:eastAsia="lt-LT"/>
              </w:rPr>
              <w:t xml:space="preserve">tyrimai. </w:t>
            </w:r>
          </w:p>
          <w:p w14:paraId="0CC3FF48" w14:textId="77777777" w:rsidR="00A265BB" w:rsidRPr="00A265BB" w:rsidRDefault="00A265BB" w:rsidP="00A265BB">
            <w:pPr>
              <w:jc w:val="both"/>
              <w:rPr>
                <w:sz w:val="24"/>
                <w:szCs w:val="24"/>
                <w:lang w:val="lt-LT" w:eastAsia="lt-LT"/>
              </w:rPr>
            </w:pPr>
            <w:r w:rsidRPr="00A265BB">
              <w:rPr>
                <w:sz w:val="24"/>
                <w:szCs w:val="24"/>
                <w:lang w:val="lt-LT" w:eastAsia="lt-LT"/>
              </w:rPr>
              <w:t xml:space="preserve">    5.1.2. elektrinio laidumo tekstilės medžiagoms suteikimo, formuojant dangas, ir elektrai laidžių kontūrų sudarymo marginimo būdu technologiniai tyrimai, elektrinių savybių reikiamoms funkcijoms atlikti vertinimas ir jų patvarumo eksploatacijos metu tyrimai. </w:t>
            </w:r>
          </w:p>
          <w:p w14:paraId="0CC3FF49" w14:textId="77777777" w:rsidR="00A265BB" w:rsidRPr="00A265BB" w:rsidRDefault="00A265BB" w:rsidP="00A265BB">
            <w:pPr>
              <w:jc w:val="both"/>
              <w:rPr>
                <w:rFonts w:eastAsia="Calibri"/>
                <w:sz w:val="24"/>
                <w:szCs w:val="24"/>
                <w:lang w:val="lt-LT"/>
              </w:rPr>
            </w:pPr>
            <w:r w:rsidRPr="00A265BB">
              <w:rPr>
                <w:spacing w:val="-4"/>
                <w:sz w:val="24"/>
                <w:szCs w:val="24"/>
                <w:lang w:val="lt-LT" w:eastAsia="lt-LT"/>
              </w:rPr>
              <w:t xml:space="preserve">    5.1.3. elektronikos elementų (jutiklių, vykdiklių, mikroprocesorių, energijos tiekimo šaltinių, jungčių ir kt.), tinkamų kuriamiems sumaniems tekstilės gaminiams, parinkimo, suderinamumo, integravimo į tekstilę patikimumo tyrimai, sumanių gaminių maketų ir prototipų kūrimas ir jų efektyvumo eksp</w:t>
            </w:r>
            <w:r w:rsidRPr="00A265BB">
              <w:rPr>
                <w:sz w:val="24"/>
                <w:szCs w:val="24"/>
                <w:lang w:val="lt-LT" w:eastAsia="lt-LT"/>
              </w:rPr>
              <w:t xml:space="preserve">loatacinėmis sąlygomis tyrimas. </w:t>
            </w:r>
          </w:p>
          <w:p w14:paraId="0CC3FF4A" w14:textId="77777777" w:rsidR="00A265BB" w:rsidRPr="00A265BB" w:rsidRDefault="00A265BB" w:rsidP="00A265BB">
            <w:pPr>
              <w:jc w:val="both"/>
              <w:rPr>
                <w:sz w:val="24"/>
                <w:szCs w:val="24"/>
                <w:lang w:val="lt-LT" w:eastAsia="lt-LT"/>
              </w:rPr>
            </w:pPr>
            <w:r w:rsidRPr="00A265BB">
              <w:rPr>
                <w:iCs/>
                <w:sz w:val="24"/>
                <w:szCs w:val="24"/>
                <w:lang w:val="lt-LT"/>
              </w:rPr>
              <w:t xml:space="preserve">    5.2. Vystyti funkcinės tekstilės technologijas.  </w:t>
            </w:r>
            <w:r w:rsidRPr="00A265BB">
              <w:rPr>
                <w:sz w:val="24"/>
                <w:szCs w:val="24"/>
                <w:lang w:val="lt-LT" w:eastAsia="lt-LT"/>
              </w:rPr>
              <w:t xml:space="preserve">Atliekant programoje numatytus uždavinius bus taikomos aplinką tausojančios nanotechnologijos - paviršiaus aktyvinimas žemo slėgio neorganinių </w:t>
            </w:r>
            <w:r w:rsidRPr="00A265BB">
              <w:rPr>
                <w:sz w:val="24"/>
                <w:szCs w:val="24"/>
                <w:lang w:val="lt-LT" w:eastAsia="lt-LT"/>
              </w:rPr>
              <w:lastRenderedPageBreak/>
              <w:t xml:space="preserve">dujų plazma, elektroverpimas, skaitmeninis dangų formavimas, laminavimas karštų polimerų lydalais, kurių metu bus įvedamos mikro- ir nanostruktūros medžiagos (bio- ir organiniai polimerai, fazinio virsmo junginių mikrokapsulės, šilumos kaupimo gebą didinantys gamtinių mineralų priedai, elementinės anglies dariniai ir metalai, mikroporingos dangos ir plėvelės). </w:t>
            </w:r>
          </w:p>
          <w:p w14:paraId="0CC3FF4B" w14:textId="77777777" w:rsidR="00A265BB" w:rsidRPr="00A265BB" w:rsidRDefault="00A265BB" w:rsidP="00A265BB">
            <w:pPr>
              <w:jc w:val="both"/>
              <w:rPr>
                <w:sz w:val="24"/>
                <w:szCs w:val="24"/>
                <w:lang w:val="lt-LT" w:eastAsia="lt-LT"/>
              </w:rPr>
            </w:pPr>
            <w:r w:rsidRPr="00A265BB">
              <w:rPr>
                <w:sz w:val="24"/>
                <w:szCs w:val="24"/>
                <w:lang w:val="lt-LT" w:eastAsia="lt-LT"/>
              </w:rPr>
              <w:t xml:space="preserve">Naudojant nanopluoštus, medžiagoje galima efektyviai derinti kelias skirtingas funkcijas – didinti medžiagų stiprį, absorbcinę gebą ir porėtumą, atsparumą karščiui, apsaugą nuo elektromagnetinio spinduliavimo, atsparumą vandens prasiskverbimui, gerinti drėgmės (prakaito) transportavimą. Todėl lengvų, funkcinėmis ir komforto savybėmis pasižyminčių medžiagų kūrimui numatoma įsigyti elektroverpimo įrangą. Bus atliekami nanopluoštų fiziniai - cheminiai tyrimai, verpiant iš bio- ir organinių polimerų (poliuretano, polietilenoksido, celiuliozės, chitozano ir kt.) vandeninių ir nevandeninių tirpalų, įvedant į juos stiprio, elektro- ir šilumos laidumo savybes gerinančius priedus (anglies vamzdelius, grafeno darinius, silicio ir kt. nanodaleles). </w:t>
            </w:r>
          </w:p>
          <w:p w14:paraId="0CC3FF4C" w14:textId="77777777" w:rsidR="00A265BB" w:rsidRPr="00A265BB" w:rsidRDefault="00A265BB" w:rsidP="00A265BB">
            <w:pPr>
              <w:jc w:val="both"/>
              <w:rPr>
                <w:sz w:val="24"/>
                <w:szCs w:val="24"/>
                <w:lang w:val="lt-LT" w:eastAsia="lt-LT"/>
              </w:rPr>
            </w:pPr>
            <w:r w:rsidRPr="00A265BB">
              <w:rPr>
                <w:sz w:val="24"/>
                <w:szCs w:val="24"/>
                <w:lang w:val="lt-LT" w:eastAsia="lt-LT"/>
              </w:rPr>
              <w:t>Daugiasluoksnės struktūros bus kuriamos, ant tradicinės tekstilės substratų užnešant elektroverpimo metodu gautų nanopluoštų klodus. Bus atlikti tyrimai medžiagų sluoksnių sujungimui taikant laminavimo karštais polimerų lydalais ir apdorojimo lazeriu metodus.</w:t>
            </w:r>
          </w:p>
          <w:p w14:paraId="0CC3FF4D" w14:textId="77777777" w:rsidR="00A265BB" w:rsidRPr="00A265BB" w:rsidRDefault="00A265BB" w:rsidP="00A265BB">
            <w:pPr>
              <w:jc w:val="both"/>
              <w:rPr>
                <w:sz w:val="24"/>
                <w:szCs w:val="24"/>
                <w:lang w:val="lt-LT" w:eastAsia="lt-LT"/>
              </w:rPr>
            </w:pPr>
            <w:r w:rsidRPr="00A265BB">
              <w:rPr>
                <w:sz w:val="24"/>
                <w:szCs w:val="24"/>
                <w:lang w:val="lt-LT" w:eastAsia="lt-LT"/>
              </w:rPr>
              <w:t>Numatoma atlikti išsamią naujų termofiziologinį komfortą apsprendžiančių parametrų nustatymo metodų analizę ir taikyti pažangius tyrimo metodus, vertinant sukurtų medžiagų, skirtų termoreguliacinių savybių gerinimui, funkcionalumą. Vykdant šį uždavinį planuojama:</w:t>
            </w:r>
          </w:p>
          <w:p w14:paraId="0CC3FF4E" w14:textId="77777777" w:rsidR="00A265BB" w:rsidRPr="00A265BB" w:rsidRDefault="00A265BB" w:rsidP="00A265BB">
            <w:pPr>
              <w:jc w:val="both"/>
              <w:rPr>
                <w:sz w:val="24"/>
                <w:szCs w:val="24"/>
                <w:lang w:val="lt-LT" w:eastAsia="lt-LT"/>
              </w:rPr>
            </w:pPr>
            <w:r w:rsidRPr="00A265BB">
              <w:rPr>
                <w:sz w:val="24"/>
                <w:szCs w:val="24"/>
                <w:lang w:val="lt-LT" w:eastAsia="lt-LT"/>
              </w:rPr>
              <w:t xml:space="preserve">    5.2.1. termoreguliacinių savybių tyrimams, lygiagrečiai su atliekamais cheminiais paviršaus modifikavimo metodais, bus kuriami daugiaskaliai skaitiniai modeliai, kurie įgalins nustatyti atskirų fizikinių faktorių įtaką bendrai termoreguliacinei sistemai bei prognozuoti šios sistemos elgseną pasikeitus fizinio aktyvumo ir aplinkos sąlygoms. Tai ypač aktualu, kuriant naujas medžiagas bei analizuojant jų dėvėjimo komforto rodiklius. </w:t>
            </w:r>
          </w:p>
          <w:p w14:paraId="0CC3FF4F" w14:textId="77777777" w:rsidR="00A265BB" w:rsidRPr="00A265BB" w:rsidRDefault="00A265BB" w:rsidP="00A265BB">
            <w:pPr>
              <w:jc w:val="both"/>
              <w:rPr>
                <w:sz w:val="24"/>
                <w:szCs w:val="24"/>
                <w:lang w:val="lt-LT" w:eastAsia="lt-LT"/>
              </w:rPr>
            </w:pPr>
            <w:r w:rsidRPr="00A265BB">
              <w:rPr>
                <w:sz w:val="24"/>
                <w:szCs w:val="24"/>
                <w:lang w:val="lt-LT" w:eastAsia="lt-LT"/>
              </w:rPr>
              <w:t xml:space="preserve">    5.2.2. tekstilės paviršiaus aktyvacijos žemo slėgio dujų plazma, mikro- ir nano- struktūros medžiagų įvedimo bei suteiktų savybių tyrimai. </w:t>
            </w:r>
          </w:p>
          <w:p w14:paraId="0CC3FF50" w14:textId="77777777" w:rsidR="00A265BB" w:rsidRPr="00A265BB" w:rsidRDefault="00A265BB" w:rsidP="00A265BB">
            <w:pPr>
              <w:jc w:val="both"/>
              <w:rPr>
                <w:sz w:val="24"/>
                <w:szCs w:val="24"/>
                <w:lang w:val="lt-LT" w:eastAsia="lt-LT"/>
              </w:rPr>
            </w:pPr>
            <w:r w:rsidRPr="00A265BB">
              <w:rPr>
                <w:sz w:val="24"/>
                <w:szCs w:val="24"/>
                <w:lang w:val="lt-LT" w:eastAsia="lt-LT"/>
              </w:rPr>
              <w:t xml:space="preserve">    5.2.3. polimerinių tirpalų paruošimo ir elektroverpimo metodu gautų nanopluoštų fizinių-cheminių savybių tyrimai. </w:t>
            </w:r>
          </w:p>
          <w:p w14:paraId="0CC3FF51" w14:textId="77777777" w:rsidR="00A265BB" w:rsidRPr="00A265BB" w:rsidRDefault="00A265BB" w:rsidP="00A265BB">
            <w:pPr>
              <w:jc w:val="both"/>
              <w:rPr>
                <w:sz w:val="24"/>
                <w:szCs w:val="24"/>
                <w:lang w:val="lt-LT" w:eastAsia="lt-LT"/>
              </w:rPr>
            </w:pPr>
            <w:r w:rsidRPr="00A265BB">
              <w:rPr>
                <w:sz w:val="24"/>
                <w:szCs w:val="24"/>
                <w:lang w:val="lt-LT" w:eastAsia="lt-LT"/>
              </w:rPr>
              <w:t xml:space="preserve">    5.2.4. daugiasluoksnių struktūrų iš tekstilės substratų ir nanopluošto klodų jungimo tyrimai.</w:t>
            </w:r>
          </w:p>
          <w:p w14:paraId="0CC3FF52" w14:textId="77777777" w:rsidR="00A265BB" w:rsidRPr="00A265BB" w:rsidRDefault="00A265BB" w:rsidP="00A265BB">
            <w:pPr>
              <w:jc w:val="both"/>
              <w:rPr>
                <w:sz w:val="24"/>
                <w:szCs w:val="24"/>
                <w:lang w:val="lt-LT" w:eastAsia="lt-LT"/>
              </w:rPr>
            </w:pPr>
            <w:r w:rsidRPr="00A265BB">
              <w:rPr>
                <w:sz w:val="24"/>
                <w:szCs w:val="24"/>
                <w:lang w:val="lt-LT" w:eastAsia="lt-LT"/>
              </w:rPr>
              <w:t xml:space="preserve">    5.2.5. šilumos ir masės mainų tyrimai, taikant daugiaskalius modelius. </w:t>
            </w:r>
          </w:p>
          <w:p w14:paraId="0CC3FF53" w14:textId="77777777" w:rsidR="00A265BB" w:rsidRPr="00A265BB" w:rsidRDefault="00A265BB" w:rsidP="00A265BB">
            <w:pPr>
              <w:jc w:val="both"/>
              <w:rPr>
                <w:sz w:val="24"/>
                <w:szCs w:val="24"/>
                <w:lang w:val="lt-LT" w:eastAsia="lt-LT"/>
              </w:rPr>
            </w:pPr>
            <w:r w:rsidRPr="00A265BB">
              <w:rPr>
                <w:iCs/>
                <w:sz w:val="24"/>
                <w:szCs w:val="24"/>
                <w:lang w:val="lt-LT"/>
              </w:rPr>
              <w:t xml:space="preserve">    5.3. Vykdyti drabužių, saugančių nuo įvairių grėsmių sveikatai ir gyvybei (balistinio poveikio, elektromagnetinės spinduliuotės), teorinius ir technologinius tyrimus. </w:t>
            </w:r>
            <w:r w:rsidRPr="00A265BB">
              <w:rPr>
                <w:sz w:val="24"/>
                <w:szCs w:val="24"/>
                <w:lang w:val="lt-LT" w:eastAsia="lt-LT"/>
              </w:rPr>
              <w:t>Kurian</w:t>
            </w:r>
            <w:r w:rsidRPr="00A265BB">
              <w:rPr>
                <w:spacing w:val="-4"/>
                <w:sz w:val="24"/>
                <w:szCs w:val="24"/>
                <w:lang w:val="lt-LT" w:eastAsia="lt-LT"/>
              </w:rPr>
              <w:t>t elektrai laidžias medžiagas, skirtas apsauginei aprangai, numatoma formuoti dangas su elektrai laidžiomis kompozicijomis, naudojant marginimą sietiniais šablonais bei numatomą įsigyti skaitmeninio marginimo įrenginį. Sukurtos medžiagos bus charakterizuojamos, nustatant jų elektrostatines savybes bei vertinant jų ekranavimo efektyvumą įvairiuose elektromag-netinės spinduliuotės srityse prieš ir po įvairių apdorojimų, imituojančių dėvėjimo procesus. Ekranavimo efektyvumo tyrimus mikrobangų ruože numatoma atlikti bendradarbiaujant su FTMC  Fizikinių tech</w:t>
            </w:r>
            <w:r w:rsidRPr="00A265BB">
              <w:rPr>
                <w:sz w:val="24"/>
                <w:szCs w:val="24"/>
                <w:lang w:val="lt-LT" w:eastAsia="lt-LT"/>
              </w:rPr>
              <w:t>nologijų skyriumi.</w:t>
            </w:r>
          </w:p>
          <w:p w14:paraId="0CC3FF54" w14:textId="77777777" w:rsidR="00A265BB" w:rsidRPr="00A265BB" w:rsidRDefault="00A265BB" w:rsidP="00A265BB">
            <w:pPr>
              <w:jc w:val="both"/>
              <w:rPr>
                <w:sz w:val="24"/>
                <w:szCs w:val="24"/>
                <w:lang w:val="lt-LT" w:eastAsia="lt-LT"/>
              </w:rPr>
            </w:pPr>
            <w:r w:rsidRPr="00A265BB">
              <w:rPr>
                <w:sz w:val="24"/>
                <w:szCs w:val="24"/>
                <w:lang w:val="lt-LT" w:eastAsia="lt-LT"/>
              </w:rPr>
              <w:t>Siekiant sustiprinti pluošto ir elektrinį laidumą suteikiančių organinių polimerų tarpusavio sąveiką, numatoma atlikti tekstilės medžiagų paviršiaus modifikavimą (cheminiais bei fizikiniais metodais) bei įvesti į kompoziciją chemines medžiagas, gebančias sustiprinti pluošto ir elektrinį laidumą suteikiančių organinių polimerų tarpusavio sąveiką. Atliekant šiuos tyrimus, bus taikomi spektrinės analizės metodai bei funkcinių savybių tvarumo skalbimui įvertinimas.</w:t>
            </w:r>
          </w:p>
          <w:p w14:paraId="0CC3FF55" w14:textId="77777777" w:rsidR="00A265BB" w:rsidRPr="00A265BB" w:rsidRDefault="00A265BB" w:rsidP="00A265BB">
            <w:pPr>
              <w:jc w:val="both"/>
              <w:rPr>
                <w:b/>
                <w:sz w:val="24"/>
                <w:szCs w:val="24"/>
                <w:lang w:val="lt-LT" w:eastAsia="lt-LT"/>
              </w:rPr>
            </w:pPr>
            <w:r w:rsidRPr="00A265BB">
              <w:rPr>
                <w:sz w:val="24"/>
                <w:szCs w:val="24"/>
                <w:lang w:val="lt-LT" w:eastAsia="lt-LT"/>
              </w:rPr>
              <w:t>Drab</w:t>
            </w:r>
            <w:r w:rsidRPr="00A265BB">
              <w:rPr>
                <w:spacing w:val="-4"/>
                <w:sz w:val="24"/>
                <w:szCs w:val="24"/>
                <w:lang w:val="lt-LT" w:eastAsia="lt-LT"/>
              </w:rPr>
              <w:t>užių, apsaugančių nuo balistinio poveikio, tyrimai bus tęsiami, išbandant naujų medžiagų (polimetilmetakrilato, anglies vamzdelių, grafeno darinių ir kt.) panaudojimo galimybes. Naujos kartos balistinės apsaugos drabužių funkcinės savybės bus prognozuojamos panaudojant m</w:t>
            </w:r>
            <w:r w:rsidRPr="00A265BB">
              <w:rPr>
                <w:sz w:val="24"/>
                <w:szCs w:val="24"/>
                <w:lang w:val="lt-LT" w:eastAsia="lt-LT"/>
              </w:rPr>
              <w:t>atematinį modeliavimą. Vykdant šį uždavinį planuojama:</w:t>
            </w:r>
          </w:p>
          <w:p w14:paraId="0CC3FF56" w14:textId="77777777" w:rsidR="00A265BB" w:rsidRPr="00A265BB" w:rsidRDefault="00A265BB" w:rsidP="00A265BB">
            <w:pPr>
              <w:jc w:val="both"/>
              <w:rPr>
                <w:sz w:val="24"/>
                <w:szCs w:val="24"/>
                <w:lang w:val="lt-LT" w:eastAsia="lt-LT"/>
              </w:rPr>
            </w:pPr>
            <w:r w:rsidRPr="00A265BB">
              <w:rPr>
                <w:sz w:val="24"/>
                <w:szCs w:val="24"/>
                <w:lang w:val="lt-LT" w:eastAsia="lt-LT"/>
              </w:rPr>
              <w:t xml:space="preserve">    5.3.1. skirtingų kompozicijų (su natūraliai elektrai laidžiais polimerais ir su specialiais laidžiais priedais) dangų ir jų užnešimo ant tekstilės medžiagų būdo tyrimai. </w:t>
            </w:r>
          </w:p>
          <w:p w14:paraId="0CC3FF57" w14:textId="77777777" w:rsidR="00A265BB" w:rsidRPr="00A265BB" w:rsidRDefault="00A265BB" w:rsidP="00A265BB">
            <w:pPr>
              <w:jc w:val="both"/>
              <w:rPr>
                <w:sz w:val="24"/>
                <w:szCs w:val="24"/>
                <w:lang w:val="lt-LT" w:eastAsia="lt-LT"/>
              </w:rPr>
            </w:pPr>
            <w:r w:rsidRPr="00A265BB">
              <w:rPr>
                <w:sz w:val="24"/>
                <w:szCs w:val="24"/>
                <w:lang w:val="lt-LT" w:eastAsia="lt-LT"/>
              </w:rPr>
              <w:t xml:space="preserve">    5.3.2. su</w:t>
            </w:r>
            <w:r w:rsidRPr="00A265BB">
              <w:rPr>
                <w:spacing w:val="-4"/>
                <w:sz w:val="24"/>
                <w:szCs w:val="24"/>
                <w:lang w:val="lt-LT" w:eastAsia="lt-LT"/>
              </w:rPr>
              <w:t>formuotų dangų elektrinio laidumo bei cheminės struktūros įtakos elektromagnetinei spinduli</w:t>
            </w:r>
            <w:r w:rsidRPr="00A265BB">
              <w:rPr>
                <w:sz w:val="24"/>
                <w:szCs w:val="24"/>
                <w:lang w:val="lt-LT" w:eastAsia="lt-LT"/>
              </w:rPr>
              <w:t xml:space="preserve">uotei tyrimai. </w:t>
            </w:r>
          </w:p>
          <w:p w14:paraId="0CC3FF58" w14:textId="77777777" w:rsidR="00A265BB" w:rsidRPr="00A265BB" w:rsidRDefault="00A265BB" w:rsidP="00A265BB">
            <w:pPr>
              <w:jc w:val="both"/>
              <w:rPr>
                <w:sz w:val="24"/>
                <w:szCs w:val="24"/>
                <w:lang w:val="lt-LT" w:eastAsia="lt-LT"/>
              </w:rPr>
            </w:pPr>
            <w:r w:rsidRPr="00A265BB">
              <w:rPr>
                <w:sz w:val="24"/>
                <w:szCs w:val="24"/>
                <w:lang w:val="lt-LT" w:eastAsia="lt-LT"/>
              </w:rPr>
              <w:t xml:space="preserve">    5.3.3. elektrai laidžių dangų atsparumo dėvėjimui tyrimai ir jų cheminių ryšių su pluoštu stiprinimas cheminės apdailos būdu; optimalių formuojamų dangų parametrų nustatymas.</w:t>
            </w:r>
          </w:p>
          <w:p w14:paraId="0CC3FF59" w14:textId="77777777" w:rsidR="00A265BB" w:rsidRPr="00A265BB" w:rsidRDefault="00A265BB" w:rsidP="00A265BB">
            <w:pPr>
              <w:jc w:val="both"/>
              <w:rPr>
                <w:rFonts w:eastAsia="Calibri"/>
                <w:sz w:val="24"/>
                <w:szCs w:val="24"/>
                <w:lang w:val="lt-LT"/>
              </w:rPr>
            </w:pPr>
            <w:r w:rsidRPr="00A265BB">
              <w:rPr>
                <w:sz w:val="24"/>
                <w:szCs w:val="24"/>
                <w:lang w:val="lt-LT" w:eastAsia="lt-LT"/>
              </w:rPr>
              <w:t xml:space="preserve">    5.3.4. daugiasluoksnių paketų balistinio stiprumo tyrimai vidutinių greičių ruože. </w:t>
            </w:r>
          </w:p>
          <w:p w14:paraId="0CC3FF5A" w14:textId="77777777" w:rsidR="00A265BB" w:rsidRPr="00A265BB" w:rsidRDefault="00A265BB" w:rsidP="00A265BB">
            <w:pPr>
              <w:jc w:val="both"/>
              <w:rPr>
                <w:rFonts w:eastAsia="Calibri"/>
                <w:sz w:val="24"/>
                <w:szCs w:val="24"/>
                <w:lang w:val="lt-LT"/>
              </w:rPr>
            </w:pPr>
            <w:r w:rsidRPr="00A265BB">
              <w:rPr>
                <w:sz w:val="24"/>
                <w:szCs w:val="24"/>
                <w:lang w:val="lt-LT" w:eastAsia="lt-LT"/>
              </w:rPr>
              <w:t xml:space="preserve">    5.3.5. daugiaskalė austų struktūrų ir lanksčių vienkrypčių kompozitų skaitinė analizė, įvertinanti </w:t>
            </w:r>
            <w:r w:rsidRPr="00A265BB">
              <w:rPr>
                <w:sz w:val="24"/>
                <w:szCs w:val="24"/>
                <w:lang w:val="lt-LT" w:eastAsia="lt-LT"/>
              </w:rPr>
              <w:lastRenderedPageBreak/>
              <w:t>tamprumo, plastiškumo ir suirimo reiškinius realiose daugiasluoksnėse tekstilės struktūrose.</w:t>
            </w:r>
          </w:p>
          <w:p w14:paraId="0CC3FF5B" w14:textId="77777777" w:rsidR="00A265BB" w:rsidRPr="00A265BB" w:rsidRDefault="00A265BB" w:rsidP="00A265BB">
            <w:pPr>
              <w:jc w:val="both"/>
              <w:rPr>
                <w:rFonts w:eastAsia="Calibri"/>
                <w:sz w:val="24"/>
                <w:szCs w:val="24"/>
                <w:lang w:val="lt-LT"/>
              </w:rPr>
            </w:pPr>
            <w:r w:rsidRPr="00A265BB">
              <w:rPr>
                <w:sz w:val="24"/>
                <w:szCs w:val="24"/>
                <w:lang w:val="lt-LT" w:eastAsia="lt-LT"/>
              </w:rPr>
              <w:t xml:space="preserve">    5.3.6. tekstilinės apsaugos nuo dūrio skaitiniai modeliai ir analizė.</w:t>
            </w:r>
          </w:p>
          <w:p w14:paraId="0CC3FF5C" w14:textId="77777777" w:rsidR="00A265BB" w:rsidRPr="00A265BB" w:rsidRDefault="00A265BB" w:rsidP="00A265BB">
            <w:pPr>
              <w:jc w:val="both"/>
              <w:rPr>
                <w:rFonts w:eastAsia="Calibri"/>
                <w:sz w:val="24"/>
                <w:szCs w:val="24"/>
                <w:lang w:val="lt-LT"/>
              </w:rPr>
            </w:pPr>
            <w:r w:rsidRPr="00A265BB">
              <w:rPr>
                <w:sz w:val="24"/>
                <w:szCs w:val="24"/>
                <w:lang w:val="lt-LT" w:eastAsia="lt-LT"/>
              </w:rPr>
              <w:t xml:space="preserve">    5.3.7. naujų medžiagų (grafenai ir kt.) mechaninio stiprumo modelių sukūrimas ir panaudojimas tekstilės struktūrų balistinio stiprumo skaitiniuose modeliuose.</w:t>
            </w:r>
          </w:p>
        </w:tc>
      </w:tr>
      <w:tr w:rsidR="00A265BB" w:rsidRPr="00A265BB" w14:paraId="0CC3FF62" w14:textId="77777777" w:rsidTr="00A62F3D">
        <w:trPr>
          <w:jc w:val="center"/>
        </w:trPr>
        <w:tc>
          <w:tcPr>
            <w:tcW w:w="10020" w:type="dxa"/>
          </w:tcPr>
          <w:p w14:paraId="0CC3FF5E" w14:textId="77777777" w:rsidR="00A265BB" w:rsidRPr="00A265BB" w:rsidRDefault="00A265BB" w:rsidP="00A265BB">
            <w:pPr>
              <w:jc w:val="both"/>
              <w:rPr>
                <w:b/>
                <w:sz w:val="24"/>
                <w:szCs w:val="24"/>
                <w:lang w:val="lt-LT"/>
              </w:rPr>
            </w:pPr>
            <w:r w:rsidRPr="00A265BB">
              <w:rPr>
                <w:b/>
                <w:sz w:val="24"/>
                <w:szCs w:val="24"/>
                <w:lang w:val="lt-LT"/>
              </w:rPr>
              <w:lastRenderedPageBreak/>
              <w:t xml:space="preserve">    6.   Numatomi rezultatai:</w:t>
            </w:r>
          </w:p>
          <w:p w14:paraId="0CC3FF5F" w14:textId="77777777" w:rsidR="00A265BB" w:rsidRPr="00A265BB" w:rsidRDefault="00A265BB" w:rsidP="00A265BB">
            <w:pPr>
              <w:jc w:val="both"/>
              <w:rPr>
                <w:rFonts w:eastAsia="Calibri"/>
                <w:sz w:val="24"/>
                <w:szCs w:val="24"/>
                <w:lang w:val="lt-LT"/>
              </w:rPr>
            </w:pPr>
            <w:r w:rsidRPr="00A265BB">
              <w:rPr>
                <w:rFonts w:eastAsia="Calibri"/>
                <w:spacing w:val="-4"/>
                <w:sz w:val="24"/>
                <w:szCs w:val="24"/>
                <w:lang w:val="lt-LT"/>
              </w:rPr>
              <w:t xml:space="preserve">    6.1. Mokslinės publikacijos aukštą reitingą turinčiuose mokslo žurnaluose. </w:t>
            </w:r>
          </w:p>
          <w:p w14:paraId="0CC3FF60" w14:textId="77777777" w:rsidR="00A265BB" w:rsidRPr="00A265BB" w:rsidRDefault="00A265BB" w:rsidP="00A265BB">
            <w:pPr>
              <w:jc w:val="both"/>
              <w:rPr>
                <w:rFonts w:eastAsia="Calibri"/>
                <w:sz w:val="24"/>
                <w:szCs w:val="24"/>
                <w:lang w:val="lt-LT"/>
              </w:rPr>
            </w:pPr>
            <w:r w:rsidRPr="00A265BB">
              <w:rPr>
                <w:rFonts w:eastAsia="Calibri"/>
                <w:spacing w:val="-4"/>
                <w:sz w:val="24"/>
                <w:szCs w:val="24"/>
                <w:lang w:val="lt-LT"/>
              </w:rPr>
              <w:t xml:space="preserve">    6.2. Dalyvavimas tarptautiniuose ir nacionaliniuose projektuose, atitinkančiuose šios programos kryptis.</w:t>
            </w:r>
          </w:p>
          <w:p w14:paraId="0CC3FF61" w14:textId="77777777" w:rsidR="00A265BB" w:rsidRPr="00A265BB" w:rsidRDefault="00A265BB" w:rsidP="00A265BB">
            <w:pPr>
              <w:jc w:val="both"/>
              <w:rPr>
                <w:sz w:val="24"/>
                <w:szCs w:val="24"/>
                <w:lang w:val="lt-LT" w:eastAsia="lt-LT"/>
              </w:rPr>
            </w:pPr>
            <w:r w:rsidRPr="00A265BB">
              <w:rPr>
                <w:rFonts w:eastAsia="Calibri"/>
                <w:sz w:val="24"/>
                <w:szCs w:val="24"/>
                <w:lang w:val="lt-LT"/>
              </w:rPr>
              <w:t xml:space="preserve">    6.3. Naujų gaminių prototipai.</w:t>
            </w:r>
          </w:p>
        </w:tc>
      </w:tr>
      <w:tr w:rsidR="00A265BB" w:rsidRPr="00A265BB" w14:paraId="0CC3FF66" w14:textId="77777777" w:rsidTr="00A62F3D">
        <w:trPr>
          <w:jc w:val="center"/>
        </w:trPr>
        <w:tc>
          <w:tcPr>
            <w:tcW w:w="10020" w:type="dxa"/>
          </w:tcPr>
          <w:p w14:paraId="0CC3FF63" w14:textId="77777777" w:rsidR="00A265BB" w:rsidRPr="00A265BB" w:rsidRDefault="00A265BB" w:rsidP="00A265BB">
            <w:pPr>
              <w:jc w:val="both"/>
              <w:rPr>
                <w:b/>
                <w:sz w:val="24"/>
                <w:szCs w:val="24"/>
                <w:lang w:val="lt-LT"/>
              </w:rPr>
            </w:pPr>
            <w:r w:rsidRPr="00A265BB">
              <w:rPr>
                <w:b/>
                <w:sz w:val="24"/>
                <w:szCs w:val="24"/>
                <w:lang w:val="lt-LT"/>
              </w:rPr>
              <w:t xml:space="preserve">    7.   Rezultatų sklaidos priemonės:</w:t>
            </w:r>
          </w:p>
          <w:p w14:paraId="0CC3FF64" w14:textId="77777777" w:rsidR="00A265BB" w:rsidRPr="00A265BB" w:rsidRDefault="00A265BB" w:rsidP="00A265BB">
            <w:pPr>
              <w:jc w:val="both"/>
              <w:rPr>
                <w:sz w:val="24"/>
                <w:szCs w:val="24"/>
                <w:lang w:val="lt-LT" w:eastAsia="lt-LT"/>
              </w:rPr>
            </w:pPr>
            <w:r w:rsidRPr="00A265BB">
              <w:rPr>
                <w:sz w:val="24"/>
                <w:szCs w:val="24"/>
                <w:lang w:val="lt-LT" w:eastAsia="lt-LT"/>
              </w:rPr>
              <w:t xml:space="preserve">Įvertinant programoje dalyvausiančių mokslinių grupių ligšiolinį produktyvumą galima tikėtis, kad gautųjų rezultatų pagrindu kasmet turėtų būti paskelbta ne mažiau kaip 5 moksliniai straipsniai prestižiniuose tarptautiniuose moksliniuose žurnaluose bei perskaityta ne mažiau kaip 5 moksliniai pranešimai svarbiose tarptautinėse konferencijose. </w:t>
            </w:r>
          </w:p>
          <w:p w14:paraId="0CC3FF65" w14:textId="77777777" w:rsidR="00A265BB" w:rsidRPr="00A265BB" w:rsidRDefault="00A265BB" w:rsidP="00A265BB">
            <w:pPr>
              <w:jc w:val="both"/>
              <w:rPr>
                <w:sz w:val="24"/>
                <w:szCs w:val="24"/>
                <w:lang w:val="lt-LT" w:eastAsia="lt-LT"/>
              </w:rPr>
            </w:pPr>
            <w:r w:rsidRPr="00A265BB">
              <w:rPr>
                <w:sz w:val="24"/>
                <w:szCs w:val="24"/>
                <w:lang w:val="lt-LT" w:eastAsia="lt-LT"/>
              </w:rPr>
              <w:t xml:space="preserve">Gautų rezultatų sklaida bus vykdoma, teikiant informaciją FTMC interneto svetainei, dalyvaujant parodose, mokslo populiarinimo renginiuose ir kt. </w:t>
            </w:r>
          </w:p>
        </w:tc>
      </w:tr>
    </w:tbl>
    <w:p w14:paraId="0CC3FF67" w14:textId="77777777" w:rsidR="00A265BB" w:rsidRPr="00A265BB" w:rsidRDefault="00A265BB" w:rsidP="00A265BB">
      <w:pPr>
        <w:tabs>
          <w:tab w:val="left" w:pos="748"/>
        </w:tabs>
        <w:spacing w:before="120"/>
        <w:ind w:left="181" w:right="176"/>
        <w:rPr>
          <w:sz w:val="24"/>
          <w:szCs w:val="24"/>
          <w:lang w:val="lt-LT" w:eastAsia="lt-LT"/>
        </w:rPr>
      </w:pPr>
      <w:r w:rsidRPr="00A265BB">
        <w:rPr>
          <w:b/>
          <w:bCs/>
          <w:sz w:val="24"/>
          <w:szCs w:val="24"/>
          <w:lang w:val="lt-LT" w:eastAsia="lt-LT"/>
        </w:rPr>
        <w:t xml:space="preserve">  8.  Preliminarus programos lėšų paskirstymas </w:t>
      </w:r>
      <w:r w:rsidRPr="00A265BB">
        <w:rPr>
          <w:sz w:val="24"/>
          <w:szCs w:val="24"/>
          <w:lang w:val="lt-LT" w:eastAsia="lt-LT"/>
        </w:rPr>
        <w:t>(tūkst. Eur):</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826"/>
        <w:gridCol w:w="843"/>
        <w:gridCol w:w="843"/>
        <w:gridCol w:w="843"/>
        <w:gridCol w:w="843"/>
        <w:gridCol w:w="843"/>
        <w:gridCol w:w="1203"/>
        <w:gridCol w:w="39"/>
      </w:tblGrid>
      <w:tr w:rsidR="00A265BB" w:rsidRPr="00A265BB" w14:paraId="0CC3FF71" w14:textId="77777777" w:rsidTr="00A62F3D">
        <w:trPr>
          <w:gridAfter w:val="1"/>
          <w:wAfter w:w="39" w:type="dxa"/>
          <w:jc w:val="center"/>
        </w:trPr>
        <w:tc>
          <w:tcPr>
            <w:tcW w:w="677" w:type="dxa"/>
            <w:vAlign w:val="center"/>
          </w:tcPr>
          <w:p w14:paraId="0CC3FF68" w14:textId="77777777" w:rsidR="00A265BB" w:rsidRPr="00A265BB" w:rsidRDefault="00A265BB" w:rsidP="00A265BB">
            <w:pPr>
              <w:jc w:val="both"/>
              <w:rPr>
                <w:sz w:val="24"/>
                <w:szCs w:val="24"/>
                <w:lang w:val="lt-LT" w:eastAsia="lt-LT"/>
              </w:rPr>
            </w:pPr>
            <w:r w:rsidRPr="00A265BB">
              <w:rPr>
                <w:sz w:val="24"/>
                <w:szCs w:val="24"/>
                <w:lang w:val="lt-LT" w:eastAsia="lt-LT"/>
              </w:rPr>
              <w:t>Eil.</w:t>
            </w:r>
          </w:p>
          <w:p w14:paraId="0CC3FF69" w14:textId="77777777" w:rsidR="00A265BB" w:rsidRPr="00A265BB" w:rsidRDefault="00A265BB" w:rsidP="00A265BB">
            <w:pPr>
              <w:jc w:val="both"/>
              <w:rPr>
                <w:sz w:val="24"/>
                <w:szCs w:val="24"/>
                <w:lang w:val="lt-LT" w:eastAsia="lt-LT"/>
              </w:rPr>
            </w:pPr>
            <w:r w:rsidRPr="00A265BB">
              <w:rPr>
                <w:sz w:val="24"/>
                <w:szCs w:val="24"/>
                <w:lang w:val="lt-LT" w:eastAsia="lt-LT"/>
              </w:rPr>
              <w:t>Nr.</w:t>
            </w:r>
          </w:p>
        </w:tc>
        <w:tc>
          <w:tcPr>
            <w:tcW w:w="3826" w:type="dxa"/>
            <w:vAlign w:val="center"/>
          </w:tcPr>
          <w:p w14:paraId="0CC3FF6A" w14:textId="77777777" w:rsidR="00A265BB" w:rsidRPr="00A265BB" w:rsidRDefault="00A265BB" w:rsidP="00A265BB">
            <w:pPr>
              <w:jc w:val="both"/>
              <w:rPr>
                <w:sz w:val="24"/>
                <w:szCs w:val="24"/>
                <w:lang w:val="lt-LT" w:eastAsia="lt-LT"/>
              </w:rPr>
            </w:pPr>
            <w:r w:rsidRPr="00A265BB">
              <w:rPr>
                <w:sz w:val="24"/>
                <w:szCs w:val="24"/>
                <w:lang w:val="lt-LT" w:eastAsia="lt-LT"/>
              </w:rPr>
              <w:t>Išlaidų pavadinimas</w:t>
            </w:r>
          </w:p>
        </w:tc>
        <w:tc>
          <w:tcPr>
            <w:tcW w:w="843" w:type="dxa"/>
            <w:vAlign w:val="center"/>
          </w:tcPr>
          <w:p w14:paraId="0CC3FF6B" w14:textId="77777777" w:rsidR="00A265BB" w:rsidRPr="00A265BB" w:rsidRDefault="00A265BB" w:rsidP="00A265BB">
            <w:pPr>
              <w:jc w:val="center"/>
              <w:rPr>
                <w:sz w:val="24"/>
                <w:szCs w:val="24"/>
                <w:lang w:val="lt-LT" w:eastAsia="lt-LT"/>
              </w:rPr>
            </w:pPr>
            <w:r w:rsidRPr="00A265BB">
              <w:rPr>
                <w:sz w:val="24"/>
                <w:szCs w:val="24"/>
                <w:lang w:val="lt-LT" w:eastAsia="lt-LT"/>
              </w:rPr>
              <w:t>2017 metais</w:t>
            </w:r>
          </w:p>
        </w:tc>
        <w:tc>
          <w:tcPr>
            <w:tcW w:w="843" w:type="dxa"/>
            <w:vAlign w:val="center"/>
          </w:tcPr>
          <w:p w14:paraId="0CC3FF6C" w14:textId="77777777" w:rsidR="00A265BB" w:rsidRPr="00A265BB" w:rsidRDefault="00A265BB" w:rsidP="00A265BB">
            <w:pPr>
              <w:jc w:val="center"/>
              <w:rPr>
                <w:sz w:val="24"/>
                <w:szCs w:val="24"/>
                <w:lang w:val="lt-LT" w:eastAsia="lt-LT"/>
              </w:rPr>
            </w:pPr>
            <w:r w:rsidRPr="00A265BB">
              <w:rPr>
                <w:sz w:val="24"/>
                <w:szCs w:val="24"/>
                <w:lang w:val="lt-LT" w:eastAsia="lt-LT"/>
              </w:rPr>
              <w:t>2018 metais</w:t>
            </w:r>
          </w:p>
        </w:tc>
        <w:tc>
          <w:tcPr>
            <w:tcW w:w="843" w:type="dxa"/>
            <w:vAlign w:val="center"/>
          </w:tcPr>
          <w:p w14:paraId="0CC3FF6D" w14:textId="77777777" w:rsidR="00A265BB" w:rsidRPr="00A265BB" w:rsidRDefault="00A265BB" w:rsidP="00A265BB">
            <w:pPr>
              <w:jc w:val="center"/>
              <w:rPr>
                <w:sz w:val="24"/>
                <w:szCs w:val="24"/>
                <w:lang w:val="lt-LT" w:eastAsia="lt-LT"/>
              </w:rPr>
            </w:pPr>
            <w:r w:rsidRPr="00A265BB">
              <w:rPr>
                <w:sz w:val="24"/>
                <w:szCs w:val="24"/>
                <w:lang w:val="lt-LT" w:eastAsia="lt-LT"/>
              </w:rPr>
              <w:t>2019 metais</w:t>
            </w:r>
          </w:p>
        </w:tc>
        <w:tc>
          <w:tcPr>
            <w:tcW w:w="843" w:type="dxa"/>
            <w:vAlign w:val="center"/>
          </w:tcPr>
          <w:p w14:paraId="0CC3FF6E" w14:textId="77777777" w:rsidR="00A265BB" w:rsidRPr="00A265BB" w:rsidRDefault="00A265BB" w:rsidP="00A265BB">
            <w:pPr>
              <w:jc w:val="center"/>
              <w:rPr>
                <w:sz w:val="24"/>
                <w:szCs w:val="24"/>
                <w:lang w:val="lt-LT" w:eastAsia="lt-LT"/>
              </w:rPr>
            </w:pPr>
            <w:r w:rsidRPr="00A265BB">
              <w:rPr>
                <w:sz w:val="24"/>
                <w:szCs w:val="24"/>
                <w:lang w:val="lt-LT" w:eastAsia="lt-LT"/>
              </w:rPr>
              <w:t>2020 metais</w:t>
            </w:r>
          </w:p>
        </w:tc>
        <w:tc>
          <w:tcPr>
            <w:tcW w:w="843" w:type="dxa"/>
            <w:vAlign w:val="center"/>
          </w:tcPr>
          <w:p w14:paraId="0CC3FF6F" w14:textId="77777777" w:rsidR="00A265BB" w:rsidRPr="00A265BB" w:rsidRDefault="00A265BB" w:rsidP="00A265BB">
            <w:pPr>
              <w:jc w:val="center"/>
              <w:rPr>
                <w:sz w:val="24"/>
                <w:szCs w:val="24"/>
                <w:lang w:val="lt-LT" w:eastAsia="lt-LT"/>
              </w:rPr>
            </w:pPr>
            <w:r w:rsidRPr="00A265BB">
              <w:rPr>
                <w:sz w:val="24"/>
                <w:szCs w:val="24"/>
                <w:lang w:val="lt-LT" w:eastAsia="lt-LT"/>
              </w:rPr>
              <w:t>2021 metais</w:t>
            </w:r>
          </w:p>
        </w:tc>
        <w:tc>
          <w:tcPr>
            <w:tcW w:w="1203" w:type="dxa"/>
            <w:vAlign w:val="center"/>
          </w:tcPr>
          <w:p w14:paraId="0CC3FF70" w14:textId="77777777" w:rsidR="00A265BB" w:rsidRPr="00A265BB" w:rsidRDefault="00A265BB" w:rsidP="00A265BB">
            <w:pPr>
              <w:jc w:val="center"/>
              <w:rPr>
                <w:sz w:val="24"/>
                <w:szCs w:val="24"/>
                <w:lang w:val="lt-LT" w:eastAsia="lt-LT"/>
              </w:rPr>
            </w:pPr>
            <w:r w:rsidRPr="00A265BB">
              <w:rPr>
                <w:sz w:val="24"/>
                <w:szCs w:val="24"/>
                <w:lang w:val="lt-LT" w:eastAsia="lt-LT"/>
              </w:rPr>
              <w:t>Visai programai (suma)</w:t>
            </w:r>
          </w:p>
        </w:tc>
      </w:tr>
      <w:tr w:rsidR="00A265BB" w:rsidRPr="00A265BB" w14:paraId="0CC3FF80" w14:textId="77777777" w:rsidTr="00A62F3D">
        <w:trPr>
          <w:gridAfter w:val="1"/>
          <w:wAfter w:w="39" w:type="dxa"/>
          <w:jc w:val="center"/>
        </w:trPr>
        <w:tc>
          <w:tcPr>
            <w:tcW w:w="677" w:type="dxa"/>
          </w:tcPr>
          <w:p w14:paraId="0CC3FF72" w14:textId="77777777" w:rsidR="00A265BB" w:rsidRPr="00A265BB" w:rsidRDefault="00A265BB" w:rsidP="00A265BB">
            <w:pPr>
              <w:jc w:val="both"/>
              <w:rPr>
                <w:sz w:val="24"/>
                <w:szCs w:val="24"/>
                <w:lang w:val="lt-LT" w:eastAsia="lt-LT"/>
              </w:rPr>
            </w:pPr>
            <w:r w:rsidRPr="00A265BB">
              <w:rPr>
                <w:sz w:val="24"/>
                <w:szCs w:val="24"/>
                <w:lang w:val="lt-LT" w:eastAsia="lt-LT"/>
              </w:rPr>
              <w:t>1.</w:t>
            </w:r>
          </w:p>
        </w:tc>
        <w:tc>
          <w:tcPr>
            <w:tcW w:w="3826" w:type="dxa"/>
            <w:vAlign w:val="center"/>
          </w:tcPr>
          <w:p w14:paraId="0CC3FF73" w14:textId="77777777" w:rsidR="00A265BB" w:rsidRPr="00A265BB" w:rsidRDefault="00A265BB" w:rsidP="00A265BB">
            <w:pPr>
              <w:rPr>
                <w:sz w:val="24"/>
                <w:szCs w:val="24"/>
                <w:lang w:val="lt-LT" w:eastAsia="lt-LT"/>
              </w:rPr>
            </w:pPr>
            <w:r w:rsidRPr="00A265BB">
              <w:rPr>
                <w:sz w:val="24"/>
                <w:szCs w:val="24"/>
                <w:lang w:val="lt-LT" w:eastAsia="lt-LT"/>
              </w:rPr>
              <w:t>Programai skirti norminiai etatai, lėšos</w:t>
            </w:r>
          </w:p>
        </w:tc>
        <w:tc>
          <w:tcPr>
            <w:tcW w:w="843" w:type="dxa"/>
          </w:tcPr>
          <w:p w14:paraId="0CC3FF74" w14:textId="77777777" w:rsidR="00A265BB" w:rsidRPr="00A265BB" w:rsidRDefault="00A265BB" w:rsidP="00A265BB">
            <w:pPr>
              <w:jc w:val="center"/>
              <w:rPr>
                <w:sz w:val="24"/>
                <w:szCs w:val="24"/>
                <w:lang w:val="lt-LT" w:eastAsia="lt-LT"/>
              </w:rPr>
            </w:pPr>
            <w:r w:rsidRPr="00A265BB">
              <w:rPr>
                <w:sz w:val="24"/>
                <w:szCs w:val="24"/>
                <w:lang w:val="lt-LT" w:eastAsia="lt-LT"/>
              </w:rPr>
              <w:t xml:space="preserve">10 </w:t>
            </w:r>
          </w:p>
          <w:p w14:paraId="0CC3FF75"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76" w14:textId="77777777" w:rsidR="00A265BB" w:rsidRPr="00A265BB" w:rsidRDefault="00A265BB" w:rsidP="00A265BB">
            <w:pPr>
              <w:jc w:val="center"/>
              <w:rPr>
                <w:sz w:val="24"/>
                <w:szCs w:val="24"/>
                <w:lang w:val="lt-LT" w:eastAsia="lt-LT"/>
              </w:rPr>
            </w:pPr>
            <w:r w:rsidRPr="00A265BB">
              <w:rPr>
                <w:sz w:val="24"/>
                <w:szCs w:val="24"/>
                <w:lang w:val="lt-LT" w:eastAsia="lt-LT"/>
              </w:rPr>
              <w:t xml:space="preserve">10 </w:t>
            </w:r>
          </w:p>
          <w:p w14:paraId="0CC3FF77"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78" w14:textId="77777777" w:rsidR="00A265BB" w:rsidRPr="00A265BB" w:rsidRDefault="00A265BB" w:rsidP="00A265BB">
            <w:pPr>
              <w:jc w:val="center"/>
              <w:rPr>
                <w:sz w:val="24"/>
                <w:szCs w:val="24"/>
                <w:lang w:val="lt-LT" w:eastAsia="lt-LT"/>
              </w:rPr>
            </w:pPr>
            <w:r w:rsidRPr="00A265BB">
              <w:rPr>
                <w:sz w:val="24"/>
                <w:szCs w:val="24"/>
                <w:lang w:val="lt-LT" w:eastAsia="lt-LT"/>
              </w:rPr>
              <w:t xml:space="preserve">10 </w:t>
            </w:r>
          </w:p>
          <w:p w14:paraId="0CC3FF79"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7A" w14:textId="77777777" w:rsidR="00A265BB" w:rsidRPr="00A265BB" w:rsidRDefault="00A265BB" w:rsidP="00A265BB">
            <w:pPr>
              <w:jc w:val="center"/>
              <w:rPr>
                <w:sz w:val="24"/>
                <w:szCs w:val="24"/>
                <w:lang w:val="lt-LT" w:eastAsia="lt-LT"/>
              </w:rPr>
            </w:pPr>
            <w:r w:rsidRPr="00A265BB">
              <w:rPr>
                <w:sz w:val="24"/>
                <w:szCs w:val="24"/>
                <w:lang w:val="lt-LT" w:eastAsia="lt-LT"/>
              </w:rPr>
              <w:t xml:space="preserve">10 </w:t>
            </w:r>
          </w:p>
          <w:p w14:paraId="0CC3FF7B"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7C" w14:textId="77777777" w:rsidR="00A265BB" w:rsidRPr="00A265BB" w:rsidRDefault="00A265BB" w:rsidP="00A265BB">
            <w:pPr>
              <w:jc w:val="center"/>
              <w:rPr>
                <w:sz w:val="24"/>
                <w:szCs w:val="24"/>
                <w:lang w:val="lt-LT" w:eastAsia="lt-LT"/>
              </w:rPr>
            </w:pPr>
            <w:r w:rsidRPr="00A265BB">
              <w:rPr>
                <w:sz w:val="24"/>
                <w:szCs w:val="24"/>
                <w:lang w:val="lt-LT" w:eastAsia="lt-LT"/>
              </w:rPr>
              <w:t>10</w:t>
            </w:r>
          </w:p>
          <w:p w14:paraId="0CC3FF7D" w14:textId="77777777" w:rsidR="00A265BB" w:rsidRPr="00A265BB" w:rsidRDefault="00A265BB" w:rsidP="00A265BB">
            <w:pPr>
              <w:jc w:val="center"/>
              <w:rPr>
                <w:sz w:val="24"/>
                <w:szCs w:val="24"/>
                <w:lang w:val="lt-LT" w:eastAsia="lt-LT"/>
              </w:rPr>
            </w:pPr>
            <w:r w:rsidRPr="00A265BB">
              <w:rPr>
                <w:sz w:val="24"/>
                <w:szCs w:val="24"/>
                <w:lang w:val="lt-LT" w:eastAsia="lt-LT"/>
              </w:rPr>
              <w:t xml:space="preserve"> 96</w:t>
            </w:r>
          </w:p>
        </w:tc>
        <w:tc>
          <w:tcPr>
            <w:tcW w:w="1203" w:type="dxa"/>
          </w:tcPr>
          <w:p w14:paraId="0CC3FF7E" w14:textId="77777777" w:rsidR="00A265BB" w:rsidRPr="00A265BB" w:rsidRDefault="00A265BB" w:rsidP="00A265BB">
            <w:pPr>
              <w:jc w:val="center"/>
              <w:rPr>
                <w:sz w:val="24"/>
                <w:szCs w:val="24"/>
                <w:lang w:val="lt-LT" w:eastAsia="lt-LT"/>
              </w:rPr>
            </w:pPr>
          </w:p>
          <w:p w14:paraId="0CC3FF7F" w14:textId="77777777" w:rsidR="00A265BB" w:rsidRPr="00A265BB" w:rsidRDefault="00A265BB" w:rsidP="00A265BB">
            <w:pPr>
              <w:jc w:val="center"/>
              <w:rPr>
                <w:sz w:val="24"/>
                <w:szCs w:val="24"/>
                <w:lang w:val="lt-LT" w:eastAsia="lt-LT"/>
              </w:rPr>
            </w:pPr>
            <w:r w:rsidRPr="00A265BB">
              <w:rPr>
                <w:sz w:val="24"/>
                <w:szCs w:val="24"/>
                <w:lang w:val="lt-LT" w:eastAsia="lt-LT"/>
              </w:rPr>
              <w:t>480</w:t>
            </w:r>
          </w:p>
        </w:tc>
      </w:tr>
      <w:tr w:rsidR="00A265BB" w:rsidRPr="00A265BB" w14:paraId="0CC3FF8F" w14:textId="77777777" w:rsidTr="00A62F3D">
        <w:trPr>
          <w:gridAfter w:val="1"/>
          <w:wAfter w:w="39" w:type="dxa"/>
          <w:trHeight w:val="775"/>
          <w:jc w:val="center"/>
        </w:trPr>
        <w:tc>
          <w:tcPr>
            <w:tcW w:w="677" w:type="dxa"/>
          </w:tcPr>
          <w:p w14:paraId="0CC3FF81" w14:textId="77777777" w:rsidR="00A265BB" w:rsidRPr="00A265BB" w:rsidRDefault="00A265BB" w:rsidP="00A265BB">
            <w:pPr>
              <w:jc w:val="both"/>
              <w:rPr>
                <w:sz w:val="24"/>
                <w:szCs w:val="24"/>
                <w:lang w:val="lt-LT" w:eastAsia="lt-LT"/>
              </w:rPr>
            </w:pPr>
            <w:r w:rsidRPr="00A265BB">
              <w:rPr>
                <w:sz w:val="24"/>
                <w:szCs w:val="24"/>
                <w:lang w:val="lt-LT" w:eastAsia="lt-LT"/>
              </w:rPr>
              <w:t>2.</w:t>
            </w:r>
          </w:p>
        </w:tc>
        <w:tc>
          <w:tcPr>
            <w:tcW w:w="3826" w:type="dxa"/>
            <w:vAlign w:val="center"/>
          </w:tcPr>
          <w:p w14:paraId="0CC3FF82" w14:textId="77777777" w:rsidR="00A265BB" w:rsidRPr="00A265BB" w:rsidRDefault="00A265BB" w:rsidP="00A265BB">
            <w:pPr>
              <w:rPr>
                <w:sz w:val="24"/>
                <w:szCs w:val="24"/>
                <w:lang w:val="lt-LT" w:eastAsia="lt-LT"/>
              </w:rPr>
            </w:pPr>
            <w:r w:rsidRPr="00A265BB">
              <w:rPr>
                <w:sz w:val="24"/>
                <w:szCs w:val="24"/>
                <w:lang w:val="lt-LT" w:eastAsia="lt-LT"/>
              </w:rPr>
              <w:t xml:space="preserve">Kitos lėšos planuojamos programai vykdyti (iš kitų, institutui skirtų valstybės biudžeto bazinio finansavimo lėšų) </w:t>
            </w:r>
          </w:p>
        </w:tc>
        <w:tc>
          <w:tcPr>
            <w:tcW w:w="843" w:type="dxa"/>
          </w:tcPr>
          <w:p w14:paraId="0CC3FF83" w14:textId="77777777" w:rsidR="00A265BB" w:rsidRPr="00A265BB" w:rsidRDefault="00A265BB" w:rsidP="00A265BB">
            <w:pPr>
              <w:jc w:val="center"/>
              <w:rPr>
                <w:sz w:val="24"/>
                <w:szCs w:val="24"/>
                <w:lang w:val="lt-LT" w:eastAsia="lt-LT"/>
              </w:rPr>
            </w:pPr>
          </w:p>
          <w:p w14:paraId="0CC3FF84"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85" w14:textId="77777777" w:rsidR="00A265BB" w:rsidRPr="00A265BB" w:rsidRDefault="00A265BB" w:rsidP="00A265BB">
            <w:pPr>
              <w:jc w:val="center"/>
              <w:rPr>
                <w:sz w:val="24"/>
                <w:szCs w:val="24"/>
                <w:lang w:val="lt-LT" w:eastAsia="lt-LT"/>
              </w:rPr>
            </w:pPr>
          </w:p>
          <w:p w14:paraId="0CC3FF86"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87" w14:textId="77777777" w:rsidR="00A265BB" w:rsidRPr="00A265BB" w:rsidRDefault="00A265BB" w:rsidP="00A265BB">
            <w:pPr>
              <w:jc w:val="center"/>
              <w:rPr>
                <w:sz w:val="24"/>
                <w:szCs w:val="24"/>
                <w:lang w:val="lt-LT" w:eastAsia="lt-LT"/>
              </w:rPr>
            </w:pPr>
          </w:p>
          <w:p w14:paraId="0CC3FF88"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89" w14:textId="77777777" w:rsidR="00A265BB" w:rsidRPr="00A265BB" w:rsidRDefault="00A265BB" w:rsidP="00A265BB">
            <w:pPr>
              <w:jc w:val="center"/>
              <w:rPr>
                <w:sz w:val="24"/>
                <w:szCs w:val="24"/>
                <w:lang w:val="lt-LT" w:eastAsia="lt-LT"/>
              </w:rPr>
            </w:pPr>
          </w:p>
          <w:p w14:paraId="0CC3FF8A"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843" w:type="dxa"/>
          </w:tcPr>
          <w:p w14:paraId="0CC3FF8B" w14:textId="77777777" w:rsidR="00A265BB" w:rsidRPr="00A265BB" w:rsidRDefault="00A265BB" w:rsidP="00A265BB">
            <w:pPr>
              <w:jc w:val="center"/>
              <w:rPr>
                <w:sz w:val="24"/>
                <w:szCs w:val="24"/>
                <w:lang w:val="lt-LT" w:eastAsia="lt-LT"/>
              </w:rPr>
            </w:pPr>
          </w:p>
          <w:p w14:paraId="0CC3FF8C" w14:textId="77777777" w:rsidR="00A265BB" w:rsidRPr="00A265BB" w:rsidRDefault="00A265BB" w:rsidP="00A265BB">
            <w:pPr>
              <w:jc w:val="center"/>
              <w:rPr>
                <w:sz w:val="24"/>
                <w:szCs w:val="24"/>
                <w:lang w:val="lt-LT" w:eastAsia="lt-LT"/>
              </w:rPr>
            </w:pPr>
            <w:r w:rsidRPr="00A265BB">
              <w:rPr>
                <w:sz w:val="24"/>
                <w:szCs w:val="24"/>
                <w:lang w:val="lt-LT" w:eastAsia="lt-LT"/>
              </w:rPr>
              <w:t>96</w:t>
            </w:r>
          </w:p>
        </w:tc>
        <w:tc>
          <w:tcPr>
            <w:tcW w:w="1203" w:type="dxa"/>
          </w:tcPr>
          <w:p w14:paraId="0CC3FF8D" w14:textId="77777777" w:rsidR="00A265BB" w:rsidRPr="00A265BB" w:rsidRDefault="00A265BB" w:rsidP="00A265BB">
            <w:pPr>
              <w:jc w:val="center"/>
              <w:rPr>
                <w:sz w:val="24"/>
                <w:szCs w:val="24"/>
                <w:lang w:val="lt-LT" w:eastAsia="lt-LT"/>
              </w:rPr>
            </w:pPr>
          </w:p>
          <w:p w14:paraId="0CC3FF8E" w14:textId="77777777" w:rsidR="00A265BB" w:rsidRPr="00A265BB" w:rsidRDefault="00A265BB" w:rsidP="00A265BB">
            <w:pPr>
              <w:jc w:val="center"/>
              <w:rPr>
                <w:sz w:val="24"/>
                <w:szCs w:val="24"/>
                <w:lang w:val="lt-LT" w:eastAsia="lt-LT"/>
              </w:rPr>
            </w:pPr>
            <w:r w:rsidRPr="00A265BB">
              <w:rPr>
                <w:sz w:val="24"/>
                <w:szCs w:val="24"/>
                <w:lang w:val="lt-LT" w:eastAsia="lt-LT"/>
              </w:rPr>
              <w:t>480</w:t>
            </w:r>
          </w:p>
        </w:tc>
      </w:tr>
      <w:tr w:rsidR="00A265BB" w:rsidRPr="00A265BB" w14:paraId="0CC3FF98" w14:textId="77777777" w:rsidTr="00A62F3D">
        <w:trPr>
          <w:gridAfter w:val="1"/>
          <w:wAfter w:w="39" w:type="dxa"/>
          <w:jc w:val="center"/>
        </w:trPr>
        <w:tc>
          <w:tcPr>
            <w:tcW w:w="677" w:type="dxa"/>
          </w:tcPr>
          <w:p w14:paraId="0CC3FF90" w14:textId="77777777" w:rsidR="00A265BB" w:rsidRPr="00A265BB" w:rsidRDefault="00A265BB" w:rsidP="00A265BB">
            <w:pPr>
              <w:jc w:val="both"/>
              <w:rPr>
                <w:sz w:val="24"/>
                <w:szCs w:val="24"/>
                <w:lang w:val="lt-LT" w:eastAsia="lt-LT"/>
              </w:rPr>
            </w:pPr>
          </w:p>
        </w:tc>
        <w:tc>
          <w:tcPr>
            <w:tcW w:w="3826" w:type="dxa"/>
          </w:tcPr>
          <w:p w14:paraId="0CC3FF91" w14:textId="77777777" w:rsidR="00A265BB" w:rsidRPr="00A265BB" w:rsidRDefault="00A265BB" w:rsidP="00A265BB">
            <w:pPr>
              <w:rPr>
                <w:sz w:val="24"/>
                <w:szCs w:val="24"/>
                <w:lang w:val="lt-LT" w:eastAsia="lt-LT"/>
              </w:rPr>
            </w:pPr>
            <w:r w:rsidRPr="00A265BB">
              <w:rPr>
                <w:sz w:val="24"/>
                <w:szCs w:val="24"/>
                <w:lang w:val="lt-LT" w:eastAsia="lt-LT"/>
              </w:rPr>
              <w:t>Iš viso</w:t>
            </w:r>
          </w:p>
        </w:tc>
        <w:tc>
          <w:tcPr>
            <w:tcW w:w="843" w:type="dxa"/>
          </w:tcPr>
          <w:p w14:paraId="0CC3FF92" w14:textId="77777777" w:rsidR="00A265BB" w:rsidRPr="00A265BB" w:rsidRDefault="00A265BB" w:rsidP="00A265BB">
            <w:pPr>
              <w:jc w:val="center"/>
              <w:rPr>
                <w:sz w:val="24"/>
                <w:szCs w:val="24"/>
                <w:lang w:val="lt-LT" w:eastAsia="lt-LT"/>
              </w:rPr>
            </w:pPr>
            <w:r w:rsidRPr="00A265BB">
              <w:rPr>
                <w:sz w:val="24"/>
                <w:szCs w:val="24"/>
                <w:lang w:val="lt-LT" w:eastAsia="lt-LT"/>
              </w:rPr>
              <w:t>192</w:t>
            </w:r>
          </w:p>
        </w:tc>
        <w:tc>
          <w:tcPr>
            <w:tcW w:w="843" w:type="dxa"/>
          </w:tcPr>
          <w:p w14:paraId="0CC3FF93" w14:textId="77777777" w:rsidR="00A265BB" w:rsidRPr="00A265BB" w:rsidRDefault="00A265BB" w:rsidP="00A265BB">
            <w:pPr>
              <w:rPr>
                <w:sz w:val="24"/>
                <w:szCs w:val="24"/>
                <w:lang w:val="lt-LT" w:eastAsia="lt-LT"/>
              </w:rPr>
            </w:pPr>
            <w:r w:rsidRPr="00A265BB">
              <w:rPr>
                <w:sz w:val="24"/>
                <w:szCs w:val="24"/>
                <w:lang w:val="lt-LT" w:eastAsia="lt-LT"/>
              </w:rPr>
              <w:t>192</w:t>
            </w:r>
          </w:p>
        </w:tc>
        <w:tc>
          <w:tcPr>
            <w:tcW w:w="843" w:type="dxa"/>
          </w:tcPr>
          <w:p w14:paraId="0CC3FF94" w14:textId="77777777" w:rsidR="00A265BB" w:rsidRPr="00A265BB" w:rsidRDefault="00A265BB" w:rsidP="00A265BB">
            <w:pPr>
              <w:rPr>
                <w:sz w:val="24"/>
                <w:szCs w:val="24"/>
                <w:lang w:val="lt-LT" w:eastAsia="lt-LT"/>
              </w:rPr>
            </w:pPr>
            <w:r w:rsidRPr="00A265BB">
              <w:rPr>
                <w:sz w:val="24"/>
                <w:szCs w:val="24"/>
                <w:lang w:val="lt-LT" w:eastAsia="lt-LT"/>
              </w:rPr>
              <w:t>192</w:t>
            </w:r>
          </w:p>
        </w:tc>
        <w:tc>
          <w:tcPr>
            <w:tcW w:w="843" w:type="dxa"/>
          </w:tcPr>
          <w:p w14:paraId="0CC3FF95" w14:textId="77777777" w:rsidR="00A265BB" w:rsidRPr="00A265BB" w:rsidRDefault="00A265BB" w:rsidP="00A265BB">
            <w:pPr>
              <w:rPr>
                <w:sz w:val="24"/>
                <w:szCs w:val="24"/>
                <w:lang w:val="lt-LT" w:eastAsia="lt-LT"/>
              </w:rPr>
            </w:pPr>
            <w:r w:rsidRPr="00A265BB">
              <w:rPr>
                <w:sz w:val="24"/>
                <w:szCs w:val="24"/>
                <w:lang w:val="lt-LT" w:eastAsia="lt-LT"/>
              </w:rPr>
              <w:t>192</w:t>
            </w:r>
          </w:p>
        </w:tc>
        <w:tc>
          <w:tcPr>
            <w:tcW w:w="843" w:type="dxa"/>
          </w:tcPr>
          <w:p w14:paraId="0CC3FF96" w14:textId="77777777" w:rsidR="00A265BB" w:rsidRPr="00A265BB" w:rsidRDefault="00A265BB" w:rsidP="00A265BB">
            <w:pPr>
              <w:rPr>
                <w:sz w:val="24"/>
                <w:szCs w:val="24"/>
                <w:lang w:val="lt-LT" w:eastAsia="lt-LT"/>
              </w:rPr>
            </w:pPr>
            <w:r w:rsidRPr="00A265BB">
              <w:rPr>
                <w:sz w:val="24"/>
                <w:szCs w:val="24"/>
                <w:lang w:val="lt-LT" w:eastAsia="lt-LT"/>
              </w:rPr>
              <w:t>192</w:t>
            </w:r>
          </w:p>
        </w:tc>
        <w:tc>
          <w:tcPr>
            <w:tcW w:w="1203" w:type="dxa"/>
          </w:tcPr>
          <w:p w14:paraId="0CC3FF97" w14:textId="77777777" w:rsidR="00A265BB" w:rsidRPr="00A265BB" w:rsidRDefault="00A265BB" w:rsidP="00A265BB">
            <w:pPr>
              <w:jc w:val="center"/>
              <w:rPr>
                <w:sz w:val="24"/>
                <w:szCs w:val="24"/>
                <w:lang w:val="lt-LT" w:eastAsia="lt-LT"/>
              </w:rPr>
            </w:pPr>
            <w:r w:rsidRPr="00A265BB">
              <w:rPr>
                <w:sz w:val="24"/>
                <w:szCs w:val="24"/>
                <w:lang w:val="lt-LT" w:eastAsia="lt-LT"/>
              </w:rPr>
              <w:t>960</w:t>
            </w:r>
          </w:p>
        </w:tc>
      </w:tr>
      <w:tr w:rsidR="00A265BB" w:rsidRPr="00A265BB" w14:paraId="0CC3FF9B" w14:textId="77777777" w:rsidTr="00A62F3D">
        <w:tblPrEx>
          <w:tblLook w:val="0000" w:firstRow="0" w:lastRow="0" w:firstColumn="0" w:lastColumn="0" w:noHBand="0" w:noVBand="0"/>
        </w:tblPrEx>
        <w:trPr>
          <w:jc w:val="center"/>
        </w:trPr>
        <w:tc>
          <w:tcPr>
            <w:tcW w:w="9960" w:type="dxa"/>
            <w:gridSpan w:val="9"/>
          </w:tcPr>
          <w:p w14:paraId="0CC3FF99" w14:textId="77777777" w:rsidR="00A265BB" w:rsidRPr="00A265BB" w:rsidRDefault="00A265BB" w:rsidP="00A265BB">
            <w:pPr>
              <w:tabs>
                <w:tab w:val="left" w:pos="748"/>
              </w:tabs>
              <w:spacing w:before="120"/>
              <w:ind w:right="176"/>
              <w:rPr>
                <w:b/>
                <w:bCs/>
                <w:sz w:val="24"/>
                <w:szCs w:val="24"/>
                <w:lang w:val="lt-LT" w:eastAsia="lt-LT"/>
              </w:rPr>
            </w:pPr>
            <w:r w:rsidRPr="00A265BB">
              <w:rPr>
                <w:b/>
                <w:bCs/>
                <w:sz w:val="24"/>
                <w:szCs w:val="24"/>
                <w:lang w:val="lt-LT" w:eastAsia="lt-LT"/>
              </w:rPr>
              <w:t xml:space="preserve">   9.  Programos trukmė:</w:t>
            </w:r>
          </w:p>
          <w:p w14:paraId="0CC3FF9A" w14:textId="77777777" w:rsidR="00A265BB" w:rsidRPr="00A265BB" w:rsidRDefault="00A265BB" w:rsidP="00A265BB">
            <w:pPr>
              <w:ind w:left="196"/>
              <w:jc w:val="both"/>
              <w:rPr>
                <w:sz w:val="24"/>
                <w:szCs w:val="24"/>
                <w:lang w:val="lt-LT" w:eastAsia="lt-LT"/>
              </w:rPr>
            </w:pPr>
            <w:r w:rsidRPr="00A265BB">
              <w:rPr>
                <w:rFonts w:eastAsia="Calibri"/>
                <w:sz w:val="24"/>
                <w:szCs w:val="24"/>
                <w:lang w:val="lt-LT" w:eastAsia="lt-LT"/>
              </w:rPr>
              <w:t>2017–2021 metai.</w:t>
            </w:r>
          </w:p>
        </w:tc>
      </w:tr>
      <w:tr w:rsidR="00A265BB" w:rsidRPr="00A265BB" w14:paraId="0CC3FF9D" w14:textId="77777777" w:rsidTr="00A62F3D">
        <w:tblPrEx>
          <w:tblLook w:val="0000" w:firstRow="0" w:lastRow="0" w:firstColumn="0" w:lastColumn="0" w:noHBand="0" w:noVBand="0"/>
        </w:tblPrEx>
        <w:trPr>
          <w:jc w:val="center"/>
        </w:trPr>
        <w:tc>
          <w:tcPr>
            <w:tcW w:w="9960" w:type="dxa"/>
            <w:gridSpan w:val="9"/>
          </w:tcPr>
          <w:p w14:paraId="0CC3FF9C" w14:textId="77777777" w:rsidR="00A265BB" w:rsidRPr="00A265BB" w:rsidRDefault="00A265BB" w:rsidP="00A265BB">
            <w:pPr>
              <w:tabs>
                <w:tab w:val="left" w:pos="748"/>
              </w:tabs>
              <w:spacing w:before="120"/>
              <w:ind w:right="176"/>
              <w:rPr>
                <w:sz w:val="24"/>
                <w:szCs w:val="24"/>
                <w:lang w:val="lt-LT" w:eastAsia="lt-LT"/>
              </w:rPr>
            </w:pPr>
            <w:r w:rsidRPr="00A265BB">
              <w:rPr>
                <w:sz w:val="24"/>
                <w:szCs w:val="24"/>
                <w:lang w:val="lt-LT" w:eastAsia="lt-LT"/>
              </w:rPr>
              <w:br w:type="page"/>
              <w:t xml:space="preserve">  </w:t>
            </w:r>
            <w:r w:rsidRPr="00A265BB">
              <w:rPr>
                <w:b/>
                <w:bCs/>
                <w:sz w:val="24"/>
                <w:szCs w:val="24"/>
                <w:lang w:val="lt-LT" w:eastAsia="lt-LT"/>
              </w:rPr>
              <w:t xml:space="preserve">10.  Programos vadovas: </w:t>
            </w:r>
            <w:r w:rsidRPr="00A265BB">
              <w:rPr>
                <w:rFonts w:eastAsia="Calibri"/>
                <w:sz w:val="24"/>
                <w:szCs w:val="24"/>
                <w:lang w:val="lt-LT" w:eastAsia="lt-LT"/>
              </w:rPr>
              <w:t xml:space="preserve">dr. Aušra Abraitienė, vyr. m. d., tel.: 8 37 308 666; </w:t>
            </w:r>
            <w:hyperlink r:id="rId33" w:history="1">
              <w:r w:rsidRPr="00A265BB">
                <w:rPr>
                  <w:rFonts w:eastAsia="Calibri"/>
                  <w:sz w:val="24"/>
                  <w:szCs w:val="24"/>
                  <w:lang w:val="lt-LT" w:eastAsia="lt-LT"/>
                </w:rPr>
                <w:t>ausra.abraitiene@ftmc.lt</w:t>
              </w:r>
            </w:hyperlink>
          </w:p>
        </w:tc>
      </w:tr>
    </w:tbl>
    <w:p w14:paraId="0CC3FF9E" w14:textId="77777777" w:rsidR="00A265BB" w:rsidRPr="00A265BB" w:rsidRDefault="00A265BB" w:rsidP="00A265BB">
      <w:pPr>
        <w:jc w:val="center"/>
        <w:rPr>
          <w:sz w:val="24"/>
          <w:szCs w:val="24"/>
          <w:lang w:val="lt-LT" w:eastAsia="lt-LT"/>
        </w:rPr>
      </w:pPr>
    </w:p>
    <w:p w14:paraId="0CC3FF9F" w14:textId="77777777" w:rsidR="00A265BB" w:rsidRPr="00A265BB" w:rsidRDefault="00A265BB" w:rsidP="00A265BB">
      <w:pPr>
        <w:ind w:left="196"/>
        <w:jc w:val="center"/>
        <w:rPr>
          <w:rFonts w:ascii="Cambria" w:eastAsia="Calibri" w:hAnsi="Cambria"/>
          <w:sz w:val="24"/>
          <w:szCs w:val="24"/>
          <w:lang w:val="lt-LT" w:eastAsia="lt-LT"/>
        </w:rPr>
      </w:pPr>
      <w:r w:rsidRPr="00A265BB">
        <w:rPr>
          <w:rFonts w:ascii="Cambria" w:eastAsia="Calibri" w:hAnsi="Cambria"/>
          <w:sz w:val="24"/>
          <w:szCs w:val="24"/>
          <w:lang w:val="lt-LT" w:eastAsia="lt-LT"/>
        </w:rPr>
        <w:t>____________________</w:t>
      </w:r>
    </w:p>
    <w:p w14:paraId="0CC3FFA0" w14:textId="77777777" w:rsidR="000C5997" w:rsidRPr="00C17260" w:rsidRDefault="000C5997" w:rsidP="003C38F3">
      <w:pPr>
        <w:jc w:val="center"/>
        <w:rPr>
          <w:rFonts w:asciiTheme="majorHAnsi" w:hAnsiTheme="majorHAnsi"/>
        </w:rPr>
      </w:pPr>
    </w:p>
    <w:sectPr w:rsidR="000C5997" w:rsidRPr="00C17260" w:rsidSect="00A265BB">
      <w:headerReference w:type="even" r:id="rId34"/>
      <w:headerReference w:type="default" r:id="rId35"/>
      <w:pgSz w:w="11907" w:h="16840" w:code="9"/>
      <w:pgMar w:top="709" w:right="567" w:bottom="567" w:left="1418" w:header="567" w:footer="720"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FFA3" w14:textId="77777777" w:rsidR="00A33893" w:rsidRDefault="00A33893" w:rsidP="00252305">
      <w:r>
        <w:separator/>
      </w:r>
    </w:p>
  </w:endnote>
  <w:endnote w:type="continuationSeparator" w:id="0">
    <w:p w14:paraId="0CC3FFA4" w14:textId="77777777" w:rsidR="00A33893" w:rsidRDefault="00A33893" w:rsidP="0025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AB" w14:textId="77777777" w:rsidR="00A62F3D" w:rsidRDefault="00A62F3D">
    <w:pPr>
      <w:pStyle w:val="Porat"/>
      <w:framePr w:wrap="around" w:vAnchor="text" w:hAnchor="margin" w:xAlign="right" w:y="1"/>
      <w:rPr>
        <w:rStyle w:val="Puslapionumeris"/>
        <w:rFonts w:eastAsiaTheme="minorEastAsia"/>
      </w:rPr>
    </w:pPr>
    <w:r>
      <w:rPr>
        <w:rStyle w:val="Puslapionumeris"/>
        <w:rFonts w:eastAsiaTheme="minorEastAsia"/>
      </w:rPr>
      <w:fldChar w:fldCharType="begin"/>
    </w:r>
    <w:r>
      <w:rPr>
        <w:rStyle w:val="Puslapionumeris"/>
        <w:rFonts w:eastAsiaTheme="minorEastAsia"/>
      </w:rPr>
      <w:instrText xml:space="preserve">PAGE  </w:instrText>
    </w:r>
    <w:r>
      <w:rPr>
        <w:rStyle w:val="Puslapionumeris"/>
        <w:rFonts w:eastAsiaTheme="minorEastAsia"/>
      </w:rPr>
      <w:fldChar w:fldCharType="end"/>
    </w:r>
  </w:p>
  <w:p w14:paraId="0CC3FFAC" w14:textId="77777777" w:rsidR="00A62F3D" w:rsidRDefault="00A62F3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AD" w14:textId="77777777" w:rsidR="00A62F3D" w:rsidRDefault="00A62F3D">
    <w:pPr>
      <w:pStyle w:val="Porat"/>
      <w:ind w:right="360"/>
      <w:rPr>
        <w:i/>
        <w:sz w:val="16"/>
        <w:szCs w:val="16"/>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A" w14:textId="77777777" w:rsidR="00A62F3D" w:rsidRPr="00A265BB" w:rsidRDefault="00A62F3D">
    <w:pPr>
      <w:pStyle w:val="Porat"/>
      <w:framePr w:wrap="around" w:vAnchor="text" w:hAnchor="margin" w:xAlign="right" w:y="1"/>
      <w:rPr>
        <w:rStyle w:val="Puslapionumeris"/>
      </w:rPr>
    </w:pPr>
    <w:r w:rsidRPr="00A265BB">
      <w:rPr>
        <w:rStyle w:val="Puslapionumeris"/>
      </w:rPr>
      <w:fldChar w:fldCharType="begin"/>
    </w:r>
    <w:r w:rsidRPr="00A265BB">
      <w:rPr>
        <w:rStyle w:val="Puslapionumeris"/>
      </w:rPr>
      <w:instrText xml:space="preserve">PAGE  </w:instrText>
    </w:r>
    <w:r w:rsidRPr="00A265BB">
      <w:rPr>
        <w:rStyle w:val="Puslapionumeris"/>
      </w:rPr>
      <w:fldChar w:fldCharType="end"/>
    </w:r>
  </w:p>
  <w:p w14:paraId="0CC3FFBB" w14:textId="77777777" w:rsidR="00A62F3D" w:rsidRDefault="00A62F3D">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C" w14:textId="77777777" w:rsidR="00A62F3D" w:rsidRPr="0002441F" w:rsidRDefault="00A62F3D">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3FFA1" w14:textId="77777777" w:rsidR="00A33893" w:rsidRDefault="00A33893" w:rsidP="00252305">
      <w:r>
        <w:separator/>
      </w:r>
    </w:p>
  </w:footnote>
  <w:footnote w:type="continuationSeparator" w:id="0">
    <w:p w14:paraId="0CC3FFA2" w14:textId="77777777" w:rsidR="00A33893" w:rsidRDefault="00A33893" w:rsidP="0025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17052"/>
      <w:docPartObj>
        <w:docPartGallery w:val="Page Numbers (Top of Page)"/>
        <w:docPartUnique/>
      </w:docPartObj>
    </w:sdtPr>
    <w:sdtEndPr/>
    <w:sdtContent>
      <w:p w14:paraId="0CC3FFA5" w14:textId="77777777" w:rsidR="00A62F3D" w:rsidRDefault="00A62F3D">
        <w:pPr>
          <w:pStyle w:val="Antrats"/>
          <w:jc w:val="center"/>
        </w:pPr>
        <w:r>
          <w:fldChar w:fldCharType="begin"/>
        </w:r>
        <w:r>
          <w:instrText>PAGE   \* MERGEFORMAT</w:instrText>
        </w:r>
        <w:r>
          <w:fldChar w:fldCharType="separate"/>
        </w:r>
        <w:r w:rsidR="00991DD4" w:rsidRPr="00991DD4">
          <w:rPr>
            <w:noProof/>
            <w:lang w:val="lt-LT"/>
          </w:rPr>
          <w:t>6</w:t>
        </w:r>
        <w:r>
          <w:fldChar w:fldCharType="end"/>
        </w:r>
      </w:p>
    </w:sdtContent>
  </w:sdt>
  <w:p w14:paraId="0CC3FFA6" w14:textId="77777777" w:rsidR="00A62F3D" w:rsidRDefault="00A62F3D">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D" w14:textId="77777777" w:rsidR="00A62F3D" w:rsidRPr="00463128" w:rsidRDefault="00A62F3D" w:rsidP="00A62F3D">
    <w:pPr>
      <w:pStyle w:val="Antrats"/>
    </w:pPr>
    <w:r w:rsidRPr="00463128">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E" w14:textId="77777777" w:rsidR="00A62F3D" w:rsidRPr="00A265BB" w:rsidRDefault="00A62F3D" w:rsidP="00A62F3D">
    <w:pPr>
      <w:pStyle w:val="Antrats"/>
      <w:framePr w:wrap="around" w:vAnchor="text" w:hAnchor="margin" w:xAlign="center" w:y="1"/>
      <w:rPr>
        <w:rStyle w:val="Puslapionumeris"/>
      </w:rPr>
    </w:pPr>
    <w:r w:rsidRPr="00A265BB">
      <w:rPr>
        <w:rStyle w:val="Puslapionumeris"/>
      </w:rPr>
      <w:fldChar w:fldCharType="begin"/>
    </w:r>
    <w:r w:rsidRPr="00A265BB">
      <w:rPr>
        <w:rStyle w:val="Puslapionumeris"/>
      </w:rPr>
      <w:instrText xml:space="preserve">PAGE  </w:instrText>
    </w:r>
    <w:r w:rsidRPr="00A265BB">
      <w:rPr>
        <w:rStyle w:val="Puslapionumeris"/>
      </w:rPr>
      <w:fldChar w:fldCharType="end"/>
    </w:r>
  </w:p>
  <w:p w14:paraId="0CC3FFBF" w14:textId="77777777" w:rsidR="00A62F3D" w:rsidRDefault="00A62F3D">
    <w:pPr>
      <w:pStyle w:val="Antrat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C0" w14:textId="77777777" w:rsidR="00A62F3D" w:rsidRPr="00A265BB" w:rsidRDefault="00A62F3D" w:rsidP="00A62F3D">
    <w:pPr>
      <w:pStyle w:val="Antrats"/>
      <w:framePr w:wrap="around" w:vAnchor="text" w:hAnchor="margin" w:xAlign="center" w:y="1"/>
      <w:rPr>
        <w:rStyle w:val="Puslapionumeris"/>
      </w:rPr>
    </w:pPr>
    <w:r w:rsidRPr="00A265BB">
      <w:rPr>
        <w:rStyle w:val="Puslapionumeris"/>
      </w:rPr>
      <w:fldChar w:fldCharType="begin"/>
    </w:r>
    <w:r w:rsidRPr="00A265BB">
      <w:rPr>
        <w:rStyle w:val="Puslapionumeris"/>
      </w:rPr>
      <w:instrText xml:space="preserve">PAGE  </w:instrText>
    </w:r>
    <w:r w:rsidRPr="00A265BB">
      <w:rPr>
        <w:rStyle w:val="Puslapionumeris"/>
      </w:rPr>
      <w:fldChar w:fldCharType="separate"/>
    </w:r>
    <w:r w:rsidR="00991DD4">
      <w:rPr>
        <w:rStyle w:val="Puslapionumeris"/>
        <w:noProof/>
      </w:rPr>
      <w:t>5</w:t>
    </w:r>
    <w:r w:rsidRPr="00A265BB">
      <w:rPr>
        <w:rStyle w:val="Puslapionumeris"/>
      </w:rPr>
      <w:fldChar w:fldCharType="end"/>
    </w:r>
  </w:p>
  <w:p w14:paraId="0CC3FFC1" w14:textId="77777777" w:rsidR="00A62F3D" w:rsidRDefault="00A62F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A7" w14:textId="77777777" w:rsidR="00A62F3D" w:rsidRDefault="00A62F3D">
    <w:pPr>
      <w:pStyle w:val="Antrats"/>
      <w:framePr w:wrap="around" w:vAnchor="text" w:hAnchor="margin" w:xAlign="center" w:y="1"/>
      <w:rPr>
        <w:rStyle w:val="Puslapionumeris"/>
        <w:rFonts w:eastAsiaTheme="minorEastAsia"/>
      </w:rPr>
    </w:pPr>
    <w:r>
      <w:rPr>
        <w:rStyle w:val="Puslapionumeris"/>
        <w:rFonts w:eastAsiaTheme="minorEastAsia"/>
      </w:rPr>
      <w:fldChar w:fldCharType="begin"/>
    </w:r>
    <w:r>
      <w:rPr>
        <w:rStyle w:val="Puslapionumeris"/>
        <w:rFonts w:eastAsiaTheme="minorEastAsia"/>
      </w:rPr>
      <w:instrText xml:space="preserve">PAGE  </w:instrText>
    </w:r>
    <w:r>
      <w:rPr>
        <w:rStyle w:val="Puslapionumeris"/>
        <w:rFonts w:eastAsiaTheme="minorEastAsia"/>
      </w:rPr>
      <w:fldChar w:fldCharType="end"/>
    </w:r>
  </w:p>
  <w:p w14:paraId="0CC3FFA8" w14:textId="77777777" w:rsidR="00A62F3D" w:rsidRDefault="00A62F3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A9" w14:textId="77777777" w:rsidR="00A62F3D" w:rsidRDefault="00A62F3D">
    <w:pPr>
      <w:pStyle w:val="Antrats"/>
      <w:framePr w:wrap="around" w:vAnchor="text" w:hAnchor="margin" w:xAlign="center" w:y="1"/>
      <w:rPr>
        <w:rStyle w:val="Puslapionumeris"/>
        <w:rFonts w:eastAsiaTheme="minorEastAsia"/>
      </w:rPr>
    </w:pPr>
    <w:r>
      <w:rPr>
        <w:rStyle w:val="Puslapionumeris"/>
        <w:rFonts w:eastAsiaTheme="minorEastAsia"/>
      </w:rPr>
      <w:fldChar w:fldCharType="begin"/>
    </w:r>
    <w:r>
      <w:rPr>
        <w:rStyle w:val="Puslapionumeris"/>
        <w:rFonts w:eastAsiaTheme="minorEastAsia"/>
      </w:rPr>
      <w:instrText xml:space="preserve">PAGE  </w:instrText>
    </w:r>
    <w:r>
      <w:rPr>
        <w:rStyle w:val="Puslapionumeris"/>
        <w:rFonts w:eastAsiaTheme="minorEastAsia"/>
      </w:rPr>
      <w:fldChar w:fldCharType="separate"/>
    </w:r>
    <w:r w:rsidR="00991DD4">
      <w:rPr>
        <w:rStyle w:val="Puslapionumeris"/>
        <w:rFonts w:eastAsiaTheme="minorEastAsia"/>
        <w:noProof/>
      </w:rPr>
      <w:t>5</w:t>
    </w:r>
    <w:r>
      <w:rPr>
        <w:rStyle w:val="Puslapionumeris"/>
        <w:rFonts w:eastAsiaTheme="minorEastAsia"/>
      </w:rPr>
      <w:fldChar w:fldCharType="end"/>
    </w:r>
  </w:p>
  <w:p w14:paraId="0CC3FFAA" w14:textId="77777777" w:rsidR="00A62F3D" w:rsidRDefault="00A62F3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31464"/>
      <w:docPartObj>
        <w:docPartGallery w:val="Page Numbers (Top of Page)"/>
        <w:docPartUnique/>
      </w:docPartObj>
    </w:sdtPr>
    <w:sdtEndPr/>
    <w:sdtContent>
      <w:p w14:paraId="0CC3FFAE" w14:textId="77777777" w:rsidR="00A62F3D" w:rsidRDefault="00A62F3D">
        <w:pPr>
          <w:pStyle w:val="Antrats"/>
          <w:jc w:val="center"/>
        </w:pPr>
        <w:r>
          <w:fldChar w:fldCharType="begin"/>
        </w:r>
        <w:r>
          <w:instrText>PAGE   \* MERGEFORMAT</w:instrText>
        </w:r>
        <w:r>
          <w:fldChar w:fldCharType="separate"/>
        </w:r>
        <w:r w:rsidR="00991DD4">
          <w:rPr>
            <w:noProof/>
          </w:rPr>
          <w:t>4</w:t>
        </w:r>
        <w:r>
          <w:fldChar w:fldCharType="end"/>
        </w:r>
      </w:p>
    </w:sdtContent>
  </w:sdt>
  <w:p w14:paraId="0CC3FFAF" w14:textId="77777777" w:rsidR="00A62F3D" w:rsidRDefault="00A62F3D">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0" w14:textId="77777777" w:rsidR="00A62F3D" w:rsidRDefault="00A62F3D" w:rsidP="00A62F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C3FFB1" w14:textId="77777777" w:rsidR="00A62F3D" w:rsidRDefault="00A62F3D">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2" w14:textId="77777777" w:rsidR="00A62F3D" w:rsidRDefault="00A62F3D" w:rsidP="00A62F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1DD4">
      <w:rPr>
        <w:rStyle w:val="Puslapionumeris"/>
        <w:noProof/>
      </w:rPr>
      <w:t>11</w:t>
    </w:r>
    <w:r>
      <w:rPr>
        <w:rStyle w:val="Puslapionumeris"/>
      </w:rPr>
      <w:fldChar w:fldCharType="end"/>
    </w:r>
  </w:p>
  <w:p w14:paraId="0CC3FFB3" w14:textId="77777777" w:rsidR="00A62F3D" w:rsidRDefault="00A62F3D">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8248"/>
      <w:docPartObj>
        <w:docPartGallery w:val="Page Numbers (Top of Page)"/>
        <w:docPartUnique/>
      </w:docPartObj>
    </w:sdtPr>
    <w:sdtEndPr/>
    <w:sdtContent>
      <w:p w14:paraId="0CC3FFB4" w14:textId="77777777" w:rsidR="00A62F3D" w:rsidRDefault="00A62F3D">
        <w:pPr>
          <w:pStyle w:val="Antrats"/>
          <w:jc w:val="center"/>
        </w:pPr>
        <w:r>
          <w:fldChar w:fldCharType="begin"/>
        </w:r>
        <w:r>
          <w:instrText>PAGE   \* MERGEFORMAT</w:instrText>
        </w:r>
        <w:r>
          <w:fldChar w:fldCharType="separate"/>
        </w:r>
        <w:r w:rsidR="00991DD4" w:rsidRPr="00991DD4">
          <w:rPr>
            <w:noProof/>
            <w:lang w:val="lt-LT"/>
          </w:rPr>
          <w:t>5</w:t>
        </w:r>
        <w:r>
          <w:fldChar w:fldCharType="end"/>
        </w:r>
      </w:p>
    </w:sdtContent>
  </w:sdt>
  <w:p w14:paraId="0CC3FFB5" w14:textId="77777777" w:rsidR="00A62F3D" w:rsidRDefault="00A62F3D">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6" w14:textId="77777777" w:rsidR="00A62F3D" w:rsidRPr="00A265BB" w:rsidRDefault="00A62F3D" w:rsidP="00A62F3D">
    <w:pPr>
      <w:pStyle w:val="Antrats"/>
      <w:framePr w:wrap="around" w:vAnchor="text" w:hAnchor="margin" w:xAlign="center" w:y="1"/>
      <w:rPr>
        <w:rStyle w:val="Puslapionumeris"/>
      </w:rPr>
    </w:pPr>
    <w:r w:rsidRPr="00A265BB">
      <w:rPr>
        <w:rStyle w:val="Puslapionumeris"/>
      </w:rPr>
      <w:fldChar w:fldCharType="begin"/>
    </w:r>
    <w:r w:rsidRPr="00A265BB">
      <w:rPr>
        <w:rStyle w:val="Puslapionumeris"/>
      </w:rPr>
      <w:instrText xml:space="preserve">PAGE  </w:instrText>
    </w:r>
    <w:r w:rsidRPr="00A265BB">
      <w:rPr>
        <w:rStyle w:val="Puslapionumeris"/>
      </w:rPr>
      <w:fldChar w:fldCharType="end"/>
    </w:r>
  </w:p>
  <w:p w14:paraId="0CC3FFB7" w14:textId="77777777" w:rsidR="00A62F3D" w:rsidRDefault="00A62F3D">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FFB8" w14:textId="77777777" w:rsidR="00A62F3D" w:rsidRPr="00A265BB" w:rsidRDefault="00A62F3D" w:rsidP="00A62F3D">
    <w:pPr>
      <w:pStyle w:val="Antrats"/>
      <w:framePr w:wrap="around" w:vAnchor="text" w:hAnchor="margin" w:xAlign="center" w:y="1"/>
      <w:rPr>
        <w:rStyle w:val="Puslapionumeris"/>
        <w:rFonts w:ascii="Cambria" w:hAnsi="Cambria"/>
        <w:sz w:val="18"/>
        <w:szCs w:val="18"/>
      </w:rPr>
    </w:pPr>
    <w:r w:rsidRPr="00A265BB">
      <w:rPr>
        <w:rStyle w:val="Puslapionumeris"/>
        <w:rFonts w:ascii="Cambria" w:hAnsi="Cambria"/>
        <w:sz w:val="18"/>
        <w:szCs w:val="18"/>
      </w:rPr>
      <w:fldChar w:fldCharType="begin"/>
    </w:r>
    <w:r w:rsidRPr="00A265BB">
      <w:rPr>
        <w:rStyle w:val="Puslapionumeris"/>
        <w:rFonts w:ascii="Cambria" w:hAnsi="Cambria"/>
        <w:sz w:val="18"/>
        <w:szCs w:val="18"/>
      </w:rPr>
      <w:instrText xml:space="preserve">PAGE  </w:instrText>
    </w:r>
    <w:r w:rsidRPr="00A265BB">
      <w:rPr>
        <w:rStyle w:val="Puslapionumeris"/>
        <w:rFonts w:ascii="Cambria" w:hAnsi="Cambria"/>
        <w:sz w:val="18"/>
        <w:szCs w:val="18"/>
      </w:rPr>
      <w:fldChar w:fldCharType="separate"/>
    </w:r>
    <w:r w:rsidR="00991DD4">
      <w:rPr>
        <w:rStyle w:val="Puslapionumeris"/>
        <w:rFonts w:ascii="Cambria" w:hAnsi="Cambria"/>
        <w:noProof/>
        <w:sz w:val="18"/>
        <w:szCs w:val="18"/>
      </w:rPr>
      <w:t>5</w:t>
    </w:r>
    <w:r w:rsidRPr="00A265BB">
      <w:rPr>
        <w:rStyle w:val="Puslapionumeris"/>
        <w:rFonts w:ascii="Cambria" w:hAnsi="Cambria"/>
        <w:sz w:val="18"/>
        <w:szCs w:val="18"/>
      </w:rPr>
      <w:fldChar w:fldCharType="end"/>
    </w:r>
  </w:p>
  <w:p w14:paraId="0CC3FFB9" w14:textId="77777777" w:rsidR="00A62F3D" w:rsidRDefault="00A62F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wMTSwNLY0MjQxMjJU0lEKTi0uzszPAykwrAUAOc8DIywAAAA="/>
  </w:docVars>
  <w:rsids>
    <w:rsidRoot w:val="00EE0144"/>
    <w:rsid w:val="00003D41"/>
    <w:rsid w:val="00010F92"/>
    <w:rsid w:val="00023A41"/>
    <w:rsid w:val="00027C01"/>
    <w:rsid w:val="000327DC"/>
    <w:rsid w:val="000337DB"/>
    <w:rsid w:val="00040224"/>
    <w:rsid w:val="000446AC"/>
    <w:rsid w:val="00052D22"/>
    <w:rsid w:val="000B4563"/>
    <w:rsid w:val="000B77B9"/>
    <w:rsid w:val="000C0E99"/>
    <w:rsid w:val="000C1EC8"/>
    <w:rsid w:val="000C2ED3"/>
    <w:rsid w:val="000C42FA"/>
    <w:rsid w:val="000C5997"/>
    <w:rsid w:val="000C6D3A"/>
    <w:rsid w:val="000F0B86"/>
    <w:rsid w:val="000F537E"/>
    <w:rsid w:val="001061C4"/>
    <w:rsid w:val="00123825"/>
    <w:rsid w:val="0012483D"/>
    <w:rsid w:val="00153CF1"/>
    <w:rsid w:val="00183F53"/>
    <w:rsid w:val="00190342"/>
    <w:rsid w:val="00194798"/>
    <w:rsid w:val="001969B0"/>
    <w:rsid w:val="001A4B18"/>
    <w:rsid w:val="001A55E7"/>
    <w:rsid w:val="001B3713"/>
    <w:rsid w:val="001E5F75"/>
    <w:rsid w:val="00212BC4"/>
    <w:rsid w:val="0021402A"/>
    <w:rsid w:val="00216C70"/>
    <w:rsid w:val="00217ADA"/>
    <w:rsid w:val="0022060F"/>
    <w:rsid w:val="0022424C"/>
    <w:rsid w:val="002413C4"/>
    <w:rsid w:val="00242EC7"/>
    <w:rsid w:val="00252305"/>
    <w:rsid w:val="00254E13"/>
    <w:rsid w:val="00256BB7"/>
    <w:rsid w:val="00256DCE"/>
    <w:rsid w:val="00264B14"/>
    <w:rsid w:val="00267413"/>
    <w:rsid w:val="00267414"/>
    <w:rsid w:val="00283182"/>
    <w:rsid w:val="00287B27"/>
    <w:rsid w:val="00294505"/>
    <w:rsid w:val="002A3ACF"/>
    <w:rsid w:val="002A71E6"/>
    <w:rsid w:val="002C3AB3"/>
    <w:rsid w:val="002F00B3"/>
    <w:rsid w:val="00325727"/>
    <w:rsid w:val="003365E2"/>
    <w:rsid w:val="0036106D"/>
    <w:rsid w:val="003613A1"/>
    <w:rsid w:val="00364A0F"/>
    <w:rsid w:val="003821D2"/>
    <w:rsid w:val="003B0D58"/>
    <w:rsid w:val="003B1693"/>
    <w:rsid w:val="003C0FDF"/>
    <w:rsid w:val="003C38F3"/>
    <w:rsid w:val="003D1598"/>
    <w:rsid w:val="003D42C4"/>
    <w:rsid w:val="003D798D"/>
    <w:rsid w:val="003F05FD"/>
    <w:rsid w:val="00400B00"/>
    <w:rsid w:val="00404984"/>
    <w:rsid w:val="0041639E"/>
    <w:rsid w:val="00425561"/>
    <w:rsid w:val="00436BAC"/>
    <w:rsid w:val="00491591"/>
    <w:rsid w:val="004A08D9"/>
    <w:rsid w:val="004A6F57"/>
    <w:rsid w:val="004B4459"/>
    <w:rsid w:val="004C5F5B"/>
    <w:rsid w:val="004E6C0D"/>
    <w:rsid w:val="004F50D8"/>
    <w:rsid w:val="005035E4"/>
    <w:rsid w:val="00512054"/>
    <w:rsid w:val="00515DFD"/>
    <w:rsid w:val="00533F5A"/>
    <w:rsid w:val="00543D1D"/>
    <w:rsid w:val="00545B02"/>
    <w:rsid w:val="00554CCA"/>
    <w:rsid w:val="00565975"/>
    <w:rsid w:val="00572883"/>
    <w:rsid w:val="00583F29"/>
    <w:rsid w:val="00593C74"/>
    <w:rsid w:val="005A023D"/>
    <w:rsid w:val="005B053C"/>
    <w:rsid w:val="005B72C9"/>
    <w:rsid w:val="005D23B4"/>
    <w:rsid w:val="005D6C47"/>
    <w:rsid w:val="005E4548"/>
    <w:rsid w:val="005F0410"/>
    <w:rsid w:val="005F35CB"/>
    <w:rsid w:val="00610453"/>
    <w:rsid w:val="00617403"/>
    <w:rsid w:val="00642D4B"/>
    <w:rsid w:val="00652846"/>
    <w:rsid w:val="00677E3F"/>
    <w:rsid w:val="00684A6E"/>
    <w:rsid w:val="00696A35"/>
    <w:rsid w:val="006E7E76"/>
    <w:rsid w:val="006F48CA"/>
    <w:rsid w:val="007070E5"/>
    <w:rsid w:val="007077BF"/>
    <w:rsid w:val="007124E3"/>
    <w:rsid w:val="00722622"/>
    <w:rsid w:val="00733A39"/>
    <w:rsid w:val="00766BC3"/>
    <w:rsid w:val="00766D21"/>
    <w:rsid w:val="00767EA8"/>
    <w:rsid w:val="00776B6A"/>
    <w:rsid w:val="00793D72"/>
    <w:rsid w:val="007B2501"/>
    <w:rsid w:val="007B43AF"/>
    <w:rsid w:val="007B5131"/>
    <w:rsid w:val="007C50A9"/>
    <w:rsid w:val="007D323E"/>
    <w:rsid w:val="007E3309"/>
    <w:rsid w:val="007E6A02"/>
    <w:rsid w:val="007F0F81"/>
    <w:rsid w:val="008078B1"/>
    <w:rsid w:val="00813269"/>
    <w:rsid w:val="008144E0"/>
    <w:rsid w:val="00816AE4"/>
    <w:rsid w:val="0084265A"/>
    <w:rsid w:val="00850BED"/>
    <w:rsid w:val="00852D9C"/>
    <w:rsid w:val="0085611C"/>
    <w:rsid w:val="008632BB"/>
    <w:rsid w:val="0086517A"/>
    <w:rsid w:val="00866AD6"/>
    <w:rsid w:val="00874734"/>
    <w:rsid w:val="00880331"/>
    <w:rsid w:val="008A304F"/>
    <w:rsid w:val="008C0568"/>
    <w:rsid w:val="008F01E2"/>
    <w:rsid w:val="00903307"/>
    <w:rsid w:val="00904AF3"/>
    <w:rsid w:val="00907F2C"/>
    <w:rsid w:val="009216C2"/>
    <w:rsid w:val="00922F6F"/>
    <w:rsid w:val="009307B5"/>
    <w:rsid w:val="00930969"/>
    <w:rsid w:val="00930E89"/>
    <w:rsid w:val="00954139"/>
    <w:rsid w:val="00981D7F"/>
    <w:rsid w:val="00985C38"/>
    <w:rsid w:val="009877B7"/>
    <w:rsid w:val="00991DD4"/>
    <w:rsid w:val="0099721B"/>
    <w:rsid w:val="009A1FA0"/>
    <w:rsid w:val="009E04DC"/>
    <w:rsid w:val="009E57B2"/>
    <w:rsid w:val="009F3593"/>
    <w:rsid w:val="00A03C6E"/>
    <w:rsid w:val="00A074C5"/>
    <w:rsid w:val="00A10E05"/>
    <w:rsid w:val="00A265BB"/>
    <w:rsid w:val="00A30430"/>
    <w:rsid w:val="00A33893"/>
    <w:rsid w:val="00A62F3D"/>
    <w:rsid w:val="00A70EEE"/>
    <w:rsid w:val="00A845E8"/>
    <w:rsid w:val="00A947BA"/>
    <w:rsid w:val="00A96555"/>
    <w:rsid w:val="00AA6BCC"/>
    <w:rsid w:val="00AC32F9"/>
    <w:rsid w:val="00AC3510"/>
    <w:rsid w:val="00AC46A4"/>
    <w:rsid w:val="00AD61EA"/>
    <w:rsid w:val="00B02F65"/>
    <w:rsid w:val="00B07DE5"/>
    <w:rsid w:val="00B32EBA"/>
    <w:rsid w:val="00B337F6"/>
    <w:rsid w:val="00B347E6"/>
    <w:rsid w:val="00B6402F"/>
    <w:rsid w:val="00B76104"/>
    <w:rsid w:val="00B96C61"/>
    <w:rsid w:val="00BA188A"/>
    <w:rsid w:val="00BA6BDE"/>
    <w:rsid w:val="00BC7253"/>
    <w:rsid w:val="00BC7D5E"/>
    <w:rsid w:val="00BD25A7"/>
    <w:rsid w:val="00BE285E"/>
    <w:rsid w:val="00BE73B7"/>
    <w:rsid w:val="00BF0972"/>
    <w:rsid w:val="00C05C7B"/>
    <w:rsid w:val="00C06F86"/>
    <w:rsid w:val="00C20628"/>
    <w:rsid w:val="00C30FF5"/>
    <w:rsid w:val="00C37A55"/>
    <w:rsid w:val="00C42B5C"/>
    <w:rsid w:val="00C450A2"/>
    <w:rsid w:val="00C51B80"/>
    <w:rsid w:val="00C52000"/>
    <w:rsid w:val="00C53F41"/>
    <w:rsid w:val="00C65FE1"/>
    <w:rsid w:val="00C75809"/>
    <w:rsid w:val="00C92E9E"/>
    <w:rsid w:val="00CA3CD0"/>
    <w:rsid w:val="00CA482A"/>
    <w:rsid w:val="00CD03BA"/>
    <w:rsid w:val="00CD2D8F"/>
    <w:rsid w:val="00CE695A"/>
    <w:rsid w:val="00CE7BE2"/>
    <w:rsid w:val="00D013EE"/>
    <w:rsid w:val="00D0404F"/>
    <w:rsid w:val="00D07F40"/>
    <w:rsid w:val="00D12543"/>
    <w:rsid w:val="00D21EEB"/>
    <w:rsid w:val="00D34BD7"/>
    <w:rsid w:val="00D504E1"/>
    <w:rsid w:val="00D632F9"/>
    <w:rsid w:val="00D76F0A"/>
    <w:rsid w:val="00D819B6"/>
    <w:rsid w:val="00DA78FD"/>
    <w:rsid w:val="00DE731F"/>
    <w:rsid w:val="00DF64A8"/>
    <w:rsid w:val="00E155ED"/>
    <w:rsid w:val="00E211D9"/>
    <w:rsid w:val="00E3229F"/>
    <w:rsid w:val="00E367CA"/>
    <w:rsid w:val="00E44671"/>
    <w:rsid w:val="00E61B16"/>
    <w:rsid w:val="00E764AE"/>
    <w:rsid w:val="00E8670C"/>
    <w:rsid w:val="00E93B86"/>
    <w:rsid w:val="00E94F66"/>
    <w:rsid w:val="00EB0739"/>
    <w:rsid w:val="00EE0144"/>
    <w:rsid w:val="00EE6D81"/>
    <w:rsid w:val="00EF72FD"/>
    <w:rsid w:val="00F06F47"/>
    <w:rsid w:val="00F14640"/>
    <w:rsid w:val="00F47DD7"/>
    <w:rsid w:val="00F55933"/>
    <w:rsid w:val="00F55C90"/>
    <w:rsid w:val="00F601D0"/>
    <w:rsid w:val="00F6643D"/>
    <w:rsid w:val="00F66607"/>
    <w:rsid w:val="00F81D1E"/>
    <w:rsid w:val="00F85D9D"/>
    <w:rsid w:val="00F86D12"/>
    <w:rsid w:val="00F87628"/>
    <w:rsid w:val="00FA28C6"/>
    <w:rsid w:val="00FA3C24"/>
    <w:rsid w:val="00FA4CD8"/>
    <w:rsid w:val="00FF4EFC"/>
    <w:rsid w:val="00FF6023"/>
    <w:rsid w:val="00FF66E5"/>
    <w:rsid w:val="00FF7858"/>
    <w:rsid w:val="00FF79A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3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144"/>
    <w:rPr>
      <w:sz w:val="20"/>
      <w:lang w:val="en-GB" w:eastAsia="en-US"/>
    </w:rPr>
  </w:style>
  <w:style w:type="paragraph" w:styleId="Antrat1">
    <w:name w:val="heading 1"/>
    <w:basedOn w:val="prastasis"/>
    <w:next w:val="prastasis"/>
    <w:link w:val="Antrat1Diagrama"/>
    <w:uiPriority w:val="1"/>
    <w:qFormat/>
    <w:rsid w:val="00903307"/>
    <w:pPr>
      <w:keepNext/>
      <w:tabs>
        <w:tab w:val="left" w:pos="426"/>
      </w:tabs>
      <w:outlineLvl w:val="0"/>
    </w:pPr>
    <w:rPr>
      <w:rFonts w:cs="Arial"/>
      <w:b/>
    </w:rPr>
  </w:style>
  <w:style w:type="paragraph" w:styleId="Antrat2">
    <w:name w:val="heading 2"/>
    <w:basedOn w:val="prastasis"/>
    <w:next w:val="prastasis"/>
    <w:link w:val="Antrat2Diagrama"/>
    <w:uiPriority w:val="1"/>
    <w:qFormat/>
    <w:rsid w:val="00903307"/>
    <w:pPr>
      <w:keepNext/>
      <w:tabs>
        <w:tab w:val="left" w:pos="426"/>
      </w:tabs>
      <w:outlineLvl w:val="1"/>
    </w:pPr>
    <w:rPr>
      <w:rFonts w:cs="Arial"/>
      <w:lang w:val="en-US"/>
    </w:rPr>
  </w:style>
  <w:style w:type="paragraph" w:styleId="Antrat3">
    <w:name w:val="heading 3"/>
    <w:basedOn w:val="Antrat2"/>
    <w:next w:val="Pagrindinistekstas"/>
    <w:link w:val="Antrat3Diagrama"/>
    <w:semiHidden/>
    <w:unhideWhenUsed/>
    <w:qFormat/>
    <w:rsid w:val="00256BB7"/>
    <w:pPr>
      <w:tabs>
        <w:tab w:val="clear" w:pos="426"/>
      </w:tabs>
      <w:spacing w:before="240" w:after="60"/>
      <w:outlineLvl w:val="2"/>
    </w:pPr>
    <w:rPr>
      <w:rFonts w:asciiTheme="majorHAnsi" w:eastAsiaTheme="majorEastAsia" w:hAnsiTheme="majorHAnsi" w:cstheme="majorBidi"/>
      <w:b/>
      <w:bCs/>
      <w:sz w:val="26"/>
      <w:szCs w:val="26"/>
      <w:lang w:val="sv-SE"/>
    </w:rPr>
  </w:style>
  <w:style w:type="paragraph" w:styleId="Antrat4">
    <w:name w:val="heading 4"/>
    <w:basedOn w:val="prastasis"/>
    <w:next w:val="prastasis"/>
    <w:link w:val="Antrat4Diagrama"/>
    <w:semiHidden/>
    <w:unhideWhenUsed/>
    <w:qFormat/>
    <w:rsid w:val="00256BB7"/>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256BB7"/>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256BB7"/>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256BB7"/>
    <w:pPr>
      <w:spacing w:before="240" w:after="60"/>
      <w:outlineLvl w:val="6"/>
    </w:pPr>
    <w:rPr>
      <w:rFonts w:asciiTheme="minorHAnsi" w:eastAsiaTheme="minorEastAsia" w:hAnsiTheme="minorHAnsi" w:cstheme="minorBidi"/>
      <w:szCs w:val="24"/>
    </w:rPr>
  </w:style>
  <w:style w:type="paragraph" w:styleId="Antrat8">
    <w:name w:val="heading 8"/>
    <w:basedOn w:val="prastasis"/>
    <w:next w:val="prastasis"/>
    <w:link w:val="Antrat8Diagrama"/>
    <w:semiHidden/>
    <w:unhideWhenUsed/>
    <w:qFormat/>
    <w:rsid w:val="00256BB7"/>
    <w:pPr>
      <w:spacing w:before="240" w:after="60"/>
      <w:outlineLvl w:val="7"/>
    </w:pPr>
    <w:rPr>
      <w:rFonts w:asciiTheme="minorHAnsi" w:eastAsiaTheme="minorEastAsia" w:hAnsiTheme="minorHAnsi" w:cstheme="minorBidi"/>
      <w:i/>
      <w:iCs/>
      <w:szCs w:val="24"/>
    </w:rPr>
  </w:style>
  <w:style w:type="paragraph" w:styleId="Antrat9">
    <w:name w:val="heading 9"/>
    <w:basedOn w:val="prastasis"/>
    <w:next w:val="prastasis"/>
    <w:link w:val="Antrat9Diagrama"/>
    <w:semiHidden/>
    <w:unhideWhenUsed/>
    <w:qFormat/>
    <w:rsid w:val="00256BB7"/>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56BB7"/>
    <w:rPr>
      <w:rFonts w:cs="Arial"/>
      <w:b/>
      <w:lang w:val="sv-SE" w:eastAsia="en-US"/>
    </w:rPr>
  </w:style>
  <w:style w:type="paragraph" w:styleId="Pagrindinistekstas">
    <w:name w:val="Body Text"/>
    <w:basedOn w:val="prastasis"/>
    <w:link w:val="PagrindinistekstasDiagrama"/>
    <w:uiPriority w:val="1"/>
    <w:unhideWhenUsed/>
    <w:qFormat/>
    <w:rsid w:val="00256BB7"/>
    <w:pPr>
      <w:spacing w:after="120"/>
    </w:pPr>
  </w:style>
  <w:style w:type="character" w:customStyle="1" w:styleId="PagrindinistekstasDiagrama">
    <w:name w:val="Pagrindinis tekstas Diagrama"/>
    <w:basedOn w:val="Numatytasispastraiposriftas"/>
    <w:link w:val="Pagrindinistekstas"/>
    <w:uiPriority w:val="1"/>
    <w:rsid w:val="00256BB7"/>
    <w:rPr>
      <w:sz w:val="24"/>
      <w:lang w:val="en-US" w:eastAsia="en-US"/>
    </w:rPr>
  </w:style>
  <w:style w:type="character" w:customStyle="1" w:styleId="Antrat2Diagrama">
    <w:name w:val="Antraštė 2 Diagrama"/>
    <w:basedOn w:val="Numatytasispastraiposriftas"/>
    <w:link w:val="Antrat2"/>
    <w:uiPriority w:val="1"/>
    <w:rsid w:val="00256BB7"/>
    <w:rPr>
      <w:rFonts w:cs="Arial"/>
      <w:sz w:val="24"/>
      <w:lang w:val="en-US" w:eastAsia="en-US"/>
    </w:rPr>
  </w:style>
  <w:style w:type="character" w:customStyle="1" w:styleId="Antrat3Diagrama">
    <w:name w:val="Antraštė 3 Diagrama"/>
    <w:basedOn w:val="Numatytasispastraiposriftas"/>
    <w:link w:val="Antrat3"/>
    <w:semiHidden/>
    <w:rsid w:val="00256BB7"/>
    <w:rPr>
      <w:rFonts w:asciiTheme="majorHAnsi" w:eastAsiaTheme="majorEastAsia" w:hAnsiTheme="majorHAnsi" w:cstheme="majorBidi"/>
      <w:b/>
      <w:bCs/>
      <w:sz w:val="26"/>
      <w:szCs w:val="26"/>
      <w:lang w:val="sv-SE" w:eastAsia="en-US"/>
    </w:rPr>
  </w:style>
  <w:style w:type="character" w:customStyle="1" w:styleId="Antrat4Diagrama">
    <w:name w:val="Antraštė 4 Diagrama"/>
    <w:basedOn w:val="Numatytasispastraiposriftas"/>
    <w:link w:val="Antrat4"/>
    <w:semiHidden/>
    <w:rsid w:val="00256BB7"/>
    <w:rPr>
      <w:rFonts w:asciiTheme="minorHAnsi" w:eastAsiaTheme="minorEastAsia" w:hAnsiTheme="minorHAnsi" w:cstheme="minorBidi"/>
      <w:b/>
      <w:bCs/>
      <w:sz w:val="28"/>
      <w:szCs w:val="28"/>
      <w:lang w:val="sv-SE" w:eastAsia="en-US"/>
    </w:rPr>
  </w:style>
  <w:style w:type="character" w:customStyle="1" w:styleId="Antrat5Diagrama">
    <w:name w:val="Antraštė 5 Diagrama"/>
    <w:basedOn w:val="Numatytasispastraiposriftas"/>
    <w:link w:val="Antrat5"/>
    <w:semiHidden/>
    <w:rsid w:val="00256BB7"/>
    <w:rPr>
      <w:rFonts w:asciiTheme="minorHAnsi" w:eastAsiaTheme="minorEastAsia" w:hAnsiTheme="minorHAnsi" w:cstheme="minorBidi"/>
      <w:b/>
      <w:bCs/>
      <w:i/>
      <w:iCs/>
      <w:sz w:val="26"/>
      <w:szCs w:val="26"/>
      <w:lang w:val="sv-SE" w:eastAsia="en-US"/>
    </w:rPr>
  </w:style>
  <w:style w:type="character" w:customStyle="1" w:styleId="Antrat6Diagrama">
    <w:name w:val="Antraštė 6 Diagrama"/>
    <w:basedOn w:val="Numatytasispastraiposriftas"/>
    <w:link w:val="Antrat6"/>
    <w:semiHidden/>
    <w:rsid w:val="00256BB7"/>
    <w:rPr>
      <w:rFonts w:asciiTheme="minorHAnsi" w:eastAsiaTheme="minorEastAsia" w:hAnsiTheme="minorHAnsi" w:cstheme="minorBidi"/>
      <w:b/>
      <w:bCs/>
      <w:sz w:val="22"/>
      <w:szCs w:val="22"/>
      <w:lang w:val="sv-SE" w:eastAsia="en-US"/>
    </w:rPr>
  </w:style>
  <w:style w:type="character" w:customStyle="1" w:styleId="Antrat7Diagrama">
    <w:name w:val="Antraštė 7 Diagrama"/>
    <w:basedOn w:val="Numatytasispastraiposriftas"/>
    <w:link w:val="Antrat7"/>
    <w:semiHidden/>
    <w:rsid w:val="00256BB7"/>
    <w:rPr>
      <w:rFonts w:asciiTheme="minorHAnsi" w:eastAsiaTheme="minorEastAsia" w:hAnsiTheme="minorHAnsi" w:cstheme="minorBidi"/>
      <w:sz w:val="24"/>
      <w:szCs w:val="24"/>
      <w:lang w:val="sv-SE" w:eastAsia="en-US"/>
    </w:rPr>
  </w:style>
  <w:style w:type="character" w:customStyle="1" w:styleId="Antrat8Diagrama">
    <w:name w:val="Antraštė 8 Diagrama"/>
    <w:basedOn w:val="Numatytasispastraiposriftas"/>
    <w:link w:val="Antrat8"/>
    <w:semiHidden/>
    <w:rsid w:val="00256BB7"/>
    <w:rPr>
      <w:rFonts w:asciiTheme="minorHAnsi" w:eastAsiaTheme="minorEastAsia" w:hAnsiTheme="minorHAnsi" w:cstheme="minorBidi"/>
      <w:i/>
      <w:iCs/>
      <w:sz w:val="24"/>
      <w:szCs w:val="24"/>
      <w:lang w:val="sv-SE" w:eastAsia="en-US"/>
    </w:rPr>
  </w:style>
  <w:style w:type="character" w:customStyle="1" w:styleId="Antrat9Diagrama">
    <w:name w:val="Antraštė 9 Diagrama"/>
    <w:basedOn w:val="Numatytasispastraiposriftas"/>
    <w:link w:val="Antrat9"/>
    <w:semiHidden/>
    <w:rsid w:val="00256BB7"/>
    <w:rPr>
      <w:rFonts w:asciiTheme="majorHAnsi" w:eastAsiaTheme="majorEastAsia" w:hAnsiTheme="majorHAnsi" w:cstheme="majorBidi"/>
      <w:sz w:val="22"/>
      <w:szCs w:val="22"/>
      <w:lang w:val="sv-SE" w:eastAsia="en-US"/>
    </w:rPr>
  </w:style>
  <w:style w:type="paragraph" w:styleId="Antrat">
    <w:name w:val="caption"/>
    <w:basedOn w:val="prastasis"/>
    <w:next w:val="prastasis"/>
    <w:semiHidden/>
    <w:unhideWhenUsed/>
    <w:qFormat/>
    <w:rsid w:val="00256BB7"/>
    <w:rPr>
      <w:b/>
      <w:bCs/>
    </w:rPr>
  </w:style>
  <w:style w:type="paragraph" w:styleId="Pavadinimas">
    <w:name w:val="Title"/>
    <w:basedOn w:val="prastasis"/>
    <w:link w:val="PavadinimasDiagrama"/>
    <w:qFormat/>
    <w:rsid w:val="00903307"/>
    <w:pPr>
      <w:jc w:val="center"/>
    </w:pPr>
    <w:rPr>
      <w:rFonts w:cs="Arial"/>
      <w:b/>
      <w:u w:val="single"/>
    </w:rPr>
  </w:style>
  <w:style w:type="character" w:customStyle="1" w:styleId="PavadinimasDiagrama">
    <w:name w:val="Pavadinimas Diagrama"/>
    <w:basedOn w:val="Numatytasispastraiposriftas"/>
    <w:link w:val="Pavadinimas"/>
    <w:rsid w:val="00256BB7"/>
    <w:rPr>
      <w:rFonts w:cs="Arial"/>
      <w:b/>
      <w:sz w:val="24"/>
      <w:u w:val="single"/>
      <w:lang w:val="sv-SE" w:eastAsia="en-US"/>
    </w:rPr>
  </w:style>
  <w:style w:type="paragraph" w:styleId="Antrinispavadinimas">
    <w:name w:val="Subtitle"/>
    <w:basedOn w:val="prastasis"/>
    <w:link w:val="AntrinispavadinimasDiagrama"/>
    <w:qFormat/>
    <w:rsid w:val="00256BB7"/>
    <w:pPr>
      <w:spacing w:after="60"/>
      <w:jc w:val="center"/>
      <w:outlineLvl w:val="1"/>
    </w:pPr>
    <w:rPr>
      <w:rFonts w:asciiTheme="majorHAnsi" w:eastAsiaTheme="majorEastAsia" w:hAnsiTheme="majorHAnsi" w:cstheme="majorBidi"/>
      <w:szCs w:val="24"/>
    </w:rPr>
  </w:style>
  <w:style w:type="character" w:customStyle="1" w:styleId="AntrinispavadinimasDiagrama">
    <w:name w:val="Antrinis pavadinimas Diagrama"/>
    <w:basedOn w:val="Numatytasispastraiposriftas"/>
    <w:link w:val="Antrinispavadinimas"/>
    <w:rsid w:val="00256BB7"/>
    <w:rPr>
      <w:rFonts w:asciiTheme="majorHAnsi" w:eastAsiaTheme="majorEastAsia" w:hAnsiTheme="majorHAnsi" w:cstheme="majorBidi"/>
      <w:sz w:val="24"/>
      <w:szCs w:val="24"/>
      <w:lang w:val="sv-SE" w:eastAsia="en-US"/>
    </w:rPr>
  </w:style>
  <w:style w:type="character" w:styleId="Grietas">
    <w:name w:val="Strong"/>
    <w:basedOn w:val="Numatytasispastraiposriftas"/>
    <w:uiPriority w:val="22"/>
    <w:qFormat/>
    <w:rsid w:val="00256BB7"/>
    <w:rPr>
      <w:b/>
      <w:bCs/>
    </w:rPr>
  </w:style>
  <w:style w:type="character" w:styleId="Emfaz">
    <w:name w:val="Emphasis"/>
    <w:basedOn w:val="Numatytasispastraiposriftas"/>
    <w:qFormat/>
    <w:rsid w:val="00256BB7"/>
    <w:rPr>
      <w:i/>
      <w:iCs/>
    </w:rPr>
  </w:style>
  <w:style w:type="paragraph" w:styleId="Sraopastraipa">
    <w:name w:val="List Paragraph"/>
    <w:basedOn w:val="prastasis"/>
    <w:uiPriority w:val="1"/>
    <w:qFormat/>
    <w:rsid w:val="00EE0144"/>
    <w:pPr>
      <w:ind w:left="720"/>
      <w:contextualSpacing/>
    </w:pPr>
  </w:style>
  <w:style w:type="character" w:styleId="Hipersaitas">
    <w:name w:val="Hyperlink"/>
    <w:rsid w:val="004A6F57"/>
    <w:rPr>
      <w:color w:val="0000FF"/>
      <w:u w:val="single"/>
    </w:rPr>
  </w:style>
  <w:style w:type="character" w:customStyle="1" w:styleId="bodytext1">
    <w:name w:val="bodytext1"/>
    <w:rsid w:val="004A6F57"/>
    <w:rPr>
      <w:rFonts w:ascii="Verdana" w:hAnsi="Verdana" w:hint="default"/>
      <w:color w:val="333333"/>
      <w:sz w:val="14"/>
      <w:szCs w:val="14"/>
    </w:rPr>
  </w:style>
  <w:style w:type="table" w:styleId="Lentelstinklelis">
    <w:name w:val="Table Grid"/>
    <w:basedOn w:val="prastojilentel"/>
    <w:uiPriority w:val="59"/>
    <w:rsid w:val="0086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124E3"/>
    <w:rPr>
      <w:sz w:val="16"/>
      <w:szCs w:val="16"/>
    </w:rPr>
  </w:style>
  <w:style w:type="paragraph" w:styleId="Komentarotekstas">
    <w:name w:val="annotation text"/>
    <w:basedOn w:val="prastasis"/>
    <w:link w:val="KomentarotekstasDiagrama"/>
    <w:uiPriority w:val="99"/>
    <w:semiHidden/>
    <w:unhideWhenUsed/>
    <w:rsid w:val="007124E3"/>
  </w:style>
  <w:style w:type="character" w:customStyle="1" w:styleId="KomentarotekstasDiagrama">
    <w:name w:val="Komentaro tekstas Diagrama"/>
    <w:basedOn w:val="Numatytasispastraiposriftas"/>
    <w:link w:val="Komentarotekstas"/>
    <w:uiPriority w:val="99"/>
    <w:semiHidden/>
    <w:rsid w:val="007124E3"/>
    <w:rPr>
      <w:sz w:val="20"/>
      <w:lang w:val="en-GB" w:eastAsia="en-US"/>
    </w:rPr>
  </w:style>
  <w:style w:type="paragraph" w:styleId="Komentarotema">
    <w:name w:val="annotation subject"/>
    <w:basedOn w:val="Komentarotekstas"/>
    <w:next w:val="Komentarotekstas"/>
    <w:link w:val="KomentarotemaDiagrama"/>
    <w:uiPriority w:val="99"/>
    <w:semiHidden/>
    <w:unhideWhenUsed/>
    <w:rsid w:val="007124E3"/>
    <w:rPr>
      <w:b/>
      <w:bCs/>
    </w:rPr>
  </w:style>
  <w:style w:type="character" w:customStyle="1" w:styleId="KomentarotemaDiagrama">
    <w:name w:val="Komentaro tema Diagrama"/>
    <w:basedOn w:val="KomentarotekstasDiagrama"/>
    <w:link w:val="Komentarotema"/>
    <w:uiPriority w:val="99"/>
    <w:semiHidden/>
    <w:rsid w:val="007124E3"/>
    <w:rPr>
      <w:b/>
      <w:bCs/>
      <w:sz w:val="20"/>
      <w:lang w:val="en-GB" w:eastAsia="en-US"/>
    </w:rPr>
  </w:style>
  <w:style w:type="paragraph" w:styleId="Debesliotekstas">
    <w:name w:val="Balloon Text"/>
    <w:basedOn w:val="prastasis"/>
    <w:link w:val="DebesliotekstasDiagrama"/>
    <w:semiHidden/>
    <w:unhideWhenUsed/>
    <w:rsid w:val="007124E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4E3"/>
    <w:rPr>
      <w:rFonts w:ascii="Segoe UI" w:hAnsi="Segoe UI" w:cs="Segoe UI"/>
      <w:sz w:val="18"/>
      <w:szCs w:val="18"/>
      <w:lang w:val="en-GB" w:eastAsia="en-US"/>
    </w:rPr>
  </w:style>
  <w:style w:type="paragraph" w:styleId="Antrats">
    <w:name w:val="header"/>
    <w:basedOn w:val="prastasis"/>
    <w:link w:val="AntratsDiagrama"/>
    <w:unhideWhenUsed/>
    <w:rsid w:val="00252305"/>
    <w:pPr>
      <w:tabs>
        <w:tab w:val="center" w:pos="4819"/>
        <w:tab w:val="right" w:pos="9638"/>
      </w:tabs>
    </w:pPr>
  </w:style>
  <w:style w:type="character" w:customStyle="1" w:styleId="AntratsDiagrama">
    <w:name w:val="Antraštės Diagrama"/>
    <w:basedOn w:val="Numatytasispastraiposriftas"/>
    <w:link w:val="Antrats"/>
    <w:uiPriority w:val="99"/>
    <w:rsid w:val="00252305"/>
    <w:rPr>
      <w:sz w:val="20"/>
      <w:lang w:val="en-GB" w:eastAsia="en-US"/>
    </w:rPr>
  </w:style>
  <w:style w:type="paragraph" w:styleId="Porat">
    <w:name w:val="footer"/>
    <w:basedOn w:val="prastasis"/>
    <w:link w:val="PoratDiagrama"/>
    <w:unhideWhenUsed/>
    <w:rsid w:val="00252305"/>
    <w:pPr>
      <w:tabs>
        <w:tab w:val="center" w:pos="4819"/>
        <w:tab w:val="right" w:pos="9638"/>
      </w:tabs>
    </w:pPr>
  </w:style>
  <w:style w:type="character" w:customStyle="1" w:styleId="PoratDiagrama">
    <w:name w:val="Poraštė Diagrama"/>
    <w:basedOn w:val="Numatytasispastraiposriftas"/>
    <w:link w:val="Porat"/>
    <w:uiPriority w:val="99"/>
    <w:rsid w:val="00252305"/>
    <w:rPr>
      <w:sz w:val="20"/>
      <w:lang w:val="en-GB" w:eastAsia="en-US"/>
    </w:rPr>
  </w:style>
  <w:style w:type="paragraph" w:styleId="Betarp">
    <w:name w:val="No Spacing"/>
    <w:uiPriority w:val="1"/>
    <w:qFormat/>
    <w:rsid w:val="00252305"/>
    <w:rPr>
      <w:sz w:val="20"/>
      <w:lang w:val="en-GB" w:eastAsia="en-US"/>
    </w:rPr>
  </w:style>
  <w:style w:type="character" w:styleId="Puslapionumeris">
    <w:name w:val="page number"/>
    <w:basedOn w:val="Numatytasispastraiposriftas"/>
    <w:rsid w:val="003C38F3"/>
  </w:style>
  <w:style w:type="numbering" w:customStyle="1" w:styleId="Sraonra1">
    <w:name w:val="Sąrašo nėra1"/>
    <w:next w:val="Sraonra"/>
    <w:uiPriority w:val="99"/>
    <w:semiHidden/>
    <w:unhideWhenUsed/>
    <w:rsid w:val="003C38F3"/>
  </w:style>
  <w:style w:type="paragraph" w:customStyle="1" w:styleId="Default">
    <w:name w:val="Default"/>
    <w:rsid w:val="003C38F3"/>
    <w:pPr>
      <w:autoSpaceDE w:val="0"/>
      <w:autoSpaceDN w:val="0"/>
      <w:adjustRightInd w:val="0"/>
    </w:pPr>
    <w:rPr>
      <w:rFonts w:ascii="Arial" w:hAnsi="Arial" w:cs="Arial"/>
      <w:color w:val="000000"/>
      <w:szCs w:val="24"/>
      <w:lang w:val="en-US" w:eastAsia="en-US"/>
    </w:rPr>
  </w:style>
  <w:style w:type="paragraph" w:customStyle="1" w:styleId="Normal1">
    <w:name w:val="Normal+1"/>
    <w:basedOn w:val="Default"/>
    <w:next w:val="Default"/>
    <w:rsid w:val="003C38F3"/>
    <w:pPr>
      <w:spacing w:after="120"/>
    </w:pPr>
    <w:rPr>
      <w:rFonts w:cs="Times New Roman"/>
      <w:color w:val="auto"/>
    </w:rPr>
  </w:style>
  <w:style w:type="character" w:customStyle="1" w:styleId="grayspan">
    <w:name w:val="gray_span"/>
    <w:basedOn w:val="Numatytasispastraiposriftas"/>
    <w:rsid w:val="003C38F3"/>
  </w:style>
  <w:style w:type="paragraph" w:styleId="HTMLiankstoformatuotas">
    <w:name w:val="HTML Preformatted"/>
    <w:basedOn w:val="prastasis"/>
    <w:link w:val="HTMLiankstoformatuotasDiagrama"/>
    <w:uiPriority w:val="99"/>
    <w:semiHidden/>
    <w:unhideWhenUsed/>
    <w:rsid w:val="003C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semiHidden/>
    <w:rsid w:val="003C38F3"/>
    <w:rPr>
      <w:rFonts w:ascii="Courier New" w:hAnsi="Courier New"/>
      <w:sz w:val="20"/>
      <w:lang w:eastAsia="en-US"/>
    </w:rPr>
  </w:style>
  <w:style w:type="paragraph" w:styleId="prastasistinklapis">
    <w:name w:val="Normal (Web)"/>
    <w:basedOn w:val="prastasis"/>
    <w:unhideWhenUsed/>
    <w:rsid w:val="003C38F3"/>
    <w:pPr>
      <w:spacing w:before="100" w:beforeAutospacing="1" w:after="100" w:afterAutospacing="1"/>
    </w:pPr>
    <w:rPr>
      <w:sz w:val="24"/>
      <w:szCs w:val="24"/>
      <w:lang w:val="en-US"/>
    </w:rPr>
  </w:style>
  <w:style w:type="character" w:customStyle="1" w:styleId="st">
    <w:name w:val="st"/>
    <w:basedOn w:val="Numatytasispastraiposriftas"/>
    <w:rsid w:val="003C38F3"/>
  </w:style>
  <w:style w:type="numbering" w:customStyle="1" w:styleId="Sraonra2">
    <w:name w:val="Sąrašo nėra2"/>
    <w:next w:val="Sraonra"/>
    <w:uiPriority w:val="99"/>
    <w:semiHidden/>
    <w:unhideWhenUsed/>
    <w:rsid w:val="003C38F3"/>
  </w:style>
  <w:style w:type="paragraph" w:customStyle="1" w:styleId="TableParagraph">
    <w:name w:val="Table Paragraph"/>
    <w:basedOn w:val="prastasis"/>
    <w:uiPriority w:val="1"/>
    <w:qFormat/>
    <w:rsid w:val="003C38F3"/>
    <w:pPr>
      <w:widowControl w:val="0"/>
    </w:pPr>
    <w:rPr>
      <w:rFonts w:ascii="Calibri" w:eastAsia="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144"/>
    <w:rPr>
      <w:sz w:val="20"/>
      <w:lang w:val="en-GB" w:eastAsia="en-US"/>
    </w:rPr>
  </w:style>
  <w:style w:type="paragraph" w:styleId="Antrat1">
    <w:name w:val="heading 1"/>
    <w:basedOn w:val="prastasis"/>
    <w:next w:val="prastasis"/>
    <w:link w:val="Antrat1Diagrama"/>
    <w:uiPriority w:val="1"/>
    <w:qFormat/>
    <w:rsid w:val="00903307"/>
    <w:pPr>
      <w:keepNext/>
      <w:tabs>
        <w:tab w:val="left" w:pos="426"/>
      </w:tabs>
      <w:outlineLvl w:val="0"/>
    </w:pPr>
    <w:rPr>
      <w:rFonts w:cs="Arial"/>
      <w:b/>
    </w:rPr>
  </w:style>
  <w:style w:type="paragraph" w:styleId="Antrat2">
    <w:name w:val="heading 2"/>
    <w:basedOn w:val="prastasis"/>
    <w:next w:val="prastasis"/>
    <w:link w:val="Antrat2Diagrama"/>
    <w:uiPriority w:val="1"/>
    <w:qFormat/>
    <w:rsid w:val="00903307"/>
    <w:pPr>
      <w:keepNext/>
      <w:tabs>
        <w:tab w:val="left" w:pos="426"/>
      </w:tabs>
      <w:outlineLvl w:val="1"/>
    </w:pPr>
    <w:rPr>
      <w:rFonts w:cs="Arial"/>
      <w:lang w:val="en-US"/>
    </w:rPr>
  </w:style>
  <w:style w:type="paragraph" w:styleId="Antrat3">
    <w:name w:val="heading 3"/>
    <w:basedOn w:val="Antrat2"/>
    <w:next w:val="Pagrindinistekstas"/>
    <w:link w:val="Antrat3Diagrama"/>
    <w:semiHidden/>
    <w:unhideWhenUsed/>
    <w:qFormat/>
    <w:rsid w:val="00256BB7"/>
    <w:pPr>
      <w:tabs>
        <w:tab w:val="clear" w:pos="426"/>
      </w:tabs>
      <w:spacing w:before="240" w:after="60"/>
      <w:outlineLvl w:val="2"/>
    </w:pPr>
    <w:rPr>
      <w:rFonts w:asciiTheme="majorHAnsi" w:eastAsiaTheme="majorEastAsia" w:hAnsiTheme="majorHAnsi" w:cstheme="majorBidi"/>
      <w:b/>
      <w:bCs/>
      <w:sz w:val="26"/>
      <w:szCs w:val="26"/>
      <w:lang w:val="sv-SE"/>
    </w:rPr>
  </w:style>
  <w:style w:type="paragraph" w:styleId="Antrat4">
    <w:name w:val="heading 4"/>
    <w:basedOn w:val="prastasis"/>
    <w:next w:val="prastasis"/>
    <w:link w:val="Antrat4Diagrama"/>
    <w:semiHidden/>
    <w:unhideWhenUsed/>
    <w:qFormat/>
    <w:rsid w:val="00256BB7"/>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256BB7"/>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256BB7"/>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256BB7"/>
    <w:pPr>
      <w:spacing w:before="240" w:after="60"/>
      <w:outlineLvl w:val="6"/>
    </w:pPr>
    <w:rPr>
      <w:rFonts w:asciiTheme="minorHAnsi" w:eastAsiaTheme="minorEastAsia" w:hAnsiTheme="minorHAnsi" w:cstheme="minorBidi"/>
      <w:szCs w:val="24"/>
    </w:rPr>
  </w:style>
  <w:style w:type="paragraph" w:styleId="Antrat8">
    <w:name w:val="heading 8"/>
    <w:basedOn w:val="prastasis"/>
    <w:next w:val="prastasis"/>
    <w:link w:val="Antrat8Diagrama"/>
    <w:semiHidden/>
    <w:unhideWhenUsed/>
    <w:qFormat/>
    <w:rsid w:val="00256BB7"/>
    <w:pPr>
      <w:spacing w:before="240" w:after="60"/>
      <w:outlineLvl w:val="7"/>
    </w:pPr>
    <w:rPr>
      <w:rFonts w:asciiTheme="minorHAnsi" w:eastAsiaTheme="minorEastAsia" w:hAnsiTheme="minorHAnsi" w:cstheme="minorBidi"/>
      <w:i/>
      <w:iCs/>
      <w:szCs w:val="24"/>
    </w:rPr>
  </w:style>
  <w:style w:type="paragraph" w:styleId="Antrat9">
    <w:name w:val="heading 9"/>
    <w:basedOn w:val="prastasis"/>
    <w:next w:val="prastasis"/>
    <w:link w:val="Antrat9Diagrama"/>
    <w:semiHidden/>
    <w:unhideWhenUsed/>
    <w:qFormat/>
    <w:rsid w:val="00256BB7"/>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56BB7"/>
    <w:rPr>
      <w:rFonts w:cs="Arial"/>
      <w:b/>
      <w:lang w:val="sv-SE" w:eastAsia="en-US"/>
    </w:rPr>
  </w:style>
  <w:style w:type="paragraph" w:styleId="Pagrindinistekstas">
    <w:name w:val="Body Text"/>
    <w:basedOn w:val="prastasis"/>
    <w:link w:val="PagrindinistekstasDiagrama"/>
    <w:uiPriority w:val="1"/>
    <w:unhideWhenUsed/>
    <w:qFormat/>
    <w:rsid w:val="00256BB7"/>
    <w:pPr>
      <w:spacing w:after="120"/>
    </w:pPr>
  </w:style>
  <w:style w:type="character" w:customStyle="1" w:styleId="PagrindinistekstasDiagrama">
    <w:name w:val="Pagrindinis tekstas Diagrama"/>
    <w:basedOn w:val="Numatytasispastraiposriftas"/>
    <w:link w:val="Pagrindinistekstas"/>
    <w:uiPriority w:val="1"/>
    <w:rsid w:val="00256BB7"/>
    <w:rPr>
      <w:sz w:val="24"/>
      <w:lang w:val="en-US" w:eastAsia="en-US"/>
    </w:rPr>
  </w:style>
  <w:style w:type="character" w:customStyle="1" w:styleId="Antrat2Diagrama">
    <w:name w:val="Antraštė 2 Diagrama"/>
    <w:basedOn w:val="Numatytasispastraiposriftas"/>
    <w:link w:val="Antrat2"/>
    <w:uiPriority w:val="1"/>
    <w:rsid w:val="00256BB7"/>
    <w:rPr>
      <w:rFonts w:cs="Arial"/>
      <w:sz w:val="24"/>
      <w:lang w:val="en-US" w:eastAsia="en-US"/>
    </w:rPr>
  </w:style>
  <w:style w:type="character" w:customStyle="1" w:styleId="Antrat3Diagrama">
    <w:name w:val="Antraštė 3 Diagrama"/>
    <w:basedOn w:val="Numatytasispastraiposriftas"/>
    <w:link w:val="Antrat3"/>
    <w:semiHidden/>
    <w:rsid w:val="00256BB7"/>
    <w:rPr>
      <w:rFonts w:asciiTheme="majorHAnsi" w:eastAsiaTheme="majorEastAsia" w:hAnsiTheme="majorHAnsi" w:cstheme="majorBidi"/>
      <w:b/>
      <w:bCs/>
      <w:sz w:val="26"/>
      <w:szCs w:val="26"/>
      <w:lang w:val="sv-SE" w:eastAsia="en-US"/>
    </w:rPr>
  </w:style>
  <w:style w:type="character" w:customStyle="1" w:styleId="Antrat4Diagrama">
    <w:name w:val="Antraštė 4 Diagrama"/>
    <w:basedOn w:val="Numatytasispastraiposriftas"/>
    <w:link w:val="Antrat4"/>
    <w:semiHidden/>
    <w:rsid w:val="00256BB7"/>
    <w:rPr>
      <w:rFonts w:asciiTheme="minorHAnsi" w:eastAsiaTheme="minorEastAsia" w:hAnsiTheme="minorHAnsi" w:cstheme="minorBidi"/>
      <w:b/>
      <w:bCs/>
      <w:sz w:val="28"/>
      <w:szCs w:val="28"/>
      <w:lang w:val="sv-SE" w:eastAsia="en-US"/>
    </w:rPr>
  </w:style>
  <w:style w:type="character" w:customStyle="1" w:styleId="Antrat5Diagrama">
    <w:name w:val="Antraštė 5 Diagrama"/>
    <w:basedOn w:val="Numatytasispastraiposriftas"/>
    <w:link w:val="Antrat5"/>
    <w:semiHidden/>
    <w:rsid w:val="00256BB7"/>
    <w:rPr>
      <w:rFonts w:asciiTheme="minorHAnsi" w:eastAsiaTheme="minorEastAsia" w:hAnsiTheme="minorHAnsi" w:cstheme="minorBidi"/>
      <w:b/>
      <w:bCs/>
      <w:i/>
      <w:iCs/>
      <w:sz w:val="26"/>
      <w:szCs w:val="26"/>
      <w:lang w:val="sv-SE" w:eastAsia="en-US"/>
    </w:rPr>
  </w:style>
  <w:style w:type="character" w:customStyle="1" w:styleId="Antrat6Diagrama">
    <w:name w:val="Antraštė 6 Diagrama"/>
    <w:basedOn w:val="Numatytasispastraiposriftas"/>
    <w:link w:val="Antrat6"/>
    <w:semiHidden/>
    <w:rsid w:val="00256BB7"/>
    <w:rPr>
      <w:rFonts w:asciiTheme="minorHAnsi" w:eastAsiaTheme="minorEastAsia" w:hAnsiTheme="minorHAnsi" w:cstheme="minorBidi"/>
      <w:b/>
      <w:bCs/>
      <w:sz w:val="22"/>
      <w:szCs w:val="22"/>
      <w:lang w:val="sv-SE" w:eastAsia="en-US"/>
    </w:rPr>
  </w:style>
  <w:style w:type="character" w:customStyle="1" w:styleId="Antrat7Diagrama">
    <w:name w:val="Antraštė 7 Diagrama"/>
    <w:basedOn w:val="Numatytasispastraiposriftas"/>
    <w:link w:val="Antrat7"/>
    <w:semiHidden/>
    <w:rsid w:val="00256BB7"/>
    <w:rPr>
      <w:rFonts w:asciiTheme="minorHAnsi" w:eastAsiaTheme="minorEastAsia" w:hAnsiTheme="minorHAnsi" w:cstheme="minorBidi"/>
      <w:sz w:val="24"/>
      <w:szCs w:val="24"/>
      <w:lang w:val="sv-SE" w:eastAsia="en-US"/>
    </w:rPr>
  </w:style>
  <w:style w:type="character" w:customStyle="1" w:styleId="Antrat8Diagrama">
    <w:name w:val="Antraštė 8 Diagrama"/>
    <w:basedOn w:val="Numatytasispastraiposriftas"/>
    <w:link w:val="Antrat8"/>
    <w:semiHidden/>
    <w:rsid w:val="00256BB7"/>
    <w:rPr>
      <w:rFonts w:asciiTheme="minorHAnsi" w:eastAsiaTheme="minorEastAsia" w:hAnsiTheme="minorHAnsi" w:cstheme="minorBidi"/>
      <w:i/>
      <w:iCs/>
      <w:sz w:val="24"/>
      <w:szCs w:val="24"/>
      <w:lang w:val="sv-SE" w:eastAsia="en-US"/>
    </w:rPr>
  </w:style>
  <w:style w:type="character" w:customStyle="1" w:styleId="Antrat9Diagrama">
    <w:name w:val="Antraštė 9 Diagrama"/>
    <w:basedOn w:val="Numatytasispastraiposriftas"/>
    <w:link w:val="Antrat9"/>
    <w:semiHidden/>
    <w:rsid w:val="00256BB7"/>
    <w:rPr>
      <w:rFonts w:asciiTheme="majorHAnsi" w:eastAsiaTheme="majorEastAsia" w:hAnsiTheme="majorHAnsi" w:cstheme="majorBidi"/>
      <w:sz w:val="22"/>
      <w:szCs w:val="22"/>
      <w:lang w:val="sv-SE" w:eastAsia="en-US"/>
    </w:rPr>
  </w:style>
  <w:style w:type="paragraph" w:styleId="Antrat">
    <w:name w:val="caption"/>
    <w:basedOn w:val="prastasis"/>
    <w:next w:val="prastasis"/>
    <w:semiHidden/>
    <w:unhideWhenUsed/>
    <w:qFormat/>
    <w:rsid w:val="00256BB7"/>
    <w:rPr>
      <w:b/>
      <w:bCs/>
    </w:rPr>
  </w:style>
  <w:style w:type="paragraph" w:styleId="Pavadinimas">
    <w:name w:val="Title"/>
    <w:basedOn w:val="prastasis"/>
    <w:link w:val="PavadinimasDiagrama"/>
    <w:qFormat/>
    <w:rsid w:val="00903307"/>
    <w:pPr>
      <w:jc w:val="center"/>
    </w:pPr>
    <w:rPr>
      <w:rFonts w:cs="Arial"/>
      <w:b/>
      <w:u w:val="single"/>
    </w:rPr>
  </w:style>
  <w:style w:type="character" w:customStyle="1" w:styleId="PavadinimasDiagrama">
    <w:name w:val="Pavadinimas Diagrama"/>
    <w:basedOn w:val="Numatytasispastraiposriftas"/>
    <w:link w:val="Pavadinimas"/>
    <w:rsid w:val="00256BB7"/>
    <w:rPr>
      <w:rFonts w:cs="Arial"/>
      <w:b/>
      <w:sz w:val="24"/>
      <w:u w:val="single"/>
      <w:lang w:val="sv-SE" w:eastAsia="en-US"/>
    </w:rPr>
  </w:style>
  <w:style w:type="paragraph" w:styleId="Antrinispavadinimas">
    <w:name w:val="Subtitle"/>
    <w:basedOn w:val="prastasis"/>
    <w:link w:val="AntrinispavadinimasDiagrama"/>
    <w:qFormat/>
    <w:rsid w:val="00256BB7"/>
    <w:pPr>
      <w:spacing w:after="60"/>
      <w:jc w:val="center"/>
      <w:outlineLvl w:val="1"/>
    </w:pPr>
    <w:rPr>
      <w:rFonts w:asciiTheme="majorHAnsi" w:eastAsiaTheme="majorEastAsia" w:hAnsiTheme="majorHAnsi" w:cstheme="majorBidi"/>
      <w:szCs w:val="24"/>
    </w:rPr>
  </w:style>
  <w:style w:type="character" w:customStyle="1" w:styleId="AntrinispavadinimasDiagrama">
    <w:name w:val="Antrinis pavadinimas Diagrama"/>
    <w:basedOn w:val="Numatytasispastraiposriftas"/>
    <w:link w:val="Antrinispavadinimas"/>
    <w:rsid w:val="00256BB7"/>
    <w:rPr>
      <w:rFonts w:asciiTheme="majorHAnsi" w:eastAsiaTheme="majorEastAsia" w:hAnsiTheme="majorHAnsi" w:cstheme="majorBidi"/>
      <w:sz w:val="24"/>
      <w:szCs w:val="24"/>
      <w:lang w:val="sv-SE" w:eastAsia="en-US"/>
    </w:rPr>
  </w:style>
  <w:style w:type="character" w:styleId="Grietas">
    <w:name w:val="Strong"/>
    <w:basedOn w:val="Numatytasispastraiposriftas"/>
    <w:uiPriority w:val="22"/>
    <w:qFormat/>
    <w:rsid w:val="00256BB7"/>
    <w:rPr>
      <w:b/>
      <w:bCs/>
    </w:rPr>
  </w:style>
  <w:style w:type="character" w:styleId="Emfaz">
    <w:name w:val="Emphasis"/>
    <w:basedOn w:val="Numatytasispastraiposriftas"/>
    <w:qFormat/>
    <w:rsid w:val="00256BB7"/>
    <w:rPr>
      <w:i/>
      <w:iCs/>
    </w:rPr>
  </w:style>
  <w:style w:type="paragraph" w:styleId="Sraopastraipa">
    <w:name w:val="List Paragraph"/>
    <w:basedOn w:val="prastasis"/>
    <w:uiPriority w:val="1"/>
    <w:qFormat/>
    <w:rsid w:val="00EE0144"/>
    <w:pPr>
      <w:ind w:left="720"/>
      <w:contextualSpacing/>
    </w:pPr>
  </w:style>
  <w:style w:type="character" w:styleId="Hipersaitas">
    <w:name w:val="Hyperlink"/>
    <w:rsid w:val="004A6F57"/>
    <w:rPr>
      <w:color w:val="0000FF"/>
      <w:u w:val="single"/>
    </w:rPr>
  </w:style>
  <w:style w:type="character" w:customStyle="1" w:styleId="bodytext1">
    <w:name w:val="bodytext1"/>
    <w:rsid w:val="004A6F57"/>
    <w:rPr>
      <w:rFonts w:ascii="Verdana" w:hAnsi="Verdana" w:hint="default"/>
      <w:color w:val="333333"/>
      <w:sz w:val="14"/>
      <w:szCs w:val="14"/>
    </w:rPr>
  </w:style>
  <w:style w:type="table" w:styleId="Lentelstinklelis">
    <w:name w:val="Table Grid"/>
    <w:basedOn w:val="prastojilentel"/>
    <w:uiPriority w:val="59"/>
    <w:rsid w:val="0086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124E3"/>
    <w:rPr>
      <w:sz w:val="16"/>
      <w:szCs w:val="16"/>
    </w:rPr>
  </w:style>
  <w:style w:type="paragraph" w:styleId="Komentarotekstas">
    <w:name w:val="annotation text"/>
    <w:basedOn w:val="prastasis"/>
    <w:link w:val="KomentarotekstasDiagrama"/>
    <w:uiPriority w:val="99"/>
    <w:semiHidden/>
    <w:unhideWhenUsed/>
    <w:rsid w:val="007124E3"/>
  </w:style>
  <w:style w:type="character" w:customStyle="1" w:styleId="KomentarotekstasDiagrama">
    <w:name w:val="Komentaro tekstas Diagrama"/>
    <w:basedOn w:val="Numatytasispastraiposriftas"/>
    <w:link w:val="Komentarotekstas"/>
    <w:uiPriority w:val="99"/>
    <w:semiHidden/>
    <w:rsid w:val="007124E3"/>
    <w:rPr>
      <w:sz w:val="20"/>
      <w:lang w:val="en-GB" w:eastAsia="en-US"/>
    </w:rPr>
  </w:style>
  <w:style w:type="paragraph" w:styleId="Komentarotema">
    <w:name w:val="annotation subject"/>
    <w:basedOn w:val="Komentarotekstas"/>
    <w:next w:val="Komentarotekstas"/>
    <w:link w:val="KomentarotemaDiagrama"/>
    <w:uiPriority w:val="99"/>
    <w:semiHidden/>
    <w:unhideWhenUsed/>
    <w:rsid w:val="007124E3"/>
    <w:rPr>
      <w:b/>
      <w:bCs/>
    </w:rPr>
  </w:style>
  <w:style w:type="character" w:customStyle="1" w:styleId="KomentarotemaDiagrama">
    <w:name w:val="Komentaro tema Diagrama"/>
    <w:basedOn w:val="KomentarotekstasDiagrama"/>
    <w:link w:val="Komentarotema"/>
    <w:uiPriority w:val="99"/>
    <w:semiHidden/>
    <w:rsid w:val="007124E3"/>
    <w:rPr>
      <w:b/>
      <w:bCs/>
      <w:sz w:val="20"/>
      <w:lang w:val="en-GB" w:eastAsia="en-US"/>
    </w:rPr>
  </w:style>
  <w:style w:type="paragraph" w:styleId="Debesliotekstas">
    <w:name w:val="Balloon Text"/>
    <w:basedOn w:val="prastasis"/>
    <w:link w:val="DebesliotekstasDiagrama"/>
    <w:semiHidden/>
    <w:unhideWhenUsed/>
    <w:rsid w:val="007124E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4E3"/>
    <w:rPr>
      <w:rFonts w:ascii="Segoe UI" w:hAnsi="Segoe UI" w:cs="Segoe UI"/>
      <w:sz w:val="18"/>
      <w:szCs w:val="18"/>
      <w:lang w:val="en-GB" w:eastAsia="en-US"/>
    </w:rPr>
  </w:style>
  <w:style w:type="paragraph" w:styleId="Antrats">
    <w:name w:val="header"/>
    <w:basedOn w:val="prastasis"/>
    <w:link w:val="AntratsDiagrama"/>
    <w:unhideWhenUsed/>
    <w:rsid w:val="00252305"/>
    <w:pPr>
      <w:tabs>
        <w:tab w:val="center" w:pos="4819"/>
        <w:tab w:val="right" w:pos="9638"/>
      </w:tabs>
    </w:pPr>
  </w:style>
  <w:style w:type="character" w:customStyle="1" w:styleId="AntratsDiagrama">
    <w:name w:val="Antraštės Diagrama"/>
    <w:basedOn w:val="Numatytasispastraiposriftas"/>
    <w:link w:val="Antrats"/>
    <w:uiPriority w:val="99"/>
    <w:rsid w:val="00252305"/>
    <w:rPr>
      <w:sz w:val="20"/>
      <w:lang w:val="en-GB" w:eastAsia="en-US"/>
    </w:rPr>
  </w:style>
  <w:style w:type="paragraph" w:styleId="Porat">
    <w:name w:val="footer"/>
    <w:basedOn w:val="prastasis"/>
    <w:link w:val="PoratDiagrama"/>
    <w:unhideWhenUsed/>
    <w:rsid w:val="00252305"/>
    <w:pPr>
      <w:tabs>
        <w:tab w:val="center" w:pos="4819"/>
        <w:tab w:val="right" w:pos="9638"/>
      </w:tabs>
    </w:pPr>
  </w:style>
  <w:style w:type="character" w:customStyle="1" w:styleId="PoratDiagrama">
    <w:name w:val="Poraštė Diagrama"/>
    <w:basedOn w:val="Numatytasispastraiposriftas"/>
    <w:link w:val="Porat"/>
    <w:uiPriority w:val="99"/>
    <w:rsid w:val="00252305"/>
    <w:rPr>
      <w:sz w:val="20"/>
      <w:lang w:val="en-GB" w:eastAsia="en-US"/>
    </w:rPr>
  </w:style>
  <w:style w:type="paragraph" w:styleId="Betarp">
    <w:name w:val="No Spacing"/>
    <w:uiPriority w:val="1"/>
    <w:qFormat/>
    <w:rsid w:val="00252305"/>
    <w:rPr>
      <w:sz w:val="20"/>
      <w:lang w:val="en-GB" w:eastAsia="en-US"/>
    </w:rPr>
  </w:style>
  <w:style w:type="character" w:styleId="Puslapionumeris">
    <w:name w:val="page number"/>
    <w:basedOn w:val="Numatytasispastraiposriftas"/>
    <w:rsid w:val="003C38F3"/>
  </w:style>
  <w:style w:type="numbering" w:customStyle="1" w:styleId="Sraonra1">
    <w:name w:val="Sąrašo nėra1"/>
    <w:next w:val="Sraonra"/>
    <w:uiPriority w:val="99"/>
    <w:semiHidden/>
    <w:unhideWhenUsed/>
    <w:rsid w:val="003C38F3"/>
  </w:style>
  <w:style w:type="paragraph" w:customStyle="1" w:styleId="Default">
    <w:name w:val="Default"/>
    <w:rsid w:val="003C38F3"/>
    <w:pPr>
      <w:autoSpaceDE w:val="0"/>
      <w:autoSpaceDN w:val="0"/>
      <w:adjustRightInd w:val="0"/>
    </w:pPr>
    <w:rPr>
      <w:rFonts w:ascii="Arial" w:hAnsi="Arial" w:cs="Arial"/>
      <w:color w:val="000000"/>
      <w:szCs w:val="24"/>
      <w:lang w:val="en-US" w:eastAsia="en-US"/>
    </w:rPr>
  </w:style>
  <w:style w:type="paragraph" w:customStyle="1" w:styleId="Normal1">
    <w:name w:val="Normal+1"/>
    <w:basedOn w:val="Default"/>
    <w:next w:val="Default"/>
    <w:rsid w:val="003C38F3"/>
    <w:pPr>
      <w:spacing w:after="120"/>
    </w:pPr>
    <w:rPr>
      <w:rFonts w:cs="Times New Roman"/>
      <w:color w:val="auto"/>
    </w:rPr>
  </w:style>
  <w:style w:type="character" w:customStyle="1" w:styleId="grayspan">
    <w:name w:val="gray_span"/>
    <w:basedOn w:val="Numatytasispastraiposriftas"/>
    <w:rsid w:val="003C38F3"/>
  </w:style>
  <w:style w:type="paragraph" w:styleId="HTMLiankstoformatuotas">
    <w:name w:val="HTML Preformatted"/>
    <w:basedOn w:val="prastasis"/>
    <w:link w:val="HTMLiankstoformatuotasDiagrama"/>
    <w:uiPriority w:val="99"/>
    <w:semiHidden/>
    <w:unhideWhenUsed/>
    <w:rsid w:val="003C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semiHidden/>
    <w:rsid w:val="003C38F3"/>
    <w:rPr>
      <w:rFonts w:ascii="Courier New" w:hAnsi="Courier New"/>
      <w:sz w:val="20"/>
      <w:lang w:eastAsia="en-US"/>
    </w:rPr>
  </w:style>
  <w:style w:type="paragraph" w:styleId="prastasistinklapis">
    <w:name w:val="Normal (Web)"/>
    <w:basedOn w:val="prastasis"/>
    <w:unhideWhenUsed/>
    <w:rsid w:val="003C38F3"/>
    <w:pPr>
      <w:spacing w:before="100" w:beforeAutospacing="1" w:after="100" w:afterAutospacing="1"/>
    </w:pPr>
    <w:rPr>
      <w:sz w:val="24"/>
      <w:szCs w:val="24"/>
      <w:lang w:val="en-US"/>
    </w:rPr>
  </w:style>
  <w:style w:type="character" w:customStyle="1" w:styleId="st">
    <w:name w:val="st"/>
    <w:basedOn w:val="Numatytasispastraiposriftas"/>
    <w:rsid w:val="003C38F3"/>
  </w:style>
  <w:style w:type="numbering" w:customStyle="1" w:styleId="Sraonra2">
    <w:name w:val="Sąrašo nėra2"/>
    <w:next w:val="Sraonra"/>
    <w:uiPriority w:val="99"/>
    <w:semiHidden/>
    <w:unhideWhenUsed/>
    <w:rsid w:val="003C38F3"/>
  </w:style>
  <w:style w:type="paragraph" w:customStyle="1" w:styleId="TableParagraph">
    <w:name w:val="Table Paragraph"/>
    <w:basedOn w:val="prastasis"/>
    <w:uiPriority w:val="1"/>
    <w:qFormat/>
    <w:rsid w:val="003C38F3"/>
    <w:pPr>
      <w:widowControl w:val="0"/>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034">
      <w:bodyDiv w:val="1"/>
      <w:marLeft w:val="0"/>
      <w:marRight w:val="0"/>
      <w:marTop w:val="0"/>
      <w:marBottom w:val="0"/>
      <w:divBdr>
        <w:top w:val="none" w:sz="0" w:space="0" w:color="auto"/>
        <w:left w:val="none" w:sz="0" w:space="0" w:color="auto"/>
        <w:bottom w:val="none" w:sz="0" w:space="0" w:color="auto"/>
        <w:right w:val="none" w:sz="0" w:space="0" w:color="auto"/>
      </w:divBdr>
    </w:div>
    <w:div w:id="488907945">
      <w:bodyDiv w:val="1"/>
      <w:marLeft w:val="0"/>
      <w:marRight w:val="0"/>
      <w:marTop w:val="0"/>
      <w:marBottom w:val="0"/>
      <w:divBdr>
        <w:top w:val="none" w:sz="0" w:space="0" w:color="auto"/>
        <w:left w:val="none" w:sz="0" w:space="0" w:color="auto"/>
        <w:bottom w:val="none" w:sz="0" w:space="0" w:color="auto"/>
        <w:right w:val="none" w:sz="0" w:space="0" w:color="auto"/>
      </w:divBdr>
    </w:div>
    <w:div w:id="630209098">
      <w:bodyDiv w:val="1"/>
      <w:marLeft w:val="0"/>
      <w:marRight w:val="0"/>
      <w:marTop w:val="0"/>
      <w:marBottom w:val="0"/>
      <w:divBdr>
        <w:top w:val="none" w:sz="0" w:space="0" w:color="auto"/>
        <w:left w:val="none" w:sz="0" w:space="0" w:color="auto"/>
        <w:bottom w:val="none" w:sz="0" w:space="0" w:color="auto"/>
        <w:right w:val="none" w:sz="0" w:space="0" w:color="auto"/>
      </w:divBdr>
    </w:div>
    <w:div w:id="697046387">
      <w:bodyDiv w:val="1"/>
      <w:marLeft w:val="0"/>
      <w:marRight w:val="0"/>
      <w:marTop w:val="0"/>
      <w:marBottom w:val="0"/>
      <w:divBdr>
        <w:top w:val="none" w:sz="0" w:space="0" w:color="auto"/>
        <w:left w:val="none" w:sz="0" w:space="0" w:color="auto"/>
        <w:bottom w:val="none" w:sz="0" w:space="0" w:color="auto"/>
        <w:right w:val="none" w:sz="0" w:space="0" w:color="auto"/>
      </w:divBdr>
    </w:div>
    <w:div w:id="878975920">
      <w:bodyDiv w:val="1"/>
      <w:marLeft w:val="0"/>
      <w:marRight w:val="0"/>
      <w:marTop w:val="0"/>
      <w:marBottom w:val="0"/>
      <w:divBdr>
        <w:top w:val="none" w:sz="0" w:space="0" w:color="auto"/>
        <w:left w:val="none" w:sz="0" w:space="0" w:color="auto"/>
        <w:bottom w:val="none" w:sz="0" w:space="0" w:color="auto"/>
        <w:right w:val="none" w:sz="0" w:space="0" w:color="auto"/>
      </w:divBdr>
    </w:div>
    <w:div w:id="928389885">
      <w:bodyDiv w:val="1"/>
      <w:marLeft w:val="0"/>
      <w:marRight w:val="0"/>
      <w:marTop w:val="0"/>
      <w:marBottom w:val="0"/>
      <w:divBdr>
        <w:top w:val="none" w:sz="0" w:space="0" w:color="auto"/>
        <w:left w:val="none" w:sz="0" w:space="0" w:color="auto"/>
        <w:bottom w:val="none" w:sz="0" w:space="0" w:color="auto"/>
        <w:right w:val="none" w:sz="0" w:space="0" w:color="auto"/>
      </w:divBdr>
      <w:divsChild>
        <w:div w:id="1688867572">
          <w:marLeft w:val="1656"/>
          <w:marRight w:val="0"/>
          <w:marTop w:val="115"/>
          <w:marBottom w:val="0"/>
          <w:divBdr>
            <w:top w:val="none" w:sz="0" w:space="0" w:color="auto"/>
            <w:left w:val="none" w:sz="0" w:space="0" w:color="auto"/>
            <w:bottom w:val="none" w:sz="0" w:space="0" w:color="auto"/>
            <w:right w:val="none" w:sz="0" w:space="0" w:color="auto"/>
          </w:divBdr>
        </w:div>
        <w:div w:id="924925469">
          <w:marLeft w:val="1656"/>
          <w:marRight w:val="0"/>
          <w:marTop w:val="115"/>
          <w:marBottom w:val="0"/>
          <w:divBdr>
            <w:top w:val="none" w:sz="0" w:space="0" w:color="auto"/>
            <w:left w:val="none" w:sz="0" w:space="0" w:color="auto"/>
            <w:bottom w:val="none" w:sz="0" w:space="0" w:color="auto"/>
            <w:right w:val="none" w:sz="0" w:space="0" w:color="auto"/>
          </w:divBdr>
        </w:div>
        <w:div w:id="1887793331">
          <w:marLeft w:val="1656"/>
          <w:marRight w:val="0"/>
          <w:marTop w:val="115"/>
          <w:marBottom w:val="0"/>
          <w:divBdr>
            <w:top w:val="none" w:sz="0" w:space="0" w:color="auto"/>
            <w:left w:val="none" w:sz="0" w:space="0" w:color="auto"/>
            <w:bottom w:val="none" w:sz="0" w:space="0" w:color="auto"/>
            <w:right w:val="none" w:sz="0" w:space="0" w:color="auto"/>
          </w:divBdr>
        </w:div>
      </w:divsChild>
    </w:div>
    <w:div w:id="970938294">
      <w:bodyDiv w:val="1"/>
      <w:marLeft w:val="0"/>
      <w:marRight w:val="0"/>
      <w:marTop w:val="0"/>
      <w:marBottom w:val="0"/>
      <w:divBdr>
        <w:top w:val="none" w:sz="0" w:space="0" w:color="auto"/>
        <w:left w:val="none" w:sz="0" w:space="0" w:color="auto"/>
        <w:bottom w:val="none" w:sz="0" w:space="0" w:color="auto"/>
        <w:right w:val="none" w:sz="0" w:space="0" w:color="auto"/>
      </w:divBdr>
    </w:div>
    <w:div w:id="1108547704">
      <w:bodyDiv w:val="1"/>
      <w:marLeft w:val="0"/>
      <w:marRight w:val="0"/>
      <w:marTop w:val="0"/>
      <w:marBottom w:val="0"/>
      <w:divBdr>
        <w:top w:val="none" w:sz="0" w:space="0" w:color="auto"/>
        <w:left w:val="none" w:sz="0" w:space="0" w:color="auto"/>
        <w:bottom w:val="none" w:sz="0" w:space="0" w:color="auto"/>
        <w:right w:val="none" w:sz="0" w:space="0" w:color="auto"/>
      </w:divBdr>
    </w:div>
    <w:div w:id="1175341207">
      <w:bodyDiv w:val="1"/>
      <w:marLeft w:val="0"/>
      <w:marRight w:val="0"/>
      <w:marTop w:val="0"/>
      <w:marBottom w:val="0"/>
      <w:divBdr>
        <w:top w:val="none" w:sz="0" w:space="0" w:color="auto"/>
        <w:left w:val="none" w:sz="0" w:space="0" w:color="auto"/>
        <w:bottom w:val="none" w:sz="0" w:space="0" w:color="auto"/>
        <w:right w:val="none" w:sz="0" w:space="0" w:color="auto"/>
      </w:divBdr>
    </w:div>
    <w:div w:id="1224561571">
      <w:bodyDiv w:val="1"/>
      <w:marLeft w:val="0"/>
      <w:marRight w:val="0"/>
      <w:marTop w:val="0"/>
      <w:marBottom w:val="0"/>
      <w:divBdr>
        <w:top w:val="none" w:sz="0" w:space="0" w:color="auto"/>
        <w:left w:val="none" w:sz="0" w:space="0" w:color="auto"/>
        <w:bottom w:val="none" w:sz="0" w:space="0" w:color="auto"/>
        <w:right w:val="none" w:sz="0" w:space="0" w:color="auto"/>
      </w:divBdr>
    </w:div>
    <w:div w:id="1564485814">
      <w:bodyDiv w:val="1"/>
      <w:marLeft w:val="0"/>
      <w:marRight w:val="0"/>
      <w:marTop w:val="0"/>
      <w:marBottom w:val="0"/>
      <w:divBdr>
        <w:top w:val="none" w:sz="0" w:space="0" w:color="auto"/>
        <w:left w:val="none" w:sz="0" w:space="0" w:color="auto"/>
        <w:bottom w:val="none" w:sz="0" w:space="0" w:color="auto"/>
        <w:right w:val="none" w:sz="0" w:space="0" w:color="auto"/>
      </w:divBdr>
    </w:div>
    <w:div w:id="19447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arxiv.org/abs/1606.03757"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runas.gudelis@ftmc.lt" TargetMode="External"/><Relationship Id="rId25" Type="http://schemas.openxmlformats.org/officeDocument/2006/relationships/hyperlink" Target="http://adsabs.harvard.edu/cgi-bin/author_form?author=Brewer,+B&amp;fullauthor=Brewer,%20Brendon%20J.&amp;charset=UTF-8&amp;db_key=PRE" TargetMode="External"/><Relationship Id="rId33" Type="http://schemas.openxmlformats.org/officeDocument/2006/relationships/hyperlink" Target="mailto:ausra.abraitiene@lti.lt" TargetMode="External"/><Relationship Id="rId2" Type="http://schemas.openxmlformats.org/officeDocument/2006/relationships/customXml" Target="../customXml/item2.xml"/><Relationship Id="rId16" Type="http://schemas.openxmlformats.org/officeDocument/2006/relationships/hyperlink" Target="http://www.bipm.org/jsp/en/TimeFtp.jsp" TargetMode="External"/><Relationship Id="rId20" Type="http://schemas.openxmlformats.org/officeDocument/2006/relationships/hyperlink" Target="mailto:nerija.zurauskiene@ftmc.lt" TargetMode="External"/><Relationship Id="rId29" Type="http://schemas.openxmlformats.org/officeDocument/2006/relationships/header" Target="head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g.raciukaitis@ftmc.lt"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altfab.l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mailto:vladas.vansevicius@ftmc.lt" TargetMode="External"/><Relationship Id="rId30" Type="http://schemas.openxmlformats.org/officeDocument/2006/relationships/footer" Target="footer3.xml"/><Relationship Id="rId35" Type="http://schemas.openxmlformats.org/officeDocument/2006/relationships/header" Target="header1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2C4C-8EBF-4F2B-B252-37F7D832C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84953A-4E67-482D-B6C4-6F21DEA9120B}">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1F040D6D-9DBD-44A4-89CD-BB464FD425C1}">
  <ds:schemaRefs>
    <ds:schemaRef ds:uri="http://schemas.microsoft.com/sharepoint/v3/contenttype/forms"/>
  </ds:schemaRefs>
</ds:datastoreItem>
</file>

<file path=customXml/itemProps4.xml><?xml version="1.0" encoding="utf-8"?>
<ds:datastoreItem xmlns:ds="http://schemas.openxmlformats.org/officeDocument/2006/customXml" ds:itemID="{D025A9AE-9EE4-42F4-A6FC-C4D7EDB3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46</Pages>
  <Words>118813</Words>
  <Characters>67724</Characters>
  <Application>Microsoft Office Word</Application>
  <DocSecurity>0</DocSecurity>
  <Lines>564</Lines>
  <Paragraphs>372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FTMC 1-8.docx</dc:title>
  <dc:creator>R</dc:creator>
  <cp:lastModifiedBy>Seimas</cp:lastModifiedBy>
  <cp:revision>12</cp:revision>
  <cp:lastPrinted>2016-09-29T14:35:00Z</cp:lastPrinted>
  <dcterms:created xsi:type="dcterms:W3CDTF">2017-04-20T10:29:00Z</dcterms:created>
  <dcterms:modified xsi:type="dcterms:W3CDTF">2017-05-02T12:10:00Z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