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b400d17c7e64ef5a8718e27ec465a6e"/>
        <w:id w:val="528302531"/>
        <w:lock w:val="sdtLocked"/>
      </w:sdtPr>
      <w:sdtEndPr/>
      <w:sdtContent>
        <w:p w:rsidR="00FE4CA2" w:rsidRDefault="00FE4CA2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FE4CA2" w:rsidRDefault="005E0A60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</w:sdtContent>
    </w:sdt>
    <w:sdt>
      <w:sdtPr>
        <w:alias w:val="patvirtinta"/>
        <w:tag w:val="part_32ac470128fa4e0abd3816d36feeb707"/>
        <w:id w:val="-1956858271"/>
        <w:lock w:val="sdtLocked"/>
      </w:sdtPr>
      <w:sdtEndPr/>
      <w:sdtContent>
        <w:p w:rsidR="00FE4CA2" w:rsidRDefault="005E0A60" w:rsidP="005E0A60">
          <w:pPr>
            <w:ind w:left="4962" w:firstLine="425"/>
            <w:rPr>
              <w:bCs/>
              <w:szCs w:val="24"/>
            </w:rPr>
          </w:pPr>
          <w:r>
            <w:t>PATVIRTINTA</w:t>
          </w:r>
        </w:p>
        <w:p w:rsidR="005E0A60" w:rsidRDefault="005E0A60" w:rsidP="005E0A60">
          <w:pPr>
            <w:ind w:left="5812" w:hanging="425"/>
          </w:pPr>
          <w:r>
            <w:t xml:space="preserve">Lietuvos Respublikos švietimo, mokslo </w:t>
          </w:r>
        </w:p>
        <w:p w:rsidR="005E0A60" w:rsidRDefault="005E0A60" w:rsidP="005E0A60">
          <w:pPr>
            <w:ind w:left="5812" w:hanging="425"/>
            <w:rPr>
              <w:lang w:val="en-GB"/>
            </w:rPr>
          </w:pPr>
          <w:r>
            <w:t xml:space="preserve">ir sporto ministro </w:t>
          </w:r>
          <w:r>
            <w:rPr>
              <w:lang w:val="en-GB"/>
            </w:rPr>
            <w:t xml:space="preserve">2022 m. </w:t>
          </w:r>
          <w:proofErr w:type="spellStart"/>
          <w:r>
            <w:rPr>
              <w:lang w:val="en-GB"/>
            </w:rPr>
            <w:t>gegužės</w:t>
          </w:r>
          <w:proofErr w:type="spellEnd"/>
          <w:r>
            <w:rPr>
              <w:lang w:val="en-GB"/>
            </w:rPr>
            <w:t xml:space="preserve"> 31</w:t>
          </w:r>
          <w:r>
            <w:rPr>
              <w:lang w:val="en-GB"/>
            </w:rPr>
            <w:t xml:space="preserve"> d.</w:t>
          </w:r>
        </w:p>
        <w:p w:rsidR="00FE4CA2" w:rsidRDefault="005E0A60" w:rsidP="005E0A60">
          <w:pPr>
            <w:ind w:left="5812" w:hanging="425"/>
            <w:rPr>
              <w:lang w:val="en-GB"/>
            </w:rPr>
          </w:pPr>
          <w:r>
            <w:t>įsakymu Nr. V-878</w:t>
          </w:r>
        </w:p>
        <w:p w:rsidR="00FE4CA2" w:rsidRDefault="00FE4CA2">
          <w:pPr>
            <w:ind w:left="5670"/>
            <w:rPr>
              <w:szCs w:val="24"/>
            </w:rPr>
          </w:pPr>
        </w:p>
        <w:p w:rsidR="00FE4CA2" w:rsidRDefault="00FE4CA2">
          <w:pPr>
            <w:ind w:left="5670"/>
            <w:rPr>
              <w:szCs w:val="24"/>
            </w:rPr>
          </w:pPr>
        </w:p>
        <w:p w:rsidR="00FE4CA2" w:rsidRDefault="00FE4CA2">
          <w:pPr>
            <w:jc w:val="center"/>
            <w:rPr>
              <w:b/>
              <w:szCs w:val="24"/>
            </w:rPr>
          </w:pPr>
        </w:p>
        <w:p w:rsidR="00FE4CA2" w:rsidRDefault="005E0A60">
          <w:pPr>
            <w:jc w:val="center"/>
            <w:rPr>
              <w:b/>
              <w:bCs/>
              <w:lang w:eastAsia="lt-LT"/>
            </w:rPr>
          </w:pPr>
          <w:sdt>
            <w:sdtPr>
              <w:alias w:val="Pavadinimas"/>
              <w:tag w:val="title_32ac470128fa4e0abd3816d36feeb707"/>
              <w:id w:val="549739067"/>
              <w:lock w:val="sdtLocked"/>
            </w:sdtPr>
            <w:sdtEndPr/>
            <w:sdtContent>
              <w:r>
                <w:rPr>
                  <w:b/>
                  <w:bCs/>
                </w:rPr>
                <w:t xml:space="preserve">2021-2030 M. PLĖTROS PROGRAMOS VALDYTOJOS LIETUVOS RESPUBLIKOS ŠVIETIMO, MOKSLO IR SPORTO MINISTERIJOS ŠVIETIMO PLĖTROS PROGRAMOS PAŽANGOS PRIEMONĖS </w:t>
              </w:r>
              <w:r>
                <w:rPr>
                  <w:b/>
                  <w:bCs/>
                  <w:lang w:eastAsia="lt-LT"/>
                </w:rPr>
                <w:t>NR.</w:t>
              </w:r>
              <w:r>
                <w:rPr>
                  <w:b/>
                  <w:bCs/>
                  <w:i/>
                  <w:iCs/>
                  <w:lang w:eastAsia="lt-LT"/>
                </w:rPr>
                <w:t xml:space="preserve"> </w:t>
              </w:r>
              <w:r>
                <w:rPr>
                  <w:b/>
                  <w:bCs/>
                  <w:lang w:eastAsia="lt-LT"/>
                </w:rPr>
                <w:t>12-003-03-01-04</w:t>
              </w:r>
              <w:r>
                <w:rPr>
                  <w:b/>
                  <w:bCs/>
                  <w:i/>
                  <w:iCs/>
                  <w:lang w:eastAsia="lt-LT"/>
                </w:rPr>
                <w:t xml:space="preserve"> </w:t>
              </w:r>
              <w:r>
                <w:rPr>
                  <w:b/>
                  <w:bCs/>
                  <w:lang w:eastAsia="lt-LT"/>
                </w:rPr>
                <w:t>„UŽTIKRINTI VISIEMS PRIEINAMĄ ANKSTYVĄJĮ UGDYMĄ“</w:t>
              </w:r>
              <w:r>
                <w:rPr>
                  <w:b/>
                  <w:bCs/>
                  <w:i/>
                  <w:iCs/>
                  <w:lang w:eastAsia="lt-LT"/>
                </w:rPr>
                <w:t xml:space="preserve"> </w:t>
              </w:r>
              <w:r>
                <w:rPr>
                  <w:b/>
                  <w:bCs/>
                  <w:lang w:eastAsia="lt-LT"/>
                </w:rPr>
                <w:t>APRAŠAS</w:t>
              </w:r>
            </w:sdtContent>
          </w:sdt>
        </w:p>
        <w:p w:rsidR="00FE4CA2" w:rsidRDefault="00FE4CA2"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45c8e858ec31485d93828cb7b277a3c9"/>
            <w:id w:val="-328294349"/>
            <w:lock w:val="sdtLocked"/>
          </w:sdtPr>
          <w:sdtEndPr/>
          <w:sdtContent>
            <w:p w:rsidR="00FE4CA2" w:rsidRDefault="005E0A60">
              <w:pPr>
                <w:tabs>
                  <w:tab w:val="left" w:pos="1985"/>
                </w:tabs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45c8e858ec31485d93828cb7b277a3c9"/>
                  <w:id w:val="-57744139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:rsidR="00FE4CA2" w:rsidRDefault="005E0A60">
              <w:pPr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45c8e858ec31485d93828cb7b277a3c9"/>
                  <w:id w:val="-2069487196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PLĖTROS PROGRAM</w:t>
                  </w:r>
                  <w:r>
                    <w:rPr>
                      <w:b/>
                      <w:bCs/>
                      <w:lang w:eastAsia="lt-LT"/>
                    </w:rPr>
                    <w:t>OS PAŽANGOS PRIEMONĖS SIEKIAMI REZULTATAI</w:t>
                  </w:r>
                </w:sdtContent>
              </w:sdt>
            </w:p>
            <w:p w:rsidR="00FE4CA2" w:rsidRDefault="00FE4CA2">
              <w:pPr>
                <w:jc w:val="center"/>
                <w:rPr>
                  <w:b/>
                  <w:bCs/>
                  <w:lang w:eastAsia="lt-LT"/>
                </w:rPr>
              </w:pPr>
            </w:p>
            <w:tbl>
              <w:tblPr>
                <w:tblW w:w="992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11"/>
                <w:gridCol w:w="1339"/>
                <w:gridCol w:w="2134"/>
                <w:gridCol w:w="943"/>
                <w:gridCol w:w="1339"/>
                <w:gridCol w:w="942"/>
                <w:gridCol w:w="1075"/>
                <w:gridCol w:w="1340"/>
              </w:tblGrid>
              <w:tr w:rsidR="00FE4CA2" w:rsidTr="005E0A60">
                <w:trPr>
                  <w:trHeight w:val="348"/>
                </w:trPr>
                <w:tc>
                  <w:tcPr>
                    <w:tcW w:w="851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Rodiklio kodas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BE5F1" w:themeFill="accent1" w:themeFillTint="33"/>
                  </w:tcPr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Rodiklio tipas (rezultato / produkto)</w:t>
                    </w:r>
                  </w:p>
                </w:tc>
                <w:tc>
                  <w:tcPr>
                    <w:tcW w:w="2268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Rodiklio pavadinimas</w:t>
                    </w:r>
                  </w:p>
                </w:tc>
                <w:tc>
                  <w:tcPr>
                    <w:tcW w:w="993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Matavimo vienetas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BE5F1" w:themeFill="accent1" w:themeFillTint="33"/>
                  </w:tcPr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Pradinė rodiklio reikšmė (metai)</w:t>
                    </w:r>
                  </w:p>
                </w:tc>
                <w:tc>
                  <w:tcPr>
                    <w:tcW w:w="2126" w:type="dxa"/>
                    <w:gridSpan w:val="2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Siektinos rodiklio reikšmės</w:t>
                    </w:r>
                  </w:p>
                </w:tc>
                <w:tc>
                  <w:tcPr>
                    <w:tcW w:w="1418" w:type="dxa"/>
                    <w:vMerge w:val="restart"/>
                    <w:shd w:val="clear" w:color="auto" w:fill="DBE5F1" w:themeFill="accent1" w:themeFillTint="33"/>
                  </w:tcPr>
                  <w:p w:rsidR="00FE4CA2" w:rsidRDefault="00FE4CA2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Finansavimo šaltinis</w:t>
                    </w:r>
                  </w:p>
                </w:tc>
              </w:tr>
              <w:tr w:rsidR="00FE4CA2" w:rsidTr="005E0A60">
                <w:trPr>
                  <w:trHeight w:val="1518"/>
                </w:trPr>
                <w:tc>
                  <w:tcPr>
                    <w:tcW w:w="851" w:type="dxa"/>
                    <w:vMerge/>
                    <w:vAlign w:val="center"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  <w:vMerge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vMerge/>
                    <w:vAlign w:val="center"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3" w:type="dxa"/>
                    <w:vMerge/>
                    <w:vAlign w:val="center"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417" w:type="dxa"/>
                    <w:vMerge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Tarpinė reikšmė 2025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m.</w:t>
                    </w:r>
                  </w:p>
                </w:tc>
                <w:tc>
                  <w:tcPr>
                    <w:tcW w:w="1134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Galutinė reikšmė</w:t>
                    </w:r>
                  </w:p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2030 m.</w:t>
                    </w:r>
                  </w:p>
                </w:tc>
                <w:tc>
                  <w:tcPr>
                    <w:tcW w:w="1418" w:type="dxa"/>
                    <w:vMerge/>
                  </w:tcPr>
                  <w:p w:rsidR="00FE4CA2" w:rsidRDefault="00FE4CA2">
                    <w:pPr>
                      <w:spacing w:line="276" w:lineRule="auto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FE4CA2" w:rsidTr="005E0A60">
                <w:trPr>
                  <w:trHeight w:val="300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8</w:t>
                    </w:r>
                  </w:p>
                </w:tc>
              </w:tr>
              <w:tr w:rsidR="00FE4CA2" w:rsidTr="005E0A60">
                <w:trPr>
                  <w:trHeight w:val="300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R-12-003-03-01-04-01</w:t>
                    </w:r>
                  </w:p>
                  <w:p w:rsidR="00FE4CA2" w:rsidRDefault="00FE4CA2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Rezultato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Vaikų, nuo 2 metų iki privalomojo ugdymo amžiaus dalyvaujančių ikimokyklinio ugdymo programose, dalis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Proc.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88,4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(2019)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 / a</w:t>
                    </w:r>
                  </w:p>
                  <w:p w:rsidR="00FE4CA2" w:rsidRDefault="00FE4CA2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95</w:t>
                    </w:r>
                  </w:p>
                  <w:p w:rsidR="00FE4CA2" w:rsidRDefault="00FE4CA2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Valstybės biudžetas</w:t>
                    </w:r>
                  </w:p>
                </w:tc>
              </w:tr>
              <w:tr w:rsidR="00FE4CA2" w:rsidTr="005E0A60">
                <w:trPr>
                  <w:trHeight w:val="300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R-12-003-03-01-04-02</w:t>
                    </w:r>
                  </w:p>
                  <w:p w:rsidR="00FE4CA2" w:rsidRDefault="00FE4CA2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Rezultato</w:t>
                    </w:r>
                  </w:p>
                  <w:p w:rsidR="00FE4CA2" w:rsidRDefault="00FE4CA2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8"/>
                        <w:szCs w:val="18"/>
                      </w:rPr>
                      <w:t>Socialinę riziką patiriančiose šeimose gyvenančių nuo 3 metų iki privalomo ugdymo amžiaus vaikų, dalyvaujančių ikimokyklinio ugdymo programose, skaičius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413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1500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Ne mažiau kaip 2000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Valstybės biudžetas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R-12-003-03-01-04-03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Rezultato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Vaikų, augančių socialinės rizikos šeimose, kurie yra  ugdomi pagal ikimokyklinio ar priešmokyklinio ugdymo programas ne trumpiau kaip 6 mėn., dalis</w:t>
                    </w:r>
                    <w:r>
                      <w:rPr>
                        <w:sz w:val="18"/>
                        <w:szCs w:val="18"/>
                        <w:vertAlign w:val="superscript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Proc.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 / a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80 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(2029)</w:t>
                    </w: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 Europos Sąjungos fondų investicijų programa (ESF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+)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R-12-003-03-01-04-04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Rezultato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Dalyviai, kurie baigę dalyvauti įgijo kvalifikaciją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Asmenys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(2021)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20"/>
                      </w:rPr>
                      <w:t>n / a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trike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8340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(2029)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 Europos Sąjungos fondų investicijų programa (ESF+)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P-12-003-03-01-04-05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Produkto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Jaunesnių nei 18 metų vaikų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>skaičius*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Asmenys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460 (2024)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3050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(2029)</w:t>
                    </w: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 Europos Sąjungos fondų investicijų programa (ESF+)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P-12-003-03-01-04-06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Produkto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Asmenys, turintys tretinį išsilavinimą**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Asmenys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1 470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11 170 (2029)</w:t>
                    </w: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2021–2027 metų Europos Sąjungos fondų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 xml:space="preserve">investicijų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lastRenderedPageBreak/>
                      <w:t>programa (ESF+)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lastRenderedPageBreak/>
                      <w:t>P-12-003-03-01-04-07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Produkto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Sukurtos ikimokyklinio ugdymo programos gairės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Vnt.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(2021)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1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(2023 III </w:t>
                    </w:r>
                    <w:proofErr w:type="spellStart"/>
                    <w:r>
                      <w:rPr>
                        <w:sz w:val="18"/>
                        <w:szCs w:val="18"/>
                        <w:lang w:eastAsia="lt-LT"/>
                      </w:rPr>
                      <w:t>ketv</w:t>
                    </w:r>
                    <w:proofErr w:type="spellEnd"/>
                    <w:r>
                      <w:rPr>
                        <w:sz w:val="18"/>
                        <w:szCs w:val="18"/>
                        <w:lang w:eastAsia="lt-LT"/>
                      </w:rPr>
                      <w:t>.)</w:t>
                    </w: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 Europos Sąjungos fondų investicijų programa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P-12-003-03-01-04-08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Produkto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Sukurtas įrankis </w:t>
                    </w:r>
                    <w:r>
                      <w:rPr>
                        <w:sz w:val="18"/>
                        <w:szCs w:val="18"/>
                      </w:rPr>
                      <w:t>ankstyvajam vaiko poreikių įvertinimui ir nuoseklaus ir konstruktyvaus grįžtamojo ryšio apie vaiko ugdymą(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si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>) ir individualią pažangą tėvams (globėjams) suteikimui, užtikrinant būtiną švietimo ir ugdymo(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si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>) pagalbą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Vnt.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0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(2021)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1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(2024)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 xml:space="preserve"> Europos Sąjungos fondų investicijų programa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R-12-003-03-01-04-09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Rezultato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Asmenų, kurie dalyvavę mokymuose įgijo kompetenciją, dalis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Proc.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0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(2021)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20"/>
                      </w:rPr>
                      <w:t>n / a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80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(2029)</w:t>
                    </w: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metų Europos Sąjungos fondų investicijų programa (ESF+)</w:t>
                    </w:r>
                  </w:p>
                </w:tc>
              </w:tr>
              <w:tr w:rsidR="00FE4CA2" w:rsidTr="005E0A60">
                <w:trPr>
                  <w:trHeight w:val="750"/>
                </w:trPr>
                <w:tc>
                  <w:tcPr>
                    <w:tcW w:w="851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P-12-003-03-01-04-10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Produkto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P: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 xml:space="preserve"> Atliktas ikimokyklinio ugdymo infrastruktūros plėtros savivaldybėse vertinimas, nustatant esamos infrastruktūros pritaikymo ar naujos kūrimo galimybes ikimokyklinio ugdymo prieinamumui užtikrinti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Vnt.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0 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(2021)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20"/>
                      </w:rPr>
                      <w:t>n / a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(2022 II 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ketv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>.)</w:t>
                    </w:r>
                  </w:p>
                  <w:p w:rsidR="00FE4CA2" w:rsidRDefault="00FE4CA2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:rsidR="00FE4CA2" w:rsidRDefault="005E0A60">
                    <w:pPr>
                      <w:spacing w:line="276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Ekonomikos gaivinimo ir atsparumo didinimo priemonė (EGADP)</w:t>
                    </w:r>
                  </w:p>
                </w:tc>
              </w:tr>
            </w:tbl>
            <w:p w:rsidR="00FE4CA2" w:rsidRDefault="00FE4CA2"/>
            <w:p w:rsidR="00FE4CA2" w:rsidRDefault="005E0A60">
              <w:pPr>
                <w:ind w:left="-810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* Šioje priemonėje rodikliu skaičiuojami ikimokyklinio ir priešmokyklinio amžiaus vaikai, patiriantys socialinę riziką ir negalintys gauti tikslinės valstybės paramos pagal priemonę </w:t>
              </w:r>
              <w:r>
                <w:rPr>
                  <w:sz w:val="20"/>
                </w:rPr>
                <w:t>R-003-03-01-04-02.</w:t>
              </w:r>
            </w:p>
            <w:p w:rsidR="00FE4CA2" w:rsidRDefault="005E0A60">
              <w:pPr>
                <w:ind w:left="-810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** Rodikliu skaičiuojami dalyviai, kurie yra įgiję ISCED </w:t>
              </w:r>
              <w:r>
                <w:rPr>
                  <w:sz w:val="20"/>
                  <w:lang w:val="en-US"/>
                </w:rPr>
                <w:t xml:space="preserve">5, </w:t>
              </w:r>
              <w:r>
                <w:rPr>
                  <w:sz w:val="20"/>
                </w:rPr>
                <w:t xml:space="preserve">ISCED </w:t>
              </w:r>
              <w:r>
                <w:rPr>
                  <w:sz w:val="20"/>
                  <w:lang w:val="en-US"/>
                </w:rPr>
                <w:t xml:space="preserve">6, </w:t>
              </w:r>
              <w:r>
                <w:rPr>
                  <w:sz w:val="20"/>
                </w:rPr>
                <w:t xml:space="preserve">ISCED </w:t>
              </w:r>
              <w:r>
                <w:rPr>
                  <w:sz w:val="20"/>
                  <w:lang w:val="en-US"/>
                </w:rPr>
                <w:t xml:space="preserve">7 </w:t>
              </w:r>
              <w:proofErr w:type="spellStart"/>
              <w:r>
                <w:rPr>
                  <w:sz w:val="20"/>
                  <w:lang w:val="en-US"/>
                </w:rPr>
                <w:t>ar</w:t>
              </w:r>
              <w:proofErr w:type="spellEnd"/>
              <w:r>
                <w:rPr>
                  <w:sz w:val="20"/>
                  <w:lang w:val="en-US"/>
                </w:rPr>
                <w:t xml:space="preserve"> </w:t>
              </w:r>
              <w:r>
                <w:rPr>
                  <w:sz w:val="20"/>
                </w:rPr>
                <w:t xml:space="preserve">ISCED </w:t>
              </w:r>
              <w:r>
                <w:rPr>
                  <w:sz w:val="20"/>
                  <w:lang w:val="en-US"/>
                </w:rPr>
                <w:t xml:space="preserve">8 </w:t>
              </w:r>
              <w:r>
                <w:rPr>
                  <w:sz w:val="20"/>
                </w:rPr>
                <w:t xml:space="preserve">išsilavinimą pagal Tarptautinio standartizuoto švietimo klasifikatoriaus (ISCED) </w:t>
              </w:r>
              <w:r>
                <w:rPr>
                  <w:sz w:val="20"/>
                  <w:lang w:val="en-US"/>
                </w:rPr>
                <w:t>2011</w:t>
              </w:r>
              <w:r>
                <w:rPr>
                  <w:sz w:val="20"/>
                </w:rPr>
                <w:t xml:space="preserve"> m. išsilavinimo klasifikaciją.</w:t>
              </w:r>
            </w:p>
            <w:p w:rsidR="00FE4CA2" w:rsidRDefault="005E0A60">
              <w:pPr>
                <w:ind w:left="-810"/>
                <w:rPr>
                  <w:color w:val="FF0000"/>
                  <w:sz w:val="20"/>
                </w:rPr>
              </w:pPr>
            </w:p>
          </w:sdtContent>
        </w:sdt>
        <w:sdt>
          <w:sdtPr>
            <w:alias w:val="skyrius"/>
            <w:tag w:val="part_b1c0b9d4ad5748d2af3533d70ea26f86"/>
            <w:id w:val="-1251800589"/>
            <w:lock w:val="sdtLocked"/>
          </w:sdtPr>
          <w:sdtEndPr/>
          <w:sdtContent>
            <w:p w:rsidR="00FE4CA2" w:rsidRDefault="005E0A6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b1c0b9d4ad5748d2af3533d70ea26f86"/>
                  <w:id w:val="68301239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:rsidR="00FE4CA2" w:rsidRDefault="005E0A6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b1c0b9d4ad5748d2af3533d70ea26f86"/>
                  <w:id w:val="25140356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PLĖTROS PROGRAMO</w:t>
                  </w:r>
                  <w:r>
                    <w:rPr>
                      <w:b/>
                      <w:bCs/>
                    </w:rPr>
                    <w:t>S PAŽANGOS PRIEMONĖS FINANSAVIMO ŠALTINIAI</w:t>
                  </w:r>
                </w:sdtContent>
              </w:sdt>
            </w:p>
            <w:p w:rsidR="00FE4CA2" w:rsidRDefault="00FE4CA2">
              <w:pPr>
                <w:jc w:val="center"/>
                <w:rPr>
                  <w:b/>
                  <w:sz w:val="22"/>
                  <w:szCs w:val="22"/>
                </w:rPr>
              </w:pPr>
            </w:p>
            <w:tbl>
              <w:tblPr>
                <w:tblW w:w="10490" w:type="dxa"/>
                <w:tblInd w:w="-963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6804"/>
                <w:gridCol w:w="3686"/>
              </w:tblGrid>
              <w:tr w:rsidR="00FE4CA2">
                <w:trPr>
                  <w:cantSplit/>
                  <w:trHeight w:val="373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  <w:hideMark/>
                  </w:tcPr>
                  <w:p w:rsidR="00FE4CA2" w:rsidRDefault="00FE4CA2">
                    <w:pPr>
                      <w:rPr>
                        <w:sz w:val="20"/>
                      </w:rPr>
                    </w:pPr>
                  </w:p>
                  <w:p w:rsidR="00FE4CA2" w:rsidRDefault="005E0A60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Finansavimo apimtis ir šaltiniai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FE4CA2">
                    <w:pPr>
                      <w:rPr>
                        <w:sz w:val="20"/>
                      </w:rPr>
                    </w:pPr>
                  </w:p>
                  <w:p w:rsidR="00FE4CA2" w:rsidRDefault="005E0A60">
                    <w:pPr>
                      <w:ind w:left="15" w:hanging="15"/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Lėšų poreikis (tūkst. eurų)</w:t>
                    </w:r>
                  </w:p>
                </w:tc>
              </w:tr>
              <w:tr w:rsidR="00FE4CA2">
                <w:trPr>
                  <w:cantSplit/>
                  <w:trHeight w:val="300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  <w:hideMark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2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1.1. Valstybės biudžeto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color w:val="808080"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1.1.1. </w:t>
                    </w:r>
                    <w:r>
                      <w:rPr>
                        <w:i/>
                        <w:iCs/>
                        <w:color w:val="808080"/>
                        <w:sz w:val="18"/>
                        <w:szCs w:val="18"/>
                      </w:rPr>
                      <w:t xml:space="preserve"> lėšų pavadinimas ir finansavimo šaltinio kodas (didžiausiu tikslumu)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1.2. Europos Sąjungos ir kitos tarptautinės finansinės paramos bendrojo finansavimo lėšos 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spacing w:line="259" w:lineRule="auto"/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1.2.2.8.1 2021–2027 m. ES struktūrinių fondų bendrojo finansavimo lėšos: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tabs>
                        <w:tab w:val="right" w:pos="3626"/>
                      </w:tabs>
                      <w:spacing w:line="259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9 406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Sostinės regionas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3 608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Vidurio ir vakarų Lietuvos regionas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5 798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1.3. Europos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Sąjungos ir kitos tarptautinės finansinės paramos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1.3.2.8.1 2021–2027 m. ES struktūrinių fondų lėšos: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37 365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Sostinės regionas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3 608</w:t>
                    </w: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Vidurio ir vakarų Lietuvos regionas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5E0A6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33 757</w:t>
                    </w:r>
                  </w:p>
                </w:tc>
              </w:tr>
              <w:tr w:rsidR="00FE4CA2">
                <w:trPr>
                  <w:cantSplit/>
                  <w:trHeight w:val="228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spacing w:line="276" w:lineRule="auto"/>
                      <w:ind w:left="1276" w:hanging="1276"/>
                      <w:jc w:val="both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1.4. Biudžetinių įstaigų pajamų įmokos ir kitos pajamos</w:t>
                    </w:r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...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2. </w:t>
                    </w:r>
                    <w:r>
                      <w:rPr>
                        <w:b/>
                        <w:bCs/>
                        <w:sz w:val="18"/>
                        <w:szCs w:val="18"/>
                      </w:rPr>
                      <w:t>Kitos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2.1.Savivaldybių biudžetų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2.2. Privačios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2.3. Kitos viešosios lėšos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>
                <w:trPr>
                  <w:cantSplit/>
                  <w:trHeight w:val="16"/>
                </w:trPr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:rsidR="00FE4CA2" w:rsidRDefault="005E0A60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lastRenderedPageBreak/>
                      <w:t>IŠ VISO:</w:t>
                    </w:r>
                  </w:p>
                </w:tc>
                <w:tc>
                  <w:tcPr>
                    <w:tcW w:w="36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46 771</w:t>
                    </w:r>
                  </w:p>
                </w:tc>
              </w:tr>
            </w:tbl>
            <w:p w:rsidR="00FE4CA2" w:rsidRDefault="005E0A60">
              <w:pPr>
                <w:tabs>
                  <w:tab w:val="left" w:pos="2790"/>
                </w:tabs>
                <w:sectPr w:rsidR="00FE4CA2">
                  <w:headerReference w:type="even" r:id="rId11"/>
                  <w:headerReference w:type="default" r:id="rId12"/>
                  <w:footerReference w:type="even" r:id="rId13"/>
                  <w:footerReference w:type="default" r:id="rId14"/>
                  <w:headerReference w:type="first" r:id="rId15"/>
                  <w:footerReference w:type="first" r:id="rId16"/>
                  <w:pgSz w:w="11906" w:h="16838"/>
                  <w:pgMar w:top="1135" w:right="567" w:bottom="1134" w:left="1701" w:header="567" w:footer="567" w:gutter="0"/>
                  <w:cols w:space="1296"/>
                  <w:titlePg/>
                  <w:docGrid w:linePitch="360"/>
                </w:sectPr>
              </w:pPr>
            </w:p>
          </w:sdtContent>
        </w:sdt>
        <w:sdt>
          <w:sdtPr>
            <w:alias w:val="skyrius"/>
            <w:tag w:val="part_244c744d57994abd85f4df2a0cfa174b"/>
            <w:id w:val="-907915210"/>
            <w:lock w:val="sdtLocked"/>
          </w:sdtPr>
          <w:sdtEndPr/>
          <w:sdtContent>
            <w:p w:rsidR="00FE4CA2" w:rsidRDefault="005E0A6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244c744d57994abd85f4df2a0cfa174b"/>
                  <w:id w:val="-13541790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:rsidR="00FE4CA2" w:rsidRDefault="005E0A6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244c744d57994abd85f4df2a0cfa174b"/>
                  <w:id w:val="1298256445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PLĖTROS PROGRAMOS PAŽANGOS PRIEMONĖS VEIKLŲ SUVESTINĖ</w:t>
                  </w:r>
                </w:sdtContent>
              </w:sdt>
            </w:p>
            <w:p w:rsidR="00FE4CA2" w:rsidRDefault="00FE4CA2">
              <w:pPr>
                <w:jc w:val="center"/>
                <w:rPr>
                  <w:b/>
                  <w:bCs/>
                </w:rPr>
              </w:pPr>
            </w:p>
            <w:tbl>
              <w:tblPr>
                <w:tblW w:w="1474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956"/>
                <w:gridCol w:w="923"/>
                <w:gridCol w:w="963"/>
                <w:gridCol w:w="851"/>
                <w:gridCol w:w="1040"/>
                <w:gridCol w:w="1040"/>
                <w:gridCol w:w="1127"/>
                <w:gridCol w:w="1083"/>
                <w:gridCol w:w="2072"/>
                <w:gridCol w:w="952"/>
                <w:gridCol w:w="1666"/>
                <w:gridCol w:w="1069"/>
              </w:tblGrid>
              <w:tr w:rsidR="00FE4CA2" w:rsidTr="005E0A60">
                <w:trPr>
                  <w:trHeight w:val="700"/>
                </w:trPr>
                <w:tc>
                  <w:tcPr>
                    <w:tcW w:w="2010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bookmarkStart w:id="0" w:name="_GoBack"/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Veikla</w:t>
                    </w:r>
                  </w:p>
                </w:tc>
                <w:tc>
                  <w:tcPr>
                    <w:tcW w:w="94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Veiklos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(</w:t>
                    </w:r>
                    <w:proofErr w:type="spellStart"/>
                    <w:r>
                      <w:rPr>
                        <w:b/>
                        <w:bCs/>
                        <w:sz w:val="16"/>
                        <w:szCs w:val="16"/>
                      </w:rPr>
                      <w:t>poveiklės</w:t>
                    </w:r>
                    <w:proofErr w:type="spellEnd"/>
                    <w:r>
                      <w:rPr>
                        <w:b/>
                        <w:bCs/>
                        <w:sz w:val="16"/>
                        <w:szCs w:val="16"/>
                      </w:rPr>
                      <w:t>, projekto) tipas</w:t>
                    </w:r>
                  </w:p>
                </w:tc>
                <w:tc>
                  <w:tcPr>
                    <w:tcW w:w="986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Galimi pareiškėjai</w:t>
                    </w:r>
                  </w:p>
                </w:tc>
                <w:tc>
                  <w:tcPr>
                    <w:tcW w:w="870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Projektų </w:t>
                    </w: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atrankos būdas</w:t>
                    </w:r>
                  </w:p>
                </w:tc>
                <w:tc>
                  <w:tcPr>
                    <w:tcW w:w="106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Tiesiogiai prisidedama prie HP</w:t>
                    </w: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(Taip / Ne)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06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Finansavimo forma</w:t>
                    </w:r>
                  </w:p>
                </w:tc>
                <w:tc>
                  <w:tcPr>
                    <w:tcW w:w="115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Finansavimo suma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(tūkst. eurų)</w:t>
                    </w:r>
                  </w:p>
                </w:tc>
                <w:tc>
                  <w:tcPr>
                    <w:tcW w:w="1110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vertAlign w:val="superscrip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Finansavimo šaltinis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(-</w:t>
                    </w:r>
                    <w:proofErr w:type="spellStart"/>
                    <w:r>
                      <w:rPr>
                        <w:b/>
                        <w:bCs/>
                        <w:sz w:val="16"/>
                        <w:szCs w:val="16"/>
                      </w:rPr>
                      <w:t>iai</w:t>
                    </w:r>
                    <w:proofErr w:type="spellEnd"/>
                    <w:r>
                      <w:rPr>
                        <w:b/>
                        <w:bCs/>
                        <w:sz w:val="16"/>
                        <w:szCs w:val="16"/>
                      </w:rPr>
                      <w:t>)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</w:p>
                </w:tc>
                <w:tc>
                  <w:tcPr>
                    <w:tcW w:w="2130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Rodiklio pavadinimas ir tipas</w:t>
                    </w:r>
                  </w:p>
                </w:tc>
                <w:tc>
                  <w:tcPr>
                    <w:tcW w:w="97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Siektina 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>galutinė rodiklio reikšmė</w:t>
                    </w:r>
                  </w:p>
                </w:tc>
                <w:tc>
                  <w:tcPr>
                    <w:tcW w:w="1711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trike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Administruojančioji institucija</w:t>
                    </w:r>
                    <w:r>
                      <w:rPr>
                        <w:b/>
                        <w:bCs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</w:p>
                </w:tc>
                <w:tc>
                  <w:tcPr>
                    <w:tcW w:w="1095" w:type="dxa"/>
                    <w:shd w:val="clear" w:color="auto" w:fill="DBE5F1" w:themeFill="accent1" w:themeFillTint="33"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Dalyvaujanti institucija</w:t>
                    </w:r>
                  </w:p>
                </w:tc>
              </w:tr>
              <w:tr w:rsidR="00FE4CA2" w:rsidTr="005E0A60">
                <w:trPr>
                  <w:trHeight w:val="300"/>
                </w:trPr>
                <w:tc>
                  <w:tcPr>
                    <w:tcW w:w="2010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94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986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870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106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106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115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1110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8</w:t>
                    </w:r>
                  </w:p>
                </w:tc>
                <w:tc>
                  <w:tcPr>
                    <w:tcW w:w="2130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9</w:t>
                    </w:r>
                  </w:p>
                </w:tc>
                <w:tc>
                  <w:tcPr>
                    <w:tcW w:w="97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10</w:t>
                    </w:r>
                  </w:p>
                </w:tc>
                <w:tc>
                  <w:tcPr>
                    <w:tcW w:w="1711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11</w:t>
                    </w:r>
                  </w:p>
                </w:tc>
                <w:tc>
                  <w:tcPr>
                    <w:tcW w:w="1095" w:type="dxa"/>
                    <w:shd w:val="clear" w:color="auto" w:fill="DBE5F1" w:themeFill="accent1" w:themeFillTint="33"/>
                  </w:tcPr>
                  <w:p w:rsidR="00FE4CA2" w:rsidRDefault="005E0A60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12</w:t>
                    </w:r>
                  </w:p>
                </w:tc>
              </w:tr>
              <w:tr w:rsidR="00FE4CA2" w:rsidTr="005E0A60">
                <w:trPr>
                  <w:trHeight w:val="403"/>
                </w:trPr>
                <w:tc>
                  <w:tcPr>
                    <w:tcW w:w="2010" w:type="dxa"/>
                    <w:vMerge w:val="restart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1.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 xml:space="preserve">Įgyvendinti priemones, kad į ikimokyklinį ugdymą būtų sėkmingai įtraukti vaikai iš socialinę riziką patiriančių šeimų ir / ar turintys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>specialiųjų ugdymosi poreikių</w:t>
                    </w:r>
                    <w:r>
                      <w:rPr>
                        <w:sz w:val="18"/>
                        <w:szCs w:val="18"/>
                      </w:rPr>
                      <w:t xml:space="preserve"> (Vaiko garantijos iniciatyva)</w:t>
                    </w:r>
                  </w:p>
                </w:tc>
                <w:tc>
                  <w:tcPr>
                    <w:tcW w:w="94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986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Savivaldybės, ESFA</w:t>
                    </w:r>
                  </w:p>
                </w:tc>
                <w:tc>
                  <w:tcPr>
                    <w:tcW w:w="87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60" w:right="-60"/>
                      <w:jc w:val="center"/>
                      <w:textAlignment w:val="baseline"/>
                      <w:rPr>
                        <w:rFonts w:ascii="Segoe UI" w:hAnsi="Segoe UI" w:cs="Segoe U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Taip </w:t>
                    </w:r>
                  </w:p>
                  <w:p w:rsidR="00FE4CA2" w:rsidRDefault="00FE4CA2">
                    <w:pPr>
                      <w:ind w:left="-60" w:right="-60"/>
                      <w:jc w:val="center"/>
                      <w:textAlignment w:val="baseline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115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35 172  (SR: ES – 2 950; BF – 2950; VVL; ES – 29 271; BF – 4 391) </w:t>
                    </w:r>
                  </w:p>
                </w:tc>
                <w:tc>
                  <w:tcPr>
                    <w:tcW w:w="111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IP</w:t>
                    </w: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R: Vaikų, augančių socialinės rizikos šeimose, kurie yra  ugdomi pagal ikimokyklinio ar priešmokyklinio ugdymo programas ne trumpiau kaip 6 mėn., dalis 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80</w:t>
                    </w:r>
                  </w:p>
                </w:tc>
                <w:tc>
                  <w:tcPr>
                    <w:tcW w:w="1711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CPVA</w:t>
                    </w:r>
                  </w:p>
                </w:tc>
                <w:tc>
                  <w:tcPr>
                    <w:tcW w:w="1095" w:type="dxa"/>
                    <w:vMerge w:val="restart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SADM </w:t>
                    </w:r>
                  </w:p>
                </w:tc>
              </w:tr>
              <w:tr w:rsidR="00FE4CA2" w:rsidTr="005E0A60">
                <w:trPr>
                  <w:trHeight w:val="990"/>
                </w:trPr>
                <w:tc>
                  <w:tcPr>
                    <w:tcW w:w="2010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45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86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870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ind w:left="-60" w:right="-60"/>
                      <w:jc w:val="center"/>
                      <w:textAlignment w:val="baseline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5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10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P: Jaunesnių nei 18 metų vaikų skaičius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SR – 510</w:t>
                    </w:r>
                  </w:p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VVL – 2 540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95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 w:rsidTr="005E0A60">
                <w:trPr>
                  <w:trHeight w:val="613"/>
                </w:trPr>
                <w:tc>
                  <w:tcPr>
                    <w:tcW w:w="2010" w:type="dxa"/>
                    <w:vMerge w:val="restart"/>
                  </w:tcPr>
                  <w:p w:rsidR="00FE4CA2" w:rsidRDefault="005E0A60">
                    <w:pPr>
                      <w:ind w:left="-57" w:right="-57"/>
                      <w:rPr>
                        <w:sz w:val="16"/>
                        <w:szCs w:val="16"/>
                      </w:rPr>
                    </w:pPr>
                    <w:r>
                      <w:rPr>
                        <w:sz w:val="18"/>
                        <w:szCs w:val="18"/>
                      </w:rPr>
                      <w:t>2. Atnaujinti ikimokyklinio ugdymo turinį, atsižvelgiant į naujausias mokslines žinias ir tyrimus, ypatingą dėmesį skiriant bendrųjų kompetencijų ugdymui, taikant amžiaus tarpsnį atitinkančius metodus, ir knygų skaitymo kultūros formavimui bei tobulinti mo</w:t>
                    </w:r>
                    <w:r>
                      <w:rPr>
                        <w:sz w:val="18"/>
                        <w:szCs w:val="18"/>
                      </w:rPr>
                      <w:t xml:space="preserve">kytojų kvalifikaciją ugdymo turinio įgyvendinimo bei vaikų vertinimo klausimais   </w:t>
                    </w:r>
                  </w:p>
                </w:tc>
                <w:tc>
                  <w:tcPr>
                    <w:tcW w:w="94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986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NŠA</w:t>
                    </w:r>
                  </w:p>
                </w:tc>
                <w:tc>
                  <w:tcPr>
                    <w:tcW w:w="87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Taip</w:t>
                    </w: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1155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4 700</w:t>
                    </w:r>
                  </w:p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(SR: ES – 658, BF – 658; VVL: ES – 2 876,4, BF – 507,6)</w:t>
                    </w:r>
                  </w:p>
                  <w:p w:rsidR="00FE4CA2" w:rsidRDefault="00FE4CA2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1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IP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R: Dalyviai, kurie baigę dalyvauti įgijo kvalifikaciją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spacing w:line="259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SR – 2 340, VVL – 6 000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11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CPVA</w:t>
                    </w:r>
                  </w:p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9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</w:tc>
              </w:tr>
              <w:tr w:rsidR="00FE4CA2" w:rsidTr="005E0A60">
                <w:trPr>
                  <w:trHeight w:val="405"/>
                </w:trPr>
                <w:tc>
                  <w:tcPr>
                    <w:tcW w:w="2010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4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86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870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55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10" w:type="dxa"/>
                    <w:vMerge/>
                  </w:tcPr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P: Sukurtos ikimokyklinio ugdymo programos gairės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95" w:type="dxa"/>
                    <w:vMerge/>
                  </w:tcPr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 w:rsidTr="005E0A60">
                <w:tc>
                  <w:tcPr>
                    <w:tcW w:w="2010" w:type="dxa"/>
                    <w:vMerge/>
                  </w:tcPr>
                  <w:p w:rsidR="00FE4CA2" w:rsidRDefault="00FE4CA2"/>
                </w:tc>
                <w:tc>
                  <w:tcPr>
                    <w:tcW w:w="945" w:type="dxa"/>
                    <w:vMerge/>
                  </w:tcPr>
                  <w:p w:rsidR="00FE4CA2" w:rsidRDefault="00FE4CA2"/>
                </w:tc>
                <w:tc>
                  <w:tcPr>
                    <w:tcW w:w="986" w:type="dxa"/>
                    <w:vMerge/>
                  </w:tcPr>
                  <w:p w:rsidR="00FE4CA2" w:rsidRDefault="00FE4CA2"/>
                </w:tc>
                <w:tc>
                  <w:tcPr>
                    <w:tcW w:w="870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155" w:type="dxa"/>
                    <w:vMerge/>
                  </w:tcPr>
                  <w:p w:rsidR="00FE4CA2" w:rsidRDefault="00FE4CA2"/>
                </w:tc>
                <w:tc>
                  <w:tcPr>
                    <w:tcW w:w="1110" w:type="dxa"/>
                    <w:vMerge/>
                  </w:tcPr>
                  <w:p w:rsidR="00FE4CA2" w:rsidRDefault="00FE4CA2"/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P: </w:t>
                    </w:r>
                    <w:r>
                      <w:rPr>
                        <w:sz w:val="18"/>
                        <w:szCs w:val="18"/>
                      </w:rPr>
                      <w:t>Sukurtas įrankis ankstyvajam vaiko poreikių įvertinimui ir nuoseklaus ir konstruktyvaus grįžtamojo ryšio apie vaiko ugdymą(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si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 xml:space="preserve">) ir individualią pažangą tėvams (globėjams) </w:t>
                    </w:r>
                    <w:r>
                      <w:rPr>
                        <w:sz w:val="18"/>
                        <w:szCs w:val="18"/>
                      </w:rPr>
                      <w:t>suteikimui, užtikrinant būtiną švietimo ir ugdymo(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si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>) pagalbą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/>
                </w:tc>
                <w:tc>
                  <w:tcPr>
                    <w:tcW w:w="1095" w:type="dxa"/>
                    <w:vMerge/>
                  </w:tcPr>
                  <w:p w:rsidR="00FE4CA2" w:rsidRDefault="00FE4CA2"/>
                </w:tc>
              </w:tr>
              <w:tr w:rsidR="00FE4CA2" w:rsidTr="005E0A60">
                <w:tc>
                  <w:tcPr>
                    <w:tcW w:w="2010" w:type="dxa"/>
                    <w:vMerge/>
                  </w:tcPr>
                  <w:p w:rsidR="00FE4CA2" w:rsidRDefault="00FE4CA2"/>
                </w:tc>
                <w:tc>
                  <w:tcPr>
                    <w:tcW w:w="945" w:type="dxa"/>
                    <w:vMerge/>
                  </w:tcPr>
                  <w:p w:rsidR="00FE4CA2" w:rsidRDefault="00FE4CA2"/>
                </w:tc>
                <w:tc>
                  <w:tcPr>
                    <w:tcW w:w="986" w:type="dxa"/>
                    <w:vMerge/>
                  </w:tcPr>
                  <w:p w:rsidR="00FE4CA2" w:rsidRDefault="00FE4CA2"/>
                </w:tc>
                <w:tc>
                  <w:tcPr>
                    <w:tcW w:w="870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155" w:type="dxa"/>
                    <w:vMerge/>
                  </w:tcPr>
                  <w:p w:rsidR="00FE4CA2" w:rsidRDefault="00FE4CA2"/>
                </w:tc>
                <w:tc>
                  <w:tcPr>
                    <w:tcW w:w="1110" w:type="dxa"/>
                    <w:vMerge/>
                  </w:tcPr>
                  <w:p w:rsidR="00FE4CA2" w:rsidRDefault="00FE4CA2"/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P: Asmenys, turintys tretinį išsilavinimą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SR – 2 740, VVL – 7 060</w:t>
                    </w: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/>
                </w:tc>
                <w:tc>
                  <w:tcPr>
                    <w:tcW w:w="1095" w:type="dxa"/>
                    <w:vMerge/>
                  </w:tcPr>
                  <w:p w:rsidR="00FE4CA2" w:rsidRDefault="00FE4CA2"/>
                </w:tc>
              </w:tr>
              <w:tr w:rsidR="00FE4CA2" w:rsidTr="005E0A60">
                <w:trPr>
                  <w:trHeight w:val="233"/>
                </w:trPr>
                <w:tc>
                  <w:tcPr>
                    <w:tcW w:w="2010" w:type="dxa"/>
                    <w:vMerge w:val="restart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3.  Sukurti įstaigų, vykdančių ikimokyklinio ugdymo programas, stiprinimo paketą, apimantį mokymąsi vieniems iš kitų (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ang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 xml:space="preserve">. </w:t>
                    </w:r>
                    <w:proofErr w:type="spellStart"/>
                    <w:r>
                      <w:rPr>
                        <w:i/>
                        <w:iCs/>
                        <w:sz w:val="18"/>
                        <w:szCs w:val="18"/>
                      </w:rPr>
                      <w:t>peer-learning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>), ikimokyklinio ugdymo mokytojų kompetencijų atnaujinimą ir stiprinimą, aprūpinimą moderniomis darbo vietomis</w:t>
                    </w:r>
                  </w:p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4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986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Mokykl</w:t>
                    </w:r>
                    <w:r>
                      <w:rPr>
                        <w:sz w:val="18"/>
                        <w:szCs w:val="18"/>
                      </w:rPr>
                      <w:t>os, savivaldybės, ESFA</w:t>
                    </w:r>
                  </w:p>
                </w:tc>
                <w:tc>
                  <w:tcPr>
                    <w:tcW w:w="87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Taip</w:t>
                    </w: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D </w:t>
                    </w:r>
                  </w:p>
                </w:tc>
                <w:tc>
                  <w:tcPr>
                    <w:tcW w:w="115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6 000 (VVL: ES – 5 100 000; BF –900 000)</w:t>
                    </w:r>
                  </w:p>
                </w:tc>
                <w:tc>
                  <w:tcPr>
                    <w:tcW w:w="111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>2021–2027 IP</w:t>
                    </w:r>
                  </w:p>
                  <w:p w:rsidR="00FE4CA2" w:rsidRDefault="00FE4CA2">
                    <w:pPr>
                      <w:ind w:left="-57" w:right="-57"/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R: Asmenų, kurie dalyvavę mokymuose įgijo kompetenciją, dalis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80</w:t>
                    </w:r>
                  </w:p>
                </w:tc>
                <w:tc>
                  <w:tcPr>
                    <w:tcW w:w="1711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CPVA</w:t>
                    </w:r>
                  </w:p>
                </w:tc>
                <w:tc>
                  <w:tcPr>
                    <w:tcW w:w="109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  <w:p w:rsidR="00FE4CA2" w:rsidRDefault="00FE4CA2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 w:rsidTr="005E0A60">
                <w:trPr>
                  <w:trHeight w:val="233"/>
                </w:trPr>
                <w:tc>
                  <w:tcPr>
                    <w:tcW w:w="2010" w:type="dxa"/>
                    <w:vMerge/>
                  </w:tcPr>
                  <w:p w:rsidR="00FE4CA2" w:rsidRDefault="00FE4CA2"/>
                </w:tc>
                <w:tc>
                  <w:tcPr>
                    <w:tcW w:w="945" w:type="dxa"/>
                    <w:vMerge/>
                  </w:tcPr>
                  <w:p w:rsidR="00FE4CA2" w:rsidRDefault="00FE4CA2"/>
                </w:tc>
                <w:tc>
                  <w:tcPr>
                    <w:tcW w:w="986" w:type="dxa"/>
                    <w:vMerge/>
                  </w:tcPr>
                  <w:p w:rsidR="00FE4CA2" w:rsidRDefault="00FE4CA2"/>
                </w:tc>
                <w:tc>
                  <w:tcPr>
                    <w:tcW w:w="870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155" w:type="dxa"/>
                    <w:vMerge/>
                  </w:tcPr>
                  <w:p w:rsidR="00FE4CA2" w:rsidRDefault="00FE4CA2"/>
                </w:tc>
                <w:tc>
                  <w:tcPr>
                    <w:tcW w:w="1110" w:type="dxa"/>
                    <w:vMerge/>
                  </w:tcPr>
                  <w:p w:rsidR="00FE4CA2" w:rsidRDefault="00FE4CA2"/>
                </w:tc>
                <w:tc>
                  <w:tcPr>
                    <w:tcW w:w="2130" w:type="dxa"/>
                  </w:tcPr>
                  <w:p w:rsidR="00FE4CA2" w:rsidRDefault="005E0A6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P: Asmenys, turintys tretinį išsilavinimą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1 370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/>
                </w:tc>
                <w:tc>
                  <w:tcPr>
                    <w:tcW w:w="1095" w:type="dxa"/>
                    <w:vMerge/>
                  </w:tcPr>
                  <w:p w:rsidR="00FE4CA2" w:rsidRDefault="00FE4CA2"/>
                </w:tc>
              </w:tr>
              <w:tr w:rsidR="00FE4CA2" w:rsidTr="005E0A60">
                <w:trPr>
                  <w:trHeight w:val="233"/>
                </w:trPr>
                <w:tc>
                  <w:tcPr>
                    <w:tcW w:w="2010" w:type="dxa"/>
                    <w:vMerge w:val="restart"/>
                  </w:tcPr>
                  <w:p w:rsidR="00FE4CA2" w:rsidRDefault="005E0A60">
                    <w:pPr>
                      <w:spacing w:line="276" w:lineRule="auto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4.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 xml:space="preserve">Atlikti ikimokyklinio ugdymo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>infrastruktūros plėtros savivaldybėse vertinimą, nustatant esamos infrastruktūros pritaikymo ar naujos kūrimo galimybes ikimokyklinio ugdymo prieinamumui užtikrinti</w:t>
                    </w:r>
                  </w:p>
                  <w:p w:rsidR="00FE4CA2" w:rsidRDefault="00FE4CA2">
                    <w:pPr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4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86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870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Ne</w:t>
                    </w:r>
                  </w:p>
                </w:tc>
                <w:tc>
                  <w:tcPr>
                    <w:tcW w:w="1065" w:type="dxa"/>
                    <w:vMerge w:val="restart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55" w:type="dxa"/>
                  </w:tcPr>
                  <w:p w:rsidR="00FE4CA2" w:rsidRDefault="005E0A6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</w:tc>
                <w:tc>
                  <w:tcPr>
                    <w:tcW w:w="1110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EGADP</w:t>
                    </w: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spacing w:line="276" w:lineRule="auto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P: 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 xml:space="preserve"> Atliktas ikimokyklinio ugdymo infrastruktūros plėtros savivaldy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>bėse vertinimas, nustatant esamos infrastruktūros pritaikymo ar naujos kūrimo galimybes ikimokyklinio ugdymo prieinamumui užtikrinti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1</w:t>
                    </w:r>
                  </w:p>
                </w:tc>
                <w:tc>
                  <w:tcPr>
                    <w:tcW w:w="1711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  <w:p w:rsidR="00FE4CA2" w:rsidRDefault="00FE4CA2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095" w:type="dxa"/>
                    <w:vMerge w:val="restart"/>
                  </w:tcPr>
                  <w:p w:rsidR="00FE4CA2" w:rsidRDefault="005E0A60">
                    <w:pPr>
                      <w:spacing w:line="259" w:lineRule="auto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NŠA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FE4CA2" w:rsidTr="005E0A60">
                <w:trPr>
                  <w:trHeight w:val="233"/>
                </w:trPr>
                <w:tc>
                  <w:tcPr>
                    <w:tcW w:w="2010" w:type="dxa"/>
                    <w:vMerge/>
                  </w:tcPr>
                  <w:p w:rsidR="00FE4CA2" w:rsidRDefault="00FE4CA2"/>
                </w:tc>
                <w:tc>
                  <w:tcPr>
                    <w:tcW w:w="945" w:type="dxa"/>
                    <w:vMerge/>
                  </w:tcPr>
                  <w:p w:rsidR="00FE4CA2" w:rsidRDefault="00FE4CA2"/>
                </w:tc>
                <w:tc>
                  <w:tcPr>
                    <w:tcW w:w="986" w:type="dxa"/>
                    <w:vMerge/>
                  </w:tcPr>
                  <w:p w:rsidR="00FE4CA2" w:rsidRDefault="00FE4CA2"/>
                </w:tc>
                <w:tc>
                  <w:tcPr>
                    <w:tcW w:w="870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065" w:type="dxa"/>
                    <w:vMerge/>
                  </w:tcPr>
                  <w:p w:rsidR="00FE4CA2" w:rsidRDefault="00FE4CA2"/>
                </w:tc>
                <w:tc>
                  <w:tcPr>
                    <w:tcW w:w="115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</w:tc>
                <w:tc>
                  <w:tcPr>
                    <w:tcW w:w="1110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VB</w:t>
                    </w: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ind w:left="-57" w:right="-57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R: Vaikų, nuo 2 metų iki privalomojo ugdymo amžiaus dalyvaujančių ikimokyklinio ugdymo programose,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dalis (proc.)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95</w:t>
                    </w: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/>
                </w:tc>
                <w:tc>
                  <w:tcPr>
                    <w:tcW w:w="1095" w:type="dxa"/>
                    <w:vMerge/>
                  </w:tcPr>
                  <w:p w:rsidR="00FE4CA2" w:rsidRDefault="00FE4CA2"/>
                </w:tc>
              </w:tr>
              <w:tr w:rsidR="00FE4CA2" w:rsidTr="005E0A60">
                <w:trPr>
                  <w:trHeight w:val="233"/>
                </w:trPr>
                <w:tc>
                  <w:tcPr>
                    <w:tcW w:w="2010" w:type="dxa"/>
                    <w:vMerge/>
                  </w:tcPr>
                  <w:p w:rsidR="00FE4CA2" w:rsidRDefault="00FE4CA2">
                    <w:pPr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45" w:type="dxa"/>
                    <w:vMerge/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986" w:type="dxa"/>
                    <w:vMerge/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870" w:type="dxa"/>
                    <w:vMerge/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spacing w:line="259" w:lineRule="auto"/>
                      <w:jc w:val="center"/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1065" w:type="dxa"/>
                    <w:vMerge/>
                  </w:tcPr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155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–</w:t>
                    </w:r>
                  </w:p>
                </w:tc>
                <w:tc>
                  <w:tcPr>
                    <w:tcW w:w="1110" w:type="dxa"/>
                  </w:tcPr>
                  <w:p w:rsidR="00FE4CA2" w:rsidRDefault="005E0A60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VB</w:t>
                    </w:r>
                  </w:p>
                </w:tc>
                <w:tc>
                  <w:tcPr>
                    <w:tcW w:w="2130" w:type="dxa"/>
                  </w:tcPr>
                  <w:p w:rsidR="00FE4CA2" w:rsidRDefault="005E0A60">
                    <w:pPr>
                      <w:rPr>
                        <w:sz w:val="14"/>
                        <w:szCs w:val="14"/>
                      </w:rPr>
                    </w:pPr>
                    <w:r>
                      <w:rPr>
                        <w:sz w:val="18"/>
                        <w:szCs w:val="18"/>
                      </w:rPr>
                      <w:t>R: Socialinę riziką patiriančiose šeimose gyvenančių nuo 3 metų iki privalomo ugdymo amžiaus vaikų, dalyvaujančių ikimokyklinio ugdymo programose, skaičius</w:t>
                    </w:r>
                  </w:p>
                </w:tc>
                <w:tc>
                  <w:tcPr>
                    <w:tcW w:w="975" w:type="dxa"/>
                  </w:tcPr>
                  <w:p w:rsidR="00FE4CA2" w:rsidRDefault="005E0A60">
                    <w:pPr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8"/>
                        <w:szCs w:val="18"/>
                      </w:rPr>
                      <w:t>Ne mažiau kaip 2000</w:t>
                    </w:r>
                  </w:p>
                  <w:p w:rsidR="00FE4CA2" w:rsidRDefault="00FE4CA2">
                    <w:pPr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11" w:type="dxa"/>
                    <w:vMerge/>
                  </w:tcPr>
                  <w:p w:rsidR="00FE4CA2" w:rsidRDefault="00FE4CA2">
                    <w:pPr>
                      <w:spacing w:line="259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095" w:type="dxa"/>
                    <w:vMerge/>
                  </w:tcPr>
                  <w:p w:rsidR="00FE4CA2" w:rsidRDefault="00FE4CA2">
                    <w:pPr>
                      <w:spacing w:line="259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</w:tbl>
            <w:bookmarkEnd w:id="0"/>
            <w:p w:rsidR="00FE4CA2" w:rsidRDefault="005E0A60"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</w:t>
              </w:r>
            </w:p>
          </w:sdtContent>
        </w:sdt>
      </w:sdtContent>
    </w:sdt>
    <w:sectPr w:rsidR="00FE4CA2">
      <w:headerReference w:type="default" r:id="rId17"/>
      <w:pgSz w:w="16838" w:h="11906" w:orient="landscape"/>
      <w:pgMar w:top="567" w:right="1134" w:bottom="1701" w:left="1701" w:header="567" w:footer="567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B19D5" w16cex:dateUtc="2022-05-27T06:35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5058174" w16cid:durableId="263B19D5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CA2" w:rsidRDefault="005E0A6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FE4CA2" w:rsidRDefault="005E0A6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FE4CA2" w:rsidRDefault="00FE4CA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FE4CA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FE4CA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FE4CA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CA2" w:rsidRDefault="005E0A6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FE4CA2" w:rsidRDefault="005E0A6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FE4CA2" w:rsidRDefault="00FE4CA2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5E0A60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5E0A6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FE4CA2" w:rsidRDefault="00FE4CA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FE4CA2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CA2" w:rsidRDefault="00FE4CA2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5BD"/>
    <w:rsid w:val="005E0A60"/>
    <w:rsid w:val="00E415BD"/>
    <w:rsid w:val="00FE4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6E97210"/>
  <w15:docId w15:val="{8AA90958-E290-4BC7-A201-7EDAA9ED9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369b89ee8f9f43979ff31269e31dcee2" PartId="ab400d17c7e64ef5a8718e27ec465a6e"/>
  <Part Type="patvirtinta" Title="2021-2030 M. PLĖTROS PROGRAMOS VALDYTOJOS LIETUVOS RESPUBLIKOS ŠVIETIMO, MOKSLO IR SPORTO MINISTERIJOS ŠVIETIMO PLĖTROS PROGRAMOS PAŽANGOS PRIEMONĖS NR. 12-003-03-01-04 „UŽTIKRINTI VISIEMS PRIEINAMĄ ANKSTYVĄJĮ UGDYMĄ“ APRAŠAS" DocPartId="d65e07438b9a4dca85b41ebb769f308a" PartId="32ac470128fa4e0abd3816d36feeb707">
    <Part Type="skyrius" Nr="1" Title="PLĖTROS PROGRAMOS PAŽANGOS PRIEMONĖS SIEKIAMI REZULTATAI" DocPartId="ee1944c39181420aa8563a40923bb84a" PartId="45c8e858ec31485d93828cb7b277a3c9"/>
    <Part Type="skyrius" Nr="2" Title="PLĖTROS PROGRAMOS PAŽANGOS PRIEMONĖS FINANSAVIMO ŠALTINIAI" DocPartId="0b3c3bafd631418d8a620e4943e6a1d8" PartId="b1c0b9d4ad5748d2af3533d70ea26f86"/>
    <Part Type="skyrius" Nr="3" Title="PLĖTROS PROGRAMOS PAŽANGOS PRIEMONĖS VEIKLŲ SUVESTINĖ" DocPartId="d5383f7d0d7740ab96f2e6ab903fd8f4" PartId="244c744d57994abd85f4df2a0cfa174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F8ACD-E907-4268-9CA7-926D67AF20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BA3F23-CF34-4F44-90C4-63F4175A63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8821ED-EC95-496B-9835-D63053176788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7CB5BA4-1270-495E-9876-3ADE5E0953D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7FC0CFC-B010-4480-87B6-A4645DE53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4740</Words>
  <Characters>2702</Characters>
  <Application>Microsoft Office Word</Application>
  <DocSecurity>0</DocSecurity>
  <Lines>22</Lines>
  <Paragraphs>14</Paragraphs>
  <ScaleCrop>false</ScaleCrop>
  <Company>HP Inc.</Company>
  <LinksUpToDate>false</LinksUpToDate>
  <CharactersWithSpaces>7428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8a192952-b2c2-4b69-a503-c73237f214c2</dc:title>
  <dc:creator>Božena Zaikovska-Tomkevičienė</dc:creator>
  <cp:lastModifiedBy>TAMALIŪNIENĖ Vilija</cp:lastModifiedBy>
  <cp:revision>3</cp:revision>
  <dcterms:created xsi:type="dcterms:W3CDTF">2022-05-31T07:46:00Z</dcterms:created>
  <dcterms:modified xsi:type="dcterms:W3CDTF">2022-05-31T08:35:00Z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Koreguota vizavimo metu</vt:lpwstr>
  </property>
</Properties>
</file>