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96c44aae1145418f98c0d541b9ba389d"/>
        <w:lock w:val="sdtLocked"/>
        <w:richText/>
      </w:sdtPr>
      <w:sdtContent>
        <w:p w14:paraId="521FA5FF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536FF377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56A53122" w14:textId="712BB1F2">
          <w:pPr>
            <w:widowControl w:val="0"/>
            <w:suppressAutoHyphens/>
            <w:ind w:left="4535"/>
            <w:textAlignment w:val="baseline"/>
            <w:rPr>
              <w:color w:val="000000"/>
              <w:highlight w:val="yellow"/>
            </w:rPr>
          </w:pPr>
          <w:r>
            <w:rPr>
              <w:color w:val="000000"/>
              <w:szCs w:val="24"/>
            </w:rPr>
            <w:t>Asmenų, įgijusių kvalifikaciją, suteikiančią teisę į aukštąjį mokslą, pagal tarptautinių organizacijų arba užsienio valstybių švietimo programas, konkuravimo dėl priėmimo į valstybės finansuojamas studijas aukštosiose mokyklose</w:t>
          </w:r>
          <w:r>
            <w:rPr>
              <w:color w:val="000000"/>
            </w:rPr>
            <w:t xml:space="preserve"> tvarkos aprašo</w:t>
          </w:r>
        </w:p>
        <w:p w14:paraId="1A5AD107" w14:textId="3951353E">
          <w:pPr>
            <w:widowControl w:val="0"/>
            <w:suppressAutoHyphens/>
            <w:ind w:left="4535"/>
            <w:textAlignment w:val="baseline"/>
          </w:pPr>
          <w:sdt>
            <w:sdtPr>
              <w:alias w:val="Numeris"/>
              <w:tag w:val="nr_96c44aae1145418f98c0d541b9ba389d"/>
              <w:lock w:val="sdtLocked"/>
              <w:richText/>
            </w:sdtPr>
            <w:sdtContent>
              <w:r>
                <w:rPr>
                  <w:color w:val="000000"/>
                </w:rPr>
                <w:t>4</w:t>
              </w:r>
            </w:sdtContent>
          </w:sdt>
          <w:r>
            <w:rPr>
              <w:color w:val="000000"/>
            </w:rPr>
            <w:t xml:space="preserve"> priedas</w:t>
          </w:r>
        </w:p>
        <w:p w14:paraId="2911ADB2" w14:textId="77777777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</w:p>
        <w:p w14:paraId="26414954" w14:textId="77777777">
          <w:pPr>
            <w:widowControl w:val="0"/>
            <w:suppressAutoHyphens/>
            <w:jc w:val="center"/>
            <w:textAlignment w:val="baseline"/>
          </w:pPr>
          <w:sdt>
            <w:sdtPr>
              <w:alias w:val="Pavadinimas"/>
              <w:tag w:val="title_96c44aae1145418f98c0d541b9ba389d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</w:rPr>
                <w:t>MOKYKLŲ SĄRAŠAS</w:t>
              </w:r>
            </w:sdtContent>
          </w:sdt>
        </w:p>
        <w:p w14:paraId="31A6CFD1" w14:textId="77777777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</w:p>
        <w:sdt>
          <w:sdtPr>
            <w:alias w:val="4 pr. 1 p."/>
            <w:tag w:val="part_2ce6cdaf106845eab2af39b99fbc8c32"/>
            <w:lock w:val="sdtLocked"/>
            <w:richText/>
          </w:sdtPr>
          <w:sdtContent>
            <w:p w14:paraId="7F0273DC" w14:textId="1724DDDC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2ce6cdaf106845eab2af39b99fbc8c32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Maskvos Jurgio Baltrušaičio bendrojo lavinimo mokykla Nr. 1247 (Rusijos Federacija).</w:t>
              </w:r>
            </w:p>
          </w:sdtContent>
        </w:sdt>
        <w:sdt>
          <w:sdtPr>
            <w:alias w:val="4 pr. 2 p."/>
            <w:tag w:val="part_8c186fb7d12d4047858e47ce2bdc52b5"/>
            <w:lock w:val="sdtLocked"/>
            <w:richText/>
          </w:sdtPr>
          <w:sdtContent>
            <w:p w14:paraId="3A38F6EC" w14:textId="27CF6E0B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8c186fb7d12d4047858e47ce2bdc52b5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Pelesos vidurinė mokykla (Baltarusijos Respublika).</w:t>
              </w:r>
            </w:p>
          </w:sdtContent>
        </w:sdt>
        <w:sdt>
          <w:sdtPr>
            <w:alias w:val="4 pr. 3 p."/>
            <w:tag w:val="part_ef32332157cb4a76a88247ea0aa6bdc3"/>
            <w:lock w:val="sdtLocked"/>
            <w:richText/>
          </w:sdtPr>
          <w:sdtContent>
            <w:p w14:paraId="1B27251A" w14:textId="0786265C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ef32332157cb4a76a88247ea0aa6bdc3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Punsko Kovo 11-osios bendrojo lavinimo licėjus (Lenkijos Respublika).</w:t>
              </w:r>
            </w:p>
          </w:sdtContent>
        </w:sdt>
        <w:sdt>
          <w:sdtPr>
            <w:alias w:val="4 pr. 4 p."/>
            <w:tag w:val="part_3048fa48cd594bb4a2e788b886c4dd55"/>
            <w:lock w:val="sdtLocked"/>
            <w:richText/>
          </w:sdtPr>
          <w:sdtContent>
            <w:p w14:paraId="47C728CB" w14:textId="5BBD711D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3048fa48cd594bb4a2e788b886c4dd55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Rimdžiūnų vidurinė mokykla (Baltarusijos Respublika) (vidurinį išsilavinimą įgijusiesiems iki 2022 metų (imtinai)).</w:t>
              </w:r>
            </w:p>
          </w:sdtContent>
        </w:sdt>
        <w:sdt>
          <w:sdtPr>
            <w:alias w:val="4 pr. 5 p."/>
            <w:tag w:val="part_689abf442b914a84a7ba5da2665cfd25"/>
            <w:lock w:val="sdtLocked"/>
            <w:richText/>
          </w:sdtPr>
          <w:sdtContent>
            <w:p w14:paraId="3E74BF20" w14:textId="319B5477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689abf442b914a84a7ba5da2665cfd25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 Rygos lietuvių vidurinė mokykla (Latvijos Respublika).</w:t>
              </w:r>
            </w:p>
          </w:sdtContent>
        </w:sdt>
        <w:sdt>
          <w:sdtPr>
            <w:alias w:val="4 pr. 6 p."/>
            <w:tag w:val="part_d268f820e1284c869c0c5b54f69885a1"/>
            <w:lock w:val="sdtLocked"/>
            <w:richText/>
          </w:sdtPr>
          <w:sdtContent>
            <w:p w14:paraId="40573FD8" w14:textId="2F041C38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d268f820e1284c869c0c5b54f69885a1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6</w:t>
                  </w:r>
                </w:sdtContent>
              </w:sdt>
              <w:r>
                <w:rPr>
                  <w:color w:val="000000"/>
                </w:rPr>
                <w:t>. Vasario 16-osios gimnazija (Vokietijos Federacinė Respublika).</w:t>
              </w:r>
            </w:p>
          </w:sdtContent>
        </w:sdt>
        <w:sdt>
          <w:sdtPr>
            <w:alias w:val="4 pr. 7 p."/>
            <w:tag w:val="part_93b489f0212e49138f6054ce793f0460"/>
            <w:lock w:val="sdtLocked"/>
            <w:richText/>
          </w:sdtPr>
          <w:sdtContent>
            <w:p w14:paraId="472467E8" w14:textId="4BBB52A8">
              <w:pPr>
                <w:widowControl w:val="0"/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93b489f0212e49138f6054ce793f046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7</w:t>
                  </w:r>
                </w:sdtContent>
              </w:sdt>
              <w:r>
                <w:rPr>
                  <w:color w:val="000000"/>
                </w:rPr>
                <w:t xml:space="preserve">. Briuselio II Europos mokykla (vidurinį išsilavinimą įgijusiesiems </w:t>
              </w:r>
              <w:r>
                <w:rPr>
                  <w:color w:val="000000"/>
                  <w:szCs w:val="24"/>
                </w:rPr>
                <w:t>2022 ir vėlesniais metais)</w:t>
              </w:r>
              <w:r>
                <w:rPr>
                  <w:color w:val="000000"/>
                </w:rPr>
                <w:t>.</w:t>
              </w:r>
            </w:p>
          </w:sdtContent>
        </w:sdt>
        <w:sdt>
          <w:sdtPr>
            <w:alias w:val="pabaiga"/>
            <w:tag w:val="part_0475419351844f38bb382e8ff6f4d697"/>
            <w:lock w:val="sdtLocked"/>
            <w:richText/>
          </w:sdtPr>
          <w:sdtContent>
            <w:p w14:paraId="2AE521F2" w14:textId="77777777">
              <w:pPr>
                <w:widowControl w:val="0"/>
                <w:suppressAutoHyphens/>
                <w:jc w:val="center"/>
                <w:textAlignment w:val="baseline"/>
              </w:pPr>
              <w:r>
                <w:rPr>
                  <w:color w:val="000000"/>
                </w:rPr>
                <w:t>_________________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134" w:right="1134" w:bottom="1134" w:left="1701" w:header="567" w:footer="284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C3FD7E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442C62D2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C7D66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2F10" w14:textId="77777777">
    <w:pPr>
      <w:tabs>
        <w:tab w:val="center" w:pos="4320"/>
        <w:tab w:val="right" w:pos="8640"/>
      </w:tabs>
      <w:suppressAutoHyphens/>
      <w:textAlignment w:val="baseline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4879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7E1D47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2F5C580E" w14:textId="777777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42492B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7FB78" w14:textId="0F65B63A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10</w:t>
    </w:r>
    <w:r>
      <w:fldChar w:fldCharType="end"/>
    </w:r>
  </w:p>
  <w:p w14:paraId="5F71A8D9" w14:textId="77777777">
    <w:pPr>
      <w:tabs>
        <w:tab w:val="center" w:pos="4153"/>
        <w:tab w:val="right" w:pos="8306"/>
      </w:tabs>
      <w:suppressAutoHyphens/>
      <w:textAlignment w:val="baseline"/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EDBE9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D61246"/>
  <w15:docId w15:val="{530FD96B-6A1C-4799-9D83-6725FA6F4A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9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86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51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5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1" w:color="D7D7D7"/>
                        <w:bottom w:val="none" w:sz="0" w:space="0" w:color="auto"/>
                        <w:right w:val="single" w:sz="6" w:space="11" w:color="D7D7D7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14" ma:contentTypeDescription="Kurkite naują dokumentą." ma:contentTypeScope="" ma:versionID="0fc9162150720cdbfe3379f538a3b6ed">
  <xsd:schema xmlns:xsd="http://www.w3.org/2001/XMLSchema" xmlns:xs="http://www.w3.org/2001/XMLSchema" xmlns:p="http://schemas.microsoft.com/office/2006/metadata/properties" xmlns:ns3="1616500d-65c0-475f-b068-d647a5eaaffd" xmlns:ns4="552e2852-0092-456a-a905-fe2fcd342002" targetNamespace="http://schemas.microsoft.com/office/2006/metadata/properties" ma:root="true" ma:fieldsID="7a5cafe8c2a4126d1ecdc9fa987dc7f2" ns3:_="" ns4:_="">
    <xsd:import namespace="1616500d-65c0-475f-b068-d647a5eaaffd"/>
    <xsd:import namespace="552e2852-0092-456a-a905-fe2fcd3420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e2852-0092-456a-a905-fe2fcd34200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4" Abbr="4 pr." Title="MOKYKLŲ SĄRAŠAS" DocPartId="293167e610b04d1db9acd26c14399b14" PartId="96c44aae1145418f98c0d541b9ba389d">
    <Part Type="punktas" Nr="1" Abbr="4 pr. 1 p." DocPartId="31a39fb1e9ad4466a328ec2efc1187d6" PartId="2ce6cdaf106845eab2af39b99fbc8c32"/>
    <Part Type="punktas" Nr="2" Abbr="4 pr. 2 p." DocPartId="09eef85a01c34e0d807d0467ebfd2de9" PartId="8c186fb7d12d4047858e47ce2bdc52b5"/>
    <Part Type="punktas" Nr="3" Abbr="4 pr. 3 p." DocPartId="82036bc79c1740b5ae9ad439f5c0e446" PartId="ef32332157cb4a76a88247ea0aa6bdc3"/>
    <Part Type="punktas" Nr="4" Abbr="4 pr. 4 p." DocPartId="86251f990f65442b84b7c39936091161" PartId="3048fa48cd594bb4a2e788b886c4dd55"/>
    <Part Type="punktas" Nr="5" Abbr="4 pr. 5 p." DocPartId="dd908fb1a2b14e56a06b672f5a164997" PartId="689abf442b914a84a7ba5da2665cfd25"/>
    <Part Type="punktas" Nr="6" Abbr="4 pr. 6 p." DocPartId="9b5c06df6b7949499913f2a0273e5d02" PartId="d268f820e1284c869c0c5b54f69885a1"/>
    <Part Type="punktas" Nr="7" Abbr="4 pr. 7 p." DocPartId="7af8d83729094b14b5fa0b0c064fe70a" PartId="93b489f0212e49138f6054ce793f0460"/>
    <Part Type="pabaiga" DocPartId="8da4ffa9cb8543f7a6c0dcf42c99c3ed" PartId="0475419351844f38bb382e8ff6f4d697"/>
  </Part>
</Parts>
</file>

<file path=customXml/itemProps1.xml><?xml version="1.0" encoding="utf-8"?>
<ds:datastoreItem xmlns:ds="http://schemas.openxmlformats.org/officeDocument/2006/customXml" ds:itemID="{2BDC79C5-9597-4A2B-897D-5F837743CEE5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5C69A64-F74E-45CD-B077-B27B1BB07B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A8050A-A8F5-47EC-A1B8-4E9E2B01C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552e2852-0092-456a-a905-fe2fcd3420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4382C82-93D3-4DF3-A884-3F84D3B9F3E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C974AEF-2B41-4763-8D8E-68D6F8381F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750</Characters>
  <Application>Microsoft Office Word</Application>
  <DocSecurity>4</DocSecurity>
  <Lines>22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4a62c7fa-c4bc-4933-931b-331048aca07e</vt:lpstr>
    </vt:vector>
  </TitlesOfParts>
  <Company/>
  <LinksUpToDate>false</LinksUpToDate>
  <CharactersWithSpaces>835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2024-05-31T05:21:00Z</dcterms:created>
  <dc:creator>Rinkevičienė Virginija</dc:creator>
  <lastModifiedBy>adlibuser</lastModifiedBy>
  <lastPrinted>2016-12-29T16:57:00Z</lastPrinted>
  <dcterms:modified xsi:type="dcterms:W3CDTF">2024-05-31T05:21:00Z</dcterms:modified>
  <revision>2</revision>
  <dc:title>4a62c7fa-c4bc-4933-931b-331048aca07e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0x010100FA3B8481CE7C834E84A2A11937AD9022</vt:lpwstr>
  </property>
</Properties>
</file>