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42170915"/>
    <w:bookmarkEnd w:id="0"/>
    <w:p w14:paraId="79AB39C3" w14:textId="77777777" w:rsidR="00793652" w:rsidRPr="003D2C8B" w:rsidRDefault="00793652" w:rsidP="00793652">
      <w:pPr>
        <w:jc w:val="center"/>
        <w:rPr>
          <w:rFonts w:eastAsia="Times New Roman" w:cs="Times New Roman"/>
          <w:sz w:val="32"/>
          <w:szCs w:val="24"/>
          <w:lang w:eastAsia="lt-LT"/>
        </w:rPr>
      </w:pPr>
      <w:r w:rsidRPr="003D2C8B">
        <w:rPr>
          <w:rFonts w:eastAsia="Times New Roman" w:cs="Times New Roman"/>
          <w:szCs w:val="24"/>
          <w:lang w:eastAsia="lt-LT"/>
        </w:rPr>
        <w:object w:dxaOrig="1440" w:dyaOrig="1440" w14:anchorId="4B3164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7" o:title=""/>
          </v:shape>
          <o:OLEObject Type="Embed" ProgID="CorelDraw.Graphic.8" ShapeID="_x0000_i1025" DrawAspect="Content" ObjectID="_1807506434" r:id="rId8"/>
        </w:object>
      </w:r>
    </w:p>
    <w:p w14:paraId="38D3F60F" w14:textId="77777777" w:rsidR="00793652" w:rsidRPr="003D2C8B" w:rsidRDefault="00793652" w:rsidP="00793652">
      <w:pPr>
        <w:jc w:val="center"/>
        <w:rPr>
          <w:rFonts w:eastAsia="Times New Roman" w:cs="Times New Roman"/>
          <w:szCs w:val="24"/>
          <w:lang w:eastAsia="lt-LT"/>
        </w:rPr>
      </w:pPr>
    </w:p>
    <w:p w14:paraId="175D8DC0" w14:textId="77777777" w:rsidR="00D138B5" w:rsidRPr="00D138B5" w:rsidRDefault="00D138B5" w:rsidP="00D138B5">
      <w:pPr>
        <w:keepNext/>
        <w:jc w:val="center"/>
        <w:outlineLvl w:val="1"/>
        <w:rPr>
          <w:rFonts w:eastAsia="Times New Roman" w:cs="Times New Roman"/>
          <w:b/>
          <w:szCs w:val="20"/>
        </w:rPr>
      </w:pPr>
      <w:r w:rsidRPr="00D138B5">
        <w:rPr>
          <w:rFonts w:eastAsia="Times New Roman" w:cs="Times New Roman"/>
          <w:b/>
          <w:szCs w:val="20"/>
        </w:rPr>
        <w:t>RADVILIŠKIO RAJONO SAVIVALDYBĖ</w:t>
      </w:r>
    </w:p>
    <w:p w14:paraId="7B13C4E1" w14:textId="77777777" w:rsidR="00D138B5" w:rsidRPr="00D138B5" w:rsidRDefault="00D138B5" w:rsidP="00D138B5">
      <w:pPr>
        <w:jc w:val="center"/>
        <w:rPr>
          <w:rFonts w:eastAsia="Calibri" w:cs="Times New Roman"/>
          <w:sz w:val="18"/>
          <w:szCs w:val="18"/>
        </w:rPr>
      </w:pPr>
      <w:r w:rsidRPr="00D138B5">
        <w:rPr>
          <w:rFonts w:eastAsia="Calibri" w:cs="Times New Roman"/>
          <w:sz w:val="18"/>
          <w:szCs w:val="18"/>
        </w:rPr>
        <w:t xml:space="preserve">Biudžetinė įstaiga, </w:t>
      </w:r>
      <w:r w:rsidRPr="00D138B5">
        <w:rPr>
          <w:rFonts w:eastAsia="Calibri" w:cs="Times New Roman"/>
          <w:sz w:val="18"/>
        </w:rPr>
        <w:t xml:space="preserve">Aušros a. 10, 82196 Radviliškis, tel. +370 422 69 003, </w:t>
      </w:r>
      <w:r w:rsidRPr="00D138B5">
        <w:rPr>
          <w:rFonts w:eastAsia="Calibri" w:cs="Times New Roman"/>
          <w:sz w:val="18"/>
        </w:rPr>
        <w:br/>
        <w:t xml:space="preserve">el. p. </w:t>
      </w:r>
      <w:hyperlink r:id="rId9" w:history="1">
        <w:r w:rsidRPr="00D138B5">
          <w:rPr>
            <w:rFonts w:eastAsia="Calibri" w:cs="Times New Roman"/>
            <w:color w:val="000000"/>
            <w:sz w:val="18"/>
            <w:u w:val="single"/>
          </w:rPr>
          <w:t>meras@radviliskis.lt</w:t>
        </w:r>
      </w:hyperlink>
      <w:r w:rsidRPr="00D138B5">
        <w:rPr>
          <w:rFonts w:eastAsia="Calibri" w:cs="Times New Roman"/>
          <w:color w:val="000000"/>
          <w:sz w:val="18"/>
        </w:rPr>
        <w:t xml:space="preserve">, </w:t>
      </w:r>
      <w:r w:rsidRPr="00D138B5">
        <w:rPr>
          <w:rFonts w:eastAsia="Calibri" w:cs="Times New Roman"/>
          <w:sz w:val="18"/>
        </w:rPr>
        <w:t>svetainė internete www.radviliskis.lt.</w:t>
      </w:r>
    </w:p>
    <w:p w14:paraId="4074EC8A" w14:textId="77777777" w:rsidR="00D138B5" w:rsidRPr="00D138B5" w:rsidRDefault="00D138B5" w:rsidP="00D138B5">
      <w:pPr>
        <w:pBdr>
          <w:bottom w:val="single" w:sz="12" w:space="1" w:color="auto"/>
        </w:pBdr>
        <w:jc w:val="center"/>
        <w:rPr>
          <w:rFonts w:eastAsia="Calibri" w:cs="Times New Roman"/>
          <w:sz w:val="18"/>
        </w:rPr>
      </w:pPr>
      <w:r w:rsidRPr="00D138B5">
        <w:rPr>
          <w:rFonts w:eastAsia="Calibri" w:cs="Times New Roman"/>
          <w:sz w:val="18"/>
        </w:rPr>
        <w:t>Duomenys kaupiami ir saugomi Juridinių asmenų registre, kodas 111101539.</w:t>
      </w:r>
    </w:p>
    <w:p w14:paraId="64D2B790" w14:textId="77777777" w:rsidR="00793652" w:rsidRPr="003D2C8B" w:rsidRDefault="00793652" w:rsidP="00793652">
      <w:pPr>
        <w:rPr>
          <w:rFonts w:eastAsia="Times New Roman" w:cs="Times New Roman"/>
          <w:sz w:val="16"/>
          <w:szCs w:val="16"/>
          <w:lang w:eastAsia="lt-LT"/>
        </w:rPr>
      </w:pPr>
    </w:p>
    <w:p w14:paraId="02D90EEB" w14:textId="77777777" w:rsidR="00793652" w:rsidRDefault="00793652" w:rsidP="00793652">
      <w:pPr>
        <w:tabs>
          <w:tab w:val="left" w:pos="7655"/>
        </w:tabs>
      </w:pPr>
    </w:p>
    <w:p w14:paraId="5C1E0DA8" w14:textId="77777777" w:rsidR="00793652" w:rsidRDefault="00793652" w:rsidP="00793652">
      <w:pPr>
        <w:tabs>
          <w:tab w:val="left" w:pos="7655"/>
        </w:tabs>
      </w:pPr>
    </w:p>
    <w:p w14:paraId="07FEE065" w14:textId="238D5533" w:rsidR="0000449C" w:rsidRDefault="00607B9D" w:rsidP="00B77530">
      <w:pPr>
        <w:tabs>
          <w:tab w:val="left" w:pos="7655"/>
        </w:tabs>
        <w:jc w:val="center"/>
        <w:rPr>
          <w:rFonts w:cs="Times New Roman"/>
          <w:b/>
          <w:bCs/>
          <w:szCs w:val="24"/>
        </w:rPr>
      </w:pPr>
      <w:r>
        <w:rPr>
          <w:rFonts w:cs="Times New Roman"/>
          <w:b/>
          <w:bCs/>
          <w:szCs w:val="24"/>
        </w:rPr>
        <w:t>202</w:t>
      </w:r>
      <w:r w:rsidR="009C23DD">
        <w:rPr>
          <w:rFonts w:cs="Times New Roman"/>
          <w:b/>
          <w:bCs/>
          <w:szCs w:val="24"/>
        </w:rPr>
        <w:t>4</w:t>
      </w:r>
      <w:r w:rsidR="0000449C">
        <w:rPr>
          <w:rFonts w:cs="Times New Roman"/>
          <w:b/>
          <w:bCs/>
          <w:szCs w:val="24"/>
        </w:rPr>
        <w:t xml:space="preserve"> M. GRUODŽIO 31 D. PASIBAIGUSIŲ METŲ </w:t>
      </w:r>
    </w:p>
    <w:p w14:paraId="57F33E8F" w14:textId="4310BA92" w:rsidR="00E30B12" w:rsidRDefault="00E30B12" w:rsidP="00B77530">
      <w:pPr>
        <w:tabs>
          <w:tab w:val="left" w:pos="7655"/>
        </w:tabs>
        <w:jc w:val="center"/>
        <w:rPr>
          <w:rFonts w:cs="Times New Roman"/>
          <w:b/>
          <w:bCs/>
          <w:szCs w:val="24"/>
        </w:rPr>
      </w:pPr>
      <w:r>
        <w:rPr>
          <w:rFonts w:cs="Times New Roman"/>
          <w:b/>
          <w:bCs/>
          <w:szCs w:val="24"/>
        </w:rPr>
        <w:t xml:space="preserve">RADVILIŠKIO RAJONO SAVIVALDYBĖS </w:t>
      </w:r>
      <w:r w:rsidR="009D3CDE">
        <w:rPr>
          <w:rFonts w:cs="Times New Roman"/>
          <w:b/>
          <w:bCs/>
          <w:szCs w:val="24"/>
        </w:rPr>
        <w:t>GRUPĖS</w:t>
      </w:r>
    </w:p>
    <w:p w14:paraId="29B3D2CF" w14:textId="77777777" w:rsidR="005B2D82" w:rsidRDefault="00B77530" w:rsidP="00B77530">
      <w:pPr>
        <w:tabs>
          <w:tab w:val="left" w:pos="7655"/>
        </w:tabs>
        <w:jc w:val="center"/>
        <w:rPr>
          <w:rFonts w:ascii="TimesNewRoman,Bold" w:hAnsi="TimesNewRoman,Bold" w:cs="TimesNewRoman,Bold"/>
          <w:b/>
          <w:bCs/>
          <w:szCs w:val="24"/>
        </w:rPr>
      </w:pPr>
      <w:r>
        <w:rPr>
          <w:rFonts w:cs="Times New Roman"/>
          <w:b/>
          <w:bCs/>
          <w:szCs w:val="24"/>
        </w:rPr>
        <w:t>FINANSINI</w:t>
      </w:r>
      <w:r>
        <w:rPr>
          <w:rFonts w:ascii="TimesNewRoman,Bold" w:hAnsi="TimesNewRoman,Bold" w:cs="TimesNewRoman,Bold"/>
          <w:b/>
          <w:bCs/>
          <w:szCs w:val="24"/>
        </w:rPr>
        <w:t xml:space="preserve">Ų </w:t>
      </w:r>
      <w:r>
        <w:rPr>
          <w:rFonts w:cs="Times New Roman"/>
          <w:b/>
          <w:bCs/>
          <w:szCs w:val="24"/>
        </w:rPr>
        <w:t>ATASKAIT</w:t>
      </w:r>
      <w:r>
        <w:rPr>
          <w:rFonts w:ascii="TimesNewRoman,Bold" w:hAnsi="TimesNewRoman,Bold" w:cs="TimesNewRoman,Bold"/>
          <w:b/>
          <w:bCs/>
          <w:szCs w:val="24"/>
        </w:rPr>
        <w:t xml:space="preserve">Ų </w:t>
      </w:r>
      <w:r w:rsidR="005B2D82">
        <w:rPr>
          <w:rFonts w:ascii="TimesNewRoman,Bold" w:hAnsi="TimesNewRoman,Bold" w:cs="TimesNewRoman,Bold"/>
          <w:b/>
          <w:bCs/>
          <w:szCs w:val="24"/>
        </w:rPr>
        <w:t xml:space="preserve">RINKINIO </w:t>
      </w:r>
    </w:p>
    <w:p w14:paraId="72AB2763" w14:textId="77777777" w:rsidR="00B77530" w:rsidRDefault="00B77530" w:rsidP="00B77530">
      <w:pPr>
        <w:tabs>
          <w:tab w:val="left" w:pos="7655"/>
        </w:tabs>
        <w:jc w:val="center"/>
        <w:rPr>
          <w:rFonts w:cs="Times New Roman"/>
          <w:b/>
          <w:bCs/>
          <w:szCs w:val="24"/>
        </w:rPr>
      </w:pPr>
      <w:r>
        <w:rPr>
          <w:rFonts w:cs="Times New Roman"/>
          <w:b/>
          <w:bCs/>
          <w:szCs w:val="24"/>
        </w:rPr>
        <w:t>AIŠKINAMASIS RAŠTAS</w:t>
      </w:r>
    </w:p>
    <w:p w14:paraId="2B12F927" w14:textId="77777777" w:rsidR="00B77530" w:rsidRDefault="00B77530" w:rsidP="00B77530">
      <w:pPr>
        <w:tabs>
          <w:tab w:val="left" w:pos="7655"/>
        </w:tabs>
        <w:jc w:val="center"/>
        <w:rPr>
          <w:rFonts w:cs="Times New Roman"/>
          <w:b/>
          <w:bCs/>
          <w:szCs w:val="24"/>
        </w:rPr>
      </w:pPr>
    </w:p>
    <w:p w14:paraId="11ED0E22" w14:textId="246A6AD5" w:rsidR="00B77530" w:rsidRDefault="00B77530" w:rsidP="00B77530">
      <w:pPr>
        <w:tabs>
          <w:tab w:val="left" w:pos="7655"/>
        </w:tabs>
        <w:jc w:val="center"/>
        <w:rPr>
          <w:rFonts w:cs="Times New Roman"/>
          <w:bCs/>
          <w:sz w:val="22"/>
        </w:rPr>
      </w:pPr>
      <w:r w:rsidRPr="00B77530">
        <w:rPr>
          <w:rFonts w:cs="Times New Roman"/>
          <w:bCs/>
          <w:sz w:val="22"/>
        </w:rPr>
        <w:t>20</w:t>
      </w:r>
      <w:r w:rsidR="00B56163">
        <w:rPr>
          <w:rFonts w:cs="Times New Roman"/>
          <w:bCs/>
          <w:sz w:val="22"/>
        </w:rPr>
        <w:t>2</w:t>
      </w:r>
      <w:r w:rsidR="009C23DD">
        <w:rPr>
          <w:rFonts w:cs="Times New Roman"/>
          <w:bCs/>
          <w:sz w:val="22"/>
        </w:rPr>
        <w:t>5</w:t>
      </w:r>
      <w:r>
        <w:rPr>
          <w:rFonts w:cs="Times New Roman"/>
          <w:bCs/>
          <w:sz w:val="22"/>
        </w:rPr>
        <w:t>-0</w:t>
      </w:r>
      <w:r w:rsidR="00686C57">
        <w:rPr>
          <w:rFonts w:cs="Times New Roman"/>
          <w:bCs/>
          <w:sz w:val="22"/>
        </w:rPr>
        <w:t>4</w:t>
      </w:r>
      <w:r>
        <w:rPr>
          <w:rFonts w:cs="Times New Roman"/>
          <w:bCs/>
          <w:sz w:val="22"/>
        </w:rPr>
        <w:t>-</w:t>
      </w:r>
      <w:r w:rsidR="00686C57">
        <w:rPr>
          <w:rFonts w:cs="Times New Roman"/>
          <w:bCs/>
          <w:sz w:val="22"/>
        </w:rPr>
        <w:t>18</w:t>
      </w:r>
    </w:p>
    <w:p w14:paraId="4E43F456" w14:textId="77777777" w:rsidR="00B77530" w:rsidRPr="00B77530" w:rsidRDefault="00B77530" w:rsidP="00B77530">
      <w:pPr>
        <w:tabs>
          <w:tab w:val="left" w:pos="7655"/>
        </w:tabs>
        <w:jc w:val="center"/>
        <w:rPr>
          <w:sz w:val="22"/>
        </w:rPr>
      </w:pPr>
      <w:r>
        <w:rPr>
          <w:rFonts w:cs="Times New Roman"/>
          <w:bCs/>
          <w:sz w:val="22"/>
        </w:rPr>
        <w:t>Radviliškis</w:t>
      </w:r>
    </w:p>
    <w:p w14:paraId="200153BF" w14:textId="77777777" w:rsidR="00793652" w:rsidRDefault="00793652" w:rsidP="00793652">
      <w:pPr>
        <w:tabs>
          <w:tab w:val="left" w:pos="7655"/>
        </w:tabs>
      </w:pPr>
    </w:p>
    <w:p w14:paraId="6DF68B51" w14:textId="77777777" w:rsidR="00B77530" w:rsidRDefault="00B77530" w:rsidP="00793652">
      <w:pPr>
        <w:tabs>
          <w:tab w:val="left" w:pos="7655"/>
        </w:tabs>
      </w:pPr>
    </w:p>
    <w:p w14:paraId="264BA6D3" w14:textId="3DDF2AFC" w:rsidR="00B77530" w:rsidRPr="00DB5E30" w:rsidRDefault="00B77530" w:rsidP="00DB5E30">
      <w:pPr>
        <w:pStyle w:val="Sraopastraipa"/>
        <w:numPr>
          <w:ilvl w:val="0"/>
          <w:numId w:val="10"/>
        </w:numPr>
        <w:tabs>
          <w:tab w:val="left" w:pos="7655"/>
        </w:tabs>
        <w:jc w:val="center"/>
        <w:rPr>
          <w:b/>
        </w:rPr>
      </w:pPr>
      <w:r w:rsidRPr="00DB5E30">
        <w:rPr>
          <w:b/>
        </w:rPr>
        <w:t>BENDROJI DALIS</w:t>
      </w:r>
    </w:p>
    <w:p w14:paraId="6BE4A6C8" w14:textId="17655CE7" w:rsidR="00DB5E30" w:rsidRDefault="00DB5E30" w:rsidP="00DB5E30">
      <w:pPr>
        <w:tabs>
          <w:tab w:val="left" w:pos="7655"/>
        </w:tabs>
        <w:jc w:val="center"/>
        <w:rPr>
          <w:b/>
        </w:rPr>
      </w:pPr>
    </w:p>
    <w:p w14:paraId="6F291D98" w14:textId="7FCF885E" w:rsidR="00DB5E30" w:rsidRDefault="00DB5E30" w:rsidP="00DB5E30">
      <w:pPr>
        <w:pStyle w:val="Style2"/>
        <w:spacing w:line="240" w:lineRule="auto"/>
      </w:pPr>
      <w:r w:rsidRPr="004270AF">
        <w:t>Radviliškio rajono savivaldybė įsikūrusi centrinės Lietuvos šiaurė</w:t>
      </w:r>
      <w:r>
        <w:t>je (žr. 1 paveikslą</w:t>
      </w:r>
      <w:r w:rsidRPr="004270AF">
        <w:t>), ji yra viena iš Šiaulių apskrities savivaldybių ir ribojasi su Panevėžio, Kelmės, Pakruojo, Kėdainių, Šiaulių savivaldybėmis. Geografiniu požiūriu</w:t>
      </w:r>
      <w:r>
        <w:t>,</w:t>
      </w:r>
      <w:r w:rsidRPr="004270AF">
        <w:t xml:space="preserve"> Radviliškis yra labai dėkingoje vietoj</w:t>
      </w:r>
      <w:r>
        <w:t>e: lengvai pasiekiami kiti did</w:t>
      </w:r>
      <w:r w:rsidRPr="004270AF">
        <w:t>i</w:t>
      </w:r>
      <w:r>
        <w:t>eji</w:t>
      </w:r>
      <w:r w:rsidRPr="004270AF">
        <w:t xml:space="preserve"> Lietuvos ir kitų Baltijos šalių miestai – 180 km iki Vilniaus, 137 km iki Kauno, 180 km iki Klaipėdos, 148 km iki Rygos. </w:t>
      </w:r>
    </w:p>
    <w:p w14:paraId="57AF88EA" w14:textId="04246223" w:rsidR="00980D07" w:rsidRDefault="00980D07" w:rsidP="00DB5E30">
      <w:pPr>
        <w:pStyle w:val="Style2"/>
        <w:spacing w:line="240" w:lineRule="auto"/>
      </w:pPr>
    </w:p>
    <w:p w14:paraId="02D58620" w14:textId="77777777" w:rsidR="00980D07" w:rsidRPr="004270AF" w:rsidRDefault="00980D07" w:rsidP="00DB5E30">
      <w:pPr>
        <w:pStyle w:val="Style2"/>
        <w:spacing w:line="240" w:lineRule="auto"/>
      </w:pPr>
    </w:p>
    <w:p w14:paraId="17614077" w14:textId="336EB41E" w:rsidR="00DB5E30" w:rsidRPr="00566883" w:rsidRDefault="00DB5E30" w:rsidP="00DB5E30">
      <w:pPr>
        <w:jc w:val="center"/>
      </w:pPr>
      <w:r>
        <w:rPr>
          <w:noProof/>
          <w:lang w:eastAsia="lt-LT"/>
        </w:rPr>
        <mc:AlternateContent>
          <mc:Choice Requires="wps">
            <w:drawing>
              <wp:anchor distT="0" distB="0" distL="114300" distR="114300" simplePos="0" relativeHeight="251665408" behindDoc="0" locked="0" layoutInCell="1" allowOverlap="1" wp14:anchorId="594C57EE" wp14:editId="7877BD13">
                <wp:simplePos x="0" y="0"/>
                <wp:positionH relativeFrom="column">
                  <wp:posOffset>-130810</wp:posOffset>
                </wp:positionH>
                <wp:positionV relativeFrom="paragraph">
                  <wp:posOffset>2049145</wp:posOffset>
                </wp:positionV>
                <wp:extent cx="2219325" cy="285750"/>
                <wp:effectExtent l="19050" t="12700" r="19050" b="15875"/>
                <wp:wrapNone/>
                <wp:docPr id="5" name="Stačiakamp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19325" cy="285750"/>
                        </a:xfrm>
                        <a:prstGeom prst="rect">
                          <a:avLst/>
                        </a:prstGeom>
                        <a:solidFill>
                          <a:srgbClr val="FFFFFF"/>
                        </a:solidFill>
                        <a:ln w="25400">
                          <a:solidFill>
                            <a:srgbClr val="F79646"/>
                          </a:solidFill>
                          <a:miter lim="800000"/>
                          <a:headEnd/>
                          <a:tailEnd/>
                        </a:ln>
                      </wps:spPr>
                      <wps:txbx>
                        <w:txbxContent>
                          <w:p w14:paraId="699EE6A7" w14:textId="77777777" w:rsidR="00DB5E30" w:rsidRPr="009B4715" w:rsidRDefault="00DB5E30" w:rsidP="00DB5E30">
                            <w:pPr>
                              <w:jc w:val="center"/>
                              <w:rPr>
                                <w:b/>
                              </w:rPr>
                            </w:pPr>
                            <w:r w:rsidRPr="009B4715">
                              <w:rPr>
                                <w:b/>
                              </w:rPr>
                              <w:t>Radviliškio rajono savivaldybė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94C57EE" id="Stačiakampis 5" o:spid="_x0000_s1026" style="position:absolute;left:0;text-align:left;margin-left:-10.3pt;margin-top:161.35pt;width:174.75pt;height: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" strokecolor="#f79646" strokeweight="2pt">
                <v:textbox>
                  <w:txbxContent>
                    <w:p w14:paraId="699EE6A7" w14:textId="77777777" w:rsidR="00DB5E30" w:rsidRPr="009B4715" w:rsidRDefault="00DB5E30" w:rsidP="00DB5E30">
                      <w:pPr>
                        <w:jc w:val="center"/>
                        <w:rPr>
                          <w:b/>
                        </w:rPr>
                      </w:pPr>
                      <w:r w:rsidRPr="009B4715">
                        <w:rPr>
                          <w:b/>
                        </w:rPr>
                        <w:t>Radviliškio rajono savivaldybė</w:t>
                      </w:r>
                    </w:p>
                  </w:txbxContent>
                </v:textbox>
              </v:rect>
            </w:pict>
          </mc:Fallback>
        </mc:AlternateContent>
      </w:r>
      <w:r>
        <w:rPr>
          <w:noProof/>
          <w:lang w:eastAsia="lt-LT"/>
        </w:rPr>
        <mc:AlternateContent>
          <mc:Choice Requires="wps">
            <w:drawing>
              <wp:anchor distT="0" distB="0" distL="114300" distR="114300" simplePos="0" relativeHeight="251664384" behindDoc="0" locked="0" layoutInCell="1" allowOverlap="1" wp14:anchorId="60D63195" wp14:editId="710255C6">
                <wp:simplePos x="0" y="0"/>
                <wp:positionH relativeFrom="column">
                  <wp:posOffset>1621790</wp:posOffset>
                </wp:positionH>
                <wp:positionV relativeFrom="paragraph">
                  <wp:posOffset>1068070</wp:posOffset>
                </wp:positionV>
                <wp:extent cx="1466850" cy="981075"/>
                <wp:effectExtent l="9525" t="69850" r="57150" b="63500"/>
                <wp:wrapNone/>
                <wp:docPr id="4" name="Tiesioji rodyklės jungtis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66850" cy="981075"/>
                        </a:xfrm>
                        <a:prstGeom prst="straightConnector1">
                          <a:avLst/>
                        </a:prstGeom>
                        <a:noFill/>
                        <a:ln w="9525">
                          <a:solidFill>
                            <a:srgbClr val="4579B8"/>
                          </a:solidFill>
                          <a:round/>
                          <a:headEnd/>
                          <a:tailEnd type="arrow" w="med" len="med"/>
                        </a:ln>
                        <a:effectLst>
                          <a:outerShdw dist="50800" dir="5400000" algn="ctr" rotWithShape="0">
                            <a:srgbClr val="000000">
                              <a:alpha val="98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A701D71" id="_x0000_t32" coordsize="21600,21600" o:spt="32" o:oned="t" path="m,l21600,21600e" filled="f">
                <v:path arrowok="t" fillok="f" o:connecttype="none"/>
                <o:lock v:ext="edit" shapetype="t"/>
              </v:shapetype>
              <v:shape id="Tiesioji rodyklės jungtis 4" o:spid="_x0000_s1026" type="#_x0000_t32" style="position:absolute;margin-left:127.7pt;margin-top:84.1pt;width:115.5pt;height:77.2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" strokecolor="#4579b8">
                <v:stroke endarrow="open"/>
                <v:shadow on="t" color="black" opacity="64879f" offset="0,4pt"/>
              </v:shape>
            </w:pict>
          </mc:Fallback>
        </mc:AlternateContent>
      </w:r>
      <w:r>
        <w:rPr>
          <w:noProof/>
          <w:lang w:eastAsia="lt-LT"/>
        </w:rPr>
        <w:drawing>
          <wp:inline distT="0" distB="0" distL="0" distR="0" wp14:anchorId="1438FF18" wp14:editId="5F16BCA7">
            <wp:extent cx="6299835" cy="3384550"/>
            <wp:effectExtent l="0" t="0" r="5715"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9835" cy="3384550"/>
                    </a:xfrm>
                    <a:prstGeom prst="rect">
                      <a:avLst/>
                    </a:prstGeom>
                    <a:noFill/>
                    <a:ln>
                      <a:noFill/>
                    </a:ln>
                  </pic:spPr>
                </pic:pic>
              </a:graphicData>
            </a:graphic>
          </wp:inline>
        </w:drawing>
      </w:r>
    </w:p>
    <w:p w14:paraId="08F2CC9B" w14:textId="513A27BA" w:rsidR="00DB5E30" w:rsidRPr="00566883" w:rsidRDefault="00DB5E30" w:rsidP="00DB5E30">
      <w:pPr>
        <w:pStyle w:val="Antrat"/>
        <w:spacing w:after="0"/>
        <w:jc w:val="center"/>
        <w:rPr>
          <w:rFonts w:ascii="Times New Roman" w:hAnsi="Times New Roman"/>
          <w:b w:val="0"/>
          <w:sz w:val="22"/>
          <w:szCs w:val="22"/>
        </w:rPr>
      </w:pPr>
      <w:bookmarkStart w:id="1" w:name="_Toc338835312"/>
      <w:r w:rsidRPr="00566883">
        <w:rPr>
          <w:rFonts w:ascii="Times New Roman" w:hAnsi="Times New Roman"/>
          <w:sz w:val="22"/>
          <w:szCs w:val="22"/>
        </w:rPr>
        <w:t xml:space="preserve">paveikslas </w:t>
      </w:r>
      <w:r w:rsidRPr="00566883">
        <w:rPr>
          <w:rFonts w:ascii="Times New Roman" w:hAnsi="Times New Roman"/>
          <w:sz w:val="22"/>
          <w:szCs w:val="22"/>
        </w:rPr>
        <w:fldChar w:fldCharType="begin"/>
      </w:r>
      <w:r w:rsidRPr="00566883">
        <w:rPr>
          <w:rFonts w:ascii="Times New Roman" w:hAnsi="Times New Roman"/>
          <w:sz w:val="22"/>
          <w:szCs w:val="22"/>
        </w:rPr>
        <w:instrText xml:space="preserve"> SEQ paveikslas \* ARABIC </w:instrText>
      </w:r>
      <w:r w:rsidRPr="00566883">
        <w:rPr>
          <w:rFonts w:ascii="Times New Roman" w:hAnsi="Times New Roman"/>
          <w:sz w:val="22"/>
          <w:szCs w:val="22"/>
        </w:rPr>
        <w:fldChar w:fldCharType="separate"/>
      </w:r>
      <w:r w:rsidR="009B7217">
        <w:rPr>
          <w:rFonts w:ascii="Times New Roman" w:hAnsi="Times New Roman"/>
          <w:noProof/>
          <w:sz w:val="22"/>
          <w:szCs w:val="22"/>
        </w:rPr>
        <w:t>1</w:t>
      </w:r>
      <w:r w:rsidRPr="00566883">
        <w:rPr>
          <w:rFonts w:ascii="Times New Roman" w:hAnsi="Times New Roman"/>
          <w:sz w:val="22"/>
          <w:szCs w:val="22"/>
        </w:rPr>
        <w:fldChar w:fldCharType="end"/>
      </w:r>
      <w:r w:rsidRPr="00566883">
        <w:rPr>
          <w:rFonts w:ascii="Times New Roman" w:hAnsi="Times New Roman"/>
          <w:sz w:val="22"/>
          <w:szCs w:val="22"/>
        </w:rPr>
        <w:t xml:space="preserve">. </w:t>
      </w:r>
      <w:r>
        <w:rPr>
          <w:rFonts w:ascii="Times New Roman" w:hAnsi="Times New Roman"/>
          <w:bCs w:val="0"/>
          <w:sz w:val="22"/>
          <w:szCs w:val="22"/>
        </w:rPr>
        <w:t>Radviliškio raj.</w:t>
      </w:r>
      <w:r w:rsidRPr="00566883">
        <w:rPr>
          <w:rFonts w:ascii="Times New Roman" w:hAnsi="Times New Roman"/>
          <w:bCs w:val="0"/>
          <w:sz w:val="22"/>
          <w:szCs w:val="22"/>
        </w:rPr>
        <w:t xml:space="preserve"> savivaldybės geografinė padėtis</w:t>
      </w:r>
      <w:bookmarkEnd w:id="1"/>
    </w:p>
    <w:p w14:paraId="26A9C08B" w14:textId="77777777" w:rsidR="00DB5E30" w:rsidRPr="00DB5E30" w:rsidRDefault="00DB5E30" w:rsidP="00DB5E30">
      <w:pPr>
        <w:tabs>
          <w:tab w:val="left" w:pos="7655"/>
        </w:tabs>
        <w:jc w:val="center"/>
        <w:rPr>
          <w:b/>
        </w:rPr>
      </w:pPr>
    </w:p>
    <w:p w14:paraId="3F4BC4FE" w14:textId="77777777" w:rsidR="00385FE9" w:rsidRDefault="00385FE9" w:rsidP="00B77530">
      <w:pPr>
        <w:tabs>
          <w:tab w:val="left" w:pos="7655"/>
        </w:tabs>
        <w:jc w:val="center"/>
        <w:rPr>
          <w:b/>
        </w:rPr>
      </w:pPr>
    </w:p>
    <w:p w14:paraId="58D12408" w14:textId="77777777" w:rsidR="002F2AD9" w:rsidRDefault="002F2AD9" w:rsidP="00B77530">
      <w:pPr>
        <w:tabs>
          <w:tab w:val="left" w:pos="7655"/>
        </w:tabs>
        <w:jc w:val="center"/>
        <w:rPr>
          <w:b/>
        </w:rPr>
      </w:pPr>
    </w:p>
    <w:p w14:paraId="6A6025FD" w14:textId="2381BA02" w:rsidR="007F381F" w:rsidRDefault="00332E80" w:rsidP="00DB5E30">
      <w:pPr>
        <w:tabs>
          <w:tab w:val="left" w:pos="7655"/>
        </w:tabs>
        <w:ind w:firstLine="567"/>
        <w:rPr>
          <w:color w:val="000000"/>
          <w:szCs w:val="24"/>
        </w:rPr>
      </w:pPr>
      <w:r>
        <w:rPr>
          <w:color w:val="000000"/>
          <w:szCs w:val="24"/>
        </w:rPr>
        <w:lastRenderedPageBreak/>
        <w:t xml:space="preserve">    </w:t>
      </w:r>
      <w:r w:rsidRPr="00332E80">
        <w:rPr>
          <w:color w:val="000000"/>
          <w:szCs w:val="24"/>
        </w:rPr>
        <w:t>Radviliškio</w:t>
      </w:r>
      <w:r>
        <w:rPr>
          <w:color w:val="000000"/>
          <w:szCs w:val="24"/>
        </w:rPr>
        <w:t xml:space="preserve"> rajono savivaldybė yra viešasis juridinis asmuo</w:t>
      </w:r>
      <w:r w:rsidR="0017435C">
        <w:rPr>
          <w:color w:val="000000"/>
          <w:szCs w:val="24"/>
        </w:rPr>
        <w:t>,</w:t>
      </w:r>
      <w:r w:rsidR="001C0C50">
        <w:rPr>
          <w:color w:val="000000"/>
          <w:szCs w:val="24"/>
        </w:rPr>
        <w:t xml:space="preserve"> </w:t>
      </w:r>
      <w:r w:rsidR="0017435C">
        <w:rPr>
          <w:color w:val="000000"/>
          <w:szCs w:val="24"/>
        </w:rPr>
        <w:t>kurio buveinė yra Radviliškio miest</w:t>
      </w:r>
      <w:r w:rsidR="00B62CD7">
        <w:rPr>
          <w:color w:val="000000"/>
          <w:szCs w:val="24"/>
        </w:rPr>
        <w:t>o</w:t>
      </w:r>
      <w:r w:rsidR="00D52034">
        <w:rPr>
          <w:color w:val="000000"/>
          <w:szCs w:val="24"/>
        </w:rPr>
        <w:t xml:space="preserve"> Aušros aikštė</w:t>
      </w:r>
      <w:r w:rsidR="001C0C50">
        <w:rPr>
          <w:color w:val="000000"/>
          <w:szCs w:val="24"/>
        </w:rPr>
        <w:t>je</w:t>
      </w:r>
      <w:r w:rsidR="00D52034">
        <w:rPr>
          <w:color w:val="000000"/>
          <w:szCs w:val="24"/>
        </w:rPr>
        <w:t xml:space="preserve"> 10</w:t>
      </w:r>
      <w:r w:rsidR="0017435C">
        <w:rPr>
          <w:color w:val="000000"/>
          <w:szCs w:val="24"/>
        </w:rPr>
        <w:t>,</w:t>
      </w:r>
      <w:r>
        <w:rPr>
          <w:color w:val="000000"/>
          <w:szCs w:val="24"/>
        </w:rPr>
        <w:t xml:space="preserve"> atliekantis </w:t>
      </w:r>
      <w:r w:rsidR="009E1A7E">
        <w:rPr>
          <w:sz w:val="22"/>
        </w:rPr>
        <w:t>vietos valdžios, viešojo administravimo ir viešųjų paslaugų teikimo</w:t>
      </w:r>
      <w:r w:rsidR="009E1A7E">
        <w:rPr>
          <w:color w:val="000000"/>
          <w:szCs w:val="24"/>
        </w:rPr>
        <w:t xml:space="preserve"> </w:t>
      </w:r>
      <w:r>
        <w:rPr>
          <w:color w:val="000000"/>
          <w:szCs w:val="24"/>
        </w:rPr>
        <w:t xml:space="preserve">funkcijas Radviliškio rajono teritoriniame administraciniame vienete (žiūrėti pav.), kaip numatyta Lietuvos Respublikos </w:t>
      </w:r>
      <w:r w:rsidR="00E06AFC">
        <w:rPr>
          <w:color w:val="000000"/>
          <w:szCs w:val="24"/>
        </w:rPr>
        <w:t>v</w:t>
      </w:r>
      <w:r>
        <w:rPr>
          <w:color w:val="000000"/>
          <w:szCs w:val="24"/>
        </w:rPr>
        <w:t xml:space="preserve">ietos savivaldos įstatyme. </w:t>
      </w:r>
    </w:p>
    <w:p w14:paraId="243D3A30" w14:textId="02EE415B" w:rsidR="00332E80" w:rsidRPr="00332E80" w:rsidRDefault="009E1A7E" w:rsidP="00DB5E30">
      <w:pPr>
        <w:tabs>
          <w:tab w:val="left" w:pos="7655"/>
        </w:tabs>
        <w:jc w:val="both"/>
        <w:rPr>
          <w:color w:val="000000"/>
          <w:szCs w:val="24"/>
        </w:rPr>
      </w:pPr>
      <w:r>
        <w:rPr>
          <w:sz w:val="22"/>
        </w:rPr>
        <w:t xml:space="preserve"> </w:t>
      </w:r>
      <w:r w:rsidR="00332E80">
        <w:rPr>
          <w:color w:val="000000"/>
          <w:szCs w:val="24"/>
        </w:rPr>
        <w:t xml:space="preserve">  </w:t>
      </w:r>
      <w:r w:rsidR="00385FE9">
        <w:rPr>
          <w:color w:val="000000"/>
          <w:szCs w:val="24"/>
        </w:rPr>
        <w:t xml:space="preserve">    </w:t>
      </w:r>
      <w:r w:rsidR="007F381F">
        <w:rPr>
          <w:color w:val="000000"/>
          <w:szCs w:val="24"/>
        </w:rPr>
        <w:t>R</w:t>
      </w:r>
      <w:r w:rsidR="007F381F" w:rsidRPr="007F381F">
        <w:rPr>
          <w:color w:val="000000"/>
          <w:szCs w:val="24"/>
        </w:rPr>
        <w:t>adviliškio rajono savivaldybės konsoliduotųjų</w:t>
      </w:r>
      <w:r w:rsidR="00DB5E30">
        <w:rPr>
          <w:color w:val="000000"/>
          <w:szCs w:val="24"/>
        </w:rPr>
        <w:t xml:space="preserve"> </w:t>
      </w:r>
      <w:r w:rsidR="007F381F" w:rsidRPr="007F381F">
        <w:rPr>
          <w:color w:val="000000"/>
          <w:szCs w:val="24"/>
        </w:rPr>
        <w:t>finansinių ataskaitų rinki</w:t>
      </w:r>
      <w:r w:rsidR="007F381F">
        <w:rPr>
          <w:color w:val="000000"/>
          <w:szCs w:val="24"/>
        </w:rPr>
        <w:t>nyje yra pateikiami saviv</w:t>
      </w:r>
      <w:r w:rsidR="00193857">
        <w:rPr>
          <w:color w:val="000000"/>
          <w:szCs w:val="24"/>
        </w:rPr>
        <w:t>al</w:t>
      </w:r>
      <w:r w:rsidR="007F381F">
        <w:rPr>
          <w:color w:val="000000"/>
          <w:szCs w:val="24"/>
        </w:rPr>
        <w:t xml:space="preserve">dybės </w:t>
      </w:r>
      <w:r w:rsidR="007F381F">
        <w:rPr>
          <w:sz w:val="22"/>
        </w:rPr>
        <w:t xml:space="preserve">vietos valdžios, viešojo administravimo ir viešųjų paslaugų įstaigų konsoliduoti finansinės būklės ir veiklos rezultatų duomenys ir jų paaiškinimai taip kaip numatyta  </w:t>
      </w:r>
      <w:r w:rsidR="0017435C">
        <w:rPr>
          <w:sz w:val="22"/>
        </w:rPr>
        <w:t>Lietuvos Respublikos viešojo sektoriaus atskaitomybės įstatyme.</w:t>
      </w:r>
      <w:r w:rsidR="007F381F" w:rsidRPr="00332E80">
        <w:rPr>
          <w:color w:val="000000"/>
          <w:szCs w:val="24"/>
        </w:rPr>
        <w:t xml:space="preserve">                                                                        </w:t>
      </w:r>
    </w:p>
    <w:p w14:paraId="5BEE0586" w14:textId="77777777" w:rsidR="00332E80" w:rsidRDefault="00332E80" w:rsidP="0017435C">
      <w:pPr>
        <w:tabs>
          <w:tab w:val="left" w:pos="7655"/>
        </w:tabs>
        <w:ind w:left="851" w:hanging="851"/>
        <w:jc w:val="both"/>
        <w:rPr>
          <w:b/>
          <w:bCs/>
          <w:color w:val="000000"/>
          <w:szCs w:val="24"/>
        </w:rPr>
      </w:pPr>
    </w:p>
    <w:p w14:paraId="72E4ACCE" w14:textId="77777777" w:rsidR="00D43CF3" w:rsidRDefault="0010071F" w:rsidP="00D04942">
      <w:pPr>
        <w:tabs>
          <w:tab w:val="left" w:pos="7655"/>
        </w:tabs>
        <w:jc w:val="center"/>
        <w:rPr>
          <w:b/>
          <w:bCs/>
          <w:color w:val="000000"/>
          <w:sz w:val="28"/>
          <w:szCs w:val="28"/>
        </w:rPr>
      </w:pPr>
      <w:r>
        <w:rPr>
          <w:b/>
          <w:bCs/>
          <w:color w:val="000000"/>
          <w:szCs w:val="24"/>
        </w:rPr>
        <w:t>Infor</w:t>
      </w:r>
      <w:r w:rsidRPr="00355253">
        <w:rPr>
          <w:b/>
          <w:bCs/>
          <w:color w:val="000000"/>
          <w:szCs w:val="24"/>
        </w:rPr>
        <w:t xml:space="preserve">macija apie </w:t>
      </w:r>
      <w:bookmarkStart w:id="2" w:name="_Hlk41480051"/>
      <w:r w:rsidRPr="00355253">
        <w:rPr>
          <w:b/>
          <w:bCs/>
          <w:color w:val="000000"/>
          <w:szCs w:val="24"/>
        </w:rPr>
        <w:t xml:space="preserve">kontroliuojamus, asocijuotuosius </w:t>
      </w:r>
      <w:r w:rsidR="00891C60">
        <w:rPr>
          <w:b/>
          <w:bCs/>
          <w:color w:val="000000"/>
          <w:szCs w:val="24"/>
        </w:rPr>
        <w:t xml:space="preserve">                                                                                    ir </w:t>
      </w:r>
      <w:r w:rsidRPr="00355253">
        <w:rPr>
          <w:b/>
          <w:bCs/>
          <w:color w:val="000000"/>
          <w:szCs w:val="24"/>
        </w:rPr>
        <w:t>kitus subjektus</w:t>
      </w:r>
      <w:bookmarkEnd w:id="2"/>
    </w:p>
    <w:p w14:paraId="49C65F89" w14:textId="77777777" w:rsidR="0010071F" w:rsidRDefault="0010071F" w:rsidP="0010071F">
      <w:pPr>
        <w:ind w:left="3969"/>
        <w:rPr>
          <w:bCs/>
          <w:color w:val="000000"/>
          <w:szCs w:val="24"/>
          <w:lang w:val="en-029"/>
        </w:rPr>
      </w:pPr>
      <w:r>
        <w:rPr>
          <w:bCs/>
          <w:color w:val="000000"/>
          <w:szCs w:val="24"/>
          <w:lang w:val="en-029"/>
        </w:rPr>
        <w:t xml:space="preserve">   </w:t>
      </w:r>
    </w:p>
    <w:p w14:paraId="5A4BD89E" w14:textId="7D933F31" w:rsidR="003A4ABC" w:rsidRDefault="00A6099B" w:rsidP="009C23DD">
      <w:pPr>
        <w:jc w:val="both"/>
        <w:rPr>
          <w:bCs/>
          <w:color w:val="000000"/>
          <w:szCs w:val="24"/>
        </w:rPr>
      </w:pPr>
      <w:r>
        <w:rPr>
          <w:bCs/>
          <w:color w:val="000000"/>
          <w:szCs w:val="24"/>
          <w:lang w:val="en-029"/>
        </w:rPr>
        <w:t xml:space="preserve">         </w:t>
      </w:r>
      <w:proofErr w:type="spellStart"/>
      <w:r w:rsidR="0010071F" w:rsidRPr="0010071F">
        <w:rPr>
          <w:bCs/>
          <w:color w:val="000000"/>
          <w:szCs w:val="24"/>
          <w:lang w:val="en-029"/>
        </w:rPr>
        <w:t>Radvili</w:t>
      </w:r>
      <w:r w:rsidR="0010071F" w:rsidRPr="0010071F">
        <w:rPr>
          <w:bCs/>
          <w:color w:val="000000"/>
          <w:szCs w:val="24"/>
        </w:rPr>
        <w:t>škio</w:t>
      </w:r>
      <w:proofErr w:type="spellEnd"/>
      <w:r w:rsidR="0010071F" w:rsidRPr="0010071F">
        <w:rPr>
          <w:bCs/>
          <w:color w:val="000000"/>
          <w:szCs w:val="24"/>
        </w:rPr>
        <w:t xml:space="preserve"> rajono</w:t>
      </w:r>
      <w:r w:rsidR="0010071F">
        <w:rPr>
          <w:bCs/>
          <w:color w:val="000000"/>
          <w:szCs w:val="24"/>
        </w:rPr>
        <w:t xml:space="preserve"> savivaldybėje </w:t>
      </w:r>
      <w:r w:rsidR="00607B9D">
        <w:rPr>
          <w:bCs/>
          <w:color w:val="000000"/>
          <w:szCs w:val="24"/>
        </w:rPr>
        <w:t>202</w:t>
      </w:r>
      <w:r w:rsidR="00692CAE">
        <w:rPr>
          <w:bCs/>
          <w:color w:val="000000"/>
          <w:szCs w:val="24"/>
        </w:rPr>
        <w:t>4</w:t>
      </w:r>
      <w:r w:rsidR="0010071F">
        <w:rPr>
          <w:bCs/>
          <w:color w:val="000000"/>
          <w:szCs w:val="24"/>
        </w:rPr>
        <w:t xml:space="preserve"> </w:t>
      </w:r>
      <w:r w:rsidR="00385FE9">
        <w:rPr>
          <w:bCs/>
          <w:color w:val="000000"/>
          <w:szCs w:val="24"/>
        </w:rPr>
        <w:t xml:space="preserve">metais </w:t>
      </w:r>
      <w:r w:rsidR="00692CAE" w:rsidRPr="00692CAE">
        <w:rPr>
          <w:bCs/>
          <w:color w:val="000000"/>
          <w:szCs w:val="24"/>
        </w:rPr>
        <w:t xml:space="preserve">rajono Pociūnėlių pagrindinė mokykla </w:t>
      </w:r>
      <w:r w:rsidR="00692CAE">
        <w:rPr>
          <w:bCs/>
          <w:color w:val="000000"/>
          <w:szCs w:val="24"/>
        </w:rPr>
        <w:t xml:space="preserve">buvo prijungta prie </w:t>
      </w:r>
      <w:r w:rsidR="00692CAE" w:rsidRPr="00692CAE">
        <w:rPr>
          <w:bCs/>
          <w:color w:val="000000"/>
          <w:szCs w:val="24"/>
        </w:rPr>
        <w:t>Baisogalos gimnazij</w:t>
      </w:r>
      <w:r w:rsidR="00692CAE">
        <w:rPr>
          <w:bCs/>
          <w:color w:val="000000"/>
          <w:szCs w:val="24"/>
        </w:rPr>
        <w:t xml:space="preserve">os. </w:t>
      </w:r>
      <w:r w:rsidR="00772895">
        <w:rPr>
          <w:bCs/>
          <w:color w:val="000000"/>
          <w:szCs w:val="24"/>
        </w:rPr>
        <w:t>Tokiu būdu iš 3</w:t>
      </w:r>
      <w:r w:rsidR="00692CAE">
        <w:rPr>
          <w:bCs/>
          <w:color w:val="000000"/>
          <w:szCs w:val="24"/>
        </w:rPr>
        <w:t>4</w:t>
      </w:r>
      <w:r w:rsidR="00772895">
        <w:rPr>
          <w:bCs/>
          <w:color w:val="000000"/>
          <w:szCs w:val="24"/>
        </w:rPr>
        <w:t xml:space="preserve"> savivaldybės valdomų biudžetinių įstaigų 202</w:t>
      </w:r>
      <w:r w:rsidR="00305291">
        <w:rPr>
          <w:bCs/>
          <w:color w:val="000000"/>
          <w:szCs w:val="24"/>
        </w:rPr>
        <w:t>4</w:t>
      </w:r>
      <w:r w:rsidR="00772895">
        <w:rPr>
          <w:bCs/>
          <w:color w:val="000000"/>
          <w:szCs w:val="24"/>
        </w:rPr>
        <w:t xml:space="preserve"> metais savivaldybėje liko 3</w:t>
      </w:r>
      <w:r w:rsidR="00692CAE">
        <w:rPr>
          <w:bCs/>
          <w:color w:val="000000"/>
          <w:szCs w:val="24"/>
        </w:rPr>
        <w:t>3</w:t>
      </w:r>
      <w:r w:rsidR="00772895">
        <w:rPr>
          <w:bCs/>
          <w:color w:val="000000"/>
          <w:szCs w:val="24"/>
        </w:rPr>
        <w:t>.</w:t>
      </w:r>
      <w:r w:rsidR="00E148F3">
        <w:rPr>
          <w:bCs/>
          <w:color w:val="000000"/>
          <w:szCs w:val="24"/>
        </w:rPr>
        <w:t xml:space="preserve"> </w:t>
      </w:r>
    </w:p>
    <w:p w14:paraId="17A18565" w14:textId="77777777" w:rsidR="009C23DD" w:rsidRDefault="009C23DD" w:rsidP="009C23DD">
      <w:pPr>
        <w:jc w:val="both"/>
        <w:rPr>
          <w:bCs/>
          <w:color w:val="000000"/>
          <w:szCs w:val="24"/>
        </w:rPr>
      </w:pPr>
    </w:p>
    <w:p w14:paraId="2AC21B0A" w14:textId="7517B7B3" w:rsidR="00B95AAD" w:rsidRPr="00D94F83" w:rsidRDefault="00E4702D" w:rsidP="00D04942">
      <w:r>
        <w:rPr>
          <w:rFonts w:eastAsia="Times New Roman" w:cs="Times New Roman"/>
          <w:szCs w:val="24"/>
          <w:lang w:eastAsia="lt-LT"/>
        </w:rPr>
        <w:t xml:space="preserve">        </w:t>
      </w:r>
      <w:r w:rsidR="00D131D2">
        <w:rPr>
          <w:rFonts w:eastAsia="Times New Roman" w:cs="Times New Roman"/>
          <w:szCs w:val="24"/>
          <w:lang w:eastAsia="lt-LT"/>
        </w:rPr>
        <w:t xml:space="preserve">Jungtiniai </w:t>
      </w:r>
      <w:r w:rsidR="00C309AD">
        <w:rPr>
          <w:rFonts w:eastAsia="Times New Roman" w:cs="Times New Roman"/>
          <w:szCs w:val="24"/>
          <w:lang w:eastAsia="lt-LT"/>
        </w:rPr>
        <w:t xml:space="preserve">kontroliuojamų </w:t>
      </w:r>
      <w:r w:rsidR="00D131D2">
        <w:rPr>
          <w:rFonts w:eastAsia="Times New Roman" w:cs="Times New Roman"/>
          <w:szCs w:val="24"/>
          <w:lang w:eastAsia="lt-LT"/>
        </w:rPr>
        <w:t>uždarųjų akcinių bendrovių balansai pateikti pastaboje Nr.</w:t>
      </w:r>
      <w:r w:rsidR="00A7609B">
        <w:rPr>
          <w:rFonts w:eastAsia="Times New Roman" w:cs="Times New Roman"/>
          <w:szCs w:val="24"/>
          <w:lang w:eastAsia="lt-LT"/>
        </w:rPr>
        <w:t>2</w:t>
      </w:r>
      <w:r w:rsidR="00A113F0">
        <w:rPr>
          <w:rFonts w:eastAsia="Times New Roman" w:cs="Times New Roman"/>
          <w:szCs w:val="24"/>
          <w:lang w:eastAsia="lt-LT"/>
        </w:rPr>
        <w:t>7.</w:t>
      </w:r>
      <w:r w:rsidR="00EE4E50">
        <w:t xml:space="preserve"> </w:t>
      </w:r>
      <w:r w:rsidR="00B95AAD" w:rsidRPr="00D94F83">
        <w:t>Radviliškio rajono savivaldybės 1635 km² teritorijoje</w:t>
      </w:r>
      <w:r w:rsidR="00B95AAD">
        <w:t xml:space="preserve"> </w:t>
      </w:r>
      <w:r w:rsidR="00607B9D">
        <w:t>202</w:t>
      </w:r>
      <w:r w:rsidR="009C23DD">
        <w:t>4</w:t>
      </w:r>
      <w:r w:rsidR="00B95AAD" w:rsidRPr="00D94F83">
        <w:t xml:space="preserve"> metais 3</w:t>
      </w:r>
      <w:r w:rsidR="009C36BE">
        <w:t>4</w:t>
      </w:r>
      <w:r w:rsidR="00B95AAD" w:rsidRPr="00D94F83">
        <w:t xml:space="preserve"> </w:t>
      </w:r>
      <w:r w:rsidR="008A404A">
        <w:t>559</w:t>
      </w:r>
      <w:r w:rsidR="00B95AAD" w:rsidRPr="00D94F83">
        <w:t xml:space="preserve"> gyvenančius žmones metų pabaigoje apt</w:t>
      </w:r>
      <w:r w:rsidR="000E7671">
        <w:t>a</w:t>
      </w:r>
      <w:r w:rsidR="00B95AAD" w:rsidRPr="00D94F83">
        <w:t>ranavo šios įstaigos:</w:t>
      </w:r>
    </w:p>
    <w:p w14:paraId="6F9F5865" w14:textId="77777777" w:rsidR="00D04942" w:rsidRDefault="00D04942" w:rsidP="00D04942">
      <w:pPr>
        <w:tabs>
          <w:tab w:val="left" w:pos="567"/>
        </w:tabs>
      </w:pPr>
    </w:p>
    <w:p w14:paraId="4F0F02C4" w14:textId="77777777" w:rsidR="00C309AD" w:rsidRDefault="00C309AD" w:rsidP="00812B24">
      <w:pPr>
        <w:tabs>
          <w:tab w:val="left" w:pos="567"/>
        </w:tabs>
      </w:pPr>
    </w:p>
    <w:tbl>
      <w:tblPr>
        <w:tblW w:w="8387" w:type="dxa"/>
        <w:tblInd w:w="519" w:type="dxa"/>
        <w:tblLook w:val="04A0" w:firstRow="1" w:lastRow="0" w:firstColumn="1" w:lastColumn="0" w:noHBand="0" w:noVBand="1"/>
      </w:tblPr>
      <w:tblGrid>
        <w:gridCol w:w="639"/>
        <w:gridCol w:w="6513"/>
        <w:gridCol w:w="1235"/>
      </w:tblGrid>
      <w:tr w:rsidR="006C2E77" w:rsidRPr="006C2E77" w14:paraId="3398D20B" w14:textId="77777777" w:rsidTr="00104498">
        <w:trPr>
          <w:trHeight w:val="546"/>
        </w:trPr>
        <w:tc>
          <w:tcPr>
            <w:tcW w:w="6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9FE96" w14:textId="77777777" w:rsidR="006C2E77" w:rsidRPr="006C2E77" w:rsidRDefault="006C2E77" w:rsidP="006C2E77">
            <w:pPr>
              <w:jc w:val="center"/>
              <w:rPr>
                <w:rFonts w:eastAsia="Times New Roman" w:cs="Times New Roman"/>
                <w:b/>
                <w:bCs/>
                <w:szCs w:val="24"/>
                <w:lang w:eastAsia="lt-LT"/>
              </w:rPr>
            </w:pPr>
            <w:r w:rsidRPr="006C2E77">
              <w:rPr>
                <w:rFonts w:eastAsia="Times New Roman" w:cs="Times New Roman"/>
                <w:b/>
                <w:bCs/>
                <w:szCs w:val="24"/>
                <w:lang w:eastAsia="lt-LT"/>
              </w:rPr>
              <w:t>Eil. Nr.</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64D86AC0" w14:textId="77777777" w:rsidR="006C2E77" w:rsidRPr="006C2E77" w:rsidRDefault="006C2E77" w:rsidP="006C2E77">
            <w:pPr>
              <w:jc w:val="center"/>
              <w:rPr>
                <w:rFonts w:eastAsia="Times New Roman" w:cs="Times New Roman"/>
                <w:b/>
                <w:bCs/>
                <w:szCs w:val="24"/>
                <w:lang w:eastAsia="lt-LT"/>
              </w:rPr>
            </w:pPr>
            <w:r w:rsidRPr="006C2E77">
              <w:rPr>
                <w:rFonts w:eastAsia="Times New Roman" w:cs="Times New Roman"/>
                <w:b/>
                <w:bCs/>
                <w:szCs w:val="24"/>
                <w:lang w:eastAsia="lt-LT"/>
              </w:rPr>
              <w:t>Subjekto tipas ir pavadinimas</w:t>
            </w:r>
          </w:p>
        </w:tc>
        <w:tc>
          <w:tcPr>
            <w:tcW w:w="1235" w:type="dxa"/>
            <w:tcBorders>
              <w:top w:val="single" w:sz="4" w:space="0" w:color="auto"/>
              <w:left w:val="nil"/>
              <w:bottom w:val="single" w:sz="4" w:space="0" w:color="auto"/>
              <w:right w:val="single" w:sz="4" w:space="0" w:color="auto"/>
            </w:tcBorders>
            <w:shd w:val="clear" w:color="auto" w:fill="auto"/>
            <w:vAlign w:val="center"/>
            <w:hideMark/>
          </w:tcPr>
          <w:p w14:paraId="5D8432AC" w14:textId="77777777" w:rsidR="006C2E77" w:rsidRPr="006C2E77" w:rsidRDefault="006C2E77" w:rsidP="006C2E77">
            <w:pPr>
              <w:jc w:val="center"/>
              <w:rPr>
                <w:rFonts w:eastAsia="Times New Roman" w:cs="Times New Roman"/>
                <w:b/>
                <w:bCs/>
                <w:szCs w:val="24"/>
                <w:lang w:eastAsia="lt-LT"/>
              </w:rPr>
            </w:pPr>
            <w:r w:rsidRPr="006C2E77">
              <w:rPr>
                <w:rFonts w:eastAsia="Times New Roman" w:cs="Times New Roman"/>
                <w:b/>
                <w:bCs/>
                <w:szCs w:val="24"/>
                <w:lang w:eastAsia="lt-LT"/>
              </w:rPr>
              <w:t>Subjektų skaičius</w:t>
            </w:r>
          </w:p>
        </w:tc>
      </w:tr>
      <w:tr w:rsidR="006C2E77" w:rsidRPr="006C2E77" w14:paraId="200F8878" w14:textId="77777777" w:rsidTr="00104498">
        <w:trPr>
          <w:trHeight w:val="136"/>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08BEB682" w14:textId="77777777" w:rsidR="006C2E77" w:rsidRPr="008560C6" w:rsidRDefault="00DF6E00" w:rsidP="006C2E77">
            <w:pPr>
              <w:jc w:val="center"/>
              <w:rPr>
                <w:rFonts w:eastAsia="Times New Roman" w:cs="Times New Roman"/>
                <w:b/>
                <w:sz w:val="20"/>
                <w:szCs w:val="20"/>
                <w:lang w:val="en-029" w:eastAsia="lt-LT"/>
              </w:rPr>
            </w:pPr>
            <w:r>
              <w:rPr>
                <w:rFonts w:eastAsia="Times New Roman" w:cs="Times New Roman"/>
                <w:b/>
                <w:sz w:val="20"/>
                <w:szCs w:val="20"/>
                <w:lang w:eastAsia="lt-LT"/>
              </w:rPr>
              <w:t xml:space="preserve"> </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176C49C8" w14:textId="77777777" w:rsidR="006C2E77" w:rsidRPr="00716F1E" w:rsidRDefault="006C2E77" w:rsidP="006C2E77">
            <w:pPr>
              <w:jc w:val="center"/>
              <w:rPr>
                <w:rFonts w:eastAsia="Times New Roman" w:cs="Times New Roman"/>
                <w:b/>
                <w:sz w:val="20"/>
                <w:szCs w:val="20"/>
                <w:lang w:eastAsia="lt-LT"/>
              </w:rPr>
            </w:pPr>
            <w:r w:rsidRPr="00716F1E">
              <w:rPr>
                <w:rFonts w:eastAsia="Times New Roman" w:cs="Times New Roman"/>
                <w:b/>
                <w:sz w:val="20"/>
                <w:szCs w:val="20"/>
                <w:lang w:eastAsia="lt-LT"/>
              </w:rPr>
              <w:t>2</w:t>
            </w:r>
          </w:p>
        </w:tc>
        <w:tc>
          <w:tcPr>
            <w:tcW w:w="1235" w:type="dxa"/>
            <w:tcBorders>
              <w:top w:val="nil"/>
              <w:left w:val="nil"/>
              <w:bottom w:val="single" w:sz="4" w:space="0" w:color="auto"/>
              <w:right w:val="single" w:sz="4" w:space="0" w:color="auto"/>
            </w:tcBorders>
            <w:shd w:val="clear" w:color="auto" w:fill="auto"/>
            <w:vAlign w:val="center"/>
            <w:hideMark/>
          </w:tcPr>
          <w:p w14:paraId="30574C1C" w14:textId="77777777" w:rsidR="006C2E77" w:rsidRPr="00716F1E" w:rsidRDefault="006C2E77" w:rsidP="006C2E77">
            <w:pPr>
              <w:jc w:val="center"/>
              <w:rPr>
                <w:rFonts w:eastAsia="Times New Roman" w:cs="Times New Roman"/>
                <w:b/>
                <w:sz w:val="20"/>
                <w:szCs w:val="20"/>
                <w:lang w:eastAsia="lt-LT"/>
              </w:rPr>
            </w:pPr>
            <w:r w:rsidRPr="00716F1E">
              <w:rPr>
                <w:rFonts w:eastAsia="Times New Roman" w:cs="Times New Roman"/>
                <w:b/>
                <w:sz w:val="20"/>
                <w:szCs w:val="20"/>
                <w:lang w:eastAsia="lt-LT"/>
              </w:rPr>
              <w:t>3</w:t>
            </w:r>
          </w:p>
        </w:tc>
      </w:tr>
      <w:tr w:rsidR="006C2E77" w:rsidRPr="006C2E77" w14:paraId="7D137FCC" w14:textId="77777777" w:rsidTr="00DD0EF1">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0EF32336" w14:textId="77777777" w:rsidR="006C2E77" w:rsidRPr="006C2E77" w:rsidRDefault="006C2E77" w:rsidP="006C2E77">
            <w:pPr>
              <w:jc w:val="center"/>
              <w:rPr>
                <w:rFonts w:eastAsia="Times New Roman" w:cs="Times New Roman"/>
                <w:szCs w:val="24"/>
                <w:lang w:eastAsia="lt-LT"/>
              </w:rPr>
            </w:pPr>
            <w:r w:rsidRPr="006C2E77">
              <w:rPr>
                <w:rFonts w:eastAsia="Times New Roman" w:cs="Times New Roman"/>
                <w:szCs w:val="24"/>
                <w:lang w:eastAsia="lt-LT"/>
              </w:rPr>
              <w:t>1.</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209A8A43" w14:textId="77777777" w:rsidR="006C2E77" w:rsidRPr="006C2E77" w:rsidRDefault="006C2E77" w:rsidP="006C2E77">
            <w:pPr>
              <w:rPr>
                <w:rFonts w:eastAsia="Times New Roman" w:cs="Times New Roman"/>
                <w:szCs w:val="24"/>
                <w:lang w:eastAsia="lt-LT"/>
              </w:rPr>
            </w:pPr>
            <w:r w:rsidRPr="006C2E77">
              <w:rPr>
                <w:rFonts w:eastAsia="Times New Roman" w:cs="Times New Roman"/>
                <w:szCs w:val="24"/>
                <w:lang w:eastAsia="lt-LT"/>
              </w:rPr>
              <w:t>Kontroliuojamos biudžetinės įstaigos</w:t>
            </w:r>
          </w:p>
        </w:tc>
        <w:tc>
          <w:tcPr>
            <w:tcW w:w="1235" w:type="dxa"/>
            <w:tcBorders>
              <w:top w:val="nil"/>
              <w:left w:val="nil"/>
              <w:bottom w:val="single" w:sz="4" w:space="0" w:color="auto"/>
              <w:right w:val="single" w:sz="4" w:space="0" w:color="auto"/>
            </w:tcBorders>
            <w:shd w:val="clear" w:color="auto" w:fill="auto"/>
            <w:vAlign w:val="center"/>
            <w:hideMark/>
          </w:tcPr>
          <w:p w14:paraId="63B6F64B" w14:textId="1A751B08" w:rsidR="006C2E77" w:rsidRPr="006C2E77" w:rsidRDefault="00A211DB" w:rsidP="00D131D2">
            <w:pPr>
              <w:jc w:val="center"/>
              <w:rPr>
                <w:rFonts w:eastAsia="Times New Roman" w:cs="Times New Roman"/>
                <w:szCs w:val="24"/>
                <w:lang w:eastAsia="lt-LT"/>
              </w:rPr>
            </w:pPr>
            <w:r w:rsidRPr="00A211DB">
              <w:rPr>
                <w:rFonts w:eastAsia="Times New Roman" w:cs="Times New Roman"/>
                <w:szCs w:val="24"/>
                <w:lang w:eastAsia="lt-LT"/>
              </w:rPr>
              <w:t>3</w:t>
            </w:r>
            <w:r w:rsidR="00692CAE">
              <w:rPr>
                <w:rFonts w:eastAsia="Times New Roman" w:cs="Times New Roman"/>
                <w:szCs w:val="24"/>
                <w:lang w:eastAsia="lt-LT"/>
              </w:rPr>
              <w:t>3</w:t>
            </w:r>
          </w:p>
        </w:tc>
      </w:tr>
      <w:tr w:rsidR="006C2E77" w:rsidRPr="006C2E77" w14:paraId="7134572F" w14:textId="77777777" w:rsidTr="00DD0EF1">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1AAC2B" w14:textId="77777777" w:rsidR="006C2E77" w:rsidRPr="006C2E77" w:rsidRDefault="006C2E77" w:rsidP="006C2E77">
            <w:pPr>
              <w:jc w:val="center"/>
              <w:rPr>
                <w:rFonts w:eastAsia="Times New Roman" w:cs="Times New Roman"/>
                <w:szCs w:val="24"/>
                <w:lang w:eastAsia="lt-LT"/>
              </w:rPr>
            </w:pPr>
            <w:r w:rsidRPr="006C2E77">
              <w:rPr>
                <w:rFonts w:eastAsia="Times New Roman" w:cs="Times New Roman"/>
                <w:szCs w:val="24"/>
                <w:lang w:eastAsia="lt-LT"/>
              </w:rPr>
              <w:t>2.</w:t>
            </w:r>
          </w:p>
        </w:tc>
        <w:tc>
          <w:tcPr>
            <w:tcW w:w="6513" w:type="dxa"/>
            <w:tcBorders>
              <w:top w:val="single" w:sz="4" w:space="0" w:color="auto"/>
              <w:left w:val="nil"/>
              <w:bottom w:val="single" w:sz="4" w:space="0" w:color="auto"/>
              <w:right w:val="single" w:sz="4" w:space="0" w:color="000000"/>
            </w:tcBorders>
            <w:shd w:val="clear" w:color="000000" w:fill="FFFFFF"/>
            <w:vAlign w:val="center"/>
            <w:hideMark/>
          </w:tcPr>
          <w:p w14:paraId="4A4BDF96" w14:textId="77777777" w:rsidR="006C2E77" w:rsidRPr="006C2E77" w:rsidRDefault="006C2E77" w:rsidP="006C2E77">
            <w:pPr>
              <w:rPr>
                <w:rFonts w:eastAsia="Times New Roman" w:cs="Times New Roman"/>
                <w:szCs w:val="24"/>
                <w:lang w:eastAsia="lt-LT"/>
              </w:rPr>
            </w:pPr>
            <w:r w:rsidRPr="006C2E77">
              <w:rPr>
                <w:rFonts w:eastAsia="Times New Roman" w:cs="Times New Roman"/>
                <w:szCs w:val="24"/>
                <w:lang w:eastAsia="lt-LT"/>
              </w:rPr>
              <w:t>Kontroliuojamos viešosios įstaigos, priskiriamos prie viešojo sektoriaus subjektų</w:t>
            </w:r>
          </w:p>
        </w:tc>
        <w:tc>
          <w:tcPr>
            <w:tcW w:w="1235" w:type="dxa"/>
            <w:tcBorders>
              <w:top w:val="single" w:sz="4" w:space="0" w:color="auto"/>
              <w:left w:val="nil"/>
              <w:bottom w:val="single" w:sz="4" w:space="0" w:color="auto"/>
              <w:right w:val="single" w:sz="4" w:space="0" w:color="auto"/>
            </w:tcBorders>
            <w:shd w:val="clear" w:color="auto" w:fill="auto"/>
            <w:vAlign w:val="center"/>
            <w:hideMark/>
          </w:tcPr>
          <w:p w14:paraId="5BCD61F8" w14:textId="1F668D31" w:rsidR="006C2E77" w:rsidRPr="006C2E77" w:rsidRDefault="003E64A6" w:rsidP="00A211DB">
            <w:pPr>
              <w:jc w:val="center"/>
              <w:rPr>
                <w:rFonts w:eastAsia="Times New Roman" w:cs="Times New Roman"/>
                <w:szCs w:val="24"/>
                <w:lang w:eastAsia="lt-LT"/>
              </w:rPr>
            </w:pPr>
            <w:r>
              <w:rPr>
                <w:rFonts w:eastAsia="Times New Roman" w:cs="Times New Roman"/>
                <w:szCs w:val="24"/>
                <w:lang w:eastAsia="lt-LT"/>
              </w:rPr>
              <w:t>5</w:t>
            </w:r>
          </w:p>
        </w:tc>
      </w:tr>
      <w:tr w:rsidR="00A72821" w:rsidRPr="006C2E77" w14:paraId="2E5DCF2A" w14:textId="77777777" w:rsidTr="00104498">
        <w:trPr>
          <w:trHeight w:val="293"/>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00019C17"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3.</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58CDD520" w14:textId="77777777" w:rsidR="00A72821" w:rsidRPr="006C2E77" w:rsidRDefault="00A72821" w:rsidP="00A72821">
            <w:pPr>
              <w:rPr>
                <w:rFonts w:eastAsia="Times New Roman" w:cs="Times New Roman"/>
                <w:szCs w:val="24"/>
                <w:lang w:eastAsia="lt-LT"/>
              </w:rPr>
            </w:pPr>
            <w:r w:rsidRPr="006C2E77">
              <w:rPr>
                <w:rFonts w:eastAsia="Times New Roman" w:cs="Times New Roman"/>
                <w:szCs w:val="24"/>
                <w:lang w:eastAsia="lt-LT"/>
              </w:rPr>
              <w:t>Kontroliuojamos viešosios įstaigos, nepriskiriamos prie viešojo sektoriaus subjektų</w:t>
            </w:r>
          </w:p>
        </w:tc>
        <w:tc>
          <w:tcPr>
            <w:tcW w:w="1235" w:type="dxa"/>
            <w:tcBorders>
              <w:top w:val="nil"/>
              <w:left w:val="nil"/>
              <w:bottom w:val="single" w:sz="4" w:space="0" w:color="auto"/>
              <w:right w:val="single" w:sz="4" w:space="0" w:color="auto"/>
            </w:tcBorders>
            <w:shd w:val="clear" w:color="auto" w:fill="auto"/>
            <w:vAlign w:val="center"/>
            <w:hideMark/>
          </w:tcPr>
          <w:p w14:paraId="6B76245C" w14:textId="02B49DFF" w:rsidR="00A72821" w:rsidRPr="006C2E77" w:rsidRDefault="00A72821" w:rsidP="00A72821">
            <w:pPr>
              <w:jc w:val="center"/>
              <w:rPr>
                <w:rFonts w:eastAsia="Times New Roman" w:cs="Times New Roman"/>
                <w:szCs w:val="24"/>
                <w:lang w:eastAsia="lt-LT"/>
              </w:rPr>
            </w:pPr>
          </w:p>
        </w:tc>
      </w:tr>
      <w:tr w:rsidR="00A72821" w:rsidRPr="006C2E77" w14:paraId="4A77E083" w14:textId="77777777" w:rsidTr="00104498">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5FE14DE8"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4.</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61769A57" w14:textId="77777777" w:rsidR="00A72821" w:rsidRPr="006C2E77" w:rsidRDefault="00A72821" w:rsidP="00A72821">
            <w:pPr>
              <w:rPr>
                <w:rFonts w:eastAsia="Times New Roman" w:cs="Times New Roman"/>
                <w:szCs w:val="24"/>
                <w:lang w:eastAsia="lt-LT"/>
              </w:rPr>
            </w:pPr>
            <w:r w:rsidRPr="006C2E77">
              <w:rPr>
                <w:rFonts w:eastAsia="Times New Roman" w:cs="Times New Roman"/>
                <w:szCs w:val="24"/>
                <w:lang w:eastAsia="lt-LT"/>
              </w:rPr>
              <w:t>V</w:t>
            </w:r>
            <w:r>
              <w:rPr>
                <w:rFonts w:eastAsia="Times New Roman" w:cs="Times New Roman"/>
                <w:szCs w:val="24"/>
                <w:lang w:eastAsia="lt-LT"/>
              </w:rPr>
              <w:t>alstybės ir savivaldybių įmonės</w:t>
            </w:r>
          </w:p>
        </w:tc>
        <w:tc>
          <w:tcPr>
            <w:tcW w:w="1235" w:type="dxa"/>
            <w:tcBorders>
              <w:top w:val="nil"/>
              <w:left w:val="nil"/>
              <w:bottom w:val="single" w:sz="4" w:space="0" w:color="auto"/>
              <w:right w:val="single" w:sz="4" w:space="0" w:color="auto"/>
            </w:tcBorders>
            <w:shd w:val="clear" w:color="auto" w:fill="auto"/>
            <w:vAlign w:val="center"/>
            <w:hideMark/>
          </w:tcPr>
          <w:p w14:paraId="1E0BEC60" w14:textId="77777777" w:rsidR="00A72821" w:rsidRPr="006C2E77" w:rsidRDefault="00A72821" w:rsidP="00A72821">
            <w:pPr>
              <w:jc w:val="center"/>
              <w:rPr>
                <w:rFonts w:eastAsia="Times New Roman" w:cs="Times New Roman"/>
                <w:szCs w:val="24"/>
                <w:lang w:eastAsia="lt-LT"/>
              </w:rPr>
            </w:pPr>
          </w:p>
        </w:tc>
      </w:tr>
      <w:tr w:rsidR="00A72821" w:rsidRPr="006C2E77" w14:paraId="6ECE00A7" w14:textId="77777777" w:rsidTr="00104498">
        <w:trPr>
          <w:trHeight w:val="288"/>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73ECDFEC"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5.</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615754DF" w14:textId="77777777" w:rsidR="00A72821" w:rsidRPr="006C2E77" w:rsidRDefault="00A72821" w:rsidP="00A72821">
            <w:pPr>
              <w:rPr>
                <w:rFonts w:eastAsia="Times New Roman" w:cs="Times New Roman"/>
                <w:szCs w:val="24"/>
                <w:lang w:eastAsia="lt-LT"/>
              </w:rPr>
            </w:pPr>
            <w:r w:rsidRPr="006C2E77">
              <w:rPr>
                <w:rFonts w:eastAsia="Times New Roman" w:cs="Times New Roman"/>
                <w:szCs w:val="24"/>
                <w:lang w:eastAsia="lt-LT"/>
              </w:rPr>
              <w:t>Kontroliuojamos akcinės ir uždarosios akcinės bendrovės</w:t>
            </w:r>
          </w:p>
        </w:tc>
        <w:tc>
          <w:tcPr>
            <w:tcW w:w="1235" w:type="dxa"/>
            <w:tcBorders>
              <w:top w:val="nil"/>
              <w:left w:val="nil"/>
              <w:bottom w:val="single" w:sz="4" w:space="0" w:color="auto"/>
              <w:right w:val="single" w:sz="4" w:space="0" w:color="auto"/>
            </w:tcBorders>
            <w:shd w:val="clear" w:color="auto" w:fill="auto"/>
            <w:vAlign w:val="center"/>
            <w:hideMark/>
          </w:tcPr>
          <w:p w14:paraId="6E5FDDD4" w14:textId="77777777" w:rsidR="00A72821" w:rsidRPr="006C2E77" w:rsidRDefault="00A72821" w:rsidP="00A72821">
            <w:pPr>
              <w:jc w:val="center"/>
              <w:rPr>
                <w:rFonts w:eastAsia="Times New Roman" w:cs="Times New Roman"/>
                <w:szCs w:val="24"/>
                <w:lang w:eastAsia="lt-LT"/>
              </w:rPr>
            </w:pPr>
            <w:r>
              <w:rPr>
                <w:rFonts w:eastAsia="Times New Roman" w:cs="Times New Roman"/>
                <w:szCs w:val="24"/>
                <w:lang w:eastAsia="lt-LT"/>
              </w:rPr>
              <w:t>4</w:t>
            </w:r>
          </w:p>
        </w:tc>
      </w:tr>
      <w:tr w:rsidR="00A72821" w:rsidRPr="006C2E77" w14:paraId="667016CB" w14:textId="77777777" w:rsidTr="00104498">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6FFC0392"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6.</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3221F073" w14:textId="77777777" w:rsidR="00A72821" w:rsidRPr="006C2E77" w:rsidRDefault="00A72821" w:rsidP="00A72821">
            <w:pPr>
              <w:rPr>
                <w:rFonts w:eastAsia="Times New Roman" w:cs="Times New Roman"/>
                <w:szCs w:val="24"/>
                <w:lang w:eastAsia="lt-LT"/>
              </w:rPr>
            </w:pPr>
            <w:r w:rsidRPr="006C2E77">
              <w:rPr>
                <w:rFonts w:eastAsia="Times New Roman" w:cs="Times New Roman"/>
                <w:szCs w:val="24"/>
                <w:lang w:eastAsia="lt-LT"/>
              </w:rPr>
              <w:t>Asocijuotieji subjektai</w:t>
            </w:r>
          </w:p>
        </w:tc>
        <w:tc>
          <w:tcPr>
            <w:tcW w:w="1235" w:type="dxa"/>
            <w:tcBorders>
              <w:top w:val="nil"/>
              <w:left w:val="nil"/>
              <w:bottom w:val="single" w:sz="4" w:space="0" w:color="auto"/>
              <w:right w:val="single" w:sz="4" w:space="0" w:color="auto"/>
            </w:tcBorders>
            <w:shd w:val="clear" w:color="auto" w:fill="auto"/>
            <w:vAlign w:val="center"/>
            <w:hideMark/>
          </w:tcPr>
          <w:p w14:paraId="5B1241B8" w14:textId="5939350A" w:rsidR="00A72821" w:rsidRPr="006C2E77" w:rsidRDefault="009B7217" w:rsidP="00A72821">
            <w:pPr>
              <w:jc w:val="center"/>
              <w:rPr>
                <w:rFonts w:eastAsia="Times New Roman" w:cs="Times New Roman"/>
                <w:szCs w:val="24"/>
                <w:lang w:eastAsia="lt-LT"/>
              </w:rPr>
            </w:pPr>
            <w:r>
              <w:rPr>
                <w:rFonts w:eastAsia="Times New Roman" w:cs="Times New Roman"/>
                <w:szCs w:val="24"/>
                <w:lang w:eastAsia="lt-LT"/>
              </w:rPr>
              <w:t>2</w:t>
            </w:r>
          </w:p>
        </w:tc>
      </w:tr>
      <w:tr w:rsidR="00A72821" w:rsidRPr="006C2E77" w14:paraId="5304D925" w14:textId="77777777" w:rsidTr="00104498">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7527599C"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7.</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01A5BD25" w14:textId="77777777" w:rsidR="00A72821" w:rsidRPr="006C2E77" w:rsidRDefault="00A72821" w:rsidP="00A72821">
            <w:pPr>
              <w:rPr>
                <w:rFonts w:eastAsia="Times New Roman" w:cs="Times New Roman"/>
                <w:szCs w:val="24"/>
                <w:lang w:eastAsia="lt-LT"/>
              </w:rPr>
            </w:pPr>
            <w:r w:rsidRPr="006C2E77">
              <w:rPr>
                <w:rFonts w:eastAsia="Times New Roman" w:cs="Times New Roman"/>
                <w:szCs w:val="24"/>
                <w:lang w:eastAsia="lt-LT"/>
              </w:rPr>
              <w:t>Administruojami išteklių fondai</w:t>
            </w:r>
          </w:p>
        </w:tc>
        <w:tc>
          <w:tcPr>
            <w:tcW w:w="1235" w:type="dxa"/>
            <w:tcBorders>
              <w:top w:val="nil"/>
              <w:left w:val="nil"/>
              <w:bottom w:val="single" w:sz="4" w:space="0" w:color="auto"/>
              <w:right w:val="single" w:sz="4" w:space="0" w:color="auto"/>
            </w:tcBorders>
            <w:shd w:val="clear" w:color="auto" w:fill="auto"/>
            <w:vAlign w:val="center"/>
            <w:hideMark/>
          </w:tcPr>
          <w:p w14:paraId="4E55F780" w14:textId="77777777" w:rsidR="00A72821" w:rsidRPr="006C2E77" w:rsidRDefault="00A72821" w:rsidP="00A72821">
            <w:pPr>
              <w:jc w:val="center"/>
              <w:rPr>
                <w:rFonts w:eastAsia="Times New Roman" w:cs="Times New Roman"/>
                <w:szCs w:val="24"/>
                <w:lang w:eastAsia="lt-LT"/>
              </w:rPr>
            </w:pPr>
          </w:p>
        </w:tc>
      </w:tr>
      <w:tr w:rsidR="00A72821" w:rsidRPr="006C2E77" w14:paraId="11A36900" w14:textId="77777777" w:rsidTr="00104498">
        <w:trPr>
          <w:trHeight w:val="112"/>
        </w:trPr>
        <w:tc>
          <w:tcPr>
            <w:tcW w:w="639" w:type="dxa"/>
            <w:tcBorders>
              <w:top w:val="nil"/>
              <w:left w:val="single" w:sz="4" w:space="0" w:color="auto"/>
              <w:bottom w:val="single" w:sz="4" w:space="0" w:color="auto"/>
              <w:right w:val="single" w:sz="4" w:space="0" w:color="auto"/>
            </w:tcBorders>
            <w:shd w:val="clear" w:color="auto" w:fill="auto"/>
            <w:vAlign w:val="center"/>
            <w:hideMark/>
          </w:tcPr>
          <w:p w14:paraId="7C0B381B"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8.</w:t>
            </w:r>
          </w:p>
        </w:tc>
        <w:tc>
          <w:tcPr>
            <w:tcW w:w="6513" w:type="dxa"/>
            <w:tcBorders>
              <w:top w:val="single" w:sz="4" w:space="0" w:color="auto"/>
              <w:left w:val="nil"/>
              <w:bottom w:val="single" w:sz="4" w:space="0" w:color="auto"/>
              <w:right w:val="single" w:sz="4" w:space="0" w:color="000000"/>
            </w:tcBorders>
            <w:shd w:val="clear" w:color="auto" w:fill="auto"/>
            <w:vAlign w:val="center"/>
            <w:hideMark/>
          </w:tcPr>
          <w:p w14:paraId="55745194" w14:textId="77777777" w:rsidR="00A72821" w:rsidRPr="006C2E77" w:rsidRDefault="00A72821" w:rsidP="00A72821">
            <w:pPr>
              <w:rPr>
                <w:rFonts w:eastAsia="Times New Roman" w:cs="Times New Roman"/>
                <w:szCs w:val="24"/>
                <w:lang w:eastAsia="lt-LT"/>
              </w:rPr>
            </w:pPr>
            <w:r w:rsidRPr="006C2E77">
              <w:rPr>
                <w:rFonts w:eastAsia="Times New Roman" w:cs="Times New Roman"/>
                <w:szCs w:val="24"/>
                <w:lang w:eastAsia="lt-LT"/>
              </w:rPr>
              <w:t>Administruojami mokesčių fondai</w:t>
            </w:r>
          </w:p>
        </w:tc>
        <w:tc>
          <w:tcPr>
            <w:tcW w:w="1235" w:type="dxa"/>
            <w:tcBorders>
              <w:top w:val="nil"/>
              <w:left w:val="nil"/>
              <w:bottom w:val="single" w:sz="4" w:space="0" w:color="auto"/>
              <w:right w:val="single" w:sz="4" w:space="0" w:color="auto"/>
            </w:tcBorders>
            <w:shd w:val="clear" w:color="auto" w:fill="auto"/>
            <w:vAlign w:val="center"/>
            <w:hideMark/>
          </w:tcPr>
          <w:p w14:paraId="6A6A78A6" w14:textId="77777777" w:rsidR="00A72821" w:rsidRPr="006C2E77" w:rsidRDefault="00A72821" w:rsidP="00A72821">
            <w:pPr>
              <w:jc w:val="center"/>
              <w:rPr>
                <w:rFonts w:eastAsia="Times New Roman" w:cs="Times New Roman"/>
                <w:szCs w:val="24"/>
                <w:lang w:eastAsia="lt-LT"/>
              </w:rPr>
            </w:pPr>
            <w:r w:rsidRPr="00A211DB">
              <w:rPr>
                <w:rFonts w:eastAsia="Times New Roman" w:cs="Times New Roman"/>
                <w:szCs w:val="24"/>
                <w:lang w:eastAsia="lt-LT"/>
              </w:rPr>
              <w:t>1</w:t>
            </w:r>
          </w:p>
        </w:tc>
      </w:tr>
      <w:tr w:rsidR="00A72821" w:rsidRPr="006C2E77" w14:paraId="7177D972" w14:textId="77777777" w:rsidTr="00104498">
        <w:trPr>
          <w:trHeight w:val="148"/>
        </w:trPr>
        <w:tc>
          <w:tcPr>
            <w:tcW w:w="639" w:type="dxa"/>
            <w:tcBorders>
              <w:top w:val="nil"/>
              <w:left w:val="single" w:sz="4" w:space="0" w:color="auto"/>
              <w:bottom w:val="single" w:sz="4" w:space="0" w:color="auto"/>
              <w:right w:val="single" w:sz="4" w:space="0" w:color="auto"/>
            </w:tcBorders>
            <w:shd w:val="clear" w:color="auto" w:fill="auto"/>
            <w:noWrap/>
            <w:vAlign w:val="center"/>
            <w:hideMark/>
          </w:tcPr>
          <w:p w14:paraId="44FFDFAB" w14:textId="77777777" w:rsidR="00A72821" w:rsidRPr="006C2E77" w:rsidRDefault="00A72821" w:rsidP="00A72821">
            <w:pPr>
              <w:jc w:val="center"/>
              <w:rPr>
                <w:rFonts w:eastAsia="Times New Roman" w:cs="Times New Roman"/>
                <w:szCs w:val="24"/>
                <w:lang w:eastAsia="lt-LT"/>
              </w:rPr>
            </w:pPr>
            <w:r w:rsidRPr="006C2E77">
              <w:rPr>
                <w:rFonts w:eastAsia="Times New Roman" w:cs="Times New Roman"/>
                <w:szCs w:val="24"/>
                <w:lang w:eastAsia="lt-LT"/>
              </w:rPr>
              <w:t>9.</w:t>
            </w:r>
          </w:p>
        </w:tc>
        <w:tc>
          <w:tcPr>
            <w:tcW w:w="6513" w:type="dxa"/>
            <w:tcBorders>
              <w:top w:val="nil"/>
              <w:left w:val="nil"/>
              <w:bottom w:val="single" w:sz="4" w:space="0" w:color="auto"/>
              <w:right w:val="single" w:sz="4" w:space="0" w:color="auto"/>
            </w:tcBorders>
            <w:shd w:val="clear" w:color="auto" w:fill="auto"/>
            <w:noWrap/>
            <w:vAlign w:val="center"/>
            <w:hideMark/>
          </w:tcPr>
          <w:p w14:paraId="27348594" w14:textId="77777777" w:rsidR="00A72821" w:rsidRPr="006C2E77" w:rsidRDefault="00A72821" w:rsidP="00A72821">
            <w:pPr>
              <w:rPr>
                <w:rFonts w:ascii="Arial" w:eastAsia="Times New Roman" w:hAnsi="Arial" w:cs="Arial"/>
                <w:szCs w:val="24"/>
                <w:lang w:eastAsia="lt-LT"/>
              </w:rPr>
            </w:pPr>
            <w:r w:rsidRPr="006C2E77">
              <w:rPr>
                <w:rFonts w:eastAsia="Times New Roman" w:cs="Times New Roman"/>
                <w:szCs w:val="24"/>
                <w:lang w:eastAsia="lt-LT"/>
              </w:rPr>
              <w:t>Kiti subjektai</w:t>
            </w:r>
            <w:r w:rsidRPr="006C2E77">
              <w:rPr>
                <w:rFonts w:ascii="Arial" w:eastAsia="Times New Roman" w:hAnsi="Arial" w:cs="Arial"/>
                <w:szCs w:val="24"/>
                <w:lang w:eastAsia="lt-LT"/>
              </w:rPr>
              <w:t> </w:t>
            </w:r>
          </w:p>
        </w:tc>
        <w:tc>
          <w:tcPr>
            <w:tcW w:w="1235" w:type="dxa"/>
            <w:tcBorders>
              <w:top w:val="nil"/>
              <w:left w:val="nil"/>
              <w:bottom w:val="single" w:sz="4" w:space="0" w:color="auto"/>
              <w:right w:val="single" w:sz="4" w:space="0" w:color="auto"/>
            </w:tcBorders>
            <w:shd w:val="clear" w:color="auto" w:fill="auto"/>
            <w:vAlign w:val="center"/>
            <w:hideMark/>
          </w:tcPr>
          <w:p w14:paraId="24F54C2B" w14:textId="171CC697" w:rsidR="00A72821" w:rsidRPr="006C2E77" w:rsidRDefault="00A72821" w:rsidP="00A72821">
            <w:pPr>
              <w:jc w:val="center"/>
              <w:rPr>
                <w:rFonts w:eastAsia="Times New Roman" w:cs="Times New Roman"/>
                <w:szCs w:val="24"/>
                <w:lang w:eastAsia="lt-LT"/>
              </w:rPr>
            </w:pPr>
          </w:p>
        </w:tc>
      </w:tr>
    </w:tbl>
    <w:p w14:paraId="1DDDE3BA" w14:textId="30AEC77C" w:rsidR="00B77530" w:rsidRDefault="00B77530" w:rsidP="00793652">
      <w:pPr>
        <w:tabs>
          <w:tab w:val="left" w:pos="7655"/>
        </w:tabs>
      </w:pPr>
    </w:p>
    <w:p w14:paraId="3C27AD73" w14:textId="5935E09B" w:rsidR="00980D07" w:rsidRDefault="00980D07" w:rsidP="00793652">
      <w:pPr>
        <w:tabs>
          <w:tab w:val="left" w:pos="7655"/>
        </w:tabs>
      </w:pPr>
    </w:p>
    <w:p w14:paraId="02F66D42" w14:textId="77777777" w:rsidR="00980D07" w:rsidRDefault="00980D07" w:rsidP="00793652">
      <w:pPr>
        <w:tabs>
          <w:tab w:val="left" w:pos="7655"/>
        </w:tabs>
      </w:pPr>
    </w:p>
    <w:tbl>
      <w:tblPr>
        <w:tblStyle w:val="Lentelstinklelis"/>
        <w:tblW w:w="0" w:type="auto"/>
        <w:tblLook w:val="04A0" w:firstRow="1" w:lastRow="0" w:firstColumn="1" w:lastColumn="0" w:noHBand="0" w:noVBand="1"/>
      </w:tblPr>
      <w:tblGrid>
        <w:gridCol w:w="4814"/>
        <w:gridCol w:w="4814"/>
      </w:tblGrid>
      <w:tr w:rsidR="000D587F" w14:paraId="51E1D7EC" w14:textId="77777777" w:rsidTr="000D587F">
        <w:tc>
          <w:tcPr>
            <w:tcW w:w="4814" w:type="dxa"/>
          </w:tcPr>
          <w:p w14:paraId="64760D0B" w14:textId="77777777" w:rsidR="000D587F" w:rsidRDefault="000D587F" w:rsidP="000D587F">
            <w:pPr>
              <w:jc w:val="center"/>
              <w:rPr>
                <w:b/>
              </w:rPr>
            </w:pPr>
            <w:r w:rsidRPr="000D587F">
              <w:rPr>
                <w:b/>
              </w:rPr>
              <w:t>Vidutinis darbuotojų skaičius ataskaitinį laikotarpį</w:t>
            </w:r>
          </w:p>
        </w:tc>
        <w:tc>
          <w:tcPr>
            <w:tcW w:w="4814" w:type="dxa"/>
          </w:tcPr>
          <w:p w14:paraId="1FDF3ADC" w14:textId="77777777" w:rsidR="000D587F" w:rsidRDefault="000D587F" w:rsidP="000D587F">
            <w:pPr>
              <w:jc w:val="center"/>
              <w:rPr>
                <w:b/>
              </w:rPr>
            </w:pPr>
            <w:r w:rsidRPr="000D587F">
              <w:rPr>
                <w:b/>
              </w:rPr>
              <w:t>Vidutinis darbuotojų skaičius praėjusį ataskaitinį laikotarpį</w:t>
            </w:r>
          </w:p>
        </w:tc>
      </w:tr>
      <w:tr w:rsidR="000D587F" w14:paraId="3E26865F" w14:textId="77777777" w:rsidTr="000D587F">
        <w:tc>
          <w:tcPr>
            <w:tcW w:w="4814" w:type="dxa"/>
          </w:tcPr>
          <w:p w14:paraId="602555F2" w14:textId="6C4E115D" w:rsidR="000D587F" w:rsidRPr="00A315AA" w:rsidRDefault="002359C4" w:rsidP="00A315AA">
            <w:pPr>
              <w:jc w:val="center"/>
              <w:rPr>
                <w:bCs/>
              </w:rPr>
            </w:pPr>
            <w:r>
              <w:rPr>
                <w:bCs/>
              </w:rPr>
              <w:t xml:space="preserve">2 </w:t>
            </w:r>
            <w:r w:rsidR="008A404A">
              <w:rPr>
                <w:bCs/>
              </w:rPr>
              <w:t>661</w:t>
            </w:r>
          </w:p>
        </w:tc>
        <w:tc>
          <w:tcPr>
            <w:tcW w:w="4814" w:type="dxa"/>
          </w:tcPr>
          <w:p w14:paraId="135EFD42" w14:textId="76F67054" w:rsidR="000D587F" w:rsidRPr="000D587F" w:rsidRDefault="00011311" w:rsidP="000D587F">
            <w:pPr>
              <w:jc w:val="center"/>
              <w:rPr>
                <w:bCs/>
              </w:rPr>
            </w:pPr>
            <w:r>
              <w:rPr>
                <w:bCs/>
              </w:rPr>
              <w:t>2 5</w:t>
            </w:r>
            <w:r w:rsidR="008A404A">
              <w:rPr>
                <w:bCs/>
              </w:rPr>
              <w:t>30</w:t>
            </w:r>
          </w:p>
        </w:tc>
      </w:tr>
    </w:tbl>
    <w:p w14:paraId="66FDC998" w14:textId="72CCF592" w:rsidR="000D587F" w:rsidRDefault="000D587F" w:rsidP="00AC3813">
      <w:pPr>
        <w:ind w:firstLine="1296"/>
        <w:jc w:val="both"/>
        <w:rPr>
          <w:b/>
        </w:rPr>
      </w:pPr>
    </w:p>
    <w:p w14:paraId="4E196E1D" w14:textId="0032D1B8" w:rsidR="00980D07" w:rsidRDefault="00980D07" w:rsidP="00AC3813">
      <w:pPr>
        <w:ind w:firstLine="1296"/>
        <w:jc w:val="both"/>
        <w:rPr>
          <w:b/>
        </w:rPr>
      </w:pPr>
    </w:p>
    <w:p w14:paraId="31BADF38" w14:textId="77777777" w:rsidR="00772895" w:rsidRDefault="00772895" w:rsidP="00AC3813">
      <w:pPr>
        <w:ind w:firstLine="1296"/>
        <w:jc w:val="both"/>
        <w:rPr>
          <w:b/>
        </w:rPr>
      </w:pPr>
    </w:p>
    <w:p w14:paraId="7C6D7375" w14:textId="77777777" w:rsidR="00077E46" w:rsidRDefault="00077E46" w:rsidP="00AC3813">
      <w:pPr>
        <w:ind w:firstLine="1296"/>
        <w:jc w:val="both"/>
        <w:rPr>
          <w:b/>
        </w:rPr>
      </w:pPr>
    </w:p>
    <w:p w14:paraId="4E8D6CF4" w14:textId="77777777" w:rsidR="006052DE" w:rsidRDefault="006052DE" w:rsidP="00AC3813">
      <w:pPr>
        <w:ind w:firstLine="1296"/>
        <w:jc w:val="both"/>
        <w:rPr>
          <w:b/>
        </w:rPr>
      </w:pPr>
    </w:p>
    <w:p w14:paraId="7AF67577" w14:textId="77777777" w:rsidR="006052DE" w:rsidRDefault="006052DE" w:rsidP="00AC3813">
      <w:pPr>
        <w:ind w:firstLine="1296"/>
        <w:jc w:val="both"/>
        <w:rPr>
          <w:b/>
        </w:rPr>
      </w:pPr>
    </w:p>
    <w:p w14:paraId="53395900" w14:textId="77777777" w:rsidR="006052DE" w:rsidRDefault="006052DE" w:rsidP="00AC3813">
      <w:pPr>
        <w:ind w:firstLine="1296"/>
        <w:jc w:val="both"/>
        <w:rPr>
          <w:b/>
        </w:rPr>
      </w:pPr>
    </w:p>
    <w:p w14:paraId="4BE671AC" w14:textId="77777777" w:rsidR="00077E46" w:rsidRDefault="00077E46" w:rsidP="00AC3813">
      <w:pPr>
        <w:ind w:firstLine="1296"/>
        <w:jc w:val="both"/>
        <w:rPr>
          <w:b/>
        </w:rPr>
      </w:pPr>
    </w:p>
    <w:p w14:paraId="3E9B9F89" w14:textId="77777777" w:rsidR="00077E46" w:rsidRDefault="00077E46" w:rsidP="00AC3813">
      <w:pPr>
        <w:ind w:firstLine="1296"/>
        <w:jc w:val="both"/>
        <w:rPr>
          <w:b/>
        </w:rPr>
      </w:pPr>
    </w:p>
    <w:p w14:paraId="7B810392" w14:textId="77777777" w:rsidR="00772895" w:rsidRDefault="00772895" w:rsidP="00AC3813">
      <w:pPr>
        <w:ind w:firstLine="1296"/>
        <w:jc w:val="both"/>
        <w:rPr>
          <w:b/>
        </w:rPr>
      </w:pPr>
    </w:p>
    <w:p w14:paraId="198A6A2F" w14:textId="77777777" w:rsidR="00772895" w:rsidRDefault="00772895" w:rsidP="00AC3813">
      <w:pPr>
        <w:ind w:firstLine="1296"/>
        <w:jc w:val="both"/>
        <w:rPr>
          <w:b/>
        </w:rPr>
      </w:pPr>
    </w:p>
    <w:p w14:paraId="37FD5E85" w14:textId="77777777" w:rsidR="00772895" w:rsidRDefault="00772895" w:rsidP="00AC3813">
      <w:pPr>
        <w:ind w:firstLine="1296"/>
        <w:jc w:val="both"/>
        <w:rPr>
          <w:b/>
        </w:rPr>
      </w:pPr>
    </w:p>
    <w:p w14:paraId="2B82F38D" w14:textId="1F9F0E61" w:rsidR="00980D07" w:rsidRDefault="00980D07" w:rsidP="00AC3813">
      <w:pPr>
        <w:ind w:firstLine="1296"/>
        <w:jc w:val="both"/>
        <w:rPr>
          <w:b/>
        </w:rPr>
      </w:pPr>
    </w:p>
    <w:p w14:paraId="312BB951" w14:textId="107DCE8C" w:rsidR="005F062A" w:rsidRDefault="00AC3813" w:rsidP="00AC3813">
      <w:pPr>
        <w:ind w:firstLine="1296"/>
        <w:jc w:val="both"/>
        <w:rPr>
          <w:b/>
        </w:rPr>
      </w:pPr>
      <w:r>
        <w:rPr>
          <w:b/>
        </w:rPr>
        <w:lastRenderedPageBreak/>
        <w:t xml:space="preserve"> </w:t>
      </w:r>
      <w:r w:rsidR="000C3EDB" w:rsidRPr="000C3EDB">
        <w:rPr>
          <w:b/>
        </w:rPr>
        <w:t>Sąlygos, kuriomis paremta veikla ir kurios gali paveikti tolesnę veiklą</w:t>
      </w:r>
    </w:p>
    <w:p w14:paraId="75711DE2" w14:textId="426FEEB2" w:rsidR="000C3EDB" w:rsidRDefault="000C3EDB" w:rsidP="00AC3813">
      <w:pPr>
        <w:ind w:firstLine="1296"/>
        <w:jc w:val="both"/>
        <w:rPr>
          <w:b/>
        </w:rPr>
      </w:pPr>
    </w:p>
    <w:p w14:paraId="159AED60" w14:textId="5DA17F3C" w:rsidR="00FB3837" w:rsidRDefault="00C309AD" w:rsidP="00AC3813">
      <w:pPr>
        <w:ind w:firstLine="1296"/>
        <w:jc w:val="both"/>
        <w:rPr>
          <w:bCs/>
        </w:rPr>
      </w:pPr>
      <w:r w:rsidRPr="00C309AD">
        <w:rPr>
          <w:bCs/>
        </w:rPr>
        <w:t>Rajon</w:t>
      </w:r>
      <w:r>
        <w:rPr>
          <w:bCs/>
        </w:rPr>
        <w:t>o gyventojų skaičiaus mažėjimas</w:t>
      </w:r>
      <w:r w:rsidR="0091021D">
        <w:rPr>
          <w:bCs/>
        </w:rPr>
        <w:t xml:space="preserve"> dėl emigracijos ir gimstamumo gali paveikti rajono savivaldybės biudžetą ir vietos verslą, dėl ko būtų surenkami mažesni mokesčiai į vietos biudžetą ir </w:t>
      </w:r>
      <w:r w:rsidR="009E7F3F">
        <w:rPr>
          <w:bCs/>
        </w:rPr>
        <w:t>atsirast</w:t>
      </w:r>
      <w:r w:rsidR="0091021D">
        <w:rPr>
          <w:bCs/>
        </w:rPr>
        <w:t>ų sunku</w:t>
      </w:r>
      <w:r w:rsidR="009E7F3F">
        <w:rPr>
          <w:bCs/>
        </w:rPr>
        <w:t>mų</w:t>
      </w:r>
      <w:r w:rsidR="0091021D">
        <w:rPr>
          <w:bCs/>
        </w:rPr>
        <w:t xml:space="preserve"> išlaikyti rajono infrastruktūros objektus.  </w:t>
      </w:r>
    </w:p>
    <w:p w14:paraId="45AC8E45" w14:textId="77777777" w:rsidR="003807DC" w:rsidRDefault="003807DC" w:rsidP="00D25EB7">
      <w:pPr>
        <w:ind w:firstLine="1296"/>
        <w:jc w:val="center"/>
        <w:rPr>
          <w:b/>
          <w:bCs/>
          <w:color w:val="000000"/>
          <w:szCs w:val="24"/>
        </w:rPr>
      </w:pPr>
    </w:p>
    <w:p w14:paraId="2DA4DF85" w14:textId="64E56C1F" w:rsidR="00575357" w:rsidRDefault="00E05641" w:rsidP="00D25EB7">
      <w:pPr>
        <w:ind w:firstLine="1296"/>
        <w:jc w:val="center"/>
        <w:rPr>
          <w:b/>
        </w:rPr>
      </w:pPr>
      <w:r>
        <w:rPr>
          <w:b/>
          <w:bCs/>
          <w:color w:val="000000"/>
          <w:szCs w:val="24"/>
        </w:rPr>
        <w:t>Infor</w:t>
      </w:r>
      <w:r w:rsidRPr="00355253">
        <w:rPr>
          <w:b/>
          <w:bCs/>
          <w:color w:val="000000"/>
          <w:szCs w:val="24"/>
        </w:rPr>
        <w:t xml:space="preserve">macija apie </w:t>
      </w:r>
      <w:r>
        <w:rPr>
          <w:b/>
          <w:bCs/>
          <w:color w:val="000000"/>
          <w:szCs w:val="24"/>
        </w:rPr>
        <w:t>r</w:t>
      </w:r>
      <w:r w:rsidR="00575357" w:rsidRPr="00FE2171">
        <w:rPr>
          <w:b/>
        </w:rPr>
        <w:t>eikšmingumo kriterij</w:t>
      </w:r>
      <w:r>
        <w:rPr>
          <w:b/>
        </w:rPr>
        <w:t>ų</w:t>
      </w:r>
    </w:p>
    <w:p w14:paraId="291FB3A1" w14:textId="77777777" w:rsidR="00E05641" w:rsidRDefault="00E05641" w:rsidP="00AC3813">
      <w:pPr>
        <w:ind w:firstLine="1296"/>
        <w:jc w:val="both"/>
        <w:rPr>
          <w:b/>
        </w:rPr>
      </w:pPr>
    </w:p>
    <w:p w14:paraId="403AF7D0" w14:textId="0D96E19F" w:rsidR="00575357" w:rsidRDefault="00575357" w:rsidP="00575357">
      <w:pPr>
        <w:tabs>
          <w:tab w:val="left" w:pos="-567"/>
        </w:tabs>
        <w:jc w:val="both"/>
      </w:pPr>
      <w:r>
        <w:tab/>
      </w:r>
      <w:r w:rsidRPr="003F66F2">
        <w:t xml:space="preserve"> Radviliškio rajono savivaldybės </w:t>
      </w:r>
      <w:r w:rsidR="00607B9D">
        <w:t>202</w:t>
      </w:r>
      <w:r w:rsidR="009C23DD">
        <w:t>4</w:t>
      </w:r>
      <w:r w:rsidRPr="003F66F2">
        <w:t xml:space="preserve"> m. gruodžio 31 d. finansinių ataskaitų rinkiniui taikomas reikšmingumo kriterijus yra 0,1 proc</w:t>
      </w:r>
      <w:r>
        <w:t>ent</w:t>
      </w:r>
      <w:r w:rsidR="001D750C">
        <w:t>o</w:t>
      </w:r>
      <w:r>
        <w:t xml:space="preserve"> viso turto</w:t>
      </w:r>
      <w:r w:rsidR="00477A0F">
        <w:t xml:space="preserve">, tai sudaro </w:t>
      </w:r>
      <w:r w:rsidR="007B3EB1" w:rsidRPr="007B3EB1">
        <w:t>1</w:t>
      </w:r>
      <w:r w:rsidR="006052DE">
        <w:t>70</w:t>
      </w:r>
      <w:r w:rsidR="007B3EB1">
        <w:t> </w:t>
      </w:r>
      <w:r w:rsidR="006052DE">
        <w:t>728</w:t>
      </w:r>
      <w:r w:rsidR="007B3EB1">
        <w:t>,</w:t>
      </w:r>
      <w:r w:rsidR="006052DE">
        <w:t>55</w:t>
      </w:r>
      <w:r w:rsidR="00477A0F">
        <w:t xml:space="preserve"> eurų</w:t>
      </w:r>
      <w:r w:rsidRPr="003F66F2">
        <w:t xml:space="preserve">. </w:t>
      </w:r>
    </w:p>
    <w:p w14:paraId="3141B59D" w14:textId="77777777" w:rsidR="00575357" w:rsidRDefault="00575357" w:rsidP="00793652">
      <w:pPr>
        <w:tabs>
          <w:tab w:val="left" w:pos="7655"/>
        </w:tabs>
      </w:pPr>
    </w:p>
    <w:p w14:paraId="40E113B7" w14:textId="77777777" w:rsidR="00575357" w:rsidRDefault="00575357" w:rsidP="00793652">
      <w:pPr>
        <w:tabs>
          <w:tab w:val="left" w:pos="7655"/>
        </w:tabs>
      </w:pPr>
    </w:p>
    <w:p w14:paraId="15BE187E" w14:textId="77777777" w:rsidR="003F7880" w:rsidRPr="00A5327A" w:rsidRDefault="003F7880" w:rsidP="003F7880">
      <w:pPr>
        <w:jc w:val="center"/>
        <w:rPr>
          <w:b/>
        </w:rPr>
      </w:pPr>
      <w:r w:rsidRPr="00A5327A">
        <w:rPr>
          <w:b/>
        </w:rPr>
        <w:t>II. APSKAITOS POLITIKA</w:t>
      </w:r>
    </w:p>
    <w:p w14:paraId="38BE586A" w14:textId="77777777" w:rsidR="003F7880" w:rsidRDefault="003F7880" w:rsidP="003F7880">
      <w:pPr>
        <w:jc w:val="both"/>
      </w:pPr>
    </w:p>
    <w:p w14:paraId="7952AEA6" w14:textId="77777777" w:rsidR="003F7880" w:rsidRDefault="003F7880" w:rsidP="003F7880">
      <w:pPr>
        <w:ind w:firstLine="709"/>
        <w:jc w:val="both"/>
      </w:pPr>
      <w:r>
        <w:t>Radviliškio rajono savivaldybės administracijos parengtos finansinės ataskaitos atitinka Viešojo sektoriaus apskaitos ir finansinės atskaitomybės standartus (toliau – VSAFAS).</w:t>
      </w:r>
    </w:p>
    <w:p w14:paraId="740315D4" w14:textId="77777777" w:rsidR="003F7880" w:rsidRDefault="001672FC" w:rsidP="003F7880">
      <w:pPr>
        <w:ind w:firstLine="709"/>
        <w:jc w:val="both"/>
      </w:pPr>
      <w:r>
        <w:t>Savivaldybė</w:t>
      </w:r>
      <w:r w:rsidR="003F7880">
        <w:t>, tvarkydama buhalterinę apskaitą ir rengdama finansines ataskaitas, vadovaujasi Lietuvos Respublikos viešojo sektoriaus atskaitomybės įstatymo ir kitų teisės aktų nustatyta tvarka, pavyzdiniu biudžetinių įstaigų buhalterinės apskaitos vadovu.</w:t>
      </w:r>
    </w:p>
    <w:p w14:paraId="35696C37" w14:textId="77777777" w:rsidR="003F7880" w:rsidRDefault="00C57EEE" w:rsidP="003F7880">
      <w:pPr>
        <w:ind w:firstLine="709"/>
        <w:jc w:val="both"/>
      </w:pPr>
      <w:r>
        <w:t>Savivaldybės į</w:t>
      </w:r>
      <w:r w:rsidR="003F7880">
        <w:t>staig</w:t>
      </w:r>
      <w:r>
        <w:t>ų</w:t>
      </w:r>
      <w:r w:rsidR="003F7880">
        <w:t xml:space="preserve"> finansiniai metai sutampa su kalendoriniai metais, tarpinis ataskaitinis laikotarpis sutampa su kalendoriniu ketvirčiu.</w:t>
      </w:r>
    </w:p>
    <w:p w14:paraId="286939BF" w14:textId="77777777" w:rsidR="003F7880" w:rsidRDefault="003F7880" w:rsidP="003F7880">
      <w:pPr>
        <w:ind w:firstLine="709"/>
        <w:jc w:val="both"/>
      </w:pPr>
      <w:r>
        <w:t>Visos operacijos ir ūkiniai įvykiai apskaitoje registruojami dvejybiniu įrašu Didžiojoje knygoje. Taikomi kaupimo, subjekto, veiklos tęstinumo, periodiškumo, pastovumo, piniginio mato, palyginimo, turinio viršenybės prieš formą principai. Pateikiama informacija yra patikima, teisinga, nešališka, visais reikšmingais atvejais išsami.</w:t>
      </w:r>
    </w:p>
    <w:p w14:paraId="67D91DF7" w14:textId="77777777" w:rsidR="003F7880" w:rsidRDefault="003F7880" w:rsidP="003F7880">
      <w:pPr>
        <w:ind w:firstLine="709"/>
        <w:jc w:val="both"/>
      </w:pPr>
    </w:p>
    <w:p w14:paraId="0F5F74CF" w14:textId="77777777" w:rsidR="003F7880" w:rsidRDefault="003F7880" w:rsidP="003F7880">
      <w:pPr>
        <w:jc w:val="center"/>
      </w:pPr>
      <w:r w:rsidRPr="00A5327A">
        <w:rPr>
          <w:b/>
        </w:rPr>
        <w:t>Nematerialusis turtas</w:t>
      </w:r>
    </w:p>
    <w:p w14:paraId="5C10E823" w14:textId="77777777" w:rsidR="003F7880" w:rsidRDefault="003F7880" w:rsidP="003F7880">
      <w:pPr>
        <w:ind w:firstLine="709"/>
        <w:jc w:val="both"/>
      </w:pPr>
      <w:r>
        <w:t xml:space="preserve">Nematerialusis turtas yra materialios formos neturintis, nuo kitų </w:t>
      </w:r>
      <w:r w:rsidR="001672FC">
        <w:t>savivaldybės</w:t>
      </w:r>
      <w:r>
        <w:t xml:space="preserve"> nematerialiojo turto vienetų atskiriamas nepiniginis turtas, kuriuo įstaiga disponuoja ir kurį naudojama numato gauti tiesioginės ir (arba) netiesioginės ekonominės naudos. </w:t>
      </w:r>
    </w:p>
    <w:p w14:paraId="0FA676BC" w14:textId="77777777" w:rsidR="003F7880" w:rsidRDefault="003F7880" w:rsidP="003F7880">
      <w:pPr>
        <w:ind w:firstLine="709"/>
        <w:jc w:val="both"/>
      </w:pPr>
      <w:r w:rsidRPr="00EE4E5E">
        <w:t>Nematerialusis turtas pirminio pripažinimo metu apskaitoje yra registruojamas įsigijimo savikaina.</w:t>
      </w:r>
      <w:r>
        <w:t xml:space="preserve"> Po pirminio pripažinimo nematerialusis turtas, kurio naudingo tarnavimo laikas ribotas, finansinėse atskaitose yra parodomas įsigijimo savikaina, atėmus sukauptą amortizaciją ir nuvertėjimą, jei jis yra.</w:t>
      </w:r>
    </w:p>
    <w:p w14:paraId="0025D2FB" w14:textId="099240C6" w:rsidR="003F7880" w:rsidRDefault="003F7880" w:rsidP="003F7880">
      <w:pPr>
        <w:ind w:firstLine="709"/>
        <w:jc w:val="both"/>
      </w:pPr>
      <w:r w:rsidRPr="00EE4E5E">
        <w:t>Nematerialiojo turto amortizuojamoji vertė yra nuosekliai paskirstoma per visą nustatytą turto naudingo tarnavimo laiką tiesiogiai proporcingu metodu.</w:t>
      </w:r>
    </w:p>
    <w:p w14:paraId="461BA201" w14:textId="77777777" w:rsidR="003F7880" w:rsidRDefault="003F7880" w:rsidP="003F7880">
      <w:pPr>
        <w:ind w:firstLine="709"/>
        <w:jc w:val="both"/>
      </w:pPr>
      <w:r>
        <w:t xml:space="preserve">Neatlygintinai gautas nematerialusis turtas ne iš viešojo sektoriaus subjekto registruojamas jo tikrąja verte pagal įsigijimo dienos būklę, jei tikrąją vertę įmanoma patikimai nustatyti. Jei tikrosios vertės patikimai nustatyti negalima, tuomet nematerialusis turtas registruojamas vieno lito verte. </w:t>
      </w:r>
    </w:p>
    <w:p w14:paraId="2D22CA65" w14:textId="77777777" w:rsidR="003F7880" w:rsidRDefault="003F7880" w:rsidP="003F7880">
      <w:pPr>
        <w:ind w:firstLine="709"/>
        <w:jc w:val="both"/>
      </w:pPr>
      <w:r>
        <w:t>Neatlygintinai gautas nematerialusis turtas iš kito viešojo sektoriaus registruojamas įsigijimo savikaina, sukaupta amortizacija ir nuvertėjimas (jei jis yra).</w:t>
      </w:r>
    </w:p>
    <w:p w14:paraId="78A7243D" w14:textId="2107F854" w:rsidR="00931AF7" w:rsidRDefault="00931AF7" w:rsidP="00931AF7">
      <w:pPr>
        <w:ind w:firstLine="709"/>
        <w:jc w:val="both"/>
      </w:pPr>
      <w:r>
        <w:t>Nors, pasikeitus Viešojo sektoriaus standartams, įstaigos pačios pasitvirtina nusidėvėjimo normatyvus, dauguma jų 202</w:t>
      </w:r>
      <w:r w:rsidR="00952541">
        <w:t>4</w:t>
      </w:r>
      <w:r>
        <w:t xml:space="preserve"> metais naudojo Radviliškio rajono tarybos 2010-06-10 d. sprendimu Nr.T-983 patvirtintus tokius ilgalaikio turto nusidėvėjimo normatyvus:</w:t>
      </w:r>
    </w:p>
    <w:p w14:paraId="28A88767" w14:textId="77777777" w:rsidR="00F97A12" w:rsidRDefault="00F97A12" w:rsidP="00931AF7">
      <w:pPr>
        <w:ind w:firstLine="709"/>
        <w:jc w:val="both"/>
      </w:pPr>
    </w:p>
    <w:p w14:paraId="7034E3F0" w14:textId="77777777" w:rsidR="003F7880" w:rsidRDefault="003F7880" w:rsidP="003F7880">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6462"/>
        <w:gridCol w:w="2516"/>
      </w:tblGrid>
      <w:tr w:rsidR="003F7880" w:rsidRPr="009714B7" w14:paraId="7B66CEA8" w14:textId="77777777" w:rsidTr="008A606A">
        <w:tc>
          <w:tcPr>
            <w:tcW w:w="876" w:type="dxa"/>
            <w:shd w:val="clear" w:color="auto" w:fill="auto"/>
          </w:tcPr>
          <w:p w14:paraId="38196ED7" w14:textId="77777777" w:rsidR="003F7880" w:rsidRPr="009714B7" w:rsidRDefault="003F7880" w:rsidP="008A606A">
            <w:pPr>
              <w:jc w:val="center"/>
            </w:pPr>
            <w:r w:rsidRPr="009714B7">
              <w:t>Eil. Nr.</w:t>
            </w:r>
          </w:p>
        </w:tc>
        <w:tc>
          <w:tcPr>
            <w:tcW w:w="6462" w:type="dxa"/>
            <w:shd w:val="clear" w:color="auto" w:fill="auto"/>
          </w:tcPr>
          <w:p w14:paraId="42BE034D" w14:textId="77777777" w:rsidR="003F7880" w:rsidRPr="009714B7" w:rsidRDefault="003F7880" w:rsidP="008A606A">
            <w:pPr>
              <w:jc w:val="center"/>
            </w:pPr>
            <w:r w:rsidRPr="009714B7">
              <w:t>Turto grupės</w:t>
            </w:r>
          </w:p>
        </w:tc>
        <w:tc>
          <w:tcPr>
            <w:tcW w:w="2516" w:type="dxa"/>
            <w:shd w:val="clear" w:color="auto" w:fill="auto"/>
          </w:tcPr>
          <w:p w14:paraId="0E91689C" w14:textId="77777777" w:rsidR="003F7880" w:rsidRPr="009714B7" w:rsidRDefault="003F7880" w:rsidP="008A606A">
            <w:pPr>
              <w:jc w:val="center"/>
            </w:pPr>
            <w:r w:rsidRPr="009714B7">
              <w:t>Turto amortizacijos normatyvas (metai)</w:t>
            </w:r>
          </w:p>
        </w:tc>
      </w:tr>
      <w:tr w:rsidR="003F7880" w:rsidRPr="004B434E" w14:paraId="1D16B916" w14:textId="77777777" w:rsidTr="008A606A">
        <w:tc>
          <w:tcPr>
            <w:tcW w:w="876" w:type="dxa"/>
            <w:shd w:val="clear" w:color="auto" w:fill="auto"/>
          </w:tcPr>
          <w:p w14:paraId="321306C2" w14:textId="77777777" w:rsidR="003F7880" w:rsidRPr="004B434E" w:rsidRDefault="003F7880" w:rsidP="008A606A">
            <w:pPr>
              <w:jc w:val="center"/>
            </w:pPr>
            <w:r>
              <w:t>1.</w:t>
            </w:r>
          </w:p>
        </w:tc>
        <w:tc>
          <w:tcPr>
            <w:tcW w:w="6462" w:type="dxa"/>
            <w:shd w:val="clear" w:color="auto" w:fill="auto"/>
          </w:tcPr>
          <w:p w14:paraId="1EF7008B" w14:textId="77777777" w:rsidR="003F7880" w:rsidRDefault="003F7880" w:rsidP="008A606A">
            <w:r>
              <w:t>Programinė įranga, jos licencijos ir techninė dokumentacija</w:t>
            </w:r>
          </w:p>
        </w:tc>
        <w:tc>
          <w:tcPr>
            <w:tcW w:w="2516" w:type="dxa"/>
            <w:shd w:val="clear" w:color="auto" w:fill="auto"/>
          </w:tcPr>
          <w:p w14:paraId="04DC9397" w14:textId="77777777" w:rsidR="003F7880" w:rsidRPr="00557FCB" w:rsidRDefault="003F7880" w:rsidP="008A606A">
            <w:pPr>
              <w:jc w:val="center"/>
              <w:rPr>
                <w:color w:val="000000"/>
              </w:rPr>
            </w:pPr>
            <w:r w:rsidRPr="00557FCB">
              <w:rPr>
                <w:color w:val="000000"/>
              </w:rPr>
              <w:t>2</w:t>
            </w:r>
          </w:p>
        </w:tc>
      </w:tr>
      <w:tr w:rsidR="003F7880" w:rsidRPr="004B434E" w14:paraId="4B89352C" w14:textId="77777777" w:rsidTr="008A606A">
        <w:tc>
          <w:tcPr>
            <w:tcW w:w="876" w:type="dxa"/>
            <w:shd w:val="clear" w:color="auto" w:fill="auto"/>
          </w:tcPr>
          <w:p w14:paraId="0BC7416F" w14:textId="77777777" w:rsidR="003F7880" w:rsidRPr="004B434E" w:rsidRDefault="003F7880" w:rsidP="008A606A">
            <w:pPr>
              <w:jc w:val="center"/>
            </w:pPr>
            <w:r>
              <w:t>2.</w:t>
            </w:r>
          </w:p>
        </w:tc>
        <w:tc>
          <w:tcPr>
            <w:tcW w:w="6462" w:type="dxa"/>
            <w:shd w:val="clear" w:color="auto" w:fill="auto"/>
          </w:tcPr>
          <w:p w14:paraId="7625FAE4" w14:textId="77777777" w:rsidR="003F7880" w:rsidRDefault="003F7880" w:rsidP="008A606A">
            <w:r>
              <w:t>Patentai, išradimai, licencijos, įsigytos kitos teisės</w:t>
            </w:r>
          </w:p>
        </w:tc>
        <w:tc>
          <w:tcPr>
            <w:tcW w:w="2516" w:type="dxa"/>
            <w:shd w:val="clear" w:color="auto" w:fill="auto"/>
          </w:tcPr>
          <w:p w14:paraId="2A16E62E" w14:textId="77777777" w:rsidR="003F7880" w:rsidRPr="00557FCB" w:rsidRDefault="003F7880" w:rsidP="008A606A">
            <w:pPr>
              <w:jc w:val="center"/>
              <w:rPr>
                <w:color w:val="000000"/>
              </w:rPr>
            </w:pPr>
            <w:r w:rsidRPr="00557FCB">
              <w:rPr>
                <w:color w:val="000000"/>
              </w:rPr>
              <w:t>4</w:t>
            </w:r>
          </w:p>
        </w:tc>
      </w:tr>
      <w:tr w:rsidR="003F7880" w:rsidRPr="004B434E" w14:paraId="05520DB0" w14:textId="77777777" w:rsidTr="008A606A">
        <w:tc>
          <w:tcPr>
            <w:tcW w:w="876" w:type="dxa"/>
            <w:shd w:val="clear" w:color="auto" w:fill="auto"/>
          </w:tcPr>
          <w:p w14:paraId="69C9B73E" w14:textId="77777777" w:rsidR="003F7880" w:rsidRPr="004B434E" w:rsidRDefault="003F7880" w:rsidP="008A606A">
            <w:pPr>
              <w:jc w:val="center"/>
            </w:pPr>
            <w:r>
              <w:t>3.</w:t>
            </w:r>
          </w:p>
        </w:tc>
        <w:tc>
          <w:tcPr>
            <w:tcW w:w="6462" w:type="dxa"/>
            <w:shd w:val="clear" w:color="auto" w:fill="auto"/>
          </w:tcPr>
          <w:p w14:paraId="7A87B2B1" w14:textId="77777777" w:rsidR="003F7880" w:rsidRDefault="003F7880" w:rsidP="008A606A">
            <w:r>
              <w:t>Kitas nematerialusis turtas</w:t>
            </w:r>
          </w:p>
        </w:tc>
        <w:tc>
          <w:tcPr>
            <w:tcW w:w="2516" w:type="dxa"/>
            <w:shd w:val="clear" w:color="auto" w:fill="auto"/>
          </w:tcPr>
          <w:p w14:paraId="42DF2317" w14:textId="77777777" w:rsidR="003F7880" w:rsidRPr="00557FCB" w:rsidRDefault="003F7880" w:rsidP="008A606A">
            <w:pPr>
              <w:jc w:val="center"/>
              <w:rPr>
                <w:color w:val="000000"/>
              </w:rPr>
            </w:pPr>
            <w:r w:rsidRPr="00557FCB">
              <w:rPr>
                <w:color w:val="000000"/>
              </w:rPr>
              <w:t>4</w:t>
            </w:r>
          </w:p>
        </w:tc>
      </w:tr>
      <w:tr w:rsidR="003F7880" w:rsidRPr="004B434E" w14:paraId="46C7D02D" w14:textId="77777777" w:rsidTr="008A606A">
        <w:tc>
          <w:tcPr>
            <w:tcW w:w="876" w:type="dxa"/>
            <w:shd w:val="clear" w:color="auto" w:fill="auto"/>
          </w:tcPr>
          <w:p w14:paraId="37E3D4BB" w14:textId="77777777" w:rsidR="003F7880" w:rsidRPr="004B434E" w:rsidRDefault="003F7880" w:rsidP="008A606A">
            <w:pPr>
              <w:jc w:val="center"/>
            </w:pPr>
            <w:r>
              <w:t>4.</w:t>
            </w:r>
          </w:p>
        </w:tc>
        <w:tc>
          <w:tcPr>
            <w:tcW w:w="6462" w:type="dxa"/>
            <w:shd w:val="clear" w:color="auto" w:fill="auto"/>
          </w:tcPr>
          <w:p w14:paraId="3A64E1D3" w14:textId="77777777" w:rsidR="003F7880" w:rsidRDefault="003F7880" w:rsidP="008A606A">
            <w:r>
              <w:t>Prestižas</w:t>
            </w:r>
          </w:p>
        </w:tc>
        <w:tc>
          <w:tcPr>
            <w:tcW w:w="2516" w:type="dxa"/>
            <w:shd w:val="clear" w:color="auto" w:fill="auto"/>
          </w:tcPr>
          <w:p w14:paraId="4B3837F7" w14:textId="77777777" w:rsidR="003F7880" w:rsidRPr="00557FCB" w:rsidRDefault="003F7880" w:rsidP="008A606A">
            <w:pPr>
              <w:jc w:val="center"/>
              <w:rPr>
                <w:color w:val="000000"/>
              </w:rPr>
            </w:pPr>
            <w:r w:rsidRPr="00557FCB">
              <w:rPr>
                <w:color w:val="000000"/>
              </w:rPr>
              <w:t>5</w:t>
            </w:r>
          </w:p>
        </w:tc>
      </w:tr>
    </w:tbl>
    <w:p w14:paraId="7A8A3931" w14:textId="77777777" w:rsidR="003F7880" w:rsidRDefault="003F7880" w:rsidP="003F7880">
      <w:pPr>
        <w:jc w:val="both"/>
      </w:pPr>
    </w:p>
    <w:p w14:paraId="23C10DC1" w14:textId="77777777" w:rsidR="003F7880" w:rsidRDefault="003F7880" w:rsidP="00B5626E">
      <w:pPr>
        <w:jc w:val="center"/>
      </w:pPr>
      <w:r w:rsidRPr="00D32B60">
        <w:rPr>
          <w:b/>
        </w:rPr>
        <w:t xml:space="preserve">Ilgalaikis </w:t>
      </w:r>
      <w:r>
        <w:rPr>
          <w:b/>
        </w:rPr>
        <w:t xml:space="preserve">materialus </w:t>
      </w:r>
      <w:r w:rsidRPr="00D32B60">
        <w:rPr>
          <w:b/>
        </w:rPr>
        <w:t>turtas</w:t>
      </w:r>
    </w:p>
    <w:p w14:paraId="40396FD1" w14:textId="77777777" w:rsidR="003F7880" w:rsidRDefault="003F7880" w:rsidP="003F7880">
      <w:pPr>
        <w:ind w:firstLine="709"/>
        <w:jc w:val="both"/>
      </w:pPr>
      <w:r>
        <w:lastRenderedPageBreak/>
        <w:t>Ilgalaikis materialus turtas yra materialusis turtas, atitinkantis visus šiuos kriterijus: skirtas tam tikroms savarankiškoms funkcijoms atlikti: prekėms gaminti, paslaugoms teikti, nuomoti ar administraciniams tikslams: nustatomas naudoti ilgiau nei vienus metus, daugiau negu vieną veiklos ciklą ir jo įsigijimo ar pasigaminimo savikaina yra ne mažesnė už Vyriausybės nustatytą minimalią  viešojo sektoriaus subjekto ilgalaikio turto vertę (įsigijimo ar pasigaminimo savikainą). Paskutinis kriterijus netaikomas nekilnojamam turtui, kilnojamosios kultūros vertybėms, kitoms vertybės ir transporto priemonėms.</w:t>
      </w:r>
    </w:p>
    <w:p w14:paraId="7683826F" w14:textId="74C5B960" w:rsidR="003F7880" w:rsidRDefault="003F7880" w:rsidP="003F7880">
      <w:pPr>
        <w:ind w:firstLine="709"/>
        <w:jc w:val="both"/>
      </w:pPr>
      <w:r>
        <w:t xml:space="preserve">Įsigytas ilgalaikis materialusis turtas pirminio pripažinimo momentu apskaitoje registruojamas įsigijimo savikaina. Po pirminio pripažinimo ilgalaikis materialusis turtas, išskyrus žemę, kultūros vertybes, finansinėse ataskaitose rodomas įsigijimo savikaina, atėmus sukauptą nusidėvėjimą ir nuvertėjimą, jei jis yra. </w:t>
      </w:r>
    </w:p>
    <w:p w14:paraId="2E2FD08A" w14:textId="77777777" w:rsidR="003F7880" w:rsidRDefault="003F7880" w:rsidP="003F7880">
      <w:pPr>
        <w:ind w:firstLine="709"/>
        <w:jc w:val="both"/>
      </w:pPr>
      <w:r>
        <w:t>Žemė ir kilnojamosios kultūros vertybės po pirminio pripažinimo finansinėse ataskaitose rodomos tikrąja verte (išskyrus kultūros vertybių rekonstravimo, konservavimo ir restauravimo išlaidas, kurios yra laikomos esminiu turto pagerinimu ir apskaitoje registruojamos atskiru (papildomu) ilgalaikio turto vienetu). Kilnojamųjų, nekilnojamųjų kultūros vertybių ar kitų vertybių vertė nustatoma remiantis įsigijimo savikaina.</w:t>
      </w:r>
    </w:p>
    <w:p w14:paraId="7B600D7B" w14:textId="56DBF2CF" w:rsidR="003F7880" w:rsidRDefault="003F7880" w:rsidP="003F7880">
      <w:pPr>
        <w:ind w:firstLine="709"/>
        <w:jc w:val="both"/>
      </w:pPr>
      <w:r>
        <w:t>Neatlygintai gautas ilgalaikis materialusis turtas ne iš viešojo subjekto registruojamas jo tikrąja verte įsigijimo dienos būklę</w:t>
      </w:r>
    </w:p>
    <w:p w14:paraId="2EF20F3C" w14:textId="77777777" w:rsidR="003F7880" w:rsidRDefault="003F7880" w:rsidP="003F7880">
      <w:pPr>
        <w:ind w:firstLine="709"/>
        <w:jc w:val="both"/>
      </w:pPr>
      <w:r>
        <w:t>Neatlygintinai gautas ilgalaikis materialusis turtas iš kito viešojo sektoriaus subjekto registruojamas įsigijimo savikaina, sukauptas nusidėvėjimas bei nuvertėjimas (jei jis yra) pagal ilgalaikio materialiojo turto perdavimo dienos būklę.</w:t>
      </w:r>
    </w:p>
    <w:p w14:paraId="173F4BD6" w14:textId="34C98DEF" w:rsidR="003F7880" w:rsidRDefault="003F7880" w:rsidP="003F7880">
      <w:pPr>
        <w:ind w:firstLine="709"/>
        <w:jc w:val="both"/>
      </w:pPr>
      <w:r>
        <w:t>Įsigytas ilgalaikis materialusis turtas už simbolinį mokestį registruojamos ilgalaikio materialiojo turto tikrąja verte</w:t>
      </w:r>
      <w:r w:rsidR="00AC4350">
        <w:t>.</w:t>
      </w:r>
    </w:p>
    <w:p w14:paraId="724D1ED1" w14:textId="77777777" w:rsidR="003F7880" w:rsidRDefault="003F7880" w:rsidP="003F7880">
      <w:pPr>
        <w:ind w:firstLine="709"/>
        <w:jc w:val="both"/>
      </w:pPr>
      <w:r>
        <w:t>Nebaigtai statybai, esminio pagerinimo darbams, žemei ir kultūros paveldo statiniams nusidėvėjimas neskaičiuojamas.</w:t>
      </w:r>
    </w:p>
    <w:p w14:paraId="13A41C1C" w14:textId="0FA5E706" w:rsidR="003F7880" w:rsidRDefault="003F7880" w:rsidP="00B5626E">
      <w:pPr>
        <w:ind w:firstLine="709"/>
        <w:jc w:val="both"/>
      </w:pPr>
      <w:r>
        <w:t>Ilgalaikio materialiojo turto nusidėvėjimas skaičiuojamas taikant tiesiogiai proporcingą (tiesinį) metodą</w:t>
      </w:r>
      <w:r w:rsidR="006E72D0">
        <w:t xml:space="preserve">. </w:t>
      </w:r>
      <w:r w:rsidR="0009148F">
        <w:t>Nors, pasikeitus Viešojo sektoriaus standartams, įstaigos pačios pasitvirtina nusidėvėjimo normatyvus, dauguma jų 202</w:t>
      </w:r>
      <w:r w:rsidR="00952541">
        <w:t>4</w:t>
      </w:r>
      <w:r w:rsidR="0009148F">
        <w:t xml:space="preserve"> metais naudojo </w:t>
      </w:r>
      <w:r w:rsidR="006E72D0">
        <w:t xml:space="preserve">Radviliškio rajono tarybos 2010-06-10 d. sprendimu Nr.T-983 </w:t>
      </w:r>
      <w:r w:rsidR="0009148F">
        <w:t>p</w:t>
      </w:r>
      <w:r w:rsidR="006E72D0">
        <w:t>atvirtint</w:t>
      </w:r>
      <w:r w:rsidR="0009148F">
        <w:t>us</w:t>
      </w:r>
      <w:r w:rsidR="006E72D0">
        <w:t xml:space="preserve"> toki</w:t>
      </w:r>
      <w:r w:rsidR="00931AF7">
        <w:t>us</w:t>
      </w:r>
      <w:r>
        <w:t xml:space="preserve"> ilgalaikio turto nusidėvėjimo normatyv</w:t>
      </w:r>
      <w:r w:rsidR="00931AF7">
        <w:t>us</w:t>
      </w:r>
      <w:r>
        <w:t>:</w:t>
      </w:r>
    </w:p>
    <w:p w14:paraId="19D70C1B" w14:textId="77777777" w:rsidR="003F7880" w:rsidRDefault="003F7880" w:rsidP="003F7880">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6358"/>
        <w:gridCol w:w="2620"/>
      </w:tblGrid>
      <w:tr w:rsidR="003F7880" w:rsidRPr="004B434E" w14:paraId="6E454010" w14:textId="77777777" w:rsidTr="008A606A">
        <w:tc>
          <w:tcPr>
            <w:tcW w:w="876" w:type="dxa"/>
            <w:shd w:val="clear" w:color="auto" w:fill="auto"/>
          </w:tcPr>
          <w:p w14:paraId="69F8288B" w14:textId="77777777" w:rsidR="003F7880" w:rsidRPr="004B434E" w:rsidRDefault="003F7880" w:rsidP="008A606A">
            <w:pPr>
              <w:jc w:val="center"/>
            </w:pPr>
            <w:r w:rsidRPr="004B434E">
              <w:t>Eil. Nr.</w:t>
            </w:r>
          </w:p>
        </w:tc>
        <w:tc>
          <w:tcPr>
            <w:tcW w:w="6358" w:type="dxa"/>
            <w:shd w:val="clear" w:color="auto" w:fill="auto"/>
          </w:tcPr>
          <w:p w14:paraId="70385A4C" w14:textId="77777777" w:rsidR="003F7880" w:rsidRPr="004B434E" w:rsidRDefault="003F7880" w:rsidP="008A606A">
            <w:pPr>
              <w:jc w:val="center"/>
            </w:pPr>
            <w:r>
              <w:t>Ilgalaikio t</w:t>
            </w:r>
            <w:r w:rsidRPr="004B434E">
              <w:t>urto grupės</w:t>
            </w:r>
            <w:r>
              <w:t xml:space="preserve"> ir rūšys</w:t>
            </w:r>
          </w:p>
        </w:tc>
        <w:tc>
          <w:tcPr>
            <w:tcW w:w="2620" w:type="dxa"/>
            <w:shd w:val="clear" w:color="auto" w:fill="auto"/>
          </w:tcPr>
          <w:p w14:paraId="3CED14D7" w14:textId="77777777" w:rsidR="003F7880" w:rsidRPr="004B434E" w:rsidRDefault="003F7880" w:rsidP="008A606A">
            <w:pPr>
              <w:jc w:val="center"/>
            </w:pPr>
            <w:r w:rsidRPr="004B434E">
              <w:t xml:space="preserve">Turto </w:t>
            </w:r>
            <w:r>
              <w:t>nusidėvėjimo (</w:t>
            </w:r>
            <w:r w:rsidRPr="004B434E">
              <w:t>amortizacijos</w:t>
            </w:r>
            <w:r>
              <w:t>)</w:t>
            </w:r>
            <w:r w:rsidRPr="004B434E">
              <w:t xml:space="preserve"> normatyva</w:t>
            </w:r>
            <w:r>
              <w:t>i</w:t>
            </w:r>
            <w:r w:rsidRPr="004B434E">
              <w:t xml:space="preserve"> (metai)</w:t>
            </w:r>
          </w:p>
        </w:tc>
      </w:tr>
      <w:tr w:rsidR="003F7880" w:rsidRPr="004B434E" w14:paraId="40DDE32C" w14:textId="77777777" w:rsidTr="008A606A">
        <w:tc>
          <w:tcPr>
            <w:tcW w:w="876" w:type="dxa"/>
            <w:shd w:val="clear" w:color="auto" w:fill="auto"/>
          </w:tcPr>
          <w:p w14:paraId="71B79C59" w14:textId="77777777" w:rsidR="003F7880" w:rsidRPr="004B434E" w:rsidRDefault="003F7880" w:rsidP="008A606A">
            <w:r>
              <w:t>1</w:t>
            </w:r>
            <w:r w:rsidRPr="004B434E">
              <w:t>.</w:t>
            </w:r>
          </w:p>
        </w:tc>
        <w:tc>
          <w:tcPr>
            <w:tcW w:w="6358" w:type="dxa"/>
            <w:shd w:val="clear" w:color="auto" w:fill="auto"/>
          </w:tcPr>
          <w:p w14:paraId="2BF5E9F6" w14:textId="77777777" w:rsidR="003F7880" w:rsidRPr="004B434E" w:rsidRDefault="003F7880" w:rsidP="008A606A">
            <w:pPr>
              <w:jc w:val="both"/>
            </w:pPr>
            <w:r w:rsidRPr="004B434E">
              <w:t xml:space="preserve">Pastatai </w:t>
            </w:r>
          </w:p>
        </w:tc>
        <w:tc>
          <w:tcPr>
            <w:tcW w:w="2620" w:type="dxa"/>
            <w:shd w:val="clear" w:color="auto" w:fill="auto"/>
          </w:tcPr>
          <w:p w14:paraId="141D3DF0" w14:textId="77777777" w:rsidR="003F7880" w:rsidRPr="002F6F36" w:rsidRDefault="003F7880" w:rsidP="008A606A">
            <w:pPr>
              <w:jc w:val="center"/>
              <w:rPr>
                <w:color w:val="FF0000"/>
              </w:rPr>
            </w:pPr>
          </w:p>
        </w:tc>
      </w:tr>
      <w:tr w:rsidR="003F7880" w:rsidRPr="008A22A5" w14:paraId="6BE5A7F1" w14:textId="77777777" w:rsidTr="008A606A">
        <w:tc>
          <w:tcPr>
            <w:tcW w:w="876" w:type="dxa"/>
            <w:shd w:val="clear" w:color="auto" w:fill="auto"/>
          </w:tcPr>
          <w:p w14:paraId="1B60F7A9" w14:textId="77777777" w:rsidR="003F7880" w:rsidRPr="008A22A5" w:rsidRDefault="003F7880" w:rsidP="008A606A">
            <w:r>
              <w:t>1</w:t>
            </w:r>
            <w:r w:rsidRPr="008A22A5">
              <w:t>.1.</w:t>
            </w:r>
          </w:p>
        </w:tc>
        <w:tc>
          <w:tcPr>
            <w:tcW w:w="6358" w:type="dxa"/>
            <w:shd w:val="clear" w:color="auto" w:fill="auto"/>
          </w:tcPr>
          <w:p w14:paraId="7209DEB7" w14:textId="77777777" w:rsidR="003F7880" w:rsidRPr="008A22A5" w:rsidRDefault="003F7880" w:rsidP="008A606A">
            <w:r w:rsidRPr="008A22A5">
              <w:t>Kapitaliniai mūriniai pastatai (sienos 2,5 ir daugiau plytų storio, gelžbetonio; perdengimai ir denginiai gelžbetoniniai ir betoniniai); monolitinio gelžbetonio pastatai, stambių blokų (perdengimai ir denginiai – gelžbetoniniai) pastatai</w:t>
            </w:r>
          </w:p>
        </w:tc>
        <w:tc>
          <w:tcPr>
            <w:tcW w:w="2620" w:type="dxa"/>
            <w:shd w:val="clear" w:color="auto" w:fill="auto"/>
          </w:tcPr>
          <w:p w14:paraId="7FB207E4" w14:textId="77777777" w:rsidR="003F7880" w:rsidRPr="00557FCB" w:rsidRDefault="003F7880" w:rsidP="008A606A">
            <w:pPr>
              <w:jc w:val="center"/>
              <w:rPr>
                <w:color w:val="000000"/>
              </w:rPr>
            </w:pPr>
            <w:r w:rsidRPr="00557FCB">
              <w:rPr>
                <w:color w:val="000000"/>
              </w:rPr>
              <w:t>100</w:t>
            </w:r>
          </w:p>
        </w:tc>
      </w:tr>
      <w:tr w:rsidR="003F7880" w:rsidRPr="008A22A5" w14:paraId="3B8FB3F4" w14:textId="77777777" w:rsidTr="008A606A">
        <w:tc>
          <w:tcPr>
            <w:tcW w:w="876" w:type="dxa"/>
            <w:shd w:val="clear" w:color="auto" w:fill="auto"/>
          </w:tcPr>
          <w:p w14:paraId="6468BAF7" w14:textId="77777777" w:rsidR="003F7880" w:rsidRPr="008A22A5" w:rsidRDefault="003F7880" w:rsidP="008A606A">
            <w:r>
              <w:t>1</w:t>
            </w:r>
            <w:r w:rsidRPr="008A22A5">
              <w:t>.2.</w:t>
            </w:r>
          </w:p>
        </w:tc>
        <w:tc>
          <w:tcPr>
            <w:tcW w:w="6358" w:type="dxa"/>
            <w:shd w:val="clear" w:color="auto" w:fill="auto"/>
          </w:tcPr>
          <w:p w14:paraId="20D97DA9" w14:textId="77777777" w:rsidR="003F7880" w:rsidRPr="008A22A5" w:rsidRDefault="003F7880" w:rsidP="008A606A">
            <w:r w:rsidRPr="008A22A5">
              <w:t>Pastatai (sienos iki 2,5 plytos storio, blokų, monolitinio šlako, betono, lengvų šlako blokų, perdengimai ir denginiai – gelžbetoniniai, betoniniai arba mediniai)</w:t>
            </w:r>
          </w:p>
        </w:tc>
        <w:tc>
          <w:tcPr>
            <w:tcW w:w="2620" w:type="dxa"/>
            <w:shd w:val="clear" w:color="auto" w:fill="auto"/>
          </w:tcPr>
          <w:p w14:paraId="52B66D66" w14:textId="77777777" w:rsidR="003F7880" w:rsidRPr="00557FCB" w:rsidRDefault="003F7880" w:rsidP="008A606A">
            <w:pPr>
              <w:jc w:val="center"/>
              <w:rPr>
                <w:color w:val="000000"/>
              </w:rPr>
            </w:pPr>
            <w:r w:rsidRPr="00557FCB">
              <w:rPr>
                <w:color w:val="000000"/>
              </w:rPr>
              <w:t>80</w:t>
            </w:r>
          </w:p>
        </w:tc>
      </w:tr>
      <w:tr w:rsidR="003F7880" w:rsidRPr="008A22A5" w14:paraId="3DCCAA8B" w14:textId="77777777" w:rsidTr="008A606A">
        <w:tc>
          <w:tcPr>
            <w:tcW w:w="876" w:type="dxa"/>
            <w:shd w:val="clear" w:color="auto" w:fill="auto"/>
          </w:tcPr>
          <w:p w14:paraId="12F75F93" w14:textId="77777777" w:rsidR="003F7880" w:rsidRPr="008A22A5" w:rsidRDefault="003F7880" w:rsidP="008A606A">
            <w:r>
              <w:t>1</w:t>
            </w:r>
            <w:r w:rsidRPr="008A22A5">
              <w:t>.3.</w:t>
            </w:r>
          </w:p>
        </w:tc>
        <w:tc>
          <w:tcPr>
            <w:tcW w:w="6358" w:type="dxa"/>
            <w:shd w:val="clear" w:color="auto" w:fill="auto"/>
          </w:tcPr>
          <w:p w14:paraId="371A4C44" w14:textId="77777777" w:rsidR="003F7880" w:rsidRPr="008A22A5" w:rsidRDefault="003F7880" w:rsidP="008A606A">
            <w:r w:rsidRPr="008A22A5">
              <w:t>Tašytų rąstų pastatai</w:t>
            </w:r>
          </w:p>
        </w:tc>
        <w:tc>
          <w:tcPr>
            <w:tcW w:w="2620" w:type="dxa"/>
            <w:shd w:val="clear" w:color="auto" w:fill="auto"/>
          </w:tcPr>
          <w:p w14:paraId="06EC9995" w14:textId="77777777" w:rsidR="003F7880" w:rsidRPr="00557FCB" w:rsidRDefault="003F7880" w:rsidP="008A606A">
            <w:pPr>
              <w:jc w:val="center"/>
              <w:rPr>
                <w:color w:val="000000"/>
              </w:rPr>
            </w:pPr>
            <w:r w:rsidRPr="00557FCB">
              <w:rPr>
                <w:color w:val="000000"/>
              </w:rPr>
              <w:t>40</w:t>
            </w:r>
          </w:p>
        </w:tc>
      </w:tr>
      <w:tr w:rsidR="003F7880" w:rsidRPr="008A22A5" w14:paraId="2121E0BF" w14:textId="77777777" w:rsidTr="008A606A">
        <w:tc>
          <w:tcPr>
            <w:tcW w:w="876" w:type="dxa"/>
            <w:shd w:val="clear" w:color="auto" w:fill="auto"/>
          </w:tcPr>
          <w:p w14:paraId="6FB75FEC" w14:textId="77777777" w:rsidR="003F7880" w:rsidRPr="008A22A5" w:rsidRDefault="003F7880" w:rsidP="008A606A">
            <w:r>
              <w:t>1</w:t>
            </w:r>
            <w:r w:rsidRPr="008A22A5">
              <w:t>.4.</w:t>
            </w:r>
          </w:p>
        </w:tc>
        <w:tc>
          <w:tcPr>
            <w:tcW w:w="6358" w:type="dxa"/>
            <w:shd w:val="clear" w:color="auto" w:fill="auto"/>
          </w:tcPr>
          <w:p w14:paraId="68E7E13C" w14:textId="77777777" w:rsidR="003F7880" w:rsidRPr="008A22A5" w:rsidRDefault="003F7880" w:rsidP="008A606A">
            <w:r w:rsidRPr="008A22A5">
              <w:t>Surenkamieji, išardomieji, moliniai ir kiti pastatai</w:t>
            </w:r>
          </w:p>
        </w:tc>
        <w:tc>
          <w:tcPr>
            <w:tcW w:w="2620" w:type="dxa"/>
            <w:shd w:val="clear" w:color="auto" w:fill="auto"/>
          </w:tcPr>
          <w:p w14:paraId="22B8A86B" w14:textId="77777777" w:rsidR="003F7880" w:rsidRPr="00557FCB" w:rsidRDefault="003F7880" w:rsidP="008A606A">
            <w:pPr>
              <w:jc w:val="center"/>
              <w:rPr>
                <w:color w:val="000000"/>
              </w:rPr>
            </w:pPr>
            <w:r w:rsidRPr="00557FCB">
              <w:rPr>
                <w:color w:val="000000"/>
              </w:rPr>
              <w:t>15</w:t>
            </w:r>
          </w:p>
        </w:tc>
      </w:tr>
      <w:tr w:rsidR="003F7880" w:rsidRPr="008A22A5" w14:paraId="22A44336" w14:textId="77777777" w:rsidTr="008A606A">
        <w:tc>
          <w:tcPr>
            <w:tcW w:w="876" w:type="dxa"/>
            <w:shd w:val="clear" w:color="auto" w:fill="auto"/>
          </w:tcPr>
          <w:p w14:paraId="2BB7CAFE" w14:textId="77777777" w:rsidR="003F7880" w:rsidRPr="008A22A5" w:rsidRDefault="003F7880" w:rsidP="008A606A">
            <w:r>
              <w:t>2</w:t>
            </w:r>
            <w:r w:rsidRPr="008A22A5">
              <w:t>.</w:t>
            </w:r>
          </w:p>
        </w:tc>
        <w:tc>
          <w:tcPr>
            <w:tcW w:w="6358" w:type="dxa"/>
            <w:shd w:val="clear" w:color="auto" w:fill="auto"/>
          </w:tcPr>
          <w:p w14:paraId="44F33050" w14:textId="77777777" w:rsidR="003F7880" w:rsidRPr="008A22A5" w:rsidRDefault="003F7880" w:rsidP="008A606A">
            <w:r w:rsidRPr="008A22A5">
              <w:t>Infrastruktūros ir kiti statiniai</w:t>
            </w:r>
          </w:p>
        </w:tc>
        <w:tc>
          <w:tcPr>
            <w:tcW w:w="2620" w:type="dxa"/>
            <w:shd w:val="clear" w:color="auto" w:fill="auto"/>
          </w:tcPr>
          <w:p w14:paraId="40915630" w14:textId="77777777" w:rsidR="003F7880" w:rsidRPr="00557FCB" w:rsidRDefault="003F7880" w:rsidP="008A606A">
            <w:pPr>
              <w:jc w:val="center"/>
              <w:rPr>
                <w:color w:val="000000"/>
              </w:rPr>
            </w:pPr>
          </w:p>
        </w:tc>
      </w:tr>
      <w:tr w:rsidR="003F7880" w:rsidRPr="008A22A5" w14:paraId="5D6B8DD9" w14:textId="77777777" w:rsidTr="008A606A">
        <w:tc>
          <w:tcPr>
            <w:tcW w:w="876" w:type="dxa"/>
            <w:shd w:val="clear" w:color="auto" w:fill="auto"/>
          </w:tcPr>
          <w:p w14:paraId="12B324F1" w14:textId="77777777" w:rsidR="003F7880" w:rsidRPr="008A22A5" w:rsidRDefault="003F7880" w:rsidP="008A606A">
            <w:r>
              <w:t>2.1.</w:t>
            </w:r>
          </w:p>
        </w:tc>
        <w:tc>
          <w:tcPr>
            <w:tcW w:w="6358" w:type="dxa"/>
            <w:shd w:val="clear" w:color="auto" w:fill="auto"/>
          </w:tcPr>
          <w:p w14:paraId="7D9CFF79" w14:textId="77777777" w:rsidR="003F7880" w:rsidRPr="008A22A5" w:rsidRDefault="003F7880" w:rsidP="008A606A">
            <w:r>
              <w:t>Infrastruktūros statiniai</w:t>
            </w:r>
          </w:p>
        </w:tc>
        <w:tc>
          <w:tcPr>
            <w:tcW w:w="2620" w:type="dxa"/>
            <w:shd w:val="clear" w:color="auto" w:fill="auto"/>
          </w:tcPr>
          <w:p w14:paraId="0B01C191" w14:textId="77777777" w:rsidR="003F7880" w:rsidRPr="00557FCB" w:rsidRDefault="003F7880" w:rsidP="008A606A">
            <w:pPr>
              <w:jc w:val="center"/>
              <w:rPr>
                <w:color w:val="000000"/>
              </w:rPr>
            </w:pPr>
          </w:p>
        </w:tc>
      </w:tr>
      <w:tr w:rsidR="003F7880" w:rsidRPr="008A22A5" w14:paraId="391BFAD3" w14:textId="77777777" w:rsidTr="008A606A">
        <w:tc>
          <w:tcPr>
            <w:tcW w:w="876" w:type="dxa"/>
            <w:shd w:val="clear" w:color="auto" w:fill="auto"/>
          </w:tcPr>
          <w:p w14:paraId="022DA430" w14:textId="77777777" w:rsidR="003F7880" w:rsidRPr="008A22A5" w:rsidRDefault="003F7880" w:rsidP="008A606A">
            <w:r>
              <w:t>2.1.1.</w:t>
            </w:r>
          </w:p>
        </w:tc>
        <w:tc>
          <w:tcPr>
            <w:tcW w:w="6358" w:type="dxa"/>
            <w:shd w:val="clear" w:color="auto" w:fill="auto"/>
          </w:tcPr>
          <w:p w14:paraId="2C007D8F" w14:textId="77777777" w:rsidR="003F7880" w:rsidRPr="008A22A5" w:rsidRDefault="003F7880" w:rsidP="008A606A">
            <w:r>
              <w:t>Betoniniai, gelžbetoniniai, akmens</w:t>
            </w:r>
          </w:p>
        </w:tc>
        <w:tc>
          <w:tcPr>
            <w:tcW w:w="2620" w:type="dxa"/>
            <w:shd w:val="clear" w:color="auto" w:fill="auto"/>
          </w:tcPr>
          <w:p w14:paraId="29DDB2AA" w14:textId="77777777" w:rsidR="003F7880" w:rsidRPr="00557FCB" w:rsidRDefault="003F7880" w:rsidP="008A606A">
            <w:pPr>
              <w:jc w:val="center"/>
              <w:rPr>
                <w:color w:val="000000"/>
              </w:rPr>
            </w:pPr>
            <w:r w:rsidRPr="00557FCB">
              <w:rPr>
                <w:color w:val="000000"/>
              </w:rPr>
              <w:t>50</w:t>
            </w:r>
          </w:p>
        </w:tc>
      </w:tr>
      <w:tr w:rsidR="003F7880" w:rsidRPr="008A22A5" w14:paraId="6597D274" w14:textId="77777777" w:rsidTr="008A606A">
        <w:tc>
          <w:tcPr>
            <w:tcW w:w="876" w:type="dxa"/>
            <w:shd w:val="clear" w:color="auto" w:fill="auto"/>
          </w:tcPr>
          <w:p w14:paraId="01724D0B" w14:textId="77777777" w:rsidR="003F7880" w:rsidRPr="008A22A5" w:rsidRDefault="003F7880" w:rsidP="008A606A">
            <w:r>
              <w:t>2.1.2.</w:t>
            </w:r>
          </w:p>
        </w:tc>
        <w:tc>
          <w:tcPr>
            <w:tcW w:w="6358" w:type="dxa"/>
            <w:shd w:val="clear" w:color="auto" w:fill="auto"/>
          </w:tcPr>
          <w:p w14:paraId="1902510D" w14:textId="77777777" w:rsidR="003F7880" w:rsidRPr="008A22A5" w:rsidRDefault="003F7880" w:rsidP="008A606A">
            <w:r>
              <w:t>Metaliniai</w:t>
            </w:r>
          </w:p>
        </w:tc>
        <w:tc>
          <w:tcPr>
            <w:tcW w:w="2620" w:type="dxa"/>
            <w:shd w:val="clear" w:color="auto" w:fill="auto"/>
          </w:tcPr>
          <w:p w14:paraId="08EC2017" w14:textId="77777777" w:rsidR="003F7880" w:rsidRPr="00557FCB" w:rsidRDefault="003F7880" w:rsidP="008A606A">
            <w:pPr>
              <w:jc w:val="center"/>
              <w:rPr>
                <w:color w:val="000000"/>
              </w:rPr>
            </w:pPr>
            <w:r w:rsidRPr="00557FCB">
              <w:rPr>
                <w:color w:val="000000"/>
              </w:rPr>
              <w:t>35</w:t>
            </w:r>
          </w:p>
        </w:tc>
      </w:tr>
      <w:tr w:rsidR="003F7880" w:rsidRPr="008A22A5" w14:paraId="52F67B4A" w14:textId="77777777" w:rsidTr="008A606A">
        <w:tc>
          <w:tcPr>
            <w:tcW w:w="876" w:type="dxa"/>
            <w:shd w:val="clear" w:color="auto" w:fill="auto"/>
          </w:tcPr>
          <w:p w14:paraId="0C71A843" w14:textId="77777777" w:rsidR="003F7880" w:rsidRPr="008A22A5" w:rsidRDefault="003F7880" w:rsidP="008A606A">
            <w:r>
              <w:t>2.1.3.</w:t>
            </w:r>
          </w:p>
        </w:tc>
        <w:tc>
          <w:tcPr>
            <w:tcW w:w="6358" w:type="dxa"/>
            <w:shd w:val="clear" w:color="auto" w:fill="auto"/>
          </w:tcPr>
          <w:p w14:paraId="7F50D4B9" w14:textId="77777777" w:rsidR="003F7880" w:rsidRPr="008A22A5" w:rsidRDefault="003F7880" w:rsidP="008A606A">
            <w:r>
              <w:t>Mediniai</w:t>
            </w:r>
          </w:p>
        </w:tc>
        <w:tc>
          <w:tcPr>
            <w:tcW w:w="2620" w:type="dxa"/>
            <w:shd w:val="clear" w:color="auto" w:fill="auto"/>
          </w:tcPr>
          <w:p w14:paraId="5AFDBADC" w14:textId="77777777" w:rsidR="003F7880" w:rsidRPr="00557FCB" w:rsidRDefault="003F7880" w:rsidP="008A606A">
            <w:pPr>
              <w:jc w:val="center"/>
              <w:rPr>
                <w:color w:val="000000"/>
              </w:rPr>
            </w:pPr>
            <w:r w:rsidRPr="00557FCB">
              <w:rPr>
                <w:color w:val="000000"/>
              </w:rPr>
              <w:t>20</w:t>
            </w:r>
          </w:p>
        </w:tc>
      </w:tr>
      <w:tr w:rsidR="003F7880" w:rsidRPr="008A22A5" w14:paraId="40C75FC3" w14:textId="77777777" w:rsidTr="008A606A">
        <w:tc>
          <w:tcPr>
            <w:tcW w:w="876" w:type="dxa"/>
            <w:shd w:val="clear" w:color="auto" w:fill="auto"/>
          </w:tcPr>
          <w:p w14:paraId="54E498E7" w14:textId="77777777" w:rsidR="003F7880" w:rsidRPr="008A22A5" w:rsidRDefault="003F7880" w:rsidP="008A606A">
            <w:r>
              <w:t>2.2.</w:t>
            </w:r>
          </w:p>
        </w:tc>
        <w:tc>
          <w:tcPr>
            <w:tcW w:w="6358" w:type="dxa"/>
            <w:shd w:val="clear" w:color="auto" w:fill="auto"/>
          </w:tcPr>
          <w:p w14:paraId="60CAB9A5" w14:textId="77777777" w:rsidR="003F7880" w:rsidRPr="008A22A5" w:rsidRDefault="003F7880" w:rsidP="008A606A">
            <w:r>
              <w:t>Kiti statiniai</w:t>
            </w:r>
          </w:p>
        </w:tc>
        <w:tc>
          <w:tcPr>
            <w:tcW w:w="2620" w:type="dxa"/>
            <w:shd w:val="clear" w:color="auto" w:fill="auto"/>
          </w:tcPr>
          <w:p w14:paraId="5C40E613" w14:textId="77777777" w:rsidR="003F7880" w:rsidRPr="00557FCB" w:rsidRDefault="003F7880" w:rsidP="008A606A">
            <w:pPr>
              <w:jc w:val="center"/>
              <w:rPr>
                <w:color w:val="000000"/>
              </w:rPr>
            </w:pPr>
            <w:r w:rsidRPr="00557FCB">
              <w:rPr>
                <w:color w:val="000000"/>
              </w:rPr>
              <w:t>15</w:t>
            </w:r>
          </w:p>
        </w:tc>
      </w:tr>
      <w:tr w:rsidR="003F7880" w:rsidRPr="008A22A5" w14:paraId="2CE8E695" w14:textId="77777777" w:rsidTr="008A606A">
        <w:tc>
          <w:tcPr>
            <w:tcW w:w="876" w:type="dxa"/>
            <w:shd w:val="clear" w:color="auto" w:fill="auto"/>
          </w:tcPr>
          <w:p w14:paraId="3BB19528" w14:textId="77777777" w:rsidR="003F7880" w:rsidRPr="008A22A5" w:rsidRDefault="003F7880" w:rsidP="008A606A">
            <w:r>
              <w:t>3.</w:t>
            </w:r>
          </w:p>
        </w:tc>
        <w:tc>
          <w:tcPr>
            <w:tcW w:w="6358" w:type="dxa"/>
            <w:shd w:val="clear" w:color="auto" w:fill="auto"/>
          </w:tcPr>
          <w:p w14:paraId="26B3E6CA" w14:textId="77777777" w:rsidR="003F7880" w:rsidRPr="008A22A5" w:rsidRDefault="003F7880" w:rsidP="008A606A">
            <w:r>
              <w:t>Nekilnojamojo kultūros paveldo objektai</w:t>
            </w:r>
          </w:p>
        </w:tc>
        <w:tc>
          <w:tcPr>
            <w:tcW w:w="2620" w:type="dxa"/>
            <w:shd w:val="clear" w:color="auto" w:fill="auto"/>
          </w:tcPr>
          <w:p w14:paraId="5EA9A341" w14:textId="77777777" w:rsidR="003F7880" w:rsidRPr="00557FCB" w:rsidRDefault="003F7880" w:rsidP="008A606A">
            <w:pPr>
              <w:jc w:val="center"/>
              <w:rPr>
                <w:color w:val="000000"/>
              </w:rPr>
            </w:pPr>
          </w:p>
        </w:tc>
      </w:tr>
      <w:tr w:rsidR="003F7880" w:rsidRPr="008A22A5" w14:paraId="34474C2A" w14:textId="77777777" w:rsidTr="008A606A">
        <w:tc>
          <w:tcPr>
            <w:tcW w:w="876" w:type="dxa"/>
            <w:shd w:val="clear" w:color="auto" w:fill="auto"/>
          </w:tcPr>
          <w:p w14:paraId="7DE2A02B" w14:textId="77777777" w:rsidR="003F7880" w:rsidRDefault="003F7880" w:rsidP="008A606A">
            <w:r>
              <w:t>3.1.</w:t>
            </w:r>
          </w:p>
        </w:tc>
        <w:tc>
          <w:tcPr>
            <w:tcW w:w="6358" w:type="dxa"/>
            <w:shd w:val="clear" w:color="auto" w:fill="auto"/>
          </w:tcPr>
          <w:p w14:paraId="7A277ABE" w14:textId="77777777" w:rsidR="003F7880" w:rsidRDefault="003F7880" w:rsidP="008A606A">
            <w:r>
              <w:t>Nekilnojamojo kultūros paveldo objektų restauravimo darbai</w:t>
            </w:r>
          </w:p>
        </w:tc>
        <w:tc>
          <w:tcPr>
            <w:tcW w:w="2620" w:type="dxa"/>
            <w:shd w:val="clear" w:color="auto" w:fill="auto"/>
          </w:tcPr>
          <w:p w14:paraId="579CC53B" w14:textId="77777777" w:rsidR="003F7880" w:rsidRPr="00557FCB" w:rsidRDefault="003F7880" w:rsidP="008A606A">
            <w:pPr>
              <w:jc w:val="center"/>
              <w:rPr>
                <w:color w:val="000000"/>
              </w:rPr>
            </w:pPr>
            <w:r w:rsidRPr="00557FCB">
              <w:rPr>
                <w:color w:val="000000"/>
              </w:rPr>
              <w:t>15</w:t>
            </w:r>
          </w:p>
        </w:tc>
      </w:tr>
      <w:tr w:rsidR="003F7880" w:rsidRPr="008A22A5" w14:paraId="60DAA08D" w14:textId="77777777" w:rsidTr="008A606A">
        <w:tc>
          <w:tcPr>
            <w:tcW w:w="876" w:type="dxa"/>
            <w:shd w:val="clear" w:color="auto" w:fill="auto"/>
          </w:tcPr>
          <w:p w14:paraId="2E41B808" w14:textId="77777777" w:rsidR="003F7880" w:rsidRDefault="003F7880" w:rsidP="008A606A">
            <w:r>
              <w:t>4.</w:t>
            </w:r>
          </w:p>
        </w:tc>
        <w:tc>
          <w:tcPr>
            <w:tcW w:w="6358" w:type="dxa"/>
            <w:shd w:val="clear" w:color="auto" w:fill="auto"/>
          </w:tcPr>
          <w:p w14:paraId="2A3DDD67" w14:textId="77777777" w:rsidR="003F7880" w:rsidRDefault="003F7880" w:rsidP="008A606A">
            <w:r>
              <w:t>Mašinos ir įrenginiai</w:t>
            </w:r>
          </w:p>
        </w:tc>
        <w:tc>
          <w:tcPr>
            <w:tcW w:w="2620" w:type="dxa"/>
            <w:shd w:val="clear" w:color="auto" w:fill="auto"/>
          </w:tcPr>
          <w:p w14:paraId="226391BC" w14:textId="77777777" w:rsidR="003F7880" w:rsidRPr="00557FCB" w:rsidRDefault="003F7880" w:rsidP="008A606A">
            <w:pPr>
              <w:jc w:val="center"/>
              <w:rPr>
                <w:color w:val="000000"/>
              </w:rPr>
            </w:pPr>
          </w:p>
        </w:tc>
      </w:tr>
      <w:tr w:rsidR="003F7880" w:rsidRPr="008A22A5" w14:paraId="0302FFC4" w14:textId="77777777" w:rsidTr="008A606A">
        <w:tc>
          <w:tcPr>
            <w:tcW w:w="876" w:type="dxa"/>
            <w:shd w:val="clear" w:color="auto" w:fill="auto"/>
          </w:tcPr>
          <w:p w14:paraId="3E4E3776" w14:textId="77777777" w:rsidR="003F7880" w:rsidRDefault="003F7880" w:rsidP="008A606A">
            <w:r>
              <w:t>4.1.</w:t>
            </w:r>
          </w:p>
        </w:tc>
        <w:tc>
          <w:tcPr>
            <w:tcW w:w="6358" w:type="dxa"/>
            <w:shd w:val="clear" w:color="auto" w:fill="auto"/>
          </w:tcPr>
          <w:p w14:paraId="59B27578" w14:textId="77777777" w:rsidR="003F7880" w:rsidRDefault="003F7880" w:rsidP="008A606A">
            <w:r>
              <w:t>Gamybos mašinos ir įrenginiai</w:t>
            </w:r>
          </w:p>
        </w:tc>
        <w:tc>
          <w:tcPr>
            <w:tcW w:w="2620" w:type="dxa"/>
            <w:shd w:val="clear" w:color="auto" w:fill="auto"/>
          </w:tcPr>
          <w:p w14:paraId="2E516100" w14:textId="77777777" w:rsidR="003F7880" w:rsidRPr="00557FCB" w:rsidRDefault="003F7880" w:rsidP="008A606A">
            <w:pPr>
              <w:jc w:val="center"/>
              <w:rPr>
                <w:color w:val="000000"/>
              </w:rPr>
            </w:pPr>
            <w:r w:rsidRPr="00557FCB">
              <w:rPr>
                <w:color w:val="000000"/>
              </w:rPr>
              <w:t>10</w:t>
            </w:r>
          </w:p>
        </w:tc>
      </w:tr>
      <w:tr w:rsidR="003F7880" w:rsidRPr="008A22A5" w14:paraId="4C59CFDF" w14:textId="77777777" w:rsidTr="008A606A">
        <w:tc>
          <w:tcPr>
            <w:tcW w:w="876" w:type="dxa"/>
            <w:shd w:val="clear" w:color="auto" w:fill="auto"/>
          </w:tcPr>
          <w:p w14:paraId="251AAF9D" w14:textId="77777777" w:rsidR="003F7880" w:rsidRDefault="003F7880" w:rsidP="008A606A">
            <w:r>
              <w:t>4.2.</w:t>
            </w:r>
          </w:p>
        </w:tc>
        <w:tc>
          <w:tcPr>
            <w:tcW w:w="6358" w:type="dxa"/>
            <w:shd w:val="clear" w:color="auto" w:fill="auto"/>
          </w:tcPr>
          <w:p w14:paraId="0BCFD05D" w14:textId="77777777" w:rsidR="003F7880" w:rsidRDefault="003F7880" w:rsidP="008A606A">
            <w:r>
              <w:t>Ginkluotė, ginklai ir karinė technika</w:t>
            </w:r>
          </w:p>
        </w:tc>
        <w:tc>
          <w:tcPr>
            <w:tcW w:w="2620" w:type="dxa"/>
            <w:shd w:val="clear" w:color="auto" w:fill="auto"/>
          </w:tcPr>
          <w:p w14:paraId="3E793E5A" w14:textId="77777777" w:rsidR="003F7880" w:rsidRPr="00557FCB" w:rsidRDefault="003F7880" w:rsidP="008A606A">
            <w:pPr>
              <w:jc w:val="center"/>
              <w:rPr>
                <w:color w:val="000000"/>
              </w:rPr>
            </w:pPr>
            <w:r w:rsidRPr="00557FCB">
              <w:rPr>
                <w:color w:val="000000"/>
              </w:rPr>
              <w:t>20</w:t>
            </w:r>
          </w:p>
        </w:tc>
      </w:tr>
      <w:tr w:rsidR="003F7880" w:rsidRPr="008A22A5" w14:paraId="6ADE4C2F" w14:textId="77777777" w:rsidTr="008A606A">
        <w:tc>
          <w:tcPr>
            <w:tcW w:w="876" w:type="dxa"/>
            <w:shd w:val="clear" w:color="auto" w:fill="auto"/>
          </w:tcPr>
          <w:p w14:paraId="2C887B4D" w14:textId="77777777" w:rsidR="003F7880" w:rsidRDefault="003F7880" w:rsidP="008A606A">
            <w:r>
              <w:lastRenderedPageBreak/>
              <w:t>4.3.</w:t>
            </w:r>
          </w:p>
        </w:tc>
        <w:tc>
          <w:tcPr>
            <w:tcW w:w="6358" w:type="dxa"/>
            <w:shd w:val="clear" w:color="auto" w:fill="auto"/>
          </w:tcPr>
          <w:p w14:paraId="0AEEF1EC" w14:textId="77777777" w:rsidR="003F7880" w:rsidRDefault="003F7880" w:rsidP="008A606A">
            <w:r>
              <w:t>Medicinos įranga</w:t>
            </w:r>
          </w:p>
        </w:tc>
        <w:tc>
          <w:tcPr>
            <w:tcW w:w="2620" w:type="dxa"/>
            <w:shd w:val="clear" w:color="auto" w:fill="auto"/>
          </w:tcPr>
          <w:p w14:paraId="0BC3A003" w14:textId="77777777" w:rsidR="003F7880" w:rsidRPr="00557FCB" w:rsidRDefault="003F7880" w:rsidP="008A606A">
            <w:pPr>
              <w:jc w:val="center"/>
              <w:rPr>
                <w:color w:val="000000"/>
              </w:rPr>
            </w:pPr>
            <w:r w:rsidRPr="00557FCB">
              <w:rPr>
                <w:color w:val="000000"/>
              </w:rPr>
              <w:t>6</w:t>
            </w:r>
          </w:p>
        </w:tc>
      </w:tr>
      <w:tr w:rsidR="003F7880" w:rsidRPr="008A22A5" w14:paraId="6038A483" w14:textId="77777777" w:rsidTr="008A606A">
        <w:tc>
          <w:tcPr>
            <w:tcW w:w="876" w:type="dxa"/>
            <w:shd w:val="clear" w:color="auto" w:fill="auto"/>
          </w:tcPr>
          <w:p w14:paraId="6D1D90A5" w14:textId="77777777" w:rsidR="003F7880" w:rsidRDefault="003F7880" w:rsidP="008A606A">
            <w:r>
              <w:t>4.4.</w:t>
            </w:r>
          </w:p>
        </w:tc>
        <w:tc>
          <w:tcPr>
            <w:tcW w:w="6358" w:type="dxa"/>
            <w:shd w:val="clear" w:color="auto" w:fill="auto"/>
          </w:tcPr>
          <w:p w14:paraId="22430799" w14:textId="77777777" w:rsidR="003F7880" w:rsidRDefault="003F7880" w:rsidP="008A606A">
            <w:r>
              <w:t>Apsaugos įranga</w:t>
            </w:r>
          </w:p>
        </w:tc>
        <w:tc>
          <w:tcPr>
            <w:tcW w:w="2620" w:type="dxa"/>
            <w:shd w:val="clear" w:color="auto" w:fill="auto"/>
          </w:tcPr>
          <w:p w14:paraId="00874397" w14:textId="77777777" w:rsidR="003F7880" w:rsidRPr="00557FCB" w:rsidRDefault="003F7880" w:rsidP="008A606A">
            <w:pPr>
              <w:jc w:val="center"/>
              <w:rPr>
                <w:color w:val="000000"/>
              </w:rPr>
            </w:pPr>
            <w:r w:rsidRPr="00557FCB">
              <w:rPr>
                <w:color w:val="000000"/>
              </w:rPr>
              <w:t>6</w:t>
            </w:r>
          </w:p>
        </w:tc>
      </w:tr>
      <w:tr w:rsidR="003F7880" w:rsidRPr="008A22A5" w14:paraId="1592FCA9" w14:textId="77777777" w:rsidTr="008A606A">
        <w:tc>
          <w:tcPr>
            <w:tcW w:w="876" w:type="dxa"/>
            <w:shd w:val="clear" w:color="auto" w:fill="auto"/>
          </w:tcPr>
          <w:p w14:paraId="780C1951" w14:textId="77777777" w:rsidR="003F7880" w:rsidRDefault="003F7880" w:rsidP="008A606A">
            <w:r>
              <w:t>4.5.</w:t>
            </w:r>
          </w:p>
        </w:tc>
        <w:tc>
          <w:tcPr>
            <w:tcW w:w="6358" w:type="dxa"/>
            <w:shd w:val="clear" w:color="auto" w:fill="auto"/>
          </w:tcPr>
          <w:p w14:paraId="03343B08" w14:textId="77777777" w:rsidR="003F7880" w:rsidRDefault="003F7880" w:rsidP="008A606A">
            <w:r>
              <w:t>Filmavimo, fotografavimo, mobiliojo ryšio įrenginiai</w:t>
            </w:r>
          </w:p>
        </w:tc>
        <w:tc>
          <w:tcPr>
            <w:tcW w:w="2620" w:type="dxa"/>
            <w:shd w:val="clear" w:color="auto" w:fill="auto"/>
          </w:tcPr>
          <w:p w14:paraId="05C9461A" w14:textId="77777777" w:rsidR="003F7880" w:rsidRPr="00557FCB" w:rsidRDefault="003F7880" w:rsidP="008A606A">
            <w:pPr>
              <w:jc w:val="center"/>
              <w:rPr>
                <w:color w:val="000000"/>
              </w:rPr>
            </w:pPr>
            <w:r w:rsidRPr="00557FCB">
              <w:rPr>
                <w:color w:val="000000"/>
              </w:rPr>
              <w:t>3</w:t>
            </w:r>
          </w:p>
        </w:tc>
      </w:tr>
      <w:tr w:rsidR="003F7880" w:rsidRPr="008A22A5" w14:paraId="7E74A957" w14:textId="77777777" w:rsidTr="008A606A">
        <w:tc>
          <w:tcPr>
            <w:tcW w:w="876" w:type="dxa"/>
            <w:shd w:val="clear" w:color="auto" w:fill="auto"/>
          </w:tcPr>
          <w:p w14:paraId="42F3A61E" w14:textId="77777777" w:rsidR="003F7880" w:rsidRDefault="003F7880" w:rsidP="008A606A">
            <w:r>
              <w:t>4.6.</w:t>
            </w:r>
          </w:p>
        </w:tc>
        <w:tc>
          <w:tcPr>
            <w:tcW w:w="6358" w:type="dxa"/>
            <w:shd w:val="clear" w:color="auto" w:fill="auto"/>
          </w:tcPr>
          <w:p w14:paraId="1838A97A" w14:textId="77777777" w:rsidR="003F7880" w:rsidRDefault="003F7880" w:rsidP="008A606A">
            <w:r>
              <w:t>Radijo ir televizijos, informacinių ir ryšių technologijų tinklų valdymo įrenginiai ir įranga</w:t>
            </w:r>
          </w:p>
        </w:tc>
        <w:tc>
          <w:tcPr>
            <w:tcW w:w="2620" w:type="dxa"/>
            <w:shd w:val="clear" w:color="auto" w:fill="auto"/>
          </w:tcPr>
          <w:p w14:paraId="50CA5D93" w14:textId="77777777" w:rsidR="003F7880" w:rsidRPr="00557FCB" w:rsidRDefault="003F7880" w:rsidP="008A606A">
            <w:pPr>
              <w:jc w:val="center"/>
              <w:rPr>
                <w:color w:val="000000"/>
              </w:rPr>
            </w:pPr>
            <w:r w:rsidRPr="00557FCB">
              <w:rPr>
                <w:color w:val="000000"/>
              </w:rPr>
              <w:t>7</w:t>
            </w:r>
          </w:p>
        </w:tc>
      </w:tr>
      <w:tr w:rsidR="003F7880" w:rsidRPr="008A22A5" w14:paraId="11D4F8AC" w14:textId="77777777" w:rsidTr="008A606A">
        <w:tc>
          <w:tcPr>
            <w:tcW w:w="876" w:type="dxa"/>
            <w:shd w:val="clear" w:color="auto" w:fill="auto"/>
          </w:tcPr>
          <w:p w14:paraId="5C915FBF" w14:textId="77777777" w:rsidR="003F7880" w:rsidRDefault="003F7880" w:rsidP="008A606A">
            <w:r>
              <w:t>4.7.</w:t>
            </w:r>
          </w:p>
        </w:tc>
        <w:tc>
          <w:tcPr>
            <w:tcW w:w="6358" w:type="dxa"/>
            <w:shd w:val="clear" w:color="auto" w:fill="auto"/>
          </w:tcPr>
          <w:p w14:paraId="50130704" w14:textId="77777777" w:rsidR="003F7880" w:rsidRDefault="003F7880" w:rsidP="008A606A">
            <w:r>
              <w:t>Kitos mašinos ir įrenginiai</w:t>
            </w:r>
          </w:p>
        </w:tc>
        <w:tc>
          <w:tcPr>
            <w:tcW w:w="2620" w:type="dxa"/>
            <w:shd w:val="clear" w:color="auto" w:fill="auto"/>
          </w:tcPr>
          <w:p w14:paraId="0500FC20" w14:textId="77777777" w:rsidR="003F7880" w:rsidRPr="00557FCB" w:rsidRDefault="003F7880" w:rsidP="008A606A">
            <w:pPr>
              <w:jc w:val="center"/>
              <w:rPr>
                <w:color w:val="000000"/>
              </w:rPr>
            </w:pPr>
            <w:r w:rsidRPr="00557FCB">
              <w:rPr>
                <w:color w:val="000000"/>
              </w:rPr>
              <w:t>10</w:t>
            </w:r>
          </w:p>
        </w:tc>
      </w:tr>
      <w:tr w:rsidR="003F7880" w:rsidRPr="008A22A5" w14:paraId="686AE04D" w14:textId="77777777" w:rsidTr="008A606A">
        <w:tc>
          <w:tcPr>
            <w:tcW w:w="876" w:type="dxa"/>
            <w:shd w:val="clear" w:color="auto" w:fill="auto"/>
          </w:tcPr>
          <w:p w14:paraId="325495EF" w14:textId="77777777" w:rsidR="003F7880" w:rsidRDefault="003F7880" w:rsidP="008A606A">
            <w:r>
              <w:t>5.</w:t>
            </w:r>
          </w:p>
        </w:tc>
        <w:tc>
          <w:tcPr>
            <w:tcW w:w="6358" w:type="dxa"/>
            <w:shd w:val="clear" w:color="auto" w:fill="auto"/>
          </w:tcPr>
          <w:p w14:paraId="7208B52F" w14:textId="77777777" w:rsidR="003F7880" w:rsidRDefault="003F7880" w:rsidP="008A606A">
            <w:r>
              <w:t>Transporto priemonės</w:t>
            </w:r>
          </w:p>
        </w:tc>
        <w:tc>
          <w:tcPr>
            <w:tcW w:w="2620" w:type="dxa"/>
            <w:shd w:val="clear" w:color="auto" w:fill="auto"/>
          </w:tcPr>
          <w:p w14:paraId="531BB13A" w14:textId="77777777" w:rsidR="003F7880" w:rsidRPr="00557FCB" w:rsidRDefault="003F7880" w:rsidP="008A606A">
            <w:pPr>
              <w:jc w:val="center"/>
              <w:rPr>
                <w:color w:val="000000"/>
              </w:rPr>
            </w:pPr>
          </w:p>
        </w:tc>
      </w:tr>
      <w:tr w:rsidR="003F7880" w:rsidRPr="008A22A5" w14:paraId="0C6B8C40" w14:textId="77777777" w:rsidTr="008A606A">
        <w:tc>
          <w:tcPr>
            <w:tcW w:w="876" w:type="dxa"/>
            <w:shd w:val="clear" w:color="auto" w:fill="auto"/>
          </w:tcPr>
          <w:p w14:paraId="672BC8D4" w14:textId="77777777" w:rsidR="003F7880" w:rsidRDefault="003F7880" w:rsidP="008A606A">
            <w:r>
              <w:t>5.1.</w:t>
            </w:r>
          </w:p>
        </w:tc>
        <w:tc>
          <w:tcPr>
            <w:tcW w:w="6358" w:type="dxa"/>
            <w:shd w:val="clear" w:color="auto" w:fill="auto"/>
          </w:tcPr>
          <w:p w14:paraId="15C46B93" w14:textId="77777777" w:rsidR="003F7880" w:rsidRDefault="003F7880" w:rsidP="008A606A">
            <w:r>
              <w:t>Lengvieji automobiliai ir jų priekabos</w:t>
            </w:r>
          </w:p>
        </w:tc>
        <w:tc>
          <w:tcPr>
            <w:tcW w:w="2620" w:type="dxa"/>
            <w:shd w:val="clear" w:color="auto" w:fill="auto"/>
          </w:tcPr>
          <w:p w14:paraId="2B5F91DD" w14:textId="77777777" w:rsidR="003F7880" w:rsidRPr="00557FCB" w:rsidRDefault="003F7880" w:rsidP="008A606A">
            <w:pPr>
              <w:jc w:val="center"/>
              <w:rPr>
                <w:color w:val="000000"/>
              </w:rPr>
            </w:pPr>
            <w:r w:rsidRPr="00557FCB">
              <w:rPr>
                <w:color w:val="000000"/>
              </w:rPr>
              <w:t>7</w:t>
            </w:r>
          </w:p>
        </w:tc>
      </w:tr>
      <w:tr w:rsidR="003F7880" w:rsidRPr="008A22A5" w14:paraId="2F0EAF51" w14:textId="77777777" w:rsidTr="008A606A">
        <w:tc>
          <w:tcPr>
            <w:tcW w:w="876" w:type="dxa"/>
            <w:shd w:val="clear" w:color="auto" w:fill="auto"/>
          </w:tcPr>
          <w:p w14:paraId="14F0393C" w14:textId="77777777" w:rsidR="003F7880" w:rsidRDefault="003F7880" w:rsidP="008A606A">
            <w:r>
              <w:t>5.2.</w:t>
            </w:r>
          </w:p>
        </w:tc>
        <w:tc>
          <w:tcPr>
            <w:tcW w:w="6358" w:type="dxa"/>
            <w:shd w:val="clear" w:color="auto" w:fill="auto"/>
          </w:tcPr>
          <w:p w14:paraId="5ED07F4C" w14:textId="77777777" w:rsidR="003F7880" w:rsidRDefault="003F7880" w:rsidP="008A606A">
            <w:r>
              <w:t>Specialūs automobiliai</w:t>
            </w:r>
          </w:p>
        </w:tc>
        <w:tc>
          <w:tcPr>
            <w:tcW w:w="2620" w:type="dxa"/>
            <w:shd w:val="clear" w:color="auto" w:fill="auto"/>
          </w:tcPr>
          <w:p w14:paraId="7FB071E7" w14:textId="77777777" w:rsidR="003F7880" w:rsidRPr="00557FCB" w:rsidRDefault="003F7880" w:rsidP="008A606A">
            <w:pPr>
              <w:jc w:val="center"/>
              <w:rPr>
                <w:color w:val="000000"/>
              </w:rPr>
            </w:pPr>
            <w:r w:rsidRPr="00557FCB">
              <w:rPr>
                <w:color w:val="000000"/>
              </w:rPr>
              <w:t>5</w:t>
            </w:r>
          </w:p>
        </w:tc>
      </w:tr>
      <w:tr w:rsidR="003F7880" w:rsidRPr="008A22A5" w14:paraId="4402E8E0" w14:textId="77777777" w:rsidTr="008A606A">
        <w:tc>
          <w:tcPr>
            <w:tcW w:w="876" w:type="dxa"/>
            <w:shd w:val="clear" w:color="auto" w:fill="auto"/>
          </w:tcPr>
          <w:p w14:paraId="61688EC4" w14:textId="77777777" w:rsidR="003F7880" w:rsidRDefault="003F7880" w:rsidP="008A606A">
            <w:r>
              <w:t>5.3.</w:t>
            </w:r>
          </w:p>
        </w:tc>
        <w:tc>
          <w:tcPr>
            <w:tcW w:w="6358" w:type="dxa"/>
            <w:shd w:val="clear" w:color="auto" w:fill="auto"/>
          </w:tcPr>
          <w:p w14:paraId="0339D4F7" w14:textId="77777777" w:rsidR="003F7880" w:rsidRDefault="003F7880" w:rsidP="008A606A">
            <w:r>
              <w:t>Autobusai, krovininiai automobiliai, jų priekabos ir puspriekabės</w:t>
            </w:r>
          </w:p>
        </w:tc>
        <w:tc>
          <w:tcPr>
            <w:tcW w:w="2620" w:type="dxa"/>
            <w:shd w:val="clear" w:color="auto" w:fill="auto"/>
          </w:tcPr>
          <w:p w14:paraId="5CABC073" w14:textId="77777777" w:rsidR="003F7880" w:rsidRPr="00557FCB" w:rsidRDefault="003F7880" w:rsidP="008A606A">
            <w:pPr>
              <w:jc w:val="center"/>
              <w:rPr>
                <w:color w:val="000000"/>
              </w:rPr>
            </w:pPr>
            <w:r w:rsidRPr="00557FCB">
              <w:rPr>
                <w:color w:val="000000"/>
              </w:rPr>
              <w:t>6</w:t>
            </w:r>
          </w:p>
        </w:tc>
      </w:tr>
      <w:tr w:rsidR="003F7880" w:rsidRPr="008A22A5" w14:paraId="3953AAC6" w14:textId="77777777" w:rsidTr="008A606A">
        <w:tc>
          <w:tcPr>
            <w:tcW w:w="876" w:type="dxa"/>
            <w:shd w:val="clear" w:color="auto" w:fill="auto"/>
          </w:tcPr>
          <w:p w14:paraId="3EACB5D6" w14:textId="77777777" w:rsidR="003F7880" w:rsidRDefault="003F7880" w:rsidP="008A606A">
            <w:r>
              <w:t>5.4.</w:t>
            </w:r>
          </w:p>
        </w:tc>
        <w:tc>
          <w:tcPr>
            <w:tcW w:w="6358" w:type="dxa"/>
            <w:shd w:val="clear" w:color="auto" w:fill="auto"/>
          </w:tcPr>
          <w:p w14:paraId="02C8B221" w14:textId="77777777" w:rsidR="003F7880" w:rsidRDefault="003F7880" w:rsidP="008A606A">
            <w:r>
              <w:t>Kitos transporto priemonės</w:t>
            </w:r>
          </w:p>
        </w:tc>
        <w:tc>
          <w:tcPr>
            <w:tcW w:w="2620" w:type="dxa"/>
            <w:shd w:val="clear" w:color="auto" w:fill="auto"/>
          </w:tcPr>
          <w:p w14:paraId="6866583A" w14:textId="77777777" w:rsidR="003F7880" w:rsidRPr="00557FCB" w:rsidRDefault="003F7880" w:rsidP="008A606A">
            <w:pPr>
              <w:jc w:val="center"/>
              <w:rPr>
                <w:color w:val="000000"/>
              </w:rPr>
            </w:pPr>
            <w:r w:rsidRPr="00557FCB">
              <w:rPr>
                <w:color w:val="000000"/>
              </w:rPr>
              <w:t>8</w:t>
            </w:r>
          </w:p>
        </w:tc>
      </w:tr>
      <w:tr w:rsidR="003F7880" w:rsidRPr="008A22A5" w14:paraId="6B91AC79" w14:textId="77777777" w:rsidTr="008A606A">
        <w:tc>
          <w:tcPr>
            <w:tcW w:w="876" w:type="dxa"/>
            <w:shd w:val="clear" w:color="auto" w:fill="auto"/>
          </w:tcPr>
          <w:p w14:paraId="59CB4884" w14:textId="77777777" w:rsidR="003F7880" w:rsidRDefault="003F7880" w:rsidP="008A606A">
            <w:r>
              <w:t>6.</w:t>
            </w:r>
          </w:p>
        </w:tc>
        <w:tc>
          <w:tcPr>
            <w:tcW w:w="6358" w:type="dxa"/>
            <w:shd w:val="clear" w:color="auto" w:fill="auto"/>
          </w:tcPr>
          <w:p w14:paraId="66A9E0F1" w14:textId="77777777" w:rsidR="003F7880" w:rsidRDefault="003F7880" w:rsidP="008A606A">
            <w:r>
              <w:t>Baldai ir biuro įranga</w:t>
            </w:r>
          </w:p>
        </w:tc>
        <w:tc>
          <w:tcPr>
            <w:tcW w:w="2620" w:type="dxa"/>
            <w:shd w:val="clear" w:color="auto" w:fill="auto"/>
          </w:tcPr>
          <w:p w14:paraId="1E277A75" w14:textId="77777777" w:rsidR="003F7880" w:rsidRPr="00557FCB" w:rsidRDefault="003F7880" w:rsidP="008A606A">
            <w:pPr>
              <w:jc w:val="center"/>
              <w:rPr>
                <w:color w:val="000000"/>
              </w:rPr>
            </w:pPr>
          </w:p>
        </w:tc>
      </w:tr>
      <w:tr w:rsidR="003F7880" w:rsidRPr="008A22A5" w14:paraId="3F2606B0" w14:textId="77777777" w:rsidTr="008A606A">
        <w:tc>
          <w:tcPr>
            <w:tcW w:w="876" w:type="dxa"/>
            <w:shd w:val="clear" w:color="auto" w:fill="auto"/>
          </w:tcPr>
          <w:p w14:paraId="4E929338" w14:textId="77777777" w:rsidR="003F7880" w:rsidRDefault="003F7880" w:rsidP="008A606A">
            <w:r>
              <w:t>6.1.</w:t>
            </w:r>
          </w:p>
        </w:tc>
        <w:tc>
          <w:tcPr>
            <w:tcW w:w="6358" w:type="dxa"/>
            <w:shd w:val="clear" w:color="auto" w:fill="auto"/>
          </w:tcPr>
          <w:p w14:paraId="6826AF85" w14:textId="77777777" w:rsidR="003F7880" w:rsidRDefault="003F7880" w:rsidP="008A606A">
            <w:r>
              <w:t>Baldai</w:t>
            </w:r>
          </w:p>
        </w:tc>
        <w:tc>
          <w:tcPr>
            <w:tcW w:w="2620" w:type="dxa"/>
            <w:shd w:val="clear" w:color="auto" w:fill="auto"/>
          </w:tcPr>
          <w:p w14:paraId="2F287BE7" w14:textId="77777777" w:rsidR="003F7880" w:rsidRPr="00557FCB" w:rsidRDefault="003F7880" w:rsidP="008A606A">
            <w:pPr>
              <w:jc w:val="center"/>
              <w:rPr>
                <w:color w:val="000000"/>
              </w:rPr>
            </w:pPr>
            <w:r w:rsidRPr="00557FCB">
              <w:rPr>
                <w:color w:val="000000"/>
              </w:rPr>
              <w:t>7</w:t>
            </w:r>
          </w:p>
        </w:tc>
      </w:tr>
      <w:tr w:rsidR="003F7880" w:rsidRPr="008A22A5" w14:paraId="5C69EF26" w14:textId="77777777" w:rsidTr="008A606A">
        <w:tc>
          <w:tcPr>
            <w:tcW w:w="876" w:type="dxa"/>
            <w:shd w:val="clear" w:color="auto" w:fill="auto"/>
          </w:tcPr>
          <w:p w14:paraId="30DB6980" w14:textId="77777777" w:rsidR="003F7880" w:rsidRDefault="003F7880" w:rsidP="008A606A">
            <w:r>
              <w:t>6.2.</w:t>
            </w:r>
          </w:p>
        </w:tc>
        <w:tc>
          <w:tcPr>
            <w:tcW w:w="6358" w:type="dxa"/>
            <w:shd w:val="clear" w:color="auto" w:fill="auto"/>
          </w:tcPr>
          <w:p w14:paraId="6C6B2BFD" w14:textId="77777777" w:rsidR="003F7880" w:rsidRDefault="003F7880" w:rsidP="008A606A">
            <w:r>
              <w:t>Kompiuteriai ir jų įranga</w:t>
            </w:r>
          </w:p>
        </w:tc>
        <w:tc>
          <w:tcPr>
            <w:tcW w:w="2620" w:type="dxa"/>
            <w:shd w:val="clear" w:color="auto" w:fill="auto"/>
          </w:tcPr>
          <w:p w14:paraId="6683769A" w14:textId="77777777" w:rsidR="003F7880" w:rsidRPr="00557FCB" w:rsidRDefault="003F7880" w:rsidP="008A606A">
            <w:pPr>
              <w:jc w:val="center"/>
              <w:rPr>
                <w:color w:val="000000"/>
              </w:rPr>
            </w:pPr>
            <w:r w:rsidRPr="00557FCB">
              <w:rPr>
                <w:color w:val="000000"/>
              </w:rPr>
              <w:t>4</w:t>
            </w:r>
          </w:p>
        </w:tc>
      </w:tr>
      <w:tr w:rsidR="003F7880" w:rsidRPr="008A22A5" w14:paraId="11DEA2F7" w14:textId="77777777" w:rsidTr="008A606A">
        <w:tc>
          <w:tcPr>
            <w:tcW w:w="876" w:type="dxa"/>
            <w:shd w:val="clear" w:color="auto" w:fill="auto"/>
          </w:tcPr>
          <w:p w14:paraId="670872A6" w14:textId="77777777" w:rsidR="003F7880" w:rsidRDefault="003F7880" w:rsidP="008A606A">
            <w:r>
              <w:t>6.3.</w:t>
            </w:r>
          </w:p>
        </w:tc>
        <w:tc>
          <w:tcPr>
            <w:tcW w:w="6358" w:type="dxa"/>
            <w:shd w:val="clear" w:color="auto" w:fill="auto"/>
          </w:tcPr>
          <w:p w14:paraId="4A232F15" w14:textId="77777777" w:rsidR="003F7880" w:rsidRDefault="003F7880" w:rsidP="008A606A">
            <w:r>
              <w:t>Kopijavimo ir dokumentų dauginimo priemonės</w:t>
            </w:r>
          </w:p>
        </w:tc>
        <w:tc>
          <w:tcPr>
            <w:tcW w:w="2620" w:type="dxa"/>
            <w:shd w:val="clear" w:color="auto" w:fill="auto"/>
          </w:tcPr>
          <w:p w14:paraId="42D21E3B" w14:textId="77777777" w:rsidR="003F7880" w:rsidRPr="00557FCB" w:rsidRDefault="003F7880" w:rsidP="008A606A">
            <w:pPr>
              <w:jc w:val="center"/>
              <w:rPr>
                <w:color w:val="000000"/>
              </w:rPr>
            </w:pPr>
            <w:r w:rsidRPr="00557FCB">
              <w:rPr>
                <w:color w:val="000000"/>
              </w:rPr>
              <w:t>4</w:t>
            </w:r>
          </w:p>
        </w:tc>
      </w:tr>
      <w:tr w:rsidR="003F7880" w:rsidRPr="008A22A5" w14:paraId="6BAE3668" w14:textId="77777777" w:rsidTr="008A606A">
        <w:tc>
          <w:tcPr>
            <w:tcW w:w="876" w:type="dxa"/>
            <w:shd w:val="clear" w:color="auto" w:fill="auto"/>
          </w:tcPr>
          <w:p w14:paraId="251E95EE" w14:textId="77777777" w:rsidR="003F7880" w:rsidRDefault="003F7880" w:rsidP="008A606A">
            <w:r>
              <w:t>6.4.</w:t>
            </w:r>
          </w:p>
        </w:tc>
        <w:tc>
          <w:tcPr>
            <w:tcW w:w="6358" w:type="dxa"/>
            <w:shd w:val="clear" w:color="auto" w:fill="auto"/>
          </w:tcPr>
          <w:p w14:paraId="216A87C8" w14:textId="77777777" w:rsidR="003F7880" w:rsidRDefault="003F7880" w:rsidP="008A606A">
            <w:r>
              <w:t>Kita biuro įranga</w:t>
            </w:r>
          </w:p>
        </w:tc>
        <w:tc>
          <w:tcPr>
            <w:tcW w:w="2620" w:type="dxa"/>
            <w:shd w:val="clear" w:color="auto" w:fill="auto"/>
          </w:tcPr>
          <w:p w14:paraId="0EE7BF9A" w14:textId="77777777" w:rsidR="003F7880" w:rsidRPr="00557FCB" w:rsidRDefault="003F7880" w:rsidP="008A606A">
            <w:pPr>
              <w:jc w:val="center"/>
              <w:rPr>
                <w:color w:val="000000"/>
              </w:rPr>
            </w:pPr>
            <w:r w:rsidRPr="00557FCB">
              <w:rPr>
                <w:color w:val="000000"/>
              </w:rPr>
              <w:t>5</w:t>
            </w:r>
          </w:p>
        </w:tc>
      </w:tr>
      <w:tr w:rsidR="003F7880" w:rsidRPr="008A22A5" w14:paraId="4129D3B1" w14:textId="77777777" w:rsidTr="008A606A">
        <w:tc>
          <w:tcPr>
            <w:tcW w:w="876" w:type="dxa"/>
            <w:shd w:val="clear" w:color="auto" w:fill="auto"/>
          </w:tcPr>
          <w:p w14:paraId="156A2E38" w14:textId="77777777" w:rsidR="003F7880" w:rsidRDefault="003F7880" w:rsidP="008A606A">
            <w:r>
              <w:t>7.</w:t>
            </w:r>
          </w:p>
        </w:tc>
        <w:tc>
          <w:tcPr>
            <w:tcW w:w="6358" w:type="dxa"/>
            <w:shd w:val="clear" w:color="auto" w:fill="auto"/>
          </w:tcPr>
          <w:p w14:paraId="257BC654" w14:textId="77777777" w:rsidR="003F7880" w:rsidRDefault="003F7880" w:rsidP="008A606A">
            <w:r>
              <w:t>Kitas ilgalaikis materialus turtas</w:t>
            </w:r>
          </w:p>
        </w:tc>
        <w:tc>
          <w:tcPr>
            <w:tcW w:w="2620" w:type="dxa"/>
            <w:shd w:val="clear" w:color="auto" w:fill="auto"/>
          </w:tcPr>
          <w:p w14:paraId="18744FE5" w14:textId="77777777" w:rsidR="003F7880" w:rsidRPr="00557FCB" w:rsidRDefault="003F7880" w:rsidP="008A606A">
            <w:pPr>
              <w:jc w:val="center"/>
              <w:rPr>
                <w:color w:val="000000"/>
              </w:rPr>
            </w:pPr>
          </w:p>
        </w:tc>
      </w:tr>
      <w:tr w:rsidR="003F7880" w:rsidRPr="008A22A5" w14:paraId="1E26922E" w14:textId="77777777" w:rsidTr="008A606A">
        <w:tc>
          <w:tcPr>
            <w:tcW w:w="876" w:type="dxa"/>
            <w:shd w:val="clear" w:color="auto" w:fill="auto"/>
          </w:tcPr>
          <w:p w14:paraId="7CAAFC6C" w14:textId="77777777" w:rsidR="003F7880" w:rsidRDefault="003F7880" w:rsidP="008A606A">
            <w:r>
              <w:t>7.1.</w:t>
            </w:r>
          </w:p>
        </w:tc>
        <w:tc>
          <w:tcPr>
            <w:tcW w:w="6358" w:type="dxa"/>
            <w:shd w:val="clear" w:color="auto" w:fill="auto"/>
          </w:tcPr>
          <w:p w14:paraId="46A2B43E" w14:textId="77777777" w:rsidR="003F7880" w:rsidRDefault="003F7880" w:rsidP="008A606A">
            <w:r>
              <w:t>Scenos meno priemonės</w:t>
            </w:r>
          </w:p>
        </w:tc>
        <w:tc>
          <w:tcPr>
            <w:tcW w:w="2620" w:type="dxa"/>
            <w:shd w:val="clear" w:color="auto" w:fill="auto"/>
          </w:tcPr>
          <w:p w14:paraId="6AE995D9" w14:textId="77777777" w:rsidR="003F7880" w:rsidRPr="00557FCB" w:rsidRDefault="003F7880" w:rsidP="008A606A">
            <w:pPr>
              <w:jc w:val="center"/>
              <w:rPr>
                <w:color w:val="000000"/>
              </w:rPr>
            </w:pPr>
            <w:r w:rsidRPr="00557FCB">
              <w:rPr>
                <w:color w:val="000000"/>
              </w:rPr>
              <w:t>7</w:t>
            </w:r>
          </w:p>
        </w:tc>
      </w:tr>
      <w:tr w:rsidR="003F7880" w:rsidRPr="008A22A5" w14:paraId="12692ABF" w14:textId="77777777" w:rsidTr="008A606A">
        <w:tc>
          <w:tcPr>
            <w:tcW w:w="876" w:type="dxa"/>
            <w:shd w:val="clear" w:color="auto" w:fill="auto"/>
          </w:tcPr>
          <w:p w14:paraId="48C2BB5D" w14:textId="77777777" w:rsidR="003F7880" w:rsidRDefault="003F7880" w:rsidP="008A606A">
            <w:r>
              <w:t>7.2.</w:t>
            </w:r>
          </w:p>
        </w:tc>
        <w:tc>
          <w:tcPr>
            <w:tcW w:w="6358" w:type="dxa"/>
            <w:shd w:val="clear" w:color="auto" w:fill="auto"/>
          </w:tcPr>
          <w:p w14:paraId="719AB1A7" w14:textId="77777777" w:rsidR="003F7880" w:rsidRDefault="003F7880" w:rsidP="008A606A">
            <w:r>
              <w:t>Muzikos instrumentai</w:t>
            </w:r>
          </w:p>
        </w:tc>
        <w:tc>
          <w:tcPr>
            <w:tcW w:w="2620" w:type="dxa"/>
            <w:shd w:val="clear" w:color="auto" w:fill="auto"/>
          </w:tcPr>
          <w:p w14:paraId="569E4FD3" w14:textId="77777777" w:rsidR="003F7880" w:rsidRPr="00557FCB" w:rsidRDefault="003F7880" w:rsidP="008A606A">
            <w:pPr>
              <w:jc w:val="center"/>
              <w:rPr>
                <w:color w:val="000000"/>
              </w:rPr>
            </w:pPr>
            <w:r w:rsidRPr="00557FCB">
              <w:rPr>
                <w:color w:val="000000"/>
              </w:rPr>
              <w:t>15</w:t>
            </w:r>
          </w:p>
        </w:tc>
      </w:tr>
      <w:tr w:rsidR="003F7880" w:rsidRPr="008A22A5" w14:paraId="352818E0" w14:textId="77777777" w:rsidTr="008A606A">
        <w:tc>
          <w:tcPr>
            <w:tcW w:w="876" w:type="dxa"/>
            <w:shd w:val="clear" w:color="auto" w:fill="auto"/>
          </w:tcPr>
          <w:p w14:paraId="679993BD" w14:textId="77777777" w:rsidR="003F7880" w:rsidRDefault="003F7880" w:rsidP="008A606A">
            <w:r>
              <w:t>7.3.</w:t>
            </w:r>
          </w:p>
        </w:tc>
        <w:tc>
          <w:tcPr>
            <w:tcW w:w="6358" w:type="dxa"/>
            <w:shd w:val="clear" w:color="auto" w:fill="auto"/>
          </w:tcPr>
          <w:p w14:paraId="09C595E7" w14:textId="77777777" w:rsidR="003F7880" w:rsidRDefault="003F7880" w:rsidP="008A606A">
            <w:r>
              <w:t>Ūkinis inventorius ir kiti reikmenys</w:t>
            </w:r>
          </w:p>
        </w:tc>
        <w:tc>
          <w:tcPr>
            <w:tcW w:w="2620" w:type="dxa"/>
            <w:shd w:val="clear" w:color="auto" w:fill="auto"/>
          </w:tcPr>
          <w:p w14:paraId="7C146308" w14:textId="77777777" w:rsidR="003F7880" w:rsidRPr="00557FCB" w:rsidRDefault="003F7880" w:rsidP="008A606A">
            <w:pPr>
              <w:jc w:val="center"/>
              <w:rPr>
                <w:color w:val="000000"/>
              </w:rPr>
            </w:pPr>
            <w:r w:rsidRPr="00557FCB">
              <w:rPr>
                <w:color w:val="000000"/>
              </w:rPr>
              <w:t>7</w:t>
            </w:r>
          </w:p>
        </w:tc>
      </w:tr>
      <w:tr w:rsidR="003F7880" w:rsidRPr="008A22A5" w14:paraId="2F5AC4E4" w14:textId="77777777" w:rsidTr="008A606A">
        <w:tc>
          <w:tcPr>
            <w:tcW w:w="876" w:type="dxa"/>
            <w:shd w:val="clear" w:color="auto" w:fill="auto"/>
          </w:tcPr>
          <w:p w14:paraId="5E4F23A9" w14:textId="77777777" w:rsidR="003F7880" w:rsidRDefault="003F7880" w:rsidP="008A606A">
            <w:r>
              <w:t>7.4.</w:t>
            </w:r>
          </w:p>
        </w:tc>
        <w:tc>
          <w:tcPr>
            <w:tcW w:w="6358" w:type="dxa"/>
            <w:shd w:val="clear" w:color="auto" w:fill="auto"/>
          </w:tcPr>
          <w:p w14:paraId="1D1805E1" w14:textId="77777777" w:rsidR="003F7880" w:rsidRDefault="003F7880" w:rsidP="008A606A">
            <w:r>
              <w:t>Specialieji drabužiai ir avalynė</w:t>
            </w:r>
          </w:p>
        </w:tc>
        <w:tc>
          <w:tcPr>
            <w:tcW w:w="2620" w:type="dxa"/>
            <w:shd w:val="clear" w:color="auto" w:fill="auto"/>
          </w:tcPr>
          <w:p w14:paraId="3DA64967" w14:textId="77777777" w:rsidR="003F7880" w:rsidRPr="00557FCB" w:rsidRDefault="003F7880" w:rsidP="008A606A">
            <w:pPr>
              <w:jc w:val="center"/>
              <w:rPr>
                <w:color w:val="000000"/>
              </w:rPr>
            </w:pPr>
            <w:r w:rsidRPr="00557FCB">
              <w:rPr>
                <w:color w:val="000000"/>
              </w:rPr>
              <w:t>2</w:t>
            </w:r>
          </w:p>
        </w:tc>
      </w:tr>
      <w:tr w:rsidR="003F7880" w:rsidRPr="008A22A5" w14:paraId="2F2A1775" w14:textId="77777777" w:rsidTr="008A606A">
        <w:tc>
          <w:tcPr>
            <w:tcW w:w="876" w:type="dxa"/>
            <w:shd w:val="clear" w:color="auto" w:fill="auto"/>
          </w:tcPr>
          <w:p w14:paraId="48403BD0" w14:textId="77777777" w:rsidR="003F7880" w:rsidRDefault="003F7880" w:rsidP="008A606A">
            <w:r>
              <w:t>7.5.</w:t>
            </w:r>
          </w:p>
        </w:tc>
        <w:tc>
          <w:tcPr>
            <w:tcW w:w="6358" w:type="dxa"/>
            <w:shd w:val="clear" w:color="auto" w:fill="auto"/>
          </w:tcPr>
          <w:p w14:paraId="6343845C" w14:textId="77777777" w:rsidR="003F7880" w:rsidRDefault="003F7880" w:rsidP="008A606A">
            <w:r>
              <w:t>Kitas ilgalaikis materialusis turtas</w:t>
            </w:r>
          </w:p>
        </w:tc>
        <w:tc>
          <w:tcPr>
            <w:tcW w:w="2620" w:type="dxa"/>
            <w:shd w:val="clear" w:color="auto" w:fill="auto"/>
          </w:tcPr>
          <w:p w14:paraId="3039A98B" w14:textId="77777777" w:rsidR="003F7880" w:rsidRPr="00557FCB" w:rsidRDefault="003F7880" w:rsidP="008A606A">
            <w:pPr>
              <w:jc w:val="center"/>
              <w:rPr>
                <w:color w:val="000000"/>
              </w:rPr>
            </w:pPr>
            <w:r w:rsidRPr="00557FCB">
              <w:rPr>
                <w:color w:val="000000"/>
              </w:rPr>
              <w:t>5</w:t>
            </w:r>
          </w:p>
        </w:tc>
      </w:tr>
    </w:tbl>
    <w:p w14:paraId="7CD2B4CC" w14:textId="77777777" w:rsidR="003F7880" w:rsidRDefault="003F7880" w:rsidP="003F7880">
      <w:pPr>
        <w:jc w:val="both"/>
      </w:pPr>
    </w:p>
    <w:p w14:paraId="3A6EF962" w14:textId="77777777" w:rsidR="001004A5" w:rsidRDefault="001004A5" w:rsidP="001004A5">
      <w:pPr>
        <w:jc w:val="center"/>
        <w:rPr>
          <w:b/>
        </w:rPr>
      </w:pPr>
      <w:r>
        <w:rPr>
          <w:b/>
        </w:rPr>
        <w:t>Biologinis turtas</w:t>
      </w:r>
    </w:p>
    <w:p w14:paraId="4E62076E" w14:textId="77777777" w:rsidR="001004A5" w:rsidRDefault="001004A5" w:rsidP="001004A5">
      <w:pPr>
        <w:spacing w:after="120"/>
        <w:ind w:left="284" w:firstLine="569"/>
        <w:jc w:val="both"/>
      </w:pPr>
      <w:r w:rsidRPr="00086A43">
        <w:rPr>
          <w:szCs w:val="24"/>
        </w:rPr>
        <w:t>Visi gyvūnai ir augalai yra biologinis turtas, tačiau buhalterinės apskaitos tikslais ne visi vertinami pinigine išraiška, registruojami buhalterinėje apskaitoje ir parodomi finansinės būklės ataskaitoje.</w:t>
      </w:r>
      <w:r>
        <w:rPr>
          <w:szCs w:val="24"/>
        </w:rPr>
        <w:t xml:space="preserve"> </w:t>
      </w:r>
      <w:r w:rsidRPr="00BC3CF6">
        <w:t xml:space="preserve">Biologinis turtas pripažįstamas ir registruojamas apskaitoje, jei jis </w:t>
      </w:r>
      <w:r w:rsidRPr="00853BCE">
        <w:t>atitinka</w:t>
      </w:r>
      <w:r w:rsidRPr="00BC3CF6">
        <w:t xml:space="preserve"> </w:t>
      </w:r>
      <w:r>
        <w:t xml:space="preserve"> šiuos</w:t>
      </w:r>
      <w:r w:rsidRPr="00BC3CF6">
        <w:t xml:space="preserve"> pripažinimo kriterijus</w:t>
      </w:r>
      <w:r>
        <w:t>:</w:t>
      </w:r>
    </w:p>
    <w:p w14:paraId="21C3F735" w14:textId="77777777" w:rsidR="001004A5" w:rsidRPr="009C23DD" w:rsidRDefault="001004A5" w:rsidP="001004A5">
      <w:pPr>
        <w:pStyle w:val="Sraopastraipa"/>
        <w:numPr>
          <w:ilvl w:val="1"/>
          <w:numId w:val="3"/>
        </w:numPr>
        <w:tabs>
          <w:tab w:val="left" w:pos="993"/>
        </w:tabs>
        <w:autoSpaceDN w:val="0"/>
        <w:ind w:hanging="9"/>
        <w:contextualSpacing w:val="0"/>
        <w:jc w:val="both"/>
        <w:rPr>
          <w:szCs w:val="24"/>
        </w:rPr>
      </w:pPr>
      <w:r>
        <w:rPr>
          <w:rFonts w:eastAsia="Lucida Sans Unicode"/>
          <w:szCs w:val="24"/>
        </w:rPr>
        <w:t xml:space="preserve">Įstaiga </w:t>
      </w:r>
      <w:r w:rsidRPr="003C3D36">
        <w:rPr>
          <w:rFonts w:eastAsia="Lucida Sans Unicode"/>
          <w:szCs w:val="24"/>
        </w:rPr>
        <w:t xml:space="preserve">turi teisę </w:t>
      </w:r>
      <w:r w:rsidRPr="003C3D36">
        <w:rPr>
          <w:szCs w:val="24"/>
        </w:rPr>
        <w:t>tuo turtu disponuoti ir jį kontroliuoti, įskaitant teisę apriboti galimybę juo naudotis kitiems;</w:t>
      </w:r>
    </w:p>
    <w:p w14:paraId="75EF6379" w14:textId="77777777" w:rsidR="001004A5" w:rsidRPr="004E040A" w:rsidRDefault="001004A5" w:rsidP="001004A5">
      <w:pPr>
        <w:pStyle w:val="Sraopastraipa"/>
        <w:keepLines/>
        <w:widowControl w:val="0"/>
        <w:numPr>
          <w:ilvl w:val="1"/>
          <w:numId w:val="3"/>
        </w:numPr>
        <w:tabs>
          <w:tab w:val="left" w:pos="851"/>
          <w:tab w:val="num" w:pos="993"/>
          <w:tab w:val="left" w:pos="1134"/>
          <w:tab w:val="left" w:pos="1276"/>
          <w:tab w:val="num" w:pos="8582"/>
        </w:tabs>
        <w:suppressAutoHyphens/>
        <w:autoSpaceDN w:val="0"/>
        <w:spacing w:after="120"/>
        <w:ind w:hanging="9"/>
        <w:contextualSpacing w:val="0"/>
        <w:jc w:val="both"/>
      </w:pPr>
      <w:r w:rsidRPr="00853BCE">
        <w:rPr>
          <w:szCs w:val="24"/>
        </w:rPr>
        <w:t xml:space="preserve">pagrįstai tikėtina, kad </w:t>
      </w:r>
      <w:r>
        <w:rPr>
          <w:szCs w:val="24"/>
        </w:rPr>
        <w:t>įstaiga</w:t>
      </w:r>
      <w:r w:rsidRPr="00853BCE">
        <w:rPr>
          <w:szCs w:val="24"/>
        </w:rPr>
        <w:t xml:space="preserve"> būsimaisiais laikotarpiais iš šio turto gaus ekonominės naudos arba šis turtas bus naudojamas socialiniais, kultūriniais, gamtosauginiais, moksliniais, teisėsaugos, pažintiniais tikslais;</w:t>
      </w:r>
    </w:p>
    <w:p w14:paraId="7BC81423" w14:textId="77777777" w:rsidR="001004A5" w:rsidRPr="009961F0" w:rsidRDefault="001004A5" w:rsidP="001004A5">
      <w:pPr>
        <w:pStyle w:val="Sraopastraipa"/>
        <w:keepLines/>
        <w:widowControl w:val="0"/>
        <w:numPr>
          <w:ilvl w:val="1"/>
          <w:numId w:val="3"/>
        </w:numPr>
        <w:tabs>
          <w:tab w:val="left" w:pos="851"/>
          <w:tab w:val="num" w:pos="993"/>
          <w:tab w:val="left" w:pos="1134"/>
          <w:tab w:val="left" w:pos="1276"/>
          <w:tab w:val="num" w:pos="8582"/>
        </w:tabs>
        <w:suppressAutoHyphens/>
        <w:autoSpaceDN w:val="0"/>
        <w:spacing w:after="120"/>
        <w:ind w:left="851" w:hanging="9"/>
        <w:contextualSpacing w:val="0"/>
        <w:jc w:val="both"/>
      </w:pPr>
      <w:r w:rsidRPr="009961F0">
        <w:rPr>
          <w:szCs w:val="24"/>
        </w:rPr>
        <w:t>galima nustatyti turto tikrąją vertę, įsigijimo savikainą arba iš turto gautinų būsimų pajamų dabartinę vertę.</w:t>
      </w:r>
    </w:p>
    <w:p w14:paraId="45B9743B" w14:textId="77777777" w:rsidR="001004A5" w:rsidRPr="00AA04BC" w:rsidRDefault="001004A5" w:rsidP="001004A5">
      <w:pPr>
        <w:tabs>
          <w:tab w:val="left" w:pos="567"/>
        </w:tabs>
        <w:ind w:left="284"/>
        <w:jc w:val="both"/>
        <w:rPr>
          <w:i/>
        </w:rPr>
      </w:pPr>
      <w:bookmarkStart w:id="3" w:name="_Ref210813374"/>
      <w:bookmarkStart w:id="4" w:name="_Ref203814783"/>
      <w:r>
        <w:t>A</w:t>
      </w:r>
      <w:r w:rsidRPr="00BC3CF6">
        <w:t>pskaitoje</w:t>
      </w:r>
      <w:r>
        <w:t xml:space="preserve"> </w:t>
      </w:r>
      <w:r w:rsidRPr="00BC3CF6">
        <w:t xml:space="preserve"> biologinis turtas</w:t>
      </w:r>
      <w:r>
        <w:t xml:space="preserve"> </w:t>
      </w:r>
      <w:bookmarkEnd w:id="3"/>
      <w:r>
        <w:t xml:space="preserve">skirstomas į šias grupes: </w:t>
      </w:r>
    </w:p>
    <w:p w14:paraId="76ACDC76" w14:textId="77777777" w:rsidR="001004A5" w:rsidRPr="00AA04BC" w:rsidRDefault="001004A5" w:rsidP="001004A5">
      <w:pPr>
        <w:tabs>
          <w:tab w:val="num" w:pos="993"/>
        </w:tabs>
        <w:ind w:left="853"/>
        <w:jc w:val="both"/>
      </w:pPr>
      <w:r w:rsidRPr="00AA04BC">
        <w:t>Gyvūnai;</w:t>
      </w:r>
    </w:p>
    <w:p w14:paraId="6092A3AF" w14:textId="77777777" w:rsidR="001004A5" w:rsidRPr="00AA04BC" w:rsidRDefault="001004A5" w:rsidP="001004A5">
      <w:pPr>
        <w:tabs>
          <w:tab w:val="num" w:pos="993"/>
        </w:tabs>
        <w:ind w:left="853"/>
        <w:jc w:val="both"/>
      </w:pPr>
      <w:r w:rsidRPr="00AA04BC">
        <w:t xml:space="preserve">Parkų ir skverų želdiniai; </w:t>
      </w:r>
    </w:p>
    <w:p w14:paraId="749E647C" w14:textId="77777777" w:rsidR="001004A5" w:rsidRPr="00AA04BC" w:rsidRDefault="001004A5" w:rsidP="001004A5">
      <w:pPr>
        <w:tabs>
          <w:tab w:val="num" w:pos="993"/>
        </w:tabs>
        <w:ind w:left="853"/>
        <w:jc w:val="both"/>
      </w:pPr>
      <w:r w:rsidRPr="00AA04BC">
        <w:t>Daugiamečiai sodiniai (vaismedžių ir vaiskrūmių sodai)</w:t>
      </w:r>
      <w:r>
        <w:t>;</w:t>
      </w:r>
    </w:p>
    <w:p w14:paraId="7B81E92C" w14:textId="77777777" w:rsidR="001004A5" w:rsidRDefault="001004A5" w:rsidP="00406ACD">
      <w:pPr>
        <w:tabs>
          <w:tab w:val="num" w:pos="993"/>
        </w:tabs>
        <w:ind w:left="851"/>
        <w:jc w:val="both"/>
      </w:pPr>
      <w:r w:rsidRPr="00AA04BC">
        <w:t>Kitas biologinis turtas.</w:t>
      </w:r>
      <w:bookmarkEnd w:id="4"/>
    </w:p>
    <w:p w14:paraId="435F4EB7" w14:textId="77777777" w:rsidR="004B3594" w:rsidRPr="00BD1F77" w:rsidRDefault="004B3594" w:rsidP="00406ACD">
      <w:pPr>
        <w:tabs>
          <w:tab w:val="num" w:pos="993"/>
        </w:tabs>
        <w:ind w:left="851"/>
        <w:jc w:val="both"/>
        <w:rPr>
          <w:b/>
          <w:lang w:val="en-US"/>
        </w:rPr>
      </w:pPr>
    </w:p>
    <w:tbl>
      <w:tblPr>
        <w:tblStyle w:val="Lentelstinklelis"/>
        <w:tblpPr w:leftFromText="180" w:rightFromText="180" w:vertAnchor="text" w:horzAnchor="margin" w:tblpXSpec="center" w:tblpY="170"/>
        <w:tblW w:w="8648" w:type="dxa"/>
        <w:tblLayout w:type="fixed"/>
        <w:tblLook w:val="04A0" w:firstRow="1" w:lastRow="0" w:firstColumn="1" w:lastColumn="0" w:noHBand="0" w:noVBand="1"/>
      </w:tblPr>
      <w:tblGrid>
        <w:gridCol w:w="851"/>
        <w:gridCol w:w="5529"/>
        <w:gridCol w:w="992"/>
        <w:gridCol w:w="1276"/>
      </w:tblGrid>
      <w:tr w:rsidR="001004A5" w:rsidRPr="003C3D36" w14:paraId="1088460D" w14:textId="77777777" w:rsidTr="008A606A">
        <w:trPr>
          <w:trHeight w:val="328"/>
        </w:trPr>
        <w:tc>
          <w:tcPr>
            <w:tcW w:w="8648" w:type="dxa"/>
            <w:gridSpan w:val="4"/>
            <w:vAlign w:val="center"/>
          </w:tcPr>
          <w:p w14:paraId="41DB2E34" w14:textId="77777777" w:rsidR="001004A5" w:rsidRPr="003C3D36" w:rsidRDefault="001004A5" w:rsidP="008A606A">
            <w:pPr>
              <w:pStyle w:val="Sraopastraipa"/>
              <w:tabs>
                <w:tab w:val="left" w:pos="1134"/>
              </w:tabs>
              <w:ind w:left="0"/>
              <w:jc w:val="center"/>
            </w:pPr>
            <w:r>
              <w:t>Želdinių pripažinimo biologiniu turtu buhalterinėje apskaitoje principai</w:t>
            </w:r>
          </w:p>
        </w:tc>
      </w:tr>
      <w:tr w:rsidR="001004A5" w:rsidRPr="003C3D36" w14:paraId="661325F2" w14:textId="77777777" w:rsidTr="008A606A">
        <w:trPr>
          <w:trHeight w:val="920"/>
        </w:trPr>
        <w:tc>
          <w:tcPr>
            <w:tcW w:w="851" w:type="dxa"/>
            <w:vMerge w:val="restart"/>
            <w:vAlign w:val="center"/>
          </w:tcPr>
          <w:p w14:paraId="56F42D4C" w14:textId="77777777" w:rsidR="001004A5" w:rsidRPr="003C3D36" w:rsidRDefault="001004A5" w:rsidP="008A606A">
            <w:pPr>
              <w:pStyle w:val="Sraopastraipa"/>
              <w:tabs>
                <w:tab w:val="left" w:pos="1134"/>
              </w:tabs>
              <w:ind w:left="0"/>
              <w:jc w:val="center"/>
              <w:rPr>
                <w:sz w:val="20"/>
                <w:szCs w:val="20"/>
              </w:rPr>
            </w:pPr>
            <w:r w:rsidRPr="003C3D36">
              <w:rPr>
                <w:sz w:val="20"/>
                <w:szCs w:val="20"/>
              </w:rPr>
              <w:t>Eilės Nr.</w:t>
            </w:r>
          </w:p>
        </w:tc>
        <w:tc>
          <w:tcPr>
            <w:tcW w:w="5529" w:type="dxa"/>
            <w:vMerge w:val="restart"/>
            <w:vAlign w:val="center"/>
          </w:tcPr>
          <w:p w14:paraId="707AAEDF" w14:textId="77777777" w:rsidR="001004A5" w:rsidRPr="003C3D36" w:rsidRDefault="001004A5" w:rsidP="008A606A">
            <w:pPr>
              <w:pStyle w:val="Sraopastraipa"/>
              <w:tabs>
                <w:tab w:val="left" w:pos="1134"/>
              </w:tabs>
              <w:ind w:left="0"/>
              <w:jc w:val="center"/>
              <w:rPr>
                <w:sz w:val="20"/>
                <w:szCs w:val="20"/>
              </w:rPr>
            </w:pPr>
            <w:r>
              <w:rPr>
                <w:sz w:val="20"/>
                <w:szCs w:val="20"/>
              </w:rPr>
              <w:t>Želdinių</w:t>
            </w:r>
            <w:r w:rsidRPr="003C3D36">
              <w:rPr>
                <w:sz w:val="20"/>
                <w:szCs w:val="20"/>
              </w:rPr>
              <w:t xml:space="preserve"> apibūdinimas</w:t>
            </w:r>
          </w:p>
        </w:tc>
        <w:tc>
          <w:tcPr>
            <w:tcW w:w="2268" w:type="dxa"/>
            <w:gridSpan w:val="2"/>
            <w:vAlign w:val="center"/>
          </w:tcPr>
          <w:p w14:paraId="2D93A14A" w14:textId="77777777" w:rsidR="001004A5" w:rsidRPr="003C3D36" w:rsidRDefault="001004A5" w:rsidP="008A606A">
            <w:pPr>
              <w:pStyle w:val="Sraopastraipa"/>
              <w:tabs>
                <w:tab w:val="left" w:pos="1134"/>
              </w:tabs>
              <w:ind w:left="0"/>
              <w:jc w:val="center"/>
              <w:rPr>
                <w:sz w:val="20"/>
                <w:szCs w:val="20"/>
              </w:rPr>
            </w:pPr>
            <w:r>
              <w:rPr>
                <w:sz w:val="20"/>
                <w:szCs w:val="20"/>
              </w:rPr>
              <w:t>Pripažįstama (taip) N</w:t>
            </w:r>
            <w:r w:rsidRPr="003C3D36">
              <w:rPr>
                <w:sz w:val="20"/>
                <w:szCs w:val="20"/>
              </w:rPr>
              <w:t>epripažįstama</w:t>
            </w:r>
            <w:r>
              <w:rPr>
                <w:sz w:val="20"/>
                <w:szCs w:val="20"/>
              </w:rPr>
              <w:t xml:space="preserve"> (ne)</w:t>
            </w:r>
          </w:p>
          <w:p w14:paraId="139F6C87" w14:textId="77777777" w:rsidR="001004A5" w:rsidRPr="003C3D36" w:rsidRDefault="001004A5" w:rsidP="008A606A">
            <w:pPr>
              <w:pStyle w:val="Sraopastraipa"/>
              <w:tabs>
                <w:tab w:val="left" w:pos="1134"/>
              </w:tabs>
              <w:ind w:left="0"/>
              <w:jc w:val="center"/>
              <w:rPr>
                <w:sz w:val="20"/>
                <w:szCs w:val="20"/>
              </w:rPr>
            </w:pPr>
          </w:p>
        </w:tc>
      </w:tr>
      <w:tr w:rsidR="001004A5" w:rsidRPr="003C3D36" w14:paraId="5B5C0CD7" w14:textId="77777777" w:rsidTr="008A606A">
        <w:tc>
          <w:tcPr>
            <w:tcW w:w="851" w:type="dxa"/>
            <w:vMerge/>
          </w:tcPr>
          <w:p w14:paraId="07A3A9E2" w14:textId="77777777" w:rsidR="001004A5" w:rsidRPr="003C3D36" w:rsidRDefault="001004A5" w:rsidP="008A606A">
            <w:pPr>
              <w:pStyle w:val="Sraopastraipa"/>
              <w:tabs>
                <w:tab w:val="left" w:pos="1134"/>
              </w:tabs>
              <w:rPr>
                <w:sz w:val="20"/>
                <w:szCs w:val="20"/>
              </w:rPr>
            </w:pPr>
          </w:p>
        </w:tc>
        <w:tc>
          <w:tcPr>
            <w:tcW w:w="5529" w:type="dxa"/>
            <w:vMerge/>
          </w:tcPr>
          <w:p w14:paraId="2CB8E4F8" w14:textId="77777777" w:rsidR="001004A5" w:rsidRPr="003C3D36" w:rsidRDefault="001004A5" w:rsidP="008A606A">
            <w:pPr>
              <w:pStyle w:val="Sraopastraipa"/>
              <w:tabs>
                <w:tab w:val="left" w:pos="1134"/>
              </w:tabs>
              <w:ind w:left="0"/>
              <w:jc w:val="both"/>
              <w:rPr>
                <w:sz w:val="20"/>
                <w:szCs w:val="20"/>
              </w:rPr>
            </w:pPr>
          </w:p>
        </w:tc>
        <w:tc>
          <w:tcPr>
            <w:tcW w:w="992" w:type="dxa"/>
          </w:tcPr>
          <w:p w14:paraId="4C34DBD4" w14:textId="77777777" w:rsidR="001004A5" w:rsidRPr="003C3D36" w:rsidRDefault="001004A5" w:rsidP="008A606A">
            <w:pPr>
              <w:pStyle w:val="Sraopastraipa"/>
              <w:tabs>
                <w:tab w:val="left" w:pos="1134"/>
              </w:tabs>
              <w:ind w:left="0"/>
              <w:jc w:val="center"/>
              <w:rPr>
                <w:sz w:val="20"/>
                <w:szCs w:val="20"/>
              </w:rPr>
            </w:pPr>
            <w:r w:rsidRPr="003C3D36">
              <w:rPr>
                <w:sz w:val="20"/>
                <w:szCs w:val="20"/>
              </w:rPr>
              <w:t>Taip</w:t>
            </w:r>
          </w:p>
        </w:tc>
        <w:tc>
          <w:tcPr>
            <w:tcW w:w="1276" w:type="dxa"/>
          </w:tcPr>
          <w:p w14:paraId="22E236C6" w14:textId="77777777" w:rsidR="001004A5" w:rsidRPr="003C3D36" w:rsidRDefault="001004A5" w:rsidP="008A606A">
            <w:pPr>
              <w:pStyle w:val="Sraopastraipa"/>
              <w:tabs>
                <w:tab w:val="left" w:pos="1134"/>
              </w:tabs>
              <w:ind w:left="0"/>
              <w:jc w:val="center"/>
              <w:rPr>
                <w:sz w:val="20"/>
                <w:szCs w:val="20"/>
              </w:rPr>
            </w:pPr>
            <w:r w:rsidRPr="003C3D36">
              <w:rPr>
                <w:sz w:val="20"/>
                <w:szCs w:val="20"/>
              </w:rPr>
              <w:t>Ne</w:t>
            </w:r>
          </w:p>
        </w:tc>
      </w:tr>
      <w:tr w:rsidR="001004A5" w:rsidRPr="003C3D36" w14:paraId="54DE2EE7" w14:textId="77777777" w:rsidTr="008A606A">
        <w:tc>
          <w:tcPr>
            <w:tcW w:w="851" w:type="dxa"/>
          </w:tcPr>
          <w:p w14:paraId="756575CF"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50658102" w14:textId="77777777" w:rsidR="001004A5" w:rsidRPr="003C3D36" w:rsidRDefault="001004A5" w:rsidP="008A606A">
            <w:pPr>
              <w:pStyle w:val="Sraopastraipa"/>
              <w:tabs>
                <w:tab w:val="left" w:pos="1134"/>
              </w:tabs>
              <w:ind w:left="0"/>
              <w:jc w:val="both"/>
              <w:rPr>
                <w:sz w:val="20"/>
                <w:szCs w:val="20"/>
              </w:rPr>
            </w:pPr>
            <w:r w:rsidRPr="003C3D36">
              <w:rPr>
                <w:sz w:val="20"/>
                <w:szCs w:val="20"/>
              </w:rPr>
              <w:t xml:space="preserve">Medžiai ir puošybai skirti </w:t>
            </w:r>
            <w:r>
              <w:rPr>
                <w:sz w:val="20"/>
                <w:szCs w:val="20"/>
              </w:rPr>
              <w:t>daugiamečiai ar vienmečiai gėlynai</w:t>
            </w:r>
          </w:p>
        </w:tc>
        <w:tc>
          <w:tcPr>
            <w:tcW w:w="992" w:type="dxa"/>
          </w:tcPr>
          <w:p w14:paraId="6112F879" w14:textId="77777777" w:rsidR="001004A5" w:rsidRPr="003C3D36" w:rsidRDefault="001004A5" w:rsidP="008A606A">
            <w:pPr>
              <w:pStyle w:val="Sraopastraipa"/>
              <w:tabs>
                <w:tab w:val="left" w:pos="1134"/>
              </w:tabs>
              <w:ind w:left="0"/>
              <w:jc w:val="center"/>
              <w:rPr>
                <w:sz w:val="20"/>
                <w:szCs w:val="20"/>
              </w:rPr>
            </w:pPr>
          </w:p>
        </w:tc>
        <w:tc>
          <w:tcPr>
            <w:tcW w:w="1276" w:type="dxa"/>
          </w:tcPr>
          <w:p w14:paraId="2FD3367D" w14:textId="77777777" w:rsidR="001004A5" w:rsidRPr="00AA04BC" w:rsidRDefault="001004A5" w:rsidP="008A606A">
            <w:pPr>
              <w:pStyle w:val="Sraopastraipa"/>
              <w:tabs>
                <w:tab w:val="left" w:pos="1134"/>
              </w:tabs>
              <w:ind w:left="0"/>
              <w:jc w:val="center"/>
              <w:rPr>
                <w:szCs w:val="24"/>
                <w:lang w:val="en-US"/>
              </w:rPr>
            </w:pPr>
            <w:r>
              <w:rPr>
                <w:rFonts w:cs="Times New Roman"/>
                <w:szCs w:val="24"/>
                <w:lang w:val="en-US"/>
              </w:rPr>
              <w:t>+</w:t>
            </w:r>
          </w:p>
        </w:tc>
      </w:tr>
      <w:tr w:rsidR="001004A5" w:rsidRPr="003C3D36" w14:paraId="4B093EAE" w14:textId="77777777" w:rsidTr="008A606A">
        <w:tc>
          <w:tcPr>
            <w:tcW w:w="851" w:type="dxa"/>
          </w:tcPr>
          <w:p w14:paraId="6ABA376C"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04ED0C78" w14:textId="77777777" w:rsidR="001004A5" w:rsidRPr="003C3D36" w:rsidRDefault="001004A5" w:rsidP="008A606A">
            <w:pPr>
              <w:pStyle w:val="Sraopastraipa"/>
              <w:tabs>
                <w:tab w:val="left" w:pos="1134"/>
              </w:tabs>
              <w:ind w:left="0"/>
              <w:jc w:val="both"/>
              <w:rPr>
                <w:sz w:val="20"/>
                <w:szCs w:val="20"/>
              </w:rPr>
            </w:pPr>
            <w:r w:rsidRPr="003C3D36">
              <w:rPr>
                <w:sz w:val="20"/>
                <w:szCs w:val="20"/>
              </w:rPr>
              <w:t>Želdiniai valstybinės reikšmės automobilių kelio juostoje</w:t>
            </w:r>
          </w:p>
        </w:tc>
        <w:tc>
          <w:tcPr>
            <w:tcW w:w="992" w:type="dxa"/>
          </w:tcPr>
          <w:p w14:paraId="15041018" w14:textId="77777777" w:rsidR="001004A5" w:rsidRPr="003C3D36" w:rsidRDefault="001004A5" w:rsidP="008A606A">
            <w:pPr>
              <w:pStyle w:val="Sraopastraipa"/>
              <w:tabs>
                <w:tab w:val="left" w:pos="1134"/>
              </w:tabs>
              <w:ind w:left="0"/>
              <w:jc w:val="center"/>
              <w:rPr>
                <w:sz w:val="20"/>
                <w:szCs w:val="20"/>
              </w:rPr>
            </w:pPr>
          </w:p>
        </w:tc>
        <w:tc>
          <w:tcPr>
            <w:tcW w:w="1276" w:type="dxa"/>
          </w:tcPr>
          <w:p w14:paraId="57EA1A8C" w14:textId="77777777" w:rsidR="001004A5" w:rsidRPr="003C3D36" w:rsidRDefault="001004A5" w:rsidP="008A606A">
            <w:pPr>
              <w:pStyle w:val="Sraopastraipa"/>
              <w:tabs>
                <w:tab w:val="left" w:pos="1134"/>
              </w:tabs>
              <w:ind w:left="0"/>
              <w:jc w:val="center"/>
              <w:rPr>
                <w:sz w:val="20"/>
                <w:szCs w:val="20"/>
              </w:rPr>
            </w:pPr>
            <w:r>
              <w:rPr>
                <w:sz w:val="20"/>
                <w:szCs w:val="20"/>
              </w:rPr>
              <w:t>+</w:t>
            </w:r>
          </w:p>
        </w:tc>
      </w:tr>
      <w:tr w:rsidR="001004A5" w:rsidRPr="003C3D36" w14:paraId="62C9E5BB" w14:textId="77777777" w:rsidTr="008A606A">
        <w:trPr>
          <w:trHeight w:val="137"/>
        </w:trPr>
        <w:tc>
          <w:tcPr>
            <w:tcW w:w="851" w:type="dxa"/>
          </w:tcPr>
          <w:p w14:paraId="3CB6808A"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406DF41E" w14:textId="77777777" w:rsidR="001004A5" w:rsidRPr="003C3D36" w:rsidRDefault="001004A5" w:rsidP="008A606A">
            <w:pPr>
              <w:pStyle w:val="Sraopastraipa"/>
              <w:tabs>
                <w:tab w:val="left" w:pos="1134"/>
              </w:tabs>
              <w:ind w:left="0"/>
              <w:jc w:val="both"/>
              <w:rPr>
                <w:sz w:val="20"/>
                <w:szCs w:val="20"/>
              </w:rPr>
            </w:pPr>
            <w:r w:rsidRPr="003C3D36">
              <w:rPr>
                <w:sz w:val="20"/>
                <w:szCs w:val="20"/>
              </w:rPr>
              <w:t>Želdiniai geležinkelių infrastruktūros objektų užimamoje žemėje</w:t>
            </w:r>
          </w:p>
        </w:tc>
        <w:tc>
          <w:tcPr>
            <w:tcW w:w="992" w:type="dxa"/>
          </w:tcPr>
          <w:p w14:paraId="553AEF66" w14:textId="77777777" w:rsidR="001004A5" w:rsidRPr="003C3D36" w:rsidRDefault="001004A5" w:rsidP="008A606A">
            <w:pPr>
              <w:pStyle w:val="Sraopastraipa"/>
              <w:tabs>
                <w:tab w:val="left" w:pos="1134"/>
              </w:tabs>
              <w:ind w:left="0"/>
              <w:jc w:val="center"/>
              <w:rPr>
                <w:sz w:val="20"/>
                <w:szCs w:val="20"/>
              </w:rPr>
            </w:pPr>
          </w:p>
        </w:tc>
        <w:tc>
          <w:tcPr>
            <w:tcW w:w="1276" w:type="dxa"/>
          </w:tcPr>
          <w:p w14:paraId="50FF075A" w14:textId="77777777" w:rsidR="001004A5" w:rsidRPr="003C3D36" w:rsidRDefault="001004A5" w:rsidP="008A606A">
            <w:pPr>
              <w:pStyle w:val="Sraopastraipa"/>
              <w:tabs>
                <w:tab w:val="left" w:pos="1134"/>
              </w:tabs>
              <w:ind w:left="0"/>
              <w:jc w:val="center"/>
              <w:rPr>
                <w:sz w:val="20"/>
                <w:szCs w:val="20"/>
              </w:rPr>
            </w:pPr>
            <w:r>
              <w:rPr>
                <w:sz w:val="20"/>
                <w:szCs w:val="20"/>
              </w:rPr>
              <w:t>+</w:t>
            </w:r>
          </w:p>
        </w:tc>
      </w:tr>
      <w:tr w:rsidR="001004A5" w:rsidRPr="003C3D36" w14:paraId="6CA5697C" w14:textId="77777777" w:rsidTr="008A606A">
        <w:tc>
          <w:tcPr>
            <w:tcW w:w="851" w:type="dxa"/>
          </w:tcPr>
          <w:p w14:paraId="767F0F32"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0376F052" w14:textId="77777777" w:rsidR="001004A5" w:rsidRPr="003C3D36" w:rsidRDefault="001004A5" w:rsidP="008A606A">
            <w:pPr>
              <w:pStyle w:val="Sraopastraipa"/>
              <w:tabs>
                <w:tab w:val="left" w:pos="1134"/>
              </w:tabs>
              <w:ind w:left="0"/>
              <w:jc w:val="both"/>
              <w:rPr>
                <w:sz w:val="20"/>
                <w:szCs w:val="20"/>
              </w:rPr>
            </w:pPr>
            <w:r>
              <w:rPr>
                <w:sz w:val="20"/>
                <w:szCs w:val="20"/>
              </w:rPr>
              <w:t>Želdiniai m</w:t>
            </w:r>
            <w:r w:rsidRPr="003C3D36">
              <w:rPr>
                <w:sz w:val="20"/>
                <w:szCs w:val="20"/>
              </w:rPr>
              <w:t>iesto</w:t>
            </w:r>
            <w:r>
              <w:rPr>
                <w:sz w:val="20"/>
                <w:szCs w:val="20"/>
              </w:rPr>
              <w:t>, miestelio ar gyvenvietės</w:t>
            </w:r>
            <w:r w:rsidRPr="003C3D36">
              <w:rPr>
                <w:sz w:val="20"/>
                <w:szCs w:val="20"/>
              </w:rPr>
              <w:t xml:space="preserve"> gatvėje</w:t>
            </w:r>
            <w:r>
              <w:rPr>
                <w:sz w:val="20"/>
                <w:szCs w:val="20"/>
              </w:rPr>
              <w:t xml:space="preserve">, </w:t>
            </w:r>
          </w:p>
        </w:tc>
        <w:tc>
          <w:tcPr>
            <w:tcW w:w="992" w:type="dxa"/>
          </w:tcPr>
          <w:p w14:paraId="04EE36B6" w14:textId="77777777" w:rsidR="001004A5" w:rsidRPr="003C3D36" w:rsidRDefault="001004A5" w:rsidP="008A606A">
            <w:pPr>
              <w:pStyle w:val="Sraopastraipa"/>
              <w:tabs>
                <w:tab w:val="left" w:pos="1134"/>
              </w:tabs>
              <w:ind w:left="0"/>
              <w:jc w:val="center"/>
              <w:rPr>
                <w:sz w:val="20"/>
                <w:szCs w:val="20"/>
              </w:rPr>
            </w:pPr>
          </w:p>
        </w:tc>
        <w:tc>
          <w:tcPr>
            <w:tcW w:w="1276" w:type="dxa"/>
          </w:tcPr>
          <w:p w14:paraId="41B58B15" w14:textId="77777777" w:rsidR="001004A5" w:rsidRPr="003C3D36" w:rsidRDefault="001004A5" w:rsidP="008A606A">
            <w:pPr>
              <w:pStyle w:val="Sraopastraipa"/>
              <w:tabs>
                <w:tab w:val="left" w:pos="850"/>
              </w:tabs>
              <w:ind w:left="313" w:hanging="284"/>
              <w:jc w:val="center"/>
              <w:rPr>
                <w:sz w:val="20"/>
                <w:szCs w:val="20"/>
              </w:rPr>
            </w:pPr>
            <w:r>
              <w:rPr>
                <w:sz w:val="20"/>
                <w:szCs w:val="20"/>
              </w:rPr>
              <w:t>+</w:t>
            </w:r>
          </w:p>
        </w:tc>
      </w:tr>
      <w:tr w:rsidR="001004A5" w:rsidRPr="003C3D36" w14:paraId="3FC19CB4" w14:textId="77777777" w:rsidTr="008A606A">
        <w:tc>
          <w:tcPr>
            <w:tcW w:w="851" w:type="dxa"/>
          </w:tcPr>
          <w:p w14:paraId="20CCB77B"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68A79FDB" w14:textId="77777777" w:rsidR="001004A5" w:rsidRPr="003C3D36" w:rsidRDefault="001004A5" w:rsidP="008A606A">
            <w:pPr>
              <w:pStyle w:val="Sraopastraipa"/>
              <w:tabs>
                <w:tab w:val="left" w:pos="1134"/>
              </w:tabs>
              <w:ind w:left="0"/>
              <w:jc w:val="both"/>
              <w:rPr>
                <w:sz w:val="20"/>
                <w:szCs w:val="20"/>
              </w:rPr>
            </w:pPr>
            <w:r w:rsidRPr="003C3D36">
              <w:rPr>
                <w:sz w:val="20"/>
                <w:szCs w:val="20"/>
              </w:rPr>
              <w:t>Želdiniai (medžiai ir krūmai) kapinėse</w:t>
            </w:r>
          </w:p>
        </w:tc>
        <w:tc>
          <w:tcPr>
            <w:tcW w:w="992" w:type="dxa"/>
          </w:tcPr>
          <w:p w14:paraId="01AC7AEA" w14:textId="77777777" w:rsidR="001004A5" w:rsidRPr="003C3D36" w:rsidRDefault="001004A5" w:rsidP="008A606A">
            <w:pPr>
              <w:pStyle w:val="Sraopastraipa"/>
              <w:tabs>
                <w:tab w:val="left" w:pos="1134"/>
              </w:tabs>
              <w:ind w:left="0"/>
              <w:jc w:val="center"/>
              <w:rPr>
                <w:sz w:val="20"/>
                <w:szCs w:val="20"/>
              </w:rPr>
            </w:pPr>
          </w:p>
        </w:tc>
        <w:tc>
          <w:tcPr>
            <w:tcW w:w="1276" w:type="dxa"/>
          </w:tcPr>
          <w:p w14:paraId="50F41B21" w14:textId="77777777" w:rsidR="001004A5" w:rsidRPr="003C3D36" w:rsidRDefault="001004A5" w:rsidP="008A606A">
            <w:pPr>
              <w:pStyle w:val="Sraopastraipa"/>
              <w:tabs>
                <w:tab w:val="left" w:pos="1134"/>
              </w:tabs>
              <w:ind w:left="0"/>
              <w:jc w:val="center"/>
              <w:rPr>
                <w:sz w:val="20"/>
                <w:szCs w:val="20"/>
              </w:rPr>
            </w:pPr>
            <w:r>
              <w:rPr>
                <w:sz w:val="20"/>
                <w:szCs w:val="20"/>
              </w:rPr>
              <w:t>+</w:t>
            </w:r>
          </w:p>
        </w:tc>
      </w:tr>
      <w:tr w:rsidR="001004A5" w:rsidRPr="003C3D36" w14:paraId="27FA966E" w14:textId="77777777" w:rsidTr="008A606A">
        <w:tc>
          <w:tcPr>
            <w:tcW w:w="851" w:type="dxa"/>
          </w:tcPr>
          <w:p w14:paraId="01A57C76"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44A470E4" w14:textId="77777777" w:rsidR="001004A5" w:rsidRPr="003C3D36" w:rsidRDefault="001004A5" w:rsidP="008A606A">
            <w:pPr>
              <w:pStyle w:val="Sraopastraipa"/>
              <w:tabs>
                <w:tab w:val="left" w:pos="1134"/>
              </w:tabs>
              <w:ind w:left="0"/>
              <w:jc w:val="both"/>
              <w:rPr>
                <w:sz w:val="20"/>
                <w:szCs w:val="20"/>
              </w:rPr>
            </w:pPr>
            <w:r>
              <w:rPr>
                <w:sz w:val="20"/>
                <w:szCs w:val="20"/>
              </w:rPr>
              <w:t>RRSA teritorijoje augantys</w:t>
            </w:r>
            <w:r w:rsidRPr="003C3D36">
              <w:rPr>
                <w:sz w:val="20"/>
                <w:szCs w:val="20"/>
              </w:rPr>
              <w:t xml:space="preserve"> vaismedžiai, kai kurie iš jų užaugina vaisius, tačiau </w:t>
            </w:r>
            <w:r>
              <w:rPr>
                <w:sz w:val="20"/>
                <w:szCs w:val="20"/>
              </w:rPr>
              <w:t>RRSA</w:t>
            </w:r>
            <w:r w:rsidRPr="003C3D36">
              <w:rPr>
                <w:sz w:val="20"/>
                <w:szCs w:val="20"/>
              </w:rPr>
              <w:t xml:space="preserve"> jų neskina ir nenaudoja. </w:t>
            </w:r>
            <w:r>
              <w:rPr>
                <w:sz w:val="20"/>
                <w:szCs w:val="20"/>
              </w:rPr>
              <w:t xml:space="preserve">RRSA prižiūri teritoriją, todėl </w:t>
            </w:r>
            <w:r w:rsidRPr="003C3D36">
              <w:rPr>
                <w:sz w:val="20"/>
                <w:szCs w:val="20"/>
              </w:rPr>
              <w:t xml:space="preserve">kerta </w:t>
            </w:r>
            <w:proofErr w:type="spellStart"/>
            <w:r w:rsidRPr="003C3D36">
              <w:rPr>
                <w:sz w:val="20"/>
                <w:szCs w:val="20"/>
              </w:rPr>
              <w:t>nudžiuvusius</w:t>
            </w:r>
            <w:proofErr w:type="spellEnd"/>
            <w:r w:rsidRPr="003C3D36">
              <w:rPr>
                <w:sz w:val="20"/>
                <w:szCs w:val="20"/>
              </w:rPr>
              <w:t xml:space="preserve"> medžius, tačiau neturi prievolės jų atsodinti ar kitaip prižiūrėti.</w:t>
            </w:r>
          </w:p>
        </w:tc>
        <w:tc>
          <w:tcPr>
            <w:tcW w:w="992" w:type="dxa"/>
          </w:tcPr>
          <w:p w14:paraId="738BB33E" w14:textId="77777777" w:rsidR="001004A5" w:rsidRPr="003C3D36" w:rsidRDefault="001004A5" w:rsidP="008A606A">
            <w:pPr>
              <w:pStyle w:val="Sraopastraipa"/>
              <w:tabs>
                <w:tab w:val="left" w:pos="1134"/>
              </w:tabs>
              <w:ind w:left="0"/>
              <w:jc w:val="center"/>
              <w:rPr>
                <w:sz w:val="20"/>
                <w:szCs w:val="20"/>
              </w:rPr>
            </w:pPr>
          </w:p>
        </w:tc>
        <w:tc>
          <w:tcPr>
            <w:tcW w:w="1276" w:type="dxa"/>
          </w:tcPr>
          <w:p w14:paraId="516843B7" w14:textId="77777777" w:rsidR="001004A5" w:rsidRPr="003C3D36" w:rsidRDefault="001004A5" w:rsidP="008A606A">
            <w:pPr>
              <w:pStyle w:val="Sraopastraipa"/>
              <w:tabs>
                <w:tab w:val="left" w:pos="850"/>
              </w:tabs>
              <w:ind w:hanging="720"/>
              <w:jc w:val="center"/>
              <w:rPr>
                <w:sz w:val="20"/>
                <w:szCs w:val="20"/>
              </w:rPr>
            </w:pPr>
            <w:r>
              <w:rPr>
                <w:sz w:val="20"/>
                <w:szCs w:val="20"/>
              </w:rPr>
              <w:t>+</w:t>
            </w:r>
          </w:p>
        </w:tc>
      </w:tr>
      <w:tr w:rsidR="001004A5" w:rsidRPr="003C3D36" w14:paraId="26E3C687" w14:textId="77777777" w:rsidTr="008A606A">
        <w:tc>
          <w:tcPr>
            <w:tcW w:w="851" w:type="dxa"/>
          </w:tcPr>
          <w:p w14:paraId="5369B05C"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189F8E52" w14:textId="77777777" w:rsidR="001004A5" w:rsidRPr="003C3D36" w:rsidRDefault="001004A5" w:rsidP="008A606A">
            <w:pPr>
              <w:pStyle w:val="Sraopastraipa"/>
              <w:tabs>
                <w:tab w:val="left" w:pos="1134"/>
              </w:tabs>
              <w:ind w:left="0"/>
              <w:jc w:val="both"/>
              <w:rPr>
                <w:sz w:val="20"/>
                <w:szCs w:val="20"/>
              </w:rPr>
            </w:pPr>
            <w:r>
              <w:rPr>
                <w:sz w:val="20"/>
                <w:szCs w:val="20"/>
              </w:rPr>
              <w:t>Į gamtos paveldo objektų sąrašą</w:t>
            </w:r>
            <w:r w:rsidRPr="003C3D36">
              <w:rPr>
                <w:sz w:val="20"/>
                <w:szCs w:val="20"/>
              </w:rPr>
              <w:t xml:space="preserve"> įtrauktas </w:t>
            </w:r>
            <w:r>
              <w:rPr>
                <w:sz w:val="20"/>
                <w:szCs w:val="20"/>
              </w:rPr>
              <w:t>medis (</w:t>
            </w:r>
            <w:r w:rsidRPr="003C3D36">
              <w:rPr>
                <w:sz w:val="20"/>
                <w:szCs w:val="20"/>
              </w:rPr>
              <w:t>ąžuolas</w:t>
            </w:r>
            <w:r>
              <w:rPr>
                <w:sz w:val="20"/>
                <w:szCs w:val="20"/>
              </w:rPr>
              <w:t>)</w:t>
            </w:r>
            <w:r w:rsidRPr="003C3D36">
              <w:rPr>
                <w:sz w:val="20"/>
                <w:szCs w:val="20"/>
              </w:rPr>
              <w:t xml:space="preserve">, kuris </w:t>
            </w:r>
            <w:r>
              <w:rPr>
                <w:sz w:val="20"/>
                <w:szCs w:val="20"/>
              </w:rPr>
              <w:t xml:space="preserve">vienas </w:t>
            </w:r>
            <w:r w:rsidRPr="003C3D36">
              <w:rPr>
                <w:sz w:val="20"/>
                <w:szCs w:val="20"/>
              </w:rPr>
              <w:t>auga laukuose atskirai nuo kitų želdinių</w:t>
            </w:r>
          </w:p>
        </w:tc>
        <w:tc>
          <w:tcPr>
            <w:tcW w:w="992" w:type="dxa"/>
          </w:tcPr>
          <w:p w14:paraId="3C238B8C" w14:textId="77777777" w:rsidR="001004A5" w:rsidRPr="003C3D36" w:rsidRDefault="001004A5" w:rsidP="008A606A">
            <w:pPr>
              <w:pStyle w:val="Sraopastraipa"/>
              <w:tabs>
                <w:tab w:val="left" w:pos="1134"/>
              </w:tabs>
              <w:ind w:left="0"/>
              <w:jc w:val="center"/>
              <w:rPr>
                <w:sz w:val="20"/>
                <w:szCs w:val="20"/>
              </w:rPr>
            </w:pPr>
          </w:p>
        </w:tc>
        <w:tc>
          <w:tcPr>
            <w:tcW w:w="1276" w:type="dxa"/>
          </w:tcPr>
          <w:p w14:paraId="3AAD56B2" w14:textId="77777777" w:rsidR="001004A5" w:rsidRPr="003C3D36" w:rsidRDefault="001004A5" w:rsidP="008A606A">
            <w:pPr>
              <w:pStyle w:val="Sraopastraipa"/>
              <w:tabs>
                <w:tab w:val="left" w:pos="850"/>
              </w:tabs>
              <w:ind w:hanging="549"/>
              <w:jc w:val="center"/>
              <w:rPr>
                <w:sz w:val="20"/>
                <w:szCs w:val="20"/>
              </w:rPr>
            </w:pPr>
            <w:r>
              <w:rPr>
                <w:sz w:val="20"/>
                <w:szCs w:val="20"/>
              </w:rPr>
              <w:t>+</w:t>
            </w:r>
          </w:p>
        </w:tc>
      </w:tr>
      <w:tr w:rsidR="001004A5" w:rsidRPr="003C3D36" w14:paraId="15FEAAE8" w14:textId="77777777" w:rsidTr="008A606A">
        <w:tc>
          <w:tcPr>
            <w:tcW w:w="851" w:type="dxa"/>
          </w:tcPr>
          <w:p w14:paraId="0B43F70C"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49693E35" w14:textId="77777777" w:rsidR="001004A5" w:rsidRPr="003C3D36" w:rsidRDefault="001004A5" w:rsidP="008A606A">
            <w:pPr>
              <w:pStyle w:val="Sraopastraipa"/>
              <w:tabs>
                <w:tab w:val="left" w:pos="1134"/>
              </w:tabs>
              <w:ind w:left="0"/>
              <w:jc w:val="both"/>
              <w:rPr>
                <w:sz w:val="20"/>
                <w:szCs w:val="20"/>
              </w:rPr>
            </w:pPr>
            <w:r>
              <w:rPr>
                <w:sz w:val="20"/>
                <w:szCs w:val="20"/>
              </w:rPr>
              <w:t>Želdiniai m</w:t>
            </w:r>
            <w:r w:rsidRPr="003C3D36">
              <w:rPr>
                <w:sz w:val="20"/>
                <w:szCs w:val="20"/>
              </w:rPr>
              <w:t>iesto skvere</w:t>
            </w:r>
            <w:r>
              <w:rPr>
                <w:sz w:val="20"/>
                <w:szCs w:val="20"/>
              </w:rPr>
              <w:t>,</w:t>
            </w:r>
            <w:r w:rsidRPr="003C3D36">
              <w:rPr>
                <w:sz w:val="20"/>
                <w:szCs w:val="20"/>
              </w:rPr>
              <w:t xml:space="preserve"> kuriuos </w:t>
            </w:r>
            <w:r>
              <w:rPr>
                <w:sz w:val="20"/>
                <w:szCs w:val="20"/>
              </w:rPr>
              <w:t>RRSA</w:t>
            </w:r>
            <w:r w:rsidRPr="003C3D36">
              <w:rPr>
                <w:sz w:val="20"/>
                <w:szCs w:val="20"/>
              </w:rPr>
              <w:t xml:space="preserve"> įgyvendindamas viešąjį interesą, prižiūri, jei reikia</w:t>
            </w:r>
            <w:r>
              <w:rPr>
                <w:sz w:val="20"/>
                <w:szCs w:val="20"/>
              </w:rPr>
              <w:t xml:space="preserve"> sodina naujus</w:t>
            </w:r>
          </w:p>
        </w:tc>
        <w:tc>
          <w:tcPr>
            <w:tcW w:w="992" w:type="dxa"/>
          </w:tcPr>
          <w:p w14:paraId="65844F98" w14:textId="77777777" w:rsidR="001004A5" w:rsidRPr="003C3D36" w:rsidRDefault="001004A5" w:rsidP="008A606A">
            <w:pPr>
              <w:pStyle w:val="Sraopastraipa"/>
              <w:tabs>
                <w:tab w:val="left" w:pos="1134"/>
              </w:tabs>
              <w:ind w:left="0"/>
              <w:jc w:val="center"/>
              <w:rPr>
                <w:sz w:val="20"/>
                <w:szCs w:val="20"/>
              </w:rPr>
            </w:pPr>
            <w:r>
              <w:rPr>
                <w:sz w:val="20"/>
                <w:szCs w:val="20"/>
              </w:rPr>
              <w:t>+</w:t>
            </w:r>
          </w:p>
        </w:tc>
        <w:tc>
          <w:tcPr>
            <w:tcW w:w="1276" w:type="dxa"/>
          </w:tcPr>
          <w:p w14:paraId="1FEE59FB" w14:textId="77777777" w:rsidR="001004A5" w:rsidRPr="003C3D36" w:rsidRDefault="001004A5" w:rsidP="008A606A">
            <w:pPr>
              <w:pStyle w:val="Sraopastraipa"/>
              <w:tabs>
                <w:tab w:val="left" w:pos="1134"/>
              </w:tabs>
              <w:ind w:left="0" w:right="-108"/>
              <w:jc w:val="center"/>
              <w:rPr>
                <w:sz w:val="20"/>
                <w:szCs w:val="20"/>
              </w:rPr>
            </w:pPr>
          </w:p>
        </w:tc>
      </w:tr>
      <w:tr w:rsidR="001004A5" w:rsidRPr="003C3D36" w14:paraId="0997B9EB" w14:textId="77777777" w:rsidTr="008A606A">
        <w:tc>
          <w:tcPr>
            <w:tcW w:w="851" w:type="dxa"/>
          </w:tcPr>
          <w:p w14:paraId="65EF4D03"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286A57EA" w14:textId="77777777" w:rsidR="001004A5" w:rsidRPr="003C3D36" w:rsidRDefault="001004A5" w:rsidP="008A606A">
            <w:pPr>
              <w:pStyle w:val="Sraopastraipa"/>
              <w:tabs>
                <w:tab w:val="left" w:pos="1134"/>
              </w:tabs>
              <w:ind w:left="0"/>
              <w:jc w:val="both"/>
              <w:rPr>
                <w:sz w:val="20"/>
                <w:szCs w:val="20"/>
              </w:rPr>
            </w:pPr>
            <w:proofErr w:type="spellStart"/>
            <w:r>
              <w:rPr>
                <w:sz w:val="20"/>
                <w:szCs w:val="20"/>
              </w:rPr>
              <w:t>Arboretumai</w:t>
            </w:r>
            <w:proofErr w:type="spellEnd"/>
            <w:r>
              <w:rPr>
                <w:sz w:val="20"/>
                <w:szCs w:val="20"/>
              </w:rPr>
              <w:t>, botanikos sodai</w:t>
            </w:r>
          </w:p>
        </w:tc>
        <w:tc>
          <w:tcPr>
            <w:tcW w:w="992" w:type="dxa"/>
          </w:tcPr>
          <w:p w14:paraId="12BB6E19" w14:textId="77777777" w:rsidR="001004A5" w:rsidRPr="003C3D36" w:rsidRDefault="001004A5" w:rsidP="008A606A">
            <w:pPr>
              <w:pStyle w:val="Sraopastraipa"/>
              <w:tabs>
                <w:tab w:val="left" w:pos="1134"/>
              </w:tabs>
              <w:ind w:left="0"/>
              <w:jc w:val="center"/>
              <w:rPr>
                <w:sz w:val="20"/>
                <w:szCs w:val="20"/>
              </w:rPr>
            </w:pPr>
            <w:r>
              <w:rPr>
                <w:sz w:val="20"/>
                <w:szCs w:val="20"/>
              </w:rPr>
              <w:t>+</w:t>
            </w:r>
          </w:p>
        </w:tc>
        <w:tc>
          <w:tcPr>
            <w:tcW w:w="1276" w:type="dxa"/>
          </w:tcPr>
          <w:p w14:paraId="3B7B7080" w14:textId="77777777" w:rsidR="001004A5" w:rsidRPr="003C3D36" w:rsidRDefault="001004A5" w:rsidP="008A606A">
            <w:pPr>
              <w:pStyle w:val="Sraopastraipa"/>
              <w:tabs>
                <w:tab w:val="left" w:pos="1134"/>
              </w:tabs>
              <w:ind w:left="0" w:right="-108"/>
              <w:jc w:val="center"/>
              <w:rPr>
                <w:sz w:val="20"/>
                <w:szCs w:val="20"/>
              </w:rPr>
            </w:pPr>
          </w:p>
        </w:tc>
      </w:tr>
      <w:tr w:rsidR="001004A5" w:rsidRPr="003C3D36" w14:paraId="7CB6FE94" w14:textId="77777777" w:rsidTr="008A606A">
        <w:tc>
          <w:tcPr>
            <w:tcW w:w="851" w:type="dxa"/>
          </w:tcPr>
          <w:p w14:paraId="1CC41090" w14:textId="77777777" w:rsidR="001004A5" w:rsidRPr="003C3D36" w:rsidRDefault="001004A5" w:rsidP="001004A5">
            <w:pPr>
              <w:pStyle w:val="Sraopastraipa"/>
              <w:numPr>
                <w:ilvl w:val="0"/>
                <w:numId w:val="2"/>
              </w:numPr>
              <w:tabs>
                <w:tab w:val="left" w:pos="1134"/>
              </w:tabs>
              <w:autoSpaceDN w:val="0"/>
              <w:contextualSpacing w:val="0"/>
              <w:jc w:val="center"/>
              <w:rPr>
                <w:sz w:val="20"/>
                <w:szCs w:val="20"/>
              </w:rPr>
            </w:pPr>
          </w:p>
        </w:tc>
        <w:tc>
          <w:tcPr>
            <w:tcW w:w="5529" w:type="dxa"/>
          </w:tcPr>
          <w:p w14:paraId="28BC33E3" w14:textId="77777777" w:rsidR="001004A5" w:rsidRPr="003C3D36" w:rsidRDefault="001004A5" w:rsidP="008A606A">
            <w:pPr>
              <w:pStyle w:val="Sraopastraipa"/>
              <w:tabs>
                <w:tab w:val="left" w:pos="1134"/>
              </w:tabs>
              <w:ind w:left="0"/>
              <w:jc w:val="both"/>
              <w:rPr>
                <w:sz w:val="20"/>
                <w:szCs w:val="20"/>
              </w:rPr>
            </w:pPr>
            <w:r>
              <w:rPr>
                <w:sz w:val="20"/>
                <w:szCs w:val="20"/>
              </w:rPr>
              <w:t>RRSA</w:t>
            </w:r>
            <w:r w:rsidRPr="003C3D36">
              <w:rPr>
                <w:sz w:val="20"/>
                <w:szCs w:val="20"/>
              </w:rPr>
              <w:t xml:space="preserve"> sėja</w:t>
            </w:r>
            <w:r>
              <w:rPr>
                <w:sz w:val="20"/>
                <w:szCs w:val="20"/>
              </w:rPr>
              <w:t>mi,</w:t>
            </w:r>
            <w:r w:rsidRPr="003C3D36">
              <w:rPr>
                <w:sz w:val="20"/>
                <w:szCs w:val="20"/>
              </w:rPr>
              <w:t xml:space="preserve"> </w:t>
            </w:r>
            <w:r>
              <w:rPr>
                <w:sz w:val="20"/>
                <w:szCs w:val="20"/>
              </w:rPr>
              <w:t>prižiūri ir veikloje naudojami pasėliai</w:t>
            </w:r>
          </w:p>
        </w:tc>
        <w:tc>
          <w:tcPr>
            <w:tcW w:w="992" w:type="dxa"/>
          </w:tcPr>
          <w:p w14:paraId="571F618E" w14:textId="77777777" w:rsidR="001004A5" w:rsidRPr="003C3D36" w:rsidRDefault="001004A5" w:rsidP="008A606A">
            <w:pPr>
              <w:pStyle w:val="Sraopastraipa"/>
              <w:tabs>
                <w:tab w:val="left" w:pos="1134"/>
              </w:tabs>
              <w:ind w:left="0"/>
              <w:jc w:val="center"/>
              <w:rPr>
                <w:sz w:val="20"/>
                <w:szCs w:val="20"/>
              </w:rPr>
            </w:pPr>
            <w:r>
              <w:rPr>
                <w:sz w:val="20"/>
                <w:szCs w:val="20"/>
              </w:rPr>
              <w:t>+</w:t>
            </w:r>
          </w:p>
        </w:tc>
        <w:tc>
          <w:tcPr>
            <w:tcW w:w="1276" w:type="dxa"/>
          </w:tcPr>
          <w:p w14:paraId="69EE7979" w14:textId="77777777" w:rsidR="001004A5" w:rsidRPr="003C3D36" w:rsidRDefault="001004A5" w:rsidP="008A606A">
            <w:pPr>
              <w:pStyle w:val="Sraopastraipa"/>
              <w:tabs>
                <w:tab w:val="left" w:pos="1134"/>
              </w:tabs>
              <w:ind w:left="0" w:right="-108"/>
              <w:jc w:val="center"/>
              <w:rPr>
                <w:sz w:val="20"/>
                <w:szCs w:val="20"/>
              </w:rPr>
            </w:pPr>
          </w:p>
        </w:tc>
      </w:tr>
    </w:tbl>
    <w:p w14:paraId="13517BFD" w14:textId="77777777" w:rsidR="001004A5" w:rsidRDefault="001004A5" w:rsidP="001004A5">
      <w:pPr>
        <w:jc w:val="center"/>
        <w:rPr>
          <w:b/>
        </w:rPr>
      </w:pPr>
    </w:p>
    <w:p w14:paraId="380E5514" w14:textId="77777777" w:rsidR="003F7880" w:rsidRDefault="003F7880" w:rsidP="003F7880">
      <w:pPr>
        <w:jc w:val="both"/>
      </w:pPr>
    </w:p>
    <w:p w14:paraId="18E2B4A3" w14:textId="77777777" w:rsidR="00D52034" w:rsidRDefault="00D52034" w:rsidP="003F7880">
      <w:pPr>
        <w:jc w:val="center"/>
        <w:rPr>
          <w:b/>
        </w:rPr>
      </w:pPr>
    </w:p>
    <w:p w14:paraId="4C3898EC" w14:textId="77777777" w:rsidR="00D52034" w:rsidRDefault="00D52034" w:rsidP="003F7880">
      <w:pPr>
        <w:jc w:val="center"/>
        <w:rPr>
          <w:b/>
        </w:rPr>
      </w:pPr>
    </w:p>
    <w:p w14:paraId="324F690E" w14:textId="77777777" w:rsidR="00D52034" w:rsidRDefault="00D52034" w:rsidP="003F7880">
      <w:pPr>
        <w:jc w:val="center"/>
        <w:rPr>
          <w:b/>
        </w:rPr>
      </w:pPr>
    </w:p>
    <w:p w14:paraId="6E962EF6" w14:textId="7A896436" w:rsidR="00D52034" w:rsidRDefault="00D52034" w:rsidP="003F7880">
      <w:pPr>
        <w:jc w:val="center"/>
        <w:rPr>
          <w:b/>
        </w:rPr>
      </w:pPr>
      <w:r>
        <w:rPr>
          <w:b/>
        </w:rPr>
        <w:t xml:space="preserve">    </w:t>
      </w:r>
    </w:p>
    <w:p w14:paraId="12948CFB" w14:textId="77777777" w:rsidR="00D52034" w:rsidRDefault="00D52034" w:rsidP="003F7880">
      <w:pPr>
        <w:jc w:val="center"/>
        <w:rPr>
          <w:b/>
        </w:rPr>
      </w:pPr>
    </w:p>
    <w:p w14:paraId="67F1252A" w14:textId="77777777" w:rsidR="00D52034" w:rsidRDefault="00D52034" w:rsidP="003F7880">
      <w:pPr>
        <w:jc w:val="center"/>
        <w:rPr>
          <w:b/>
        </w:rPr>
      </w:pPr>
    </w:p>
    <w:p w14:paraId="292BAE00" w14:textId="77777777" w:rsidR="00D52034" w:rsidRDefault="00D52034" w:rsidP="003F7880">
      <w:pPr>
        <w:jc w:val="center"/>
        <w:rPr>
          <w:b/>
        </w:rPr>
      </w:pPr>
    </w:p>
    <w:p w14:paraId="0BBF0581" w14:textId="77777777" w:rsidR="00D52034" w:rsidRDefault="00D52034" w:rsidP="003F7880">
      <w:pPr>
        <w:jc w:val="center"/>
        <w:rPr>
          <w:b/>
        </w:rPr>
      </w:pPr>
    </w:p>
    <w:p w14:paraId="3A42CEA0" w14:textId="77777777" w:rsidR="00D52034" w:rsidRDefault="00D52034" w:rsidP="003F7880">
      <w:pPr>
        <w:jc w:val="center"/>
        <w:rPr>
          <w:b/>
        </w:rPr>
      </w:pPr>
    </w:p>
    <w:p w14:paraId="714A116B" w14:textId="77777777" w:rsidR="00F97A12" w:rsidRDefault="00F97A12" w:rsidP="00D214B6">
      <w:pPr>
        <w:jc w:val="center"/>
        <w:rPr>
          <w:b/>
        </w:rPr>
      </w:pPr>
    </w:p>
    <w:p w14:paraId="14F3E53C" w14:textId="77777777" w:rsidR="00F97A12" w:rsidRDefault="00F97A12" w:rsidP="00D214B6">
      <w:pPr>
        <w:jc w:val="center"/>
        <w:rPr>
          <w:b/>
        </w:rPr>
      </w:pPr>
    </w:p>
    <w:p w14:paraId="0B666B3B" w14:textId="77777777" w:rsidR="00F97A12" w:rsidRDefault="00F97A12" w:rsidP="00D214B6">
      <w:pPr>
        <w:jc w:val="center"/>
        <w:rPr>
          <w:b/>
        </w:rPr>
      </w:pPr>
    </w:p>
    <w:p w14:paraId="0AEA95AE" w14:textId="77777777" w:rsidR="00F97A12" w:rsidRDefault="00F97A12" w:rsidP="00D214B6">
      <w:pPr>
        <w:jc w:val="center"/>
        <w:rPr>
          <w:b/>
        </w:rPr>
      </w:pPr>
    </w:p>
    <w:p w14:paraId="258F77F8" w14:textId="77777777" w:rsidR="000F730B" w:rsidRDefault="000F730B" w:rsidP="00D214B6">
      <w:pPr>
        <w:jc w:val="center"/>
        <w:rPr>
          <w:b/>
        </w:rPr>
      </w:pPr>
    </w:p>
    <w:p w14:paraId="19E2CD49" w14:textId="77777777" w:rsidR="000F730B" w:rsidRDefault="000F730B" w:rsidP="00D214B6">
      <w:pPr>
        <w:jc w:val="center"/>
        <w:rPr>
          <w:b/>
        </w:rPr>
      </w:pPr>
    </w:p>
    <w:p w14:paraId="2C3096C4" w14:textId="77777777" w:rsidR="000F730B" w:rsidRDefault="000F730B" w:rsidP="00D214B6">
      <w:pPr>
        <w:jc w:val="center"/>
        <w:rPr>
          <w:b/>
        </w:rPr>
      </w:pPr>
    </w:p>
    <w:p w14:paraId="38EA10BB" w14:textId="77777777" w:rsidR="000F730B" w:rsidRDefault="000F730B" w:rsidP="00D214B6">
      <w:pPr>
        <w:jc w:val="center"/>
        <w:rPr>
          <w:b/>
        </w:rPr>
      </w:pPr>
    </w:p>
    <w:p w14:paraId="741F19DB" w14:textId="77777777" w:rsidR="000F730B" w:rsidRDefault="000F730B" w:rsidP="00D214B6">
      <w:pPr>
        <w:jc w:val="center"/>
        <w:rPr>
          <w:b/>
        </w:rPr>
      </w:pPr>
    </w:p>
    <w:p w14:paraId="2FFDA2C6" w14:textId="069097E0" w:rsidR="00D214B6" w:rsidRDefault="00D214B6" w:rsidP="00D214B6">
      <w:pPr>
        <w:jc w:val="center"/>
      </w:pPr>
      <w:r w:rsidRPr="00896FB5">
        <w:rPr>
          <w:b/>
        </w:rPr>
        <w:t>Finansinis turtas</w:t>
      </w:r>
    </w:p>
    <w:p w14:paraId="305A46D2" w14:textId="77777777" w:rsidR="00D214B6" w:rsidRDefault="00D214B6" w:rsidP="00D214B6">
      <w:pPr>
        <w:ind w:firstLine="709"/>
        <w:jc w:val="both"/>
      </w:pPr>
      <w:r>
        <w:t>Finansinis turtas – turtas, kuris yra pinigai ir pinigų ekvivalentai; sutartinė teisė pasikeisti finansinėmis priemonėmis su kita šalimi galimai sau palankiomis sąlygomis, įsigyti kito subjekto vertybiniai popieriai; sutartinė teisė gauti pinigus ar kitą šioje apibrėžtyje nurodytą turtą iš kito subjekto.</w:t>
      </w:r>
    </w:p>
    <w:p w14:paraId="125BA54F" w14:textId="77777777" w:rsidR="00D214B6" w:rsidRDefault="00D214B6" w:rsidP="00D214B6">
      <w:pPr>
        <w:ind w:firstLine="709"/>
        <w:jc w:val="both"/>
      </w:pPr>
      <w:r>
        <w:t>Finansinis turtas apskaitoje pripažįstamas tik tada, kai įstaiga gauna arba pagal vykdomą sutartį įgyja teisę gauti pinigus ar kitą finansinį turtą. Pinigai ir kitas finansinis turtas, numatytas gauti pagal planuojamus sandorius, gautus garantinius ir laidavimo raštus, turtu nepripažįstami, kol jie neatitinka finansinio turto apibrėžimo.</w:t>
      </w:r>
    </w:p>
    <w:p w14:paraId="60E171F5" w14:textId="3722EB66" w:rsidR="00D214B6" w:rsidRDefault="00D214B6" w:rsidP="00D214B6">
      <w:pPr>
        <w:ind w:firstLine="709"/>
        <w:jc w:val="both"/>
      </w:pPr>
      <w:r>
        <w:t xml:space="preserve">Pirmą kartą pripažindama finansinį turtą, (išskyrus turtą, kuris paskesnio įvertinimo metu įvertinamas amortizuota savikaina ir kurio įsigijimo metu nebuvo išleista pinigų), </w:t>
      </w:r>
      <w:r w:rsidR="001672FC">
        <w:t>saviv</w:t>
      </w:r>
      <w:r w:rsidR="0080502D">
        <w:t>a</w:t>
      </w:r>
      <w:r w:rsidR="001672FC">
        <w:t>ldybė</w:t>
      </w:r>
      <w:r>
        <w:t xml:space="preserve"> įvertina jį įsigijimo savikaina, kurią sudaro sumokėta arba mokėtina už jį suma arba kito perduoto turto vertė. Tiesioginės sandorių sudarymo išlaidos neįtraukiamos į finansinio turto įsigijimo savikainą ir pripažįstamos ataskaitinio laikotarpio, kurio metu buvo sudarytas sandoris, finansinės ir investicinės veiklos sąnaudomis.</w:t>
      </w:r>
    </w:p>
    <w:p w14:paraId="43DDAEED" w14:textId="77777777" w:rsidR="00D214B6" w:rsidRDefault="00D214B6" w:rsidP="00D214B6">
      <w:pPr>
        <w:ind w:firstLine="709"/>
        <w:jc w:val="both"/>
      </w:pPr>
    </w:p>
    <w:p w14:paraId="2A8C9BA8" w14:textId="77777777" w:rsidR="006C75EA" w:rsidRPr="006C75EA" w:rsidRDefault="006C75EA" w:rsidP="006C75EA">
      <w:pPr>
        <w:ind w:firstLine="709"/>
        <w:jc w:val="center"/>
        <w:rPr>
          <w:b/>
          <w:bCs/>
        </w:rPr>
      </w:pPr>
      <w:r w:rsidRPr="006C75EA">
        <w:rPr>
          <w:b/>
          <w:bCs/>
        </w:rPr>
        <w:t>Minimalūs statybos ir ilgalaikių sutarčių apskaitos principai</w:t>
      </w:r>
    </w:p>
    <w:p w14:paraId="6F3C4289" w14:textId="77777777" w:rsidR="006C75EA" w:rsidRDefault="006C75EA" w:rsidP="006C75EA">
      <w:pPr>
        <w:ind w:firstLine="709"/>
        <w:jc w:val="both"/>
      </w:pPr>
      <w:r>
        <w:tab/>
        <w:t xml:space="preserve">Šie minimalūs apskaitos </w:t>
      </w:r>
      <w:r>
        <w:tab/>
        <w:t xml:space="preserve">principai taikomi statybos ir kitoms ilgalaikėms sutartims </w:t>
      </w:r>
    </w:p>
    <w:p w14:paraId="75D17F0C" w14:textId="08C581A8" w:rsidR="006C75EA" w:rsidRDefault="006C75EA" w:rsidP="006C75EA">
      <w:pPr>
        <w:ind w:firstLine="709"/>
        <w:jc w:val="both"/>
      </w:pPr>
      <w:r>
        <w:t>(projektavimo, tyrimo, plėtros darbams), kurios vykdomos ilgiau negu vieną ataskaitinį laikotarpį. Statybos sutartis - rangovo ir užsakovo sutartis, kurioje numatytas rangovo įsipareigojimas per sutartyje nustatytą terminą pastatyti statinį pagal užsakovo užduotį arba atlikti kitus darbus ir užsakovo įsipareigojimas sudaryti rangovui būtinas darbo sąlygas, priimti darbą ir sumokėti sutartyje numatytą kainą. Saviv</w:t>
      </w:r>
      <w:r w:rsidR="00FC1452">
        <w:t>a</w:t>
      </w:r>
      <w:r>
        <w:t xml:space="preserve">ldybė tokio tipo sutartyse dalyvauja kaip užsakovas. </w:t>
      </w:r>
    </w:p>
    <w:p w14:paraId="0103E42D" w14:textId="61B2C04E" w:rsidR="006C75EA" w:rsidRDefault="006C75EA" w:rsidP="006C75EA">
      <w:pPr>
        <w:ind w:firstLine="709"/>
        <w:jc w:val="both"/>
      </w:pPr>
      <w:r>
        <w:t>Paprastai kiekviena statybos sutartis pripaž</w:t>
      </w:r>
      <w:r w:rsidR="00FC1452">
        <w:t>į</w:t>
      </w:r>
      <w:r>
        <w:t xml:space="preserve">stama atskiru pajamų ir sąnaudų apskaitos objektu. Tačiau būna sąlygų, kai kelias sutartis reikia registruoti apskaitoje kaip vieną apskaitos objektą, neatsižvelgiant į tai, ar jos sudarytos su vienu ar su keliais rangovais. Kita vertus viena statybos sutartis gali būti traktuojama kaip keli savarankiški apskaitos objektai. </w:t>
      </w:r>
    </w:p>
    <w:p w14:paraId="0D554CB8" w14:textId="77777777" w:rsidR="006C75EA" w:rsidRDefault="006C75EA" w:rsidP="006C75EA">
      <w:pPr>
        <w:ind w:firstLine="709"/>
        <w:jc w:val="both"/>
      </w:pPr>
      <w:r>
        <w:t xml:space="preserve">Sutartis sujungti į vieną apskaitos objektą galima tada, kai: </w:t>
      </w:r>
    </w:p>
    <w:p w14:paraId="1C6CF56E" w14:textId="77777777" w:rsidR="006C75EA" w:rsidRDefault="006C75EA" w:rsidP="006C75EA">
      <w:pPr>
        <w:ind w:firstLine="709"/>
        <w:jc w:val="both"/>
      </w:pPr>
      <w:r>
        <w:tab/>
        <w:t xml:space="preserve">derybos dėl statybos sutarčių grupės vyko kaip dėl vienos sutarties; </w:t>
      </w:r>
    </w:p>
    <w:p w14:paraId="1B103FFD" w14:textId="77777777" w:rsidR="006C75EA" w:rsidRDefault="006C75EA" w:rsidP="006C75EA">
      <w:pPr>
        <w:ind w:firstLine="709"/>
        <w:jc w:val="both"/>
      </w:pPr>
      <w:r>
        <w:tab/>
        <w:t xml:space="preserve">sutartys sudarytos tarpusavyje susijusioms ir priklausomoms vieno bendro projekto dalims; </w:t>
      </w:r>
    </w:p>
    <w:p w14:paraId="59737F86" w14:textId="77777777" w:rsidR="006C75EA" w:rsidRDefault="006C75EA" w:rsidP="006C75EA">
      <w:pPr>
        <w:ind w:firstLine="709"/>
        <w:jc w:val="both"/>
      </w:pPr>
      <w:r>
        <w:t xml:space="preserve">          sutartys vykdomos vienu metu arba nuosekliai, be pertraukų, kaip vienas darbų kompleksas. </w:t>
      </w:r>
    </w:p>
    <w:p w14:paraId="3EF01920" w14:textId="77777777" w:rsidR="006C75EA" w:rsidRDefault="006C75EA" w:rsidP="006C75EA">
      <w:pPr>
        <w:ind w:firstLine="709"/>
        <w:jc w:val="both"/>
      </w:pPr>
      <w:r>
        <w:t>Tam tikromis sąlygomis gali būti, kad viena statybos sutartis, apimanti k</w:t>
      </w:r>
      <w:r w:rsidR="00E94BE5">
        <w:t>elių</w:t>
      </w:r>
      <w:r>
        <w:t xml:space="preserve"> objektų statybą, apskaitoje traktuojama kaip keletas apskaitos objektų, jeigu: </w:t>
      </w:r>
    </w:p>
    <w:p w14:paraId="1C00AFE7" w14:textId="77777777" w:rsidR="006C75EA" w:rsidRDefault="00E94BE5" w:rsidP="006C75EA">
      <w:pPr>
        <w:ind w:firstLine="709"/>
        <w:jc w:val="both"/>
      </w:pPr>
      <w:r>
        <w:lastRenderedPageBreak/>
        <w:t xml:space="preserve">          </w:t>
      </w:r>
      <w:r w:rsidR="006C75EA">
        <w:t>kiekvieno statybos objekto statybai buvo pateiktas atskiras pasiūlymas</w:t>
      </w:r>
      <w:r w:rsidR="00242912">
        <w:t>;</w:t>
      </w:r>
      <w:r w:rsidR="006C75EA">
        <w:t xml:space="preserve"> </w:t>
      </w:r>
    </w:p>
    <w:p w14:paraId="6168EB23" w14:textId="77777777" w:rsidR="006C75EA" w:rsidRDefault="00E94BE5" w:rsidP="006C75EA">
      <w:pPr>
        <w:ind w:firstLine="709"/>
        <w:jc w:val="both"/>
      </w:pPr>
      <w:r>
        <w:t xml:space="preserve">         </w:t>
      </w:r>
      <w:r w:rsidR="006C75EA">
        <w:t xml:space="preserve"> dėl kiekvieno statybos objekto buvo deramasi ir j</w:t>
      </w:r>
      <w:r>
        <w:t>ų</w:t>
      </w:r>
      <w:r w:rsidR="006C75EA">
        <w:t xml:space="preserve"> dalyviai (užsakovas ir rangovas) turėjo galimyb</w:t>
      </w:r>
      <w:r>
        <w:t>ę</w:t>
      </w:r>
      <w:r w:rsidR="006C75EA">
        <w:t xml:space="preserve"> pasirinkti, ar įtr</w:t>
      </w:r>
      <w:r>
        <w:t>a</w:t>
      </w:r>
      <w:r w:rsidR="006C75EA">
        <w:t xml:space="preserve">ukti vienus ar kitus statybos objektus į bendrą sutarti ar ne; </w:t>
      </w:r>
    </w:p>
    <w:p w14:paraId="11117CBA" w14:textId="77777777" w:rsidR="006C75EA" w:rsidRDefault="00E94BE5" w:rsidP="006C75EA">
      <w:pPr>
        <w:ind w:firstLine="709"/>
        <w:jc w:val="both"/>
      </w:pPr>
      <w:r>
        <w:t xml:space="preserve">          </w:t>
      </w:r>
      <w:r w:rsidR="006C75EA">
        <w:t>kiekvieno statybos objekto pajamos ir sąnaudos gali būti patikimai į</w:t>
      </w:r>
      <w:r w:rsidR="00242912">
        <w:t>ve</w:t>
      </w:r>
      <w:r w:rsidR="006C75EA">
        <w:t xml:space="preserve">rtintos ir </w:t>
      </w:r>
      <w:r>
        <w:t>į</w:t>
      </w:r>
      <w:r w:rsidR="006C75EA">
        <w:t xml:space="preserve"> apskai</w:t>
      </w:r>
      <w:r>
        <w:t xml:space="preserve">tą </w:t>
      </w:r>
      <w:r w:rsidR="006C75EA">
        <w:t>įtrauktos atskirai.</w:t>
      </w:r>
    </w:p>
    <w:p w14:paraId="71BB483A" w14:textId="77777777" w:rsidR="00F97A12" w:rsidRDefault="00F97A12" w:rsidP="00B5626E">
      <w:pPr>
        <w:jc w:val="center"/>
        <w:rPr>
          <w:b/>
        </w:rPr>
      </w:pPr>
    </w:p>
    <w:p w14:paraId="66EAAB55" w14:textId="4F1B9F4E" w:rsidR="003F7880" w:rsidRDefault="003F7880" w:rsidP="00B5626E">
      <w:pPr>
        <w:jc w:val="center"/>
      </w:pPr>
      <w:r w:rsidRPr="00350109">
        <w:rPr>
          <w:b/>
        </w:rPr>
        <w:t>Atsargos</w:t>
      </w:r>
    </w:p>
    <w:p w14:paraId="53BBCBD2" w14:textId="77777777" w:rsidR="003F7880" w:rsidRDefault="003F7880" w:rsidP="003F7880">
      <w:pPr>
        <w:ind w:firstLine="709"/>
        <w:jc w:val="both"/>
      </w:pPr>
      <w:r>
        <w:t>Pirminio pripažinimo metu atsargos įvertinamos įsigijimo  (pasigaminimo) savikaina, o sudarant finansines atskaitas – įsigijimo (pasigaminimo) savikaina ar grynąja realizavimo verte, atsižvelgiant į tai, kuri iš jų mažesnė.</w:t>
      </w:r>
    </w:p>
    <w:p w14:paraId="66871F5D" w14:textId="77777777" w:rsidR="003F7880" w:rsidRDefault="003F7880" w:rsidP="003F7880">
      <w:pPr>
        <w:ind w:firstLine="709"/>
        <w:jc w:val="both"/>
      </w:pPr>
      <w:r>
        <w:t>Nemokamai gautos atsargos apskaitoje registruojamos grynąją realizavimo verte.</w:t>
      </w:r>
    </w:p>
    <w:p w14:paraId="68CB1816" w14:textId="65AE4924" w:rsidR="003F7880" w:rsidRDefault="003F7880" w:rsidP="003F7880">
      <w:pPr>
        <w:ind w:firstLine="709"/>
        <w:jc w:val="both"/>
      </w:pPr>
      <w:r>
        <w:t xml:space="preserve">Apskaičiuodama atsargų, sunaudotų teikiant paslaugas, ar parduotų atsargų savikainą, </w:t>
      </w:r>
      <w:r w:rsidR="001672FC">
        <w:t>saviv</w:t>
      </w:r>
      <w:r w:rsidR="00EF5F8B">
        <w:t>al</w:t>
      </w:r>
      <w:r w:rsidR="001672FC">
        <w:t>dybė</w:t>
      </w:r>
      <w:r>
        <w:t xml:space="preserve"> taiko konkrečių kainų įkainojimo metodą.</w:t>
      </w:r>
    </w:p>
    <w:p w14:paraId="5267F402" w14:textId="77777777" w:rsidR="003F7880" w:rsidRDefault="003F7880" w:rsidP="003F7880">
      <w:pPr>
        <w:ind w:firstLine="709"/>
        <w:jc w:val="both"/>
      </w:pPr>
      <w:r>
        <w:t>Atsargų sunaudojimas arba pardavimas apskaitoje registruojamas pagal nuolat apskaitomų atsargų būdą, kai buhalterinėje apskaitoje registruojama kiekviena su atsargų sunaudojimu arba pardavimu susijusi operacija.</w:t>
      </w:r>
    </w:p>
    <w:p w14:paraId="7908DFC4" w14:textId="77777777" w:rsidR="003F7880" w:rsidRDefault="003F7880" w:rsidP="003F7880">
      <w:pPr>
        <w:ind w:firstLine="709"/>
        <w:jc w:val="both"/>
      </w:pPr>
      <w:r>
        <w:t>Prie atsargų priskiriamas neatiduotas naudoti ūkinis inventorius. Naudojamo inventoriaus kiekinė ir vertinė apskaita kontrolės tikslais tvarkoma nebalansinėse sąskaitose.</w:t>
      </w:r>
    </w:p>
    <w:p w14:paraId="647D69BF" w14:textId="77777777" w:rsidR="003F7880" w:rsidRDefault="003F7880" w:rsidP="003F7880">
      <w:pPr>
        <w:jc w:val="both"/>
      </w:pPr>
    </w:p>
    <w:p w14:paraId="3A4EB4DB" w14:textId="77777777" w:rsidR="003F7880" w:rsidRDefault="003F7880" w:rsidP="00B5626E">
      <w:pPr>
        <w:jc w:val="center"/>
      </w:pPr>
      <w:r>
        <w:rPr>
          <w:b/>
        </w:rPr>
        <w:t>Gautinos sumos</w:t>
      </w:r>
    </w:p>
    <w:p w14:paraId="787D01AF" w14:textId="20FCE64F" w:rsidR="003F7880" w:rsidRDefault="003F7880" w:rsidP="003F7880">
      <w:pPr>
        <w:ind w:firstLine="709"/>
        <w:jc w:val="both"/>
      </w:pPr>
      <w:r>
        <w:t xml:space="preserve">Gautinos sumos registruojamos tada, kai </w:t>
      </w:r>
      <w:r w:rsidR="001672FC">
        <w:t>saviv</w:t>
      </w:r>
      <w:r w:rsidR="00EF5F8B">
        <w:t>a</w:t>
      </w:r>
      <w:r w:rsidR="001672FC">
        <w:t xml:space="preserve">ldybė </w:t>
      </w:r>
      <w:r>
        <w:t>įgyja teisę gauti pinigus ar kitą finansinį turtą. Gautinos sumos pirminio pripažinimo metu yra įvertinamos įsigijimo savikaina.</w:t>
      </w:r>
    </w:p>
    <w:p w14:paraId="6EB68564" w14:textId="77777777" w:rsidR="003F7880" w:rsidRDefault="003F7880" w:rsidP="003F7880">
      <w:pPr>
        <w:ind w:firstLine="709"/>
        <w:jc w:val="both"/>
      </w:pPr>
      <w:r>
        <w:t>Vėliau ilgalaikės gautinos sumos ataskaitose parodomos amortizuota savikaina. Nuvertėjimo nuostoliai paskaičiuojami prieš skaičiuojant amortizuotą savikainą. Trumpalaikės gautinos sumos ataskaitose parodomos įsigijimo savikaina, atėmus nuvertėjimo nuostolius.</w:t>
      </w:r>
    </w:p>
    <w:p w14:paraId="6B28400B" w14:textId="77777777" w:rsidR="003F7880" w:rsidRDefault="003F7880" w:rsidP="003F7880">
      <w:pPr>
        <w:ind w:firstLine="709"/>
        <w:jc w:val="both"/>
      </w:pPr>
    </w:p>
    <w:p w14:paraId="022DC370" w14:textId="77777777" w:rsidR="003F7880" w:rsidRDefault="003F7880" w:rsidP="00B5626E">
      <w:pPr>
        <w:jc w:val="center"/>
      </w:pPr>
      <w:r w:rsidRPr="00896FB5">
        <w:rPr>
          <w:b/>
        </w:rPr>
        <w:t>Finans</w:t>
      </w:r>
      <w:r>
        <w:rPr>
          <w:b/>
        </w:rPr>
        <w:t>avimo sumos</w:t>
      </w:r>
    </w:p>
    <w:p w14:paraId="30AF4048" w14:textId="515BFF8A" w:rsidR="003F7880" w:rsidRDefault="003F7880" w:rsidP="003F7880">
      <w:pPr>
        <w:ind w:firstLine="709"/>
        <w:jc w:val="both"/>
      </w:pPr>
      <w:r>
        <w:t xml:space="preserve">Finansavimo sumos – iš valstybės biudžeto, savivaldybės biudžeto, Europos sąjungos, užsienio valstybių, kitų šaltinių gauti arba gautini pinigai ar kitas turtas, skirtas nuostatuose nustatytiems tikslams pasiekti ir funkcijoms atlikti bei vykdomoms programoms įgyvendinti. Finansavimo sumos apima </w:t>
      </w:r>
      <w:r w:rsidR="001672FC">
        <w:t>saviv</w:t>
      </w:r>
      <w:r w:rsidR="00EF5F8B">
        <w:t>a</w:t>
      </w:r>
      <w:r w:rsidR="001672FC">
        <w:t>ldybės</w:t>
      </w:r>
      <w:r>
        <w:t xml:space="preserve"> gautus arba gautinus pinigus ir kitą turtą pavedimams vykdyti ir kaip paramą gautą turtą.</w:t>
      </w:r>
    </w:p>
    <w:p w14:paraId="4E41E486" w14:textId="77777777" w:rsidR="003F7880" w:rsidRDefault="003F7880" w:rsidP="003F7880">
      <w:pPr>
        <w:ind w:firstLine="709"/>
        <w:jc w:val="both"/>
      </w:pPr>
      <w:r>
        <w:t>Gautos (gautinos) ir panaudotos finansavimo sumos arba jų dalis pripažįstamos finansavimo pajamomis tais laikotarpiai, kuriais patiriamos su finansavimo sumomis susijusios sąnaudos.</w:t>
      </w:r>
    </w:p>
    <w:p w14:paraId="50E8B568" w14:textId="77777777" w:rsidR="003F7880" w:rsidRDefault="003F7880" w:rsidP="003F7880">
      <w:pPr>
        <w:ind w:firstLine="709"/>
        <w:jc w:val="both"/>
      </w:pPr>
      <w:r>
        <w:t>Finansavimo sumos pagal paskirtį skirstomos į finansavimo sumas nepiniginiam turtui įsigyti ir finansavimo sumas kitoms išlaidoms kompensuoti.</w:t>
      </w:r>
    </w:p>
    <w:p w14:paraId="0A8430A0" w14:textId="77777777" w:rsidR="003F7880" w:rsidRDefault="003F7880" w:rsidP="003F7880">
      <w:pPr>
        <w:ind w:firstLine="709"/>
        <w:jc w:val="both"/>
      </w:pPr>
      <w:r>
        <w:t>Finansavimo sumos nepiniginiam turtui įsigyti apima ir nemokamai gautą arba už simbolinį atlygį įsigytą nepiniginį turtą.</w:t>
      </w:r>
    </w:p>
    <w:p w14:paraId="0C4A1570" w14:textId="77777777" w:rsidR="003F7880" w:rsidRDefault="003F7880" w:rsidP="003F7880">
      <w:pPr>
        <w:ind w:firstLine="709"/>
        <w:jc w:val="both"/>
      </w:pPr>
      <w:r>
        <w:t>Finansavimo sumos kitoms išlaidoms yra skirtos ataskaitinio laikotarpio išlaidoms kompensuoti.</w:t>
      </w:r>
    </w:p>
    <w:p w14:paraId="11251CB8" w14:textId="06BD3063" w:rsidR="003F7880" w:rsidRDefault="003F7880" w:rsidP="003F7880">
      <w:pPr>
        <w:ind w:firstLine="709"/>
        <w:jc w:val="both"/>
      </w:pPr>
      <w:r>
        <w:t xml:space="preserve">Gautos ir perduotos kitiems viešojo sektoriaus subjektams finansavimo sumos, </w:t>
      </w:r>
      <w:r w:rsidR="001672FC">
        <w:t>saviv</w:t>
      </w:r>
      <w:r w:rsidR="00EF5F8B">
        <w:t>a</w:t>
      </w:r>
      <w:r w:rsidR="001672FC">
        <w:t xml:space="preserve">ldybės </w:t>
      </w:r>
      <w:r>
        <w:t xml:space="preserve"> sąnaudomis nepripažįstamos. Perdavus finansavimo sumas kitiems viešojo sektoriaus subjektams, mažinamos gautos finansavimo sumos, registruojant perduotas finansavimo sumas. Gautos ir perduotos ne viešojo sektoriaus subjektams finansavimo sumos, registruojamos kaip </w:t>
      </w:r>
      <w:r w:rsidR="001672FC">
        <w:t>saviv</w:t>
      </w:r>
      <w:r w:rsidR="00EF5F8B">
        <w:t>a</w:t>
      </w:r>
      <w:r w:rsidR="001672FC">
        <w:t>ldybės s</w:t>
      </w:r>
      <w:r>
        <w:t>ąnaudos, kartu pripažįstant finansavimo, kuris buvo skirtas šiam tikslui, pajamas.</w:t>
      </w:r>
    </w:p>
    <w:p w14:paraId="57CB66B4" w14:textId="77777777" w:rsidR="003F7880" w:rsidRDefault="003F7880" w:rsidP="003F7880">
      <w:pPr>
        <w:ind w:firstLine="709"/>
        <w:jc w:val="both"/>
      </w:pPr>
    </w:p>
    <w:p w14:paraId="312FF982" w14:textId="77777777" w:rsidR="003F7880" w:rsidRDefault="003F7880" w:rsidP="00B5626E">
      <w:pPr>
        <w:jc w:val="center"/>
      </w:pPr>
      <w:r w:rsidRPr="00896FB5">
        <w:rPr>
          <w:b/>
        </w:rPr>
        <w:t>Finans</w:t>
      </w:r>
      <w:r>
        <w:rPr>
          <w:b/>
        </w:rPr>
        <w:t>iniai įsipareigojimai</w:t>
      </w:r>
    </w:p>
    <w:p w14:paraId="1883BC35" w14:textId="5072411A" w:rsidR="003F7880" w:rsidRDefault="003F7880" w:rsidP="003F7880">
      <w:pPr>
        <w:ind w:firstLine="709"/>
        <w:jc w:val="both"/>
      </w:pPr>
      <w:r>
        <w:t xml:space="preserve">Pirminio pripažinimo metu piniginiai finansiniai įsipareigojimai įvertinami įsigijimo savikaina. Su sandorių sudarymu susijusios išlaidos turi būti pripažįstamos pagrindinės arba kitos veiklos sąnaudomis tuo laikotarpiu, kai jos susidaro. Įsipareigojimai apskaitoje pripažįstami tik tada, kai yra įvykdomos visos sąlygos, nustatytos įsipareigojimui atsirasti ir </w:t>
      </w:r>
      <w:r w:rsidR="001672FC">
        <w:t>saviv</w:t>
      </w:r>
      <w:r w:rsidR="00EF5F8B">
        <w:t>a</w:t>
      </w:r>
      <w:r w:rsidR="001672FC">
        <w:t xml:space="preserve">ldybė </w:t>
      </w:r>
      <w:r>
        <w:t>prisiima įsipareigojimą sumokėti pinigus ar atsiskaityti kitu finansiniu turtu. Įsipareigojimai apskaitoje registruojami pagal sąskaitas faktūras, perdavimo ir priėmimo aktus, žiniaraščius, buhalterines pažymas ar kitus jų pagrindimo dokumentus. Vėliau šie įsipareigojimai įvertinami:</w:t>
      </w:r>
    </w:p>
    <w:p w14:paraId="10D7F7C7" w14:textId="77777777" w:rsidR="003F7880" w:rsidRDefault="003F7880" w:rsidP="003F7880">
      <w:pPr>
        <w:numPr>
          <w:ilvl w:val="0"/>
          <w:numId w:val="1"/>
        </w:numPr>
        <w:jc w:val="both"/>
      </w:pPr>
      <w:r>
        <w:t>ilgalaikiai finansiniai įsipareigojimai – amortizuota savikaina;</w:t>
      </w:r>
    </w:p>
    <w:p w14:paraId="48493B73" w14:textId="77777777" w:rsidR="003F7880" w:rsidRDefault="003F7880" w:rsidP="003F7880">
      <w:pPr>
        <w:numPr>
          <w:ilvl w:val="0"/>
          <w:numId w:val="1"/>
        </w:numPr>
        <w:jc w:val="both"/>
      </w:pPr>
      <w:r>
        <w:t>trumpalaikiai finansiniai įsipareigojimai – įsigijimo savikaina;</w:t>
      </w:r>
    </w:p>
    <w:p w14:paraId="3C7A806C" w14:textId="77777777" w:rsidR="003F7880" w:rsidRDefault="003F7880" w:rsidP="003F7880">
      <w:pPr>
        <w:ind w:firstLine="709"/>
        <w:jc w:val="both"/>
      </w:pPr>
      <w:r>
        <w:lastRenderedPageBreak/>
        <w:t>Finansinis įsipareigojimas, kuris paskesnio įvertinimo metu įvertinamas amortizuota savikaina ir kurio atsiradimo metu nebuvo gauta pinigų, ir pirminio pripažinimo metu vertinamas amortizuota savikaina.</w:t>
      </w:r>
    </w:p>
    <w:p w14:paraId="429D7A50" w14:textId="77777777" w:rsidR="00B5626E" w:rsidRDefault="00B5626E" w:rsidP="003F7880">
      <w:pPr>
        <w:jc w:val="center"/>
        <w:rPr>
          <w:b/>
        </w:rPr>
      </w:pPr>
    </w:p>
    <w:p w14:paraId="2E6A290E" w14:textId="77777777" w:rsidR="003F7880" w:rsidRDefault="003F7880" w:rsidP="00B5626E">
      <w:pPr>
        <w:jc w:val="center"/>
      </w:pPr>
      <w:r>
        <w:rPr>
          <w:b/>
        </w:rPr>
        <w:t>Atidėjiniai</w:t>
      </w:r>
    </w:p>
    <w:p w14:paraId="39B5B755" w14:textId="71C2D0F6" w:rsidR="003F7880" w:rsidRDefault="003F7880" w:rsidP="003F7880">
      <w:pPr>
        <w:ind w:firstLine="709"/>
        <w:jc w:val="both"/>
      </w:pPr>
      <w:r>
        <w:t xml:space="preserve">Atidėjiniai pripažįstami ir registruojami apskaitoje tada ir tik tada, kai dėl įvykio praeityje </w:t>
      </w:r>
      <w:r w:rsidR="001672FC">
        <w:t>saviv</w:t>
      </w:r>
      <w:r w:rsidR="00EF5F8B">
        <w:t>a</w:t>
      </w:r>
      <w:r w:rsidR="001672FC">
        <w:t xml:space="preserve">ldybė </w:t>
      </w:r>
      <w:r>
        <w:t>turi dabartinę teisinę prievolę ar neatšaukiamąjį pasižadėjimą, ir tikėtina, kad jam įvykdyti bus reikalingi ištekliai, o įsipareigojimo suma gali būti patikimai įvertinta. Jei patenkintos ne visos šios sąlygos, atidėjiniai nėra pripažįstami.</w:t>
      </w:r>
    </w:p>
    <w:p w14:paraId="0B470908" w14:textId="77777777" w:rsidR="003F7880" w:rsidRDefault="003F7880" w:rsidP="003F7880">
      <w:pPr>
        <w:ind w:firstLine="709"/>
        <w:jc w:val="both"/>
      </w:pPr>
      <w:r>
        <w:t>Ilgalaikiai atidėjiniai apskaitomi amortizuota savikaina, trumpalaikiai – įsigijimo savikaina.</w:t>
      </w:r>
    </w:p>
    <w:p w14:paraId="3F322085" w14:textId="77777777" w:rsidR="008A606A" w:rsidRDefault="008A606A" w:rsidP="003F7880">
      <w:pPr>
        <w:ind w:firstLine="709"/>
        <w:jc w:val="both"/>
      </w:pPr>
    </w:p>
    <w:p w14:paraId="01165308" w14:textId="77777777" w:rsidR="008A606A" w:rsidRPr="008A606A" w:rsidRDefault="008A606A" w:rsidP="008A606A">
      <w:pPr>
        <w:jc w:val="center"/>
        <w:rPr>
          <w:b/>
          <w:bCs/>
        </w:rPr>
      </w:pPr>
      <w:r w:rsidRPr="008A606A">
        <w:rPr>
          <w:b/>
          <w:bCs/>
        </w:rPr>
        <w:t xml:space="preserve">Finansinė nuoma (lizingas) ir veiklos nuoma </w:t>
      </w:r>
    </w:p>
    <w:p w14:paraId="507BFCAC" w14:textId="77777777" w:rsidR="008A606A" w:rsidRDefault="008A606A" w:rsidP="008A606A">
      <w:pPr>
        <w:ind w:firstLine="709"/>
        <w:jc w:val="both"/>
      </w:pPr>
      <w:r>
        <w:t xml:space="preserve">Nuomos sutartims taikomas turinio viršenybės prieš formą principas. Ar nuoma bus laikoma veiklos nuoma, ar finansine nuoma, priklauso ne nuo sutarties formos, o nuo jos turinio ir ekonominės prasmės. </w:t>
      </w:r>
    </w:p>
    <w:p w14:paraId="3F99371D" w14:textId="77777777" w:rsidR="008A606A" w:rsidRDefault="008A606A" w:rsidP="008A606A">
      <w:pPr>
        <w:ind w:firstLine="709"/>
        <w:jc w:val="both"/>
      </w:pPr>
      <w:r>
        <w:t xml:space="preserve">Nuomos sandoriai grupuojami į veiklos nuomos ar finansinės nuomos (lizingo) sandorius, atsižvelgiant į tai, kiek turto nuosavybės teikiamos naudos ir rizikos tenka nuomotojui ir kiek nuomininkui. </w:t>
      </w:r>
    </w:p>
    <w:p w14:paraId="73E436AA" w14:textId="77777777" w:rsidR="008A606A" w:rsidRDefault="008A606A" w:rsidP="008A606A">
      <w:pPr>
        <w:ind w:firstLine="709"/>
        <w:jc w:val="both"/>
      </w:pPr>
      <w:r>
        <w:t xml:space="preserve">Nuoma yra laikoma finansine nuoma, jei iš esmės visa su turto nuosavybe susijusi nauda ir didžioji dalis rizikos perduodama nuomininkui. </w:t>
      </w:r>
    </w:p>
    <w:p w14:paraId="1511FD83" w14:textId="36E9DEED" w:rsidR="008A606A" w:rsidRDefault="008A606A" w:rsidP="008A606A">
      <w:pPr>
        <w:ind w:firstLine="709"/>
        <w:jc w:val="both"/>
      </w:pPr>
      <w:r>
        <w:t>Nuoma laikoma veiklos nuoma. kai didžioji dalis su turto nuosavybe susijusios rizikos ir naudos neperduodama nuomininkui, o lieka nuomotojui. Nuomos įmokos pagal veiklos nuomos sutartį yra registruojamos apskaitoje kaip sąnaudos tolygiai (tiesiniu me</w:t>
      </w:r>
      <w:r w:rsidR="00EF5F8B">
        <w:t>t</w:t>
      </w:r>
      <w:r>
        <w:t xml:space="preserve">odu) per nuomos laikotarpį. </w:t>
      </w:r>
    </w:p>
    <w:p w14:paraId="6E3757D7" w14:textId="7501C662" w:rsidR="008A606A" w:rsidRDefault="008A606A" w:rsidP="008A606A">
      <w:pPr>
        <w:ind w:firstLine="709"/>
        <w:jc w:val="both"/>
      </w:pPr>
      <w:r>
        <w:t xml:space="preserve">Apskaitoje registruojamos finansinės nuomos </w:t>
      </w:r>
      <w:r w:rsidR="00EB4167">
        <w:t>į</w:t>
      </w:r>
      <w:r>
        <w:t>mokos yra padalinam</w:t>
      </w:r>
      <w:r w:rsidR="00EB4167">
        <w:t>o</w:t>
      </w:r>
      <w:r>
        <w:t>s, išskirian</w:t>
      </w:r>
      <w:r w:rsidR="00EB4167">
        <w:t>t</w:t>
      </w:r>
      <w:r>
        <w:t xml:space="preserve"> </w:t>
      </w:r>
      <w:r w:rsidR="00EB4167">
        <w:t>t</w:t>
      </w:r>
      <w:r>
        <w:t>urto vertės dengimo sumą</w:t>
      </w:r>
      <w:r w:rsidR="00EB4167">
        <w:t>,</w:t>
      </w:r>
      <w:r>
        <w:t xml:space="preserve"> palūkanas ir kitas </w:t>
      </w:r>
      <w:r w:rsidR="00EB4167">
        <w:t>į</w:t>
      </w:r>
      <w:r>
        <w:t>mokas (kompensuotinas nuomos sumas, n</w:t>
      </w:r>
      <w:r w:rsidR="00EB4167">
        <w:t>e</w:t>
      </w:r>
      <w:r>
        <w:t xml:space="preserve">apibrėžtus nuomos mokesčius ir pan., jei tokie yra numatyti finansinės nuomos sutartyje). Palūkanos priskiriamos finansinės ir investicinės veiklos sąnaudoms ir apskaitoje yra registruojamos kaupimo principu </w:t>
      </w:r>
      <w:proofErr w:type="spellStart"/>
      <w:r>
        <w:t>t.</w:t>
      </w:r>
      <w:r w:rsidR="00EF5F8B">
        <w:t>y</w:t>
      </w:r>
      <w:proofErr w:type="spellEnd"/>
      <w:r>
        <w:t>. registruojamos tą a</w:t>
      </w:r>
      <w:r w:rsidR="00EB4167">
        <w:t>t</w:t>
      </w:r>
      <w:r>
        <w:t>askaitin</w:t>
      </w:r>
      <w:r w:rsidR="00EB4167">
        <w:t>į</w:t>
      </w:r>
      <w:r>
        <w:t xml:space="preserve"> laikotarp</w:t>
      </w:r>
      <w:r w:rsidR="00EB4167">
        <w:t>į</w:t>
      </w:r>
      <w:r>
        <w:t xml:space="preserve"> už kur</w:t>
      </w:r>
      <w:r w:rsidR="00EB4167">
        <w:t>į</w:t>
      </w:r>
      <w:r>
        <w:t xml:space="preserve"> apskaičiuojamos ateityje mokėtinos palūkanos. Finansinės nuomos būdu įsigyto ilgalaikio materialiojo </w:t>
      </w:r>
      <w:r w:rsidR="00EB4167">
        <w:t>tu</w:t>
      </w:r>
      <w:r>
        <w:t>rto nudėvimoji vertė paskirstom</w:t>
      </w:r>
      <w:r w:rsidR="00EB4167">
        <w:t>a</w:t>
      </w:r>
      <w:r>
        <w:t xml:space="preserve"> per visą jo naudingo </w:t>
      </w:r>
      <w:r w:rsidR="00EB4167">
        <w:t>tar</w:t>
      </w:r>
      <w:r w:rsidR="00EF5F8B">
        <w:t>n</w:t>
      </w:r>
      <w:r>
        <w:t>avimo laiką.</w:t>
      </w:r>
    </w:p>
    <w:p w14:paraId="5C31B75C" w14:textId="77777777" w:rsidR="00134AE8" w:rsidRDefault="00134AE8" w:rsidP="003F7880">
      <w:pPr>
        <w:ind w:firstLine="709"/>
        <w:jc w:val="both"/>
      </w:pPr>
    </w:p>
    <w:p w14:paraId="7A541FC2" w14:textId="77777777" w:rsidR="00134AE8" w:rsidRPr="00134AE8" w:rsidRDefault="00134AE8" w:rsidP="00134AE8">
      <w:pPr>
        <w:ind w:firstLine="709"/>
        <w:jc w:val="center"/>
        <w:rPr>
          <w:b/>
          <w:bCs/>
        </w:rPr>
      </w:pPr>
      <w:r w:rsidRPr="00134AE8">
        <w:rPr>
          <w:b/>
          <w:bCs/>
        </w:rPr>
        <w:t>Segmentų apskaitos politika</w:t>
      </w:r>
    </w:p>
    <w:p w14:paraId="08533F6E" w14:textId="77777777" w:rsidR="00134AE8" w:rsidRDefault="00134AE8" w:rsidP="00134AE8">
      <w:pPr>
        <w:ind w:firstLine="709"/>
        <w:jc w:val="both"/>
      </w:pPr>
      <w:r>
        <w:t xml:space="preserve">Segmentų apskaita tvarkoma vadovaujantis 25-uoju viešojo sektoriaus apskaitos ir finansinės atskaitomybės standartu "Segmentai". </w:t>
      </w:r>
    </w:p>
    <w:p w14:paraId="7CB50C70" w14:textId="77777777" w:rsidR="00134AE8" w:rsidRDefault="00134AE8" w:rsidP="00134AE8">
      <w:pPr>
        <w:ind w:firstLine="709"/>
        <w:jc w:val="both"/>
      </w:pPr>
      <w:r w:rsidRPr="00134AE8">
        <w:t xml:space="preserve">Biudžetinių įstaigų segmentai </w:t>
      </w:r>
      <w:r>
        <w:t>priskiriami</w:t>
      </w:r>
      <w:r w:rsidRPr="00134AE8">
        <w:t xml:space="preserve"> pagal tai kokioje savivaldybės išlaidų funkcijoje numatytos sąnaudos  įstaigos išlaidų sąmatoje.  Valstybės ir savivaldybių biudžetų pajamų ir išlaidų klasifikacijos patvirtintos 2003-07-03 finansų ministro įsakymu Nr. K-184.  Kitos savivaldybės viešosios gydymo įstaigos sąnaudas ir pinigų srautus apskaito sveikatos apsaugos segmente.</w:t>
      </w:r>
    </w:p>
    <w:p w14:paraId="48AB2EB5" w14:textId="77777777" w:rsidR="00134AE8" w:rsidRDefault="00134AE8" w:rsidP="00134AE8">
      <w:pPr>
        <w:ind w:firstLine="709"/>
        <w:jc w:val="both"/>
      </w:pPr>
      <w:r>
        <w:t>Prie veiklos segmento priskiriamos tik pagrindinės veiklos pajamos ir sąnaudos (</w:t>
      </w:r>
      <w:r w:rsidR="00E37F3A">
        <w:t>į</w:t>
      </w:r>
      <w:r>
        <w:t>skaitant praėjusių laikotarpi</w:t>
      </w:r>
      <w:r w:rsidR="00E37F3A">
        <w:t>ų</w:t>
      </w:r>
      <w:r>
        <w:t xml:space="preserve"> klaidų taisymą ir apskaitos politikos keitimo </w:t>
      </w:r>
      <w:r w:rsidR="00E37F3A">
        <w:t>į</w:t>
      </w:r>
      <w:r>
        <w:t>taką), turtas</w:t>
      </w:r>
      <w:r w:rsidR="00E37F3A">
        <w:t>,</w:t>
      </w:r>
      <w:r>
        <w:t xml:space="preserve"> </w:t>
      </w:r>
      <w:r w:rsidR="00E37F3A">
        <w:t>f</w:t>
      </w:r>
      <w:r>
        <w:t xml:space="preserve">inansavimo sumos, </w:t>
      </w:r>
      <w:r w:rsidR="00E37F3A">
        <w:t>į</w:t>
      </w:r>
      <w:r>
        <w:t xml:space="preserve">sipareigojimai ir pinigų srautai. </w:t>
      </w:r>
    </w:p>
    <w:p w14:paraId="6A2B9FB5" w14:textId="77777777" w:rsidR="00134AE8" w:rsidRDefault="00134AE8" w:rsidP="00134AE8">
      <w:pPr>
        <w:ind w:firstLine="709"/>
        <w:jc w:val="both"/>
      </w:pPr>
      <w:r>
        <w:t>Antriniai segmentai nenustatomi, aiškinamajame rašte informacija teikiama tik apie pi</w:t>
      </w:r>
      <w:r w:rsidR="00CD19C1">
        <w:t>rm</w:t>
      </w:r>
      <w:r>
        <w:t>inius segmentus.</w:t>
      </w:r>
    </w:p>
    <w:p w14:paraId="269AC74F" w14:textId="77777777" w:rsidR="00F15BDC" w:rsidRDefault="00F15BDC" w:rsidP="00134AE8">
      <w:pPr>
        <w:ind w:firstLine="709"/>
        <w:jc w:val="both"/>
      </w:pPr>
    </w:p>
    <w:p w14:paraId="1ADCF266" w14:textId="77777777" w:rsidR="00F15BDC" w:rsidRPr="00F15BDC" w:rsidRDefault="00F15BDC" w:rsidP="00F15BDC">
      <w:pPr>
        <w:ind w:firstLine="709"/>
        <w:jc w:val="center"/>
        <w:rPr>
          <w:b/>
          <w:bCs/>
        </w:rPr>
      </w:pPr>
      <w:bookmarkStart w:id="5" w:name="_Toc255943323"/>
      <w:bookmarkStart w:id="6" w:name="_Toc259615203"/>
      <w:bookmarkStart w:id="7" w:name="_Toc263251234"/>
      <w:r w:rsidRPr="00F15BDC">
        <w:rPr>
          <w:b/>
          <w:bCs/>
        </w:rPr>
        <w:t>Mokesčių pajamų apskaita</w:t>
      </w:r>
      <w:bookmarkEnd w:id="5"/>
      <w:bookmarkEnd w:id="6"/>
      <w:bookmarkEnd w:id="7"/>
    </w:p>
    <w:p w14:paraId="294BFE96" w14:textId="77777777" w:rsidR="007C334A" w:rsidRPr="00FD4809" w:rsidRDefault="00F15BDC" w:rsidP="007C334A">
      <w:pPr>
        <w:spacing w:after="120"/>
        <w:ind w:firstLine="709"/>
        <w:jc w:val="both"/>
      </w:pPr>
      <w:r w:rsidRPr="00FD4809">
        <w:t>Per ataskaitinį laikotarpį į savivaldybės iždo banko sąskaitas įplaukus lėšoms, kurias galima iš karto identifikuoti ir priskirti konkretiems pajamų sąskaitų straipsniams, jos yra registruojamos (7 klasės) sąskaitose pinigų įplaukimo data pagal banko išrašą. Vadovaujamasi 17-uoju VSAFAS.</w:t>
      </w:r>
      <w:r w:rsidR="007C334A" w:rsidRPr="007C334A">
        <w:t xml:space="preserve"> </w:t>
      </w:r>
      <w:r w:rsidR="007C334A" w:rsidRPr="00FD4809">
        <w:t>Jeigu įplaukus lėšoms jų neįmanoma identifikuoti ir priskirti konkrečioms gautinų sumų sąskaitoms, jos yra registruojamos tarpinėje gautinų mokesčių sąskaitoje, o gavus ataskaitas iš Valstybinės mokesčių inspekcijos priskiriamos konkrečioms gautinų mokesčių sąskaitoms.</w:t>
      </w:r>
      <w:r w:rsidR="007C334A">
        <w:t xml:space="preserve"> </w:t>
      </w:r>
      <w:bookmarkStart w:id="8" w:name="_Ref190248809"/>
      <w:r w:rsidR="007C334A" w:rsidRPr="00FD4809">
        <w:t xml:space="preserve">Kiekvieno ataskaitinio laikotarpio pabaigoje gaunamos ataskaitos </w:t>
      </w:r>
      <w:r w:rsidR="007C334A" w:rsidRPr="00C52981">
        <w:t>iš</w:t>
      </w:r>
      <w:r w:rsidR="007C334A" w:rsidRPr="00FD4809">
        <w:t xml:space="preserve"> viešojo sektoriaus subjektų (išskyrus Valstybinę mokesčių inspekciją, iš kurios ataskaitos yra gaunamos kas mėnesį), pagal kurias yra pripažįstamos pajamos ir koreguojami gautinų sumų likučiai.</w:t>
      </w:r>
      <w:bookmarkEnd w:id="8"/>
    </w:p>
    <w:p w14:paraId="63727790" w14:textId="77777777" w:rsidR="00134AE8" w:rsidRDefault="00134AE8" w:rsidP="00B5626E">
      <w:pPr>
        <w:jc w:val="center"/>
        <w:rPr>
          <w:b/>
        </w:rPr>
      </w:pPr>
    </w:p>
    <w:p w14:paraId="3961BC8F" w14:textId="77777777" w:rsidR="003F7880" w:rsidRDefault="003F7880" w:rsidP="00B5626E">
      <w:pPr>
        <w:jc w:val="center"/>
      </w:pPr>
      <w:r>
        <w:rPr>
          <w:b/>
        </w:rPr>
        <w:lastRenderedPageBreak/>
        <w:t xml:space="preserve">Pajamos </w:t>
      </w:r>
    </w:p>
    <w:p w14:paraId="758B8D57" w14:textId="77777777" w:rsidR="0019270D" w:rsidRPr="00610FED" w:rsidRDefault="006C07D7" w:rsidP="0019270D">
      <w:pPr>
        <w:spacing w:after="120"/>
        <w:ind w:left="284" w:firstLine="425"/>
        <w:jc w:val="both"/>
      </w:pPr>
      <w:r w:rsidRPr="006C07D7">
        <w:t>Pajamos apskaitoje pripažįstamos pagal kaupimo principą, vadovaujantis 10-ajame VSAFAS „Kitos pajamos“, 19-ajame VSAFAS “Nuoma, finansinė nuoma (lizingas) ir kitos turto perdavimo sutartys“ ir 20-ajame VSAFAS „Finansavimo sumos“ pateiktomis pajamų pripažinimo sąlygomis. Pajamos negali būti pripažintos, jei negalima patikimai įvertinti sąnaudų.</w:t>
      </w:r>
      <w:r>
        <w:t xml:space="preserve"> </w:t>
      </w:r>
      <w:r w:rsidR="0019270D" w:rsidRPr="00610FED">
        <w:t>Finansavimo sumos pripažįstamos finansavimo pajamomis tais laikotarpiais, kuriais padaromos sąnaudos, kurioms kompensuoti buvo skirtos finansavimo sumos, t. y. kai jos panaudojamos.</w:t>
      </w:r>
    </w:p>
    <w:p w14:paraId="05BA492E" w14:textId="77777777" w:rsidR="003F7880" w:rsidRDefault="003F7880" w:rsidP="003F7880">
      <w:pPr>
        <w:ind w:firstLine="709"/>
        <w:jc w:val="both"/>
      </w:pPr>
      <w:r>
        <w:t xml:space="preserve">Pajamos, išskyrus finansavimo pajamas, pripažįstamos, kai tikėtina, jog </w:t>
      </w:r>
      <w:r w:rsidR="0019270D">
        <w:t>savivaldybė</w:t>
      </w:r>
      <w:r>
        <w:t xml:space="preserve"> gaus  su sandoriu susijusią ekonominę naudą, kai galima patikimai įvertinti pajamų sumą ir kai galima patikimai įvertinti su pajamų uždirbimu susijusias sąnaudas.</w:t>
      </w:r>
    </w:p>
    <w:p w14:paraId="569625E1" w14:textId="689BC883" w:rsidR="003F7880" w:rsidRDefault="003F7880" w:rsidP="003F7880">
      <w:pPr>
        <w:ind w:firstLine="709"/>
        <w:jc w:val="both"/>
      </w:pPr>
      <w:r>
        <w:t xml:space="preserve">Pajamos registruojamos apskaitoje ir rodomos finansinėse ataskaitose tą ataskaitinį laikotarpį, kurį uždirbamos, </w:t>
      </w:r>
      <w:proofErr w:type="spellStart"/>
      <w:r w:rsidR="00EF5F8B">
        <w:t>t.y</w:t>
      </w:r>
      <w:proofErr w:type="spellEnd"/>
      <w:r w:rsidR="00EF5F8B">
        <w:t>.</w:t>
      </w:r>
      <w:r>
        <w:t>, kurį suteikiamos paslaugos ar parduodamas turtas ar kt., nepriklausomai nuo pinigų gavimo momento.</w:t>
      </w:r>
    </w:p>
    <w:p w14:paraId="5937FD1B" w14:textId="3EA2DB31" w:rsidR="0019270D" w:rsidRPr="00610FED" w:rsidRDefault="0019270D" w:rsidP="0019270D">
      <w:pPr>
        <w:spacing w:after="120"/>
        <w:ind w:firstLine="709"/>
        <w:jc w:val="both"/>
      </w:pPr>
      <w:r w:rsidRPr="00610FED">
        <w:t xml:space="preserve">Pagrindinės veiklos pajamomis laikomos pajamos, gautos vykdant </w:t>
      </w:r>
      <w:r>
        <w:t>saviv</w:t>
      </w:r>
      <w:r w:rsidR="00EF5F8B">
        <w:t>a</w:t>
      </w:r>
      <w:r>
        <w:t>ldybės įstaigų</w:t>
      </w:r>
      <w:r w:rsidRPr="00610FED">
        <w:t xml:space="preserve"> nuostatuose nustatytą veiklą. Pajamos gautos iš veiklos, kuri pagal nuostatus nepriskirtina pagrindinei veiklai, priskiriamos kitos veiklos pajamoms.</w:t>
      </w:r>
    </w:p>
    <w:p w14:paraId="53F5E2E1" w14:textId="77777777" w:rsidR="00C57EEE" w:rsidRDefault="00C57EEE" w:rsidP="00B5626E">
      <w:pPr>
        <w:jc w:val="center"/>
        <w:rPr>
          <w:b/>
        </w:rPr>
      </w:pPr>
    </w:p>
    <w:p w14:paraId="1B0DA510" w14:textId="77777777" w:rsidR="003F7880" w:rsidRDefault="003F7880" w:rsidP="00B5626E">
      <w:pPr>
        <w:jc w:val="center"/>
      </w:pPr>
      <w:r>
        <w:rPr>
          <w:b/>
        </w:rPr>
        <w:t>Sąnaudos</w:t>
      </w:r>
    </w:p>
    <w:p w14:paraId="758209B0" w14:textId="77777777" w:rsidR="003F7880" w:rsidRDefault="003F7880" w:rsidP="003F7880">
      <w:pPr>
        <w:ind w:firstLine="709"/>
        <w:jc w:val="both"/>
      </w:pPr>
      <w:r>
        <w:t>Sąnaudos apskaitoje pripažįstamos vadovaujantis kaupimo ir palyginamumo principais tuo ataskaitiniu laikotarpiu, kai uždirbamos su jomis susijusios pajamos, neatsižvelgiant į pinigų išleidimo laiką. Tais atvejais, kai per ataskaitinį laikotarpį padarytų išlaidų neįmanoma tiesiogiai susieti su konkrečių pajamų uždirbimu ir jos neduos ekonominės naudos ateinančiais ataskaitiniais laikotarpiais, šios išlaidos pripažįstamos sąnaudomis tą patį laikotarpį, kada buvo patirtos.</w:t>
      </w:r>
    </w:p>
    <w:p w14:paraId="18BA8B98" w14:textId="77777777" w:rsidR="00177351" w:rsidRPr="00610FED" w:rsidRDefault="003F7880" w:rsidP="00177351">
      <w:pPr>
        <w:ind w:firstLine="709"/>
        <w:jc w:val="both"/>
      </w:pPr>
      <w:r>
        <w:t>Darbo užmokesčio ir valstybinio socialinio draudimo sąnaudos registruojamos kiekvieno mėnesio paskutinę dieną. Apskaitoje tarnautojams ar darbuotojams mokėti už kasmetines atostogas sumos kaupiamos ir pripažįstamos sąnaudomis vieną kartą per metus – gruodžio 31 d.</w:t>
      </w:r>
      <w:r w:rsidR="00177351">
        <w:t xml:space="preserve"> </w:t>
      </w:r>
      <w:bookmarkStart w:id="9" w:name="_Toc255291212"/>
      <w:bookmarkStart w:id="10" w:name="_Toc269883755"/>
      <w:r w:rsidR="00177351" w:rsidRPr="00177351">
        <w:t>Finansavimo sąnaud</w:t>
      </w:r>
      <w:r w:rsidR="00177351">
        <w:t>os</w:t>
      </w:r>
      <w:r w:rsidR="00177351" w:rsidRPr="00177351">
        <w:t xml:space="preserve"> registr</w:t>
      </w:r>
      <w:r w:rsidR="00177351">
        <w:t>uojamos</w:t>
      </w:r>
      <w:r w:rsidR="00177351" w:rsidRPr="00177351">
        <w:t xml:space="preserve"> apskaitoje</w:t>
      </w:r>
      <w:bookmarkEnd w:id="9"/>
      <w:bookmarkEnd w:id="10"/>
      <w:r w:rsidR="00177351">
        <w:t xml:space="preserve"> </w:t>
      </w:r>
      <w:r w:rsidR="00177351" w:rsidRPr="00610FED">
        <w:t>kai:</w:t>
      </w:r>
    </w:p>
    <w:p w14:paraId="4789F400" w14:textId="77777777" w:rsidR="00177351" w:rsidRPr="00610FED" w:rsidRDefault="00177351" w:rsidP="00177351">
      <w:pPr>
        <w:numPr>
          <w:ilvl w:val="1"/>
          <w:numId w:val="4"/>
        </w:numPr>
        <w:tabs>
          <w:tab w:val="left" w:pos="1530"/>
        </w:tabs>
        <w:ind w:left="1530" w:hanging="720"/>
        <w:jc w:val="both"/>
      </w:pPr>
      <w:r w:rsidRPr="00610FED">
        <w:t>iš savo uždirbtų pajamų (iš suteiktų paslaugų, turto nuomos, turto pardavimo pajamų) finansuoja kito subjekto išlaidas;</w:t>
      </w:r>
    </w:p>
    <w:p w14:paraId="12627D2B" w14:textId="77777777" w:rsidR="00177351" w:rsidRPr="00610FED" w:rsidRDefault="00177351" w:rsidP="00177351">
      <w:pPr>
        <w:numPr>
          <w:ilvl w:val="1"/>
          <w:numId w:val="4"/>
        </w:numPr>
        <w:tabs>
          <w:tab w:val="left" w:pos="1530"/>
        </w:tabs>
        <w:spacing w:after="120"/>
        <w:ind w:left="1530" w:hanging="720"/>
        <w:jc w:val="both"/>
      </w:pPr>
      <w:r w:rsidRPr="00610FED">
        <w:t xml:space="preserve">finansavimo sumas perduoda ne viešojo sektoriaus subjektams programoms vykdyti. </w:t>
      </w:r>
    </w:p>
    <w:p w14:paraId="676893F0" w14:textId="77777777" w:rsidR="00177351" w:rsidRPr="00610FED" w:rsidRDefault="00177351" w:rsidP="00177351">
      <w:pPr>
        <w:spacing w:after="120"/>
        <w:ind w:left="284"/>
        <w:jc w:val="both"/>
      </w:pPr>
      <w:r w:rsidRPr="00610FED">
        <w:t xml:space="preserve">Finansavimo sąnaudos registruojamos tuo pačiu metu, kai registruojama kitam subjektui mokėtina finansavimo suma, arba gavus sutartyje nurodytus dokumentus. </w:t>
      </w:r>
    </w:p>
    <w:p w14:paraId="32005CAB" w14:textId="77777777" w:rsidR="00177351" w:rsidRDefault="00177351" w:rsidP="00177351">
      <w:pPr>
        <w:spacing w:after="120"/>
        <w:ind w:left="709"/>
        <w:jc w:val="both"/>
      </w:pPr>
      <w:r w:rsidRPr="00610FED">
        <w:t>Registruojamos ne viešojo sektoriaus subjektui pervestos finansavimo sumos pavedimams vykdyti, kai subjektas pagal finansavimo sutartį turi atsiskaityti už lėšų panaudojimą.</w:t>
      </w:r>
    </w:p>
    <w:p w14:paraId="52EFD6F9" w14:textId="77777777" w:rsidR="0019270D" w:rsidRPr="00610FED" w:rsidRDefault="0019270D" w:rsidP="0019270D">
      <w:pPr>
        <w:spacing w:after="120"/>
        <w:ind w:firstLine="709"/>
        <w:jc w:val="both"/>
        <w:rPr>
          <w:szCs w:val="24"/>
        </w:rPr>
      </w:pPr>
      <w:r w:rsidRPr="00610FED">
        <w:rPr>
          <w:szCs w:val="24"/>
        </w:rPr>
        <w:t xml:space="preserve">Kitos veiklos sąnaudų apskaitos tvarka yra tokia pati kaip ir pagrindinės veiklos sąnaudų apskaitos tvarka. Prie pagrindinės veiklos sąnaudų yra priskiriamos sąnaudos, padarytos įgyvendinant nuostatuose nurodytas veiklas. Sąnaudos, padarytos įgyvendinant nuostatuose nenurodytas veiklas, yra priskiriamos prie kitos veiklos sąnaudų, pavyzdžiui, nuostoliai iš ilgalaikio materialiojo turto perleidimo, </w:t>
      </w:r>
      <w:r w:rsidRPr="00610FED">
        <w:rPr>
          <w:bCs/>
          <w:szCs w:val="24"/>
        </w:rPr>
        <w:t xml:space="preserve">parduotų </w:t>
      </w:r>
      <w:r w:rsidRPr="00610FED">
        <w:rPr>
          <w:szCs w:val="24"/>
        </w:rPr>
        <w:t xml:space="preserve">atsargų </w:t>
      </w:r>
      <w:r w:rsidRPr="00610FED">
        <w:rPr>
          <w:bCs/>
          <w:szCs w:val="24"/>
        </w:rPr>
        <w:t>savikaina</w:t>
      </w:r>
      <w:r w:rsidRPr="00610FED">
        <w:rPr>
          <w:szCs w:val="24"/>
        </w:rPr>
        <w:t xml:space="preserve"> ar nepagrindinės veiklos </w:t>
      </w:r>
      <w:r w:rsidRPr="00610FED">
        <w:rPr>
          <w:bCs/>
          <w:szCs w:val="24"/>
        </w:rPr>
        <w:t xml:space="preserve">(turto naudojimo) </w:t>
      </w:r>
      <w:r w:rsidRPr="00610FED">
        <w:rPr>
          <w:szCs w:val="24"/>
        </w:rPr>
        <w:t>pajamų uždirbimo sąnaudos</w:t>
      </w:r>
      <w:r w:rsidRPr="00610FED">
        <w:rPr>
          <w:bCs/>
          <w:szCs w:val="24"/>
        </w:rPr>
        <w:t>.</w:t>
      </w:r>
    </w:p>
    <w:p w14:paraId="5616F9E7" w14:textId="77777777" w:rsidR="003F7880" w:rsidRDefault="003F7880" w:rsidP="003F7880">
      <w:pPr>
        <w:ind w:firstLine="709"/>
        <w:jc w:val="both"/>
      </w:pPr>
    </w:p>
    <w:p w14:paraId="4A7DFEE4" w14:textId="77777777" w:rsidR="003F7880" w:rsidRDefault="003F7880" w:rsidP="00B5626E">
      <w:pPr>
        <w:jc w:val="center"/>
      </w:pPr>
      <w:r>
        <w:rPr>
          <w:b/>
        </w:rPr>
        <w:t>Turto nuvertėjimas</w:t>
      </w:r>
    </w:p>
    <w:p w14:paraId="5EA840DA" w14:textId="77777777" w:rsidR="003F7880" w:rsidRDefault="003F7880" w:rsidP="003F7880">
      <w:pPr>
        <w:ind w:firstLine="709"/>
        <w:jc w:val="both"/>
      </w:pPr>
      <w:r>
        <w:t>Nuostoliai dėl turto nuvertėjimo apskaitoje pripažįstami pagal nuvertėjimo požymius. Sudarant finansinių ataskaitų rinkinį, nustatoma, ar yra turto nuvertėjimo požymių. Jeigu yra vidinių ar išorinių nuvertėjimo požymių, nustatoma turto atsiperkamoji vertė, kuri palyginama su turto balansine verte.</w:t>
      </w:r>
    </w:p>
    <w:p w14:paraId="77CCC4BB" w14:textId="77777777" w:rsidR="003F7880" w:rsidRDefault="003F7880" w:rsidP="003F7880">
      <w:pPr>
        <w:ind w:firstLine="709"/>
        <w:jc w:val="both"/>
      </w:pPr>
      <w:r>
        <w:t xml:space="preserve">Pripažinus ilgalaikio materialiojo ar nematerialiojo turto nuvertėjimo nuostolį, perskaičiuojamos būsimiems ataskaitiniams laikotarpiams tenkančios turto nusidėvėjimo (amortizacijos) sumos, kad turto nudėvimoji (amortizuojamoji) vertė po nuvertėjimo būtų tolygiai paskirstyta per visą likusį jo naudingo tarnavimo laiką, </w:t>
      </w:r>
      <w:proofErr w:type="spellStart"/>
      <w:r>
        <w:t>t.y</w:t>
      </w:r>
      <w:proofErr w:type="spellEnd"/>
      <w:r>
        <w:t>. nuvertėjimo suma nudėvima per likusį naudingo tarnavimo laiką, mažinant nusidėvėjimo sąnaudas.</w:t>
      </w:r>
    </w:p>
    <w:p w14:paraId="05A43C76" w14:textId="77777777" w:rsidR="003F7880" w:rsidRDefault="003F7880" w:rsidP="003F7880">
      <w:pPr>
        <w:ind w:firstLine="709"/>
        <w:jc w:val="both"/>
      </w:pPr>
      <w:r>
        <w:t>Nesant turto nuvertėjimo požymių, turto atsiperkamoji vertė nėra nustatoma ir turto nuvertėjimas nėra vertinamas.</w:t>
      </w:r>
    </w:p>
    <w:p w14:paraId="08B03E88" w14:textId="77777777" w:rsidR="003F7880" w:rsidRDefault="003F7880" w:rsidP="003F7880">
      <w:pPr>
        <w:ind w:firstLine="709"/>
        <w:jc w:val="both"/>
      </w:pPr>
      <w:r>
        <w:lastRenderedPageBreak/>
        <w:t>Literatūros, mokslo ir meno kūrinių, kilnojamų, nekilnojamų kultūros vertybių ir kitų vertybių, išskyrus kilnojamųjų kultūros vertybių konservavimo ir restauravimo, o nekilnojamųjų kultūros vertybių tvarkybos išlaidų dalį, nuvertėjimo požymiai nėra vertinami, išskyrus tuos atvejus, kai nurodyti kūriniai ir vertybės buvo sugadinti.</w:t>
      </w:r>
    </w:p>
    <w:p w14:paraId="6C5B9BB4" w14:textId="77777777" w:rsidR="00B5626E" w:rsidRDefault="00B5626E" w:rsidP="003F7880">
      <w:pPr>
        <w:jc w:val="center"/>
        <w:rPr>
          <w:b/>
        </w:rPr>
      </w:pPr>
    </w:p>
    <w:p w14:paraId="1171405B" w14:textId="77777777" w:rsidR="003F7880" w:rsidRDefault="003F7880" w:rsidP="00B5626E">
      <w:pPr>
        <w:jc w:val="center"/>
      </w:pPr>
      <w:r>
        <w:rPr>
          <w:b/>
        </w:rPr>
        <w:t>Įvykiai pasibaigus ataskaitiniam laikotarpiui</w:t>
      </w:r>
    </w:p>
    <w:p w14:paraId="40BE8F31" w14:textId="77777777" w:rsidR="003F7880" w:rsidRDefault="003F7880" w:rsidP="003F7880">
      <w:pPr>
        <w:ind w:firstLine="709"/>
        <w:jc w:val="both"/>
      </w:pPr>
      <w:r>
        <w:t>Įvykiai pasibaigus ataskaitiniams laikotarpiui, kurie suteikia papildomos informacijos apie įstaigos finansinę padėtį paskutinę ataskaitinio laikotarpio dieną (koreguojantys įvykiai), atsižvelgiant į jų įtakos reikšmę parengtoms finansinėms ataskaitoms, yra parodomi finansinės būklės, veiklos rezultatų ir pinigų srautų ataskaitose. Nekoreguojantys įvykiai, pasibaigus ataskaitiniam laikotarpiui aprašomi aiškinamajame rašte, kai jie yra reikšmingi.</w:t>
      </w:r>
    </w:p>
    <w:p w14:paraId="6988241D" w14:textId="77777777" w:rsidR="003F7880" w:rsidRDefault="003F7880" w:rsidP="003F7880">
      <w:pPr>
        <w:ind w:firstLine="709"/>
        <w:jc w:val="both"/>
      </w:pPr>
    </w:p>
    <w:p w14:paraId="26DE5A28" w14:textId="77777777" w:rsidR="003F7880" w:rsidRDefault="003F7880" w:rsidP="00B5626E">
      <w:pPr>
        <w:jc w:val="center"/>
      </w:pPr>
      <w:r>
        <w:rPr>
          <w:b/>
        </w:rPr>
        <w:t>Tarpusavio užskaitos ir palyginamieji skaičiai</w:t>
      </w:r>
    </w:p>
    <w:p w14:paraId="3B358068" w14:textId="77777777" w:rsidR="003F7880" w:rsidRDefault="003F7880" w:rsidP="003F7880">
      <w:pPr>
        <w:ind w:firstLine="709"/>
        <w:jc w:val="both"/>
      </w:pPr>
      <w:r>
        <w:t>Sudarant finansinių ataskaitų rinkinį, turtas ir įsipareigojimai bei pajamos ir sąnaudos nėra užskaitomos tarpusavyje, išskyrus atvejus, kai konkretus VSAFAS reikalauja būtent tokios užskaitos (pvz. dėl draudiminio įvykio patirtos sąnaudos yra užskaitomos su gauta draudimo išmoka). Palyginamieji skaičiai yra koreguojami, kad atitiktų ataskaitinių metų finansinius rezultatus. Apskaitos principų bei apskaitinių įverčių pasikeitimai, sudarant ataskaitinio laikotarpio finansinių ataskaitų rinkinį, pateikiami aiškinamajame rašte.</w:t>
      </w:r>
    </w:p>
    <w:p w14:paraId="0E8BE163" w14:textId="77777777" w:rsidR="003F7880" w:rsidRDefault="003F7880" w:rsidP="003F7880">
      <w:pPr>
        <w:ind w:firstLine="709"/>
        <w:jc w:val="both"/>
      </w:pPr>
    </w:p>
    <w:p w14:paraId="27525102" w14:textId="77777777" w:rsidR="003F7880" w:rsidRDefault="003F7880" w:rsidP="00B5626E">
      <w:pPr>
        <w:jc w:val="center"/>
      </w:pPr>
      <w:r>
        <w:rPr>
          <w:b/>
        </w:rPr>
        <w:t>Apskaitos politikos keitimas</w:t>
      </w:r>
    </w:p>
    <w:p w14:paraId="1BFA7C7D" w14:textId="77777777" w:rsidR="003F7880" w:rsidRDefault="003F7880" w:rsidP="003F7880">
      <w:pPr>
        <w:ind w:firstLine="709"/>
        <w:jc w:val="both"/>
      </w:pPr>
      <w:r>
        <w:t xml:space="preserve">Pasirinktą apskaitos politiką taiko nuolat arba gana ilgą laiką tam, kad būtų galima palyginti skirtingų ataskaitinių laikotarpių finansines ataskaitas. Tokio palyginimo reikia finansinės būklės, veiklos rezultatų, grynojo turto ir pinigų srautų keitimosi tendencijoms nustatyti. Ūkinių operacijų bei ūkinių įvykių pripažinimo, apskaitos ar dėl jų atsirandančio turto, įsipareigojimų, finansavimo sumų, pajamų ir (arba) sąnaudų vertinimo apskaitoje pakeitimas yra laikomas apskaitos politikos keitimu. Apskaitos politikos keitimas finansinėse ataskaitose parodomas taikant retrospektyvinį būdą, </w:t>
      </w:r>
      <w:proofErr w:type="spellStart"/>
      <w:r>
        <w:t>t.y</w:t>
      </w:r>
      <w:proofErr w:type="spellEnd"/>
      <w:r>
        <w:t>. nauja apskaitos politika taikoma taip, lyg ji visada būtų buvusi naudojama, todėl pakeista apskaitos politika yra pritaikoma ūkinėms operacijoms ir ūkiniams įvykiams nuo jų atsiradimo.</w:t>
      </w:r>
    </w:p>
    <w:p w14:paraId="73869B2D" w14:textId="77777777" w:rsidR="003F7880" w:rsidRDefault="003F7880" w:rsidP="003F7880">
      <w:pPr>
        <w:ind w:firstLine="709"/>
        <w:jc w:val="both"/>
      </w:pPr>
    </w:p>
    <w:p w14:paraId="0DFC1067" w14:textId="77777777" w:rsidR="003F7880" w:rsidRDefault="003F7880" w:rsidP="00B5626E">
      <w:pPr>
        <w:jc w:val="center"/>
      </w:pPr>
      <w:r>
        <w:rPr>
          <w:b/>
        </w:rPr>
        <w:t>Apskaitinių įverčių keitimas</w:t>
      </w:r>
    </w:p>
    <w:p w14:paraId="1A0DE70F" w14:textId="77777777" w:rsidR="003F7880" w:rsidRDefault="003F7880" w:rsidP="003F7880">
      <w:pPr>
        <w:ind w:firstLine="709"/>
        <w:jc w:val="both"/>
      </w:pPr>
      <w:r>
        <w:t>Apskaitiniai įverčiai yra peržiūrimi tuo atveju, jei pasikeičia aplinkybės, kuriomis buvo remtasi atliekant įvertinimą arba atsiranda papildomos informacijos ar kitų įvykių. Įstaigos apskaitinio įverčio pasikeitimo rezultatas įtraukiamas į tą veiklos rezultatų ataskaitos eilutę, kurioje buvo parodytas pirminis įvertis, nebent pasikeitimas ataskaitiniu laikotarpiu turi įtakos tik finansinės būklės ataskaitos straipsniams. Informacija, susijusi su apskaitinio įverčio pakeitimu, pateikiama aiškinamajame rašte.</w:t>
      </w:r>
    </w:p>
    <w:p w14:paraId="2265E14D" w14:textId="77777777" w:rsidR="003F7880" w:rsidRDefault="003F7880" w:rsidP="003F7880">
      <w:pPr>
        <w:ind w:firstLine="709"/>
        <w:jc w:val="both"/>
      </w:pPr>
    </w:p>
    <w:p w14:paraId="3980F8F3" w14:textId="77777777" w:rsidR="003F7880" w:rsidRDefault="003F7880" w:rsidP="00B5626E">
      <w:pPr>
        <w:jc w:val="center"/>
      </w:pPr>
      <w:r>
        <w:rPr>
          <w:b/>
        </w:rPr>
        <w:t>Apskaitos klaidų taisymas</w:t>
      </w:r>
    </w:p>
    <w:p w14:paraId="23DB620A" w14:textId="77777777" w:rsidR="003F7880" w:rsidRDefault="003F7880" w:rsidP="003F7880">
      <w:pPr>
        <w:ind w:firstLine="709"/>
        <w:jc w:val="both"/>
      </w:pPr>
      <w:r>
        <w:t>Ataskaitiniu laikotarpiu gali būti pastebėtos apskaitos klaidos, padarytos praėjusių ataskaitinių laikotarpių finansinėse ataskaitose. Ir esminės, ir neesminės klaidos taisomos einamojo ataskaitinio laikotarpio finansinėse ataskaitose. Jei apskaitos klaida nėra esminė, jos taisymas registruojamas toje pačioje sąskaitoje, kurioje buvo užregistruota klaidinga informacija ir rodomas toje pačioje veiklos rezultatų ataskaitos eilutėje, kurioje buvo pateikta klaidinga informacija.</w:t>
      </w:r>
    </w:p>
    <w:p w14:paraId="324CD25B" w14:textId="77777777" w:rsidR="00BB34DE" w:rsidRPr="00537460" w:rsidRDefault="003F7880" w:rsidP="00BB34DE">
      <w:pPr>
        <w:numPr>
          <w:ilvl w:val="0"/>
          <w:numId w:val="9"/>
        </w:numPr>
        <w:spacing w:after="120"/>
        <w:ind w:left="709" w:hanging="425"/>
        <w:jc w:val="both"/>
      </w:pPr>
      <w:r>
        <w:t xml:space="preserve">Jei apskaitos klaida esminė, jos taisymas registruojamas tam skirtoje sąskaitoje ir rodomas veiklos rezultatų ataskaitos straipsnyje „Apskaitos politikos keitimo ir esminių klaidų taisymo įtaka“. Lyginamoji ankstesnio ataskaitinio laikotarpio finansinė informacija pateikiama tokia, kokia buvo </w:t>
      </w:r>
      <w:proofErr w:type="spellStart"/>
      <w:r>
        <w:t>t.y</w:t>
      </w:r>
      <w:proofErr w:type="spellEnd"/>
      <w:r>
        <w:t xml:space="preserve">. nekoreguojama. Apskaitos klaida laikoma esmine, jei jos vienos vertinė išraiška arba kartu su kitų to ataskaitinio laikotarpio klaidų vertinėmis išraiškomis yra didesnė nei </w:t>
      </w:r>
      <w:r w:rsidR="00BB34DE" w:rsidRPr="00537460">
        <w:t>0,5 procento per finansinius metus pripažintų pajamų vertės arba 0,25 procento turto vertės.</w:t>
      </w:r>
    </w:p>
    <w:p w14:paraId="482EB3CA" w14:textId="77777777" w:rsidR="003F7880" w:rsidRPr="009C23DD" w:rsidRDefault="003F7880" w:rsidP="003F7880">
      <w:pPr>
        <w:ind w:firstLine="709"/>
        <w:jc w:val="both"/>
      </w:pPr>
    </w:p>
    <w:p w14:paraId="42B43834" w14:textId="77777777" w:rsidR="003F7880" w:rsidRDefault="007E74E8" w:rsidP="00B5626E">
      <w:pPr>
        <w:jc w:val="center"/>
      </w:pPr>
      <w:r w:rsidRPr="007E74E8">
        <w:rPr>
          <w:b/>
        </w:rPr>
        <w:t>Sandoriai  užsienio  valiuta</w:t>
      </w:r>
    </w:p>
    <w:p w14:paraId="16DD0B58" w14:textId="77777777" w:rsidR="007E74E8" w:rsidRDefault="007E74E8" w:rsidP="007E74E8">
      <w:pPr>
        <w:ind w:firstLine="709"/>
        <w:jc w:val="both"/>
      </w:pPr>
      <w:r>
        <w:t xml:space="preserve">Sandoriai  užsienio  valiuta  pirminio  pripažinimo  metu  registruojami  apskaitoje   pagal sandorio dieną galiojantį Lietuvos banko skelbiamą užsienio valiutos kursą. Pelnas ir nuostoliai iš sandorių  užsienio  valiuta  bei  iš  užsienio  valiuta  išreikšto  turto  ir  įsipareigojimų  likučių </w:t>
      </w:r>
      <w:r>
        <w:lastRenderedPageBreak/>
        <w:t>perkainojimo  dieną  yra  registruojami  finansinės  ir  investicinės  veiklos  pajamų  ar  sąnaudų sąskaitose.</w:t>
      </w:r>
    </w:p>
    <w:p w14:paraId="3908EA63" w14:textId="77777777" w:rsidR="007E74E8" w:rsidRDefault="007E74E8" w:rsidP="007E74E8">
      <w:pPr>
        <w:ind w:firstLine="709"/>
        <w:jc w:val="both"/>
      </w:pPr>
      <w:r>
        <w:t>Valiutinių straipsnių likučiai perkainojami pagal ataskaitinio laikotarpio pabaigos Lietuvos banko skelbiamą Lietuvos Respublikos piniginio vieneto ir užsienio valiutos santykį.</w:t>
      </w:r>
    </w:p>
    <w:p w14:paraId="2614B361" w14:textId="77777777" w:rsidR="007E74E8" w:rsidRDefault="007E74E8" w:rsidP="00FE753A">
      <w:pPr>
        <w:tabs>
          <w:tab w:val="left" w:pos="7655"/>
        </w:tabs>
        <w:jc w:val="center"/>
        <w:rPr>
          <w:b/>
        </w:rPr>
      </w:pPr>
    </w:p>
    <w:p w14:paraId="76C38ADA" w14:textId="77777777" w:rsidR="00B97450" w:rsidRDefault="00B97450" w:rsidP="00FE753A">
      <w:pPr>
        <w:tabs>
          <w:tab w:val="left" w:pos="7655"/>
        </w:tabs>
        <w:jc w:val="center"/>
        <w:rPr>
          <w:b/>
        </w:rPr>
      </w:pPr>
    </w:p>
    <w:p w14:paraId="010810A5" w14:textId="7795BA04" w:rsidR="00FE753A" w:rsidRPr="00B77530" w:rsidRDefault="00FE753A" w:rsidP="00FE753A">
      <w:pPr>
        <w:tabs>
          <w:tab w:val="left" w:pos="7655"/>
        </w:tabs>
        <w:jc w:val="center"/>
        <w:rPr>
          <w:b/>
        </w:rPr>
      </w:pPr>
      <w:r>
        <w:rPr>
          <w:b/>
        </w:rPr>
        <w:t>II</w:t>
      </w:r>
      <w:r w:rsidRPr="00B77530">
        <w:rPr>
          <w:b/>
        </w:rPr>
        <w:t xml:space="preserve">I. </w:t>
      </w:r>
      <w:r>
        <w:rPr>
          <w:b/>
        </w:rPr>
        <w:t>AIŠKINAMOJO RAŠTO PASTABOS</w:t>
      </w:r>
    </w:p>
    <w:p w14:paraId="2D73310E" w14:textId="77777777" w:rsidR="00B77530" w:rsidRDefault="00B77530" w:rsidP="00793652">
      <w:pPr>
        <w:tabs>
          <w:tab w:val="left" w:pos="7655"/>
        </w:tabs>
      </w:pPr>
    </w:p>
    <w:p w14:paraId="372DB8E2" w14:textId="77777777" w:rsidR="00586B90" w:rsidRDefault="00586B90" w:rsidP="00586B90">
      <w:pPr>
        <w:jc w:val="center"/>
        <w:rPr>
          <w:b/>
          <w:bCs/>
        </w:rPr>
      </w:pPr>
      <w:r w:rsidRPr="00586B90">
        <w:rPr>
          <w:b/>
          <w:bCs/>
        </w:rPr>
        <w:t>Veiklos re</w:t>
      </w:r>
      <w:r>
        <w:rPr>
          <w:b/>
          <w:bCs/>
        </w:rPr>
        <w:t>z</w:t>
      </w:r>
      <w:r w:rsidRPr="00586B90">
        <w:rPr>
          <w:b/>
          <w:bCs/>
        </w:rPr>
        <w:t>ultatų pastabos</w:t>
      </w:r>
    </w:p>
    <w:p w14:paraId="701A906D" w14:textId="77777777" w:rsidR="00982AE9" w:rsidRDefault="00982AE9" w:rsidP="00586B90">
      <w:pPr>
        <w:jc w:val="center"/>
        <w:rPr>
          <w:b/>
          <w:bCs/>
        </w:rPr>
      </w:pPr>
    </w:p>
    <w:p w14:paraId="46239158" w14:textId="5AAD9773" w:rsidR="00982AE9" w:rsidRPr="00982AE9" w:rsidRDefault="00982AE9" w:rsidP="00A8053D">
      <w:pPr>
        <w:ind w:firstLine="567"/>
        <w:jc w:val="both"/>
      </w:pPr>
      <w:r w:rsidRPr="00982AE9">
        <w:t xml:space="preserve">Per </w:t>
      </w:r>
      <w:r>
        <w:t xml:space="preserve">ataskaitinį laikotarpį savivaldybės pagrindinės veiklos pajamos  padidėjo </w:t>
      </w:r>
      <w:r w:rsidR="00231219">
        <w:t>9 824</w:t>
      </w:r>
      <w:r>
        <w:t xml:space="preserve"> tūkst. </w:t>
      </w:r>
      <w:r w:rsidR="00A8053D">
        <w:t>e</w:t>
      </w:r>
      <w:r>
        <w:t>urų</w:t>
      </w:r>
      <w:r w:rsidR="00A8053D">
        <w:t xml:space="preserve"> palyginus su praėjusiu ataskaitiniu laikotarpį ir išaugo nuo</w:t>
      </w:r>
      <w:r w:rsidR="00B97450">
        <w:t xml:space="preserve"> </w:t>
      </w:r>
      <w:r w:rsidR="00231219">
        <w:t>96 955</w:t>
      </w:r>
      <w:r w:rsidR="00A8053D">
        <w:t xml:space="preserve"> tūkst. eurų  iki </w:t>
      </w:r>
      <w:r w:rsidR="00231219">
        <w:t>106</w:t>
      </w:r>
      <w:r w:rsidR="00B97450">
        <w:t> </w:t>
      </w:r>
      <w:r w:rsidR="00231219">
        <w:t>779</w:t>
      </w:r>
      <w:r w:rsidR="00A8053D">
        <w:t xml:space="preserve"> tūkst. </w:t>
      </w:r>
      <w:r w:rsidR="00B97450">
        <w:t>Savivaldyb</w:t>
      </w:r>
      <w:r w:rsidR="00B97450" w:rsidRPr="009C23DD">
        <w:t>ė</w:t>
      </w:r>
      <w:r w:rsidR="00B97450">
        <w:t xml:space="preserve">s sąnaudos išaugo iki </w:t>
      </w:r>
      <w:r w:rsidR="00231219">
        <w:t>108</w:t>
      </w:r>
      <w:r w:rsidR="00B97450">
        <w:t> </w:t>
      </w:r>
      <w:r w:rsidR="00231219">
        <w:t>309</w:t>
      </w:r>
      <w:r w:rsidR="00B97450">
        <w:t xml:space="preserve"> </w:t>
      </w:r>
      <w:r w:rsidR="00A8053D">
        <w:t xml:space="preserve">tūkst. eurų </w:t>
      </w:r>
      <w:r w:rsidR="00B97450">
        <w:t xml:space="preserve">ir viršijo savivaldybės pajamas </w:t>
      </w:r>
      <w:r w:rsidR="00231219">
        <w:t>1 530</w:t>
      </w:r>
      <w:r w:rsidR="003F42FC">
        <w:t xml:space="preserve"> tūkst. eurų. </w:t>
      </w:r>
      <w:r w:rsidR="00E07CC0">
        <w:t xml:space="preserve">Ataskaitinį laikotarpį savivaldybės kontroliuojamos uždarosios akcinės bendrovės visos kartu generavo </w:t>
      </w:r>
      <w:r w:rsidR="00231219">
        <w:t>27</w:t>
      </w:r>
      <w:r w:rsidR="003F42FC">
        <w:t xml:space="preserve"> </w:t>
      </w:r>
      <w:r w:rsidR="00E07CC0">
        <w:t xml:space="preserve">tūkst. eurų </w:t>
      </w:r>
      <w:proofErr w:type="spellStart"/>
      <w:r w:rsidR="00231219">
        <w:t>pelną</w:t>
      </w:r>
      <w:r w:rsidR="003F42FC">
        <w:t>į</w:t>
      </w:r>
      <w:proofErr w:type="spellEnd"/>
      <w:r w:rsidR="00E07CC0">
        <w:t xml:space="preserve">, kai tuo tarpu praėjusiu ataskaitiniu laikotarpiu atnešė savivaldybei </w:t>
      </w:r>
      <w:r w:rsidR="00231219">
        <w:t>16</w:t>
      </w:r>
      <w:r w:rsidR="00E07CC0">
        <w:t xml:space="preserve"> tūkst. </w:t>
      </w:r>
      <w:r w:rsidR="00086677">
        <w:t>pelną</w:t>
      </w:r>
      <w:r w:rsidR="00E07CC0">
        <w:t>.</w:t>
      </w:r>
    </w:p>
    <w:p w14:paraId="5D8BBE99" w14:textId="77777777" w:rsidR="00982AE9" w:rsidRDefault="00982AE9" w:rsidP="00982AE9">
      <w:pPr>
        <w:rPr>
          <w:b/>
          <w:bCs/>
        </w:rPr>
      </w:pPr>
    </w:p>
    <w:p w14:paraId="08571ABC" w14:textId="596204C1" w:rsidR="00586B90" w:rsidRDefault="0054263B" w:rsidP="00AB3D80">
      <w:pPr>
        <w:ind w:left="-1418"/>
      </w:pPr>
      <w:r>
        <w:rPr>
          <w:noProof/>
        </w:rPr>
        <w:drawing>
          <wp:anchor distT="0" distB="0" distL="114300" distR="114300" simplePos="0" relativeHeight="251660288" behindDoc="0" locked="0" layoutInCell="1" allowOverlap="1" wp14:anchorId="4A3BEB61" wp14:editId="12A2E095">
            <wp:simplePos x="0" y="0"/>
            <wp:positionH relativeFrom="column">
              <wp:posOffset>33020</wp:posOffset>
            </wp:positionH>
            <wp:positionV relativeFrom="paragraph">
              <wp:posOffset>177800</wp:posOffset>
            </wp:positionV>
            <wp:extent cx="6229350" cy="4057650"/>
            <wp:effectExtent l="0" t="0" r="0" b="0"/>
            <wp:wrapThrough wrapText="bothSides">
              <wp:wrapPolygon edited="0">
                <wp:start x="0" y="0"/>
                <wp:lineTo x="0" y="21499"/>
                <wp:lineTo x="21534" y="21499"/>
                <wp:lineTo x="21534" y="0"/>
                <wp:lineTo x="0" y="0"/>
              </wp:wrapPolygon>
            </wp:wrapThrough>
            <wp:docPr id="2" name="Diagrama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10A95513" w14:textId="36B31D13" w:rsidR="00147B33" w:rsidRDefault="003B1858" w:rsidP="003B1858">
      <w:r>
        <w:tab/>
      </w:r>
      <w:r w:rsidR="00B503B9">
        <w:t xml:space="preserve">Iš </w:t>
      </w:r>
      <w:r w:rsidR="00147B33">
        <w:t xml:space="preserve">diagramos </w:t>
      </w:r>
      <w:r w:rsidR="00B503B9">
        <w:t>matyti paskutini</w:t>
      </w:r>
      <w:r w:rsidR="00147B33">
        <w:t>ųjų</w:t>
      </w:r>
      <w:r w:rsidR="00B503B9">
        <w:t xml:space="preserve"> met</w:t>
      </w:r>
      <w:r w:rsidR="00147B33">
        <w:t>ų savivaldybės turto ir grynojo turto didėjimo tendencija</w:t>
      </w:r>
      <w:r>
        <w:t xml:space="preserve">, </w:t>
      </w:r>
      <w:r w:rsidR="00B503B9">
        <w:t xml:space="preserve"> </w:t>
      </w:r>
      <w:r>
        <w:t>k</w:t>
      </w:r>
      <w:r w:rsidR="00147B33">
        <w:t>ai</w:t>
      </w:r>
      <w:r>
        <w:t>,</w:t>
      </w:r>
      <w:r w:rsidR="00147B33">
        <w:t xml:space="preserve"> tuo tarpu</w:t>
      </w:r>
      <w:r>
        <w:t>,</w:t>
      </w:r>
      <w:r w:rsidR="00147B33">
        <w:t xml:space="preserve"> savivaldybės įsiskolin</w:t>
      </w:r>
      <w:r w:rsidR="00744193">
        <w:t>i</w:t>
      </w:r>
      <w:r w:rsidR="00147B33">
        <w:t xml:space="preserve">mų dalis sudaro </w:t>
      </w:r>
      <w:r w:rsidR="00196D96">
        <w:t>6</w:t>
      </w:r>
      <w:r w:rsidR="00147B33">
        <w:t xml:space="preserve"> procent</w:t>
      </w:r>
      <w:r w:rsidR="00196D96">
        <w:t>us</w:t>
      </w:r>
      <w:r w:rsidR="00147B33">
        <w:t xml:space="preserve"> viso savivaldybės turto.</w:t>
      </w:r>
    </w:p>
    <w:p w14:paraId="038B2FF2" w14:textId="77777777" w:rsidR="00AB3D80" w:rsidRDefault="00AB3D80" w:rsidP="003B1858"/>
    <w:p w14:paraId="32F27DE9" w14:textId="77777777" w:rsidR="00AB3D80" w:rsidRDefault="00AB3D80" w:rsidP="00AB3D80">
      <w:pPr>
        <w:tabs>
          <w:tab w:val="center" w:pos="2596"/>
          <w:tab w:val="center" w:pos="3892"/>
          <w:tab w:val="center" w:pos="5190"/>
          <w:tab w:val="center" w:pos="6489"/>
          <w:tab w:val="center" w:pos="8523"/>
        </w:tabs>
        <w:ind w:left="-13"/>
      </w:pPr>
    </w:p>
    <w:p w14:paraId="3D5C37AD" w14:textId="77777777" w:rsidR="00077E3C" w:rsidRDefault="00077E3C" w:rsidP="00AB3D80">
      <w:pPr>
        <w:tabs>
          <w:tab w:val="center" w:pos="2596"/>
          <w:tab w:val="center" w:pos="3892"/>
          <w:tab w:val="center" w:pos="5190"/>
          <w:tab w:val="center" w:pos="6489"/>
          <w:tab w:val="center" w:pos="8523"/>
        </w:tabs>
        <w:ind w:left="-13"/>
      </w:pPr>
    </w:p>
    <w:p w14:paraId="592E0306" w14:textId="77777777" w:rsidR="00AB3D80" w:rsidRDefault="00AB3D80" w:rsidP="00AB3D80">
      <w:pPr>
        <w:tabs>
          <w:tab w:val="center" w:pos="2596"/>
          <w:tab w:val="center" w:pos="3892"/>
          <w:tab w:val="center" w:pos="5190"/>
          <w:tab w:val="center" w:pos="6489"/>
          <w:tab w:val="center" w:pos="8523"/>
        </w:tabs>
        <w:ind w:left="-13"/>
      </w:pPr>
    </w:p>
    <w:p w14:paraId="22304E10" w14:textId="1BD51908" w:rsidR="00AB3D80" w:rsidRDefault="00AB3D80" w:rsidP="00AB3D80">
      <w:pPr>
        <w:tabs>
          <w:tab w:val="center" w:pos="2596"/>
          <w:tab w:val="center" w:pos="3892"/>
          <w:tab w:val="center" w:pos="5190"/>
          <w:tab w:val="center" w:pos="6489"/>
          <w:tab w:val="center" w:pos="8523"/>
        </w:tabs>
        <w:ind w:left="-13"/>
      </w:pPr>
      <w:r w:rsidRPr="00A66571">
        <w:t>Savivaldybės mer</w:t>
      </w:r>
      <w:r>
        <w:t>as</w:t>
      </w:r>
      <w:r w:rsidRPr="00A66571">
        <w:t xml:space="preserve">  </w:t>
      </w:r>
      <w:r>
        <w:t xml:space="preserve">    </w:t>
      </w:r>
      <w:r w:rsidRPr="00A66571">
        <w:t xml:space="preserve">                                       </w:t>
      </w:r>
      <w:r>
        <w:t xml:space="preserve">                                              Kazimieras </w:t>
      </w:r>
      <w:proofErr w:type="spellStart"/>
      <w:r>
        <w:t>Račkauskis</w:t>
      </w:r>
      <w:proofErr w:type="spellEnd"/>
    </w:p>
    <w:p w14:paraId="322F7330" w14:textId="77777777" w:rsidR="00AB3D80" w:rsidRDefault="00AB3D80" w:rsidP="00AB3D80">
      <w:pPr>
        <w:tabs>
          <w:tab w:val="center" w:pos="2596"/>
          <w:tab w:val="center" w:pos="3892"/>
          <w:tab w:val="center" w:pos="5190"/>
          <w:tab w:val="center" w:pos="6489"/>
          <w:tab w:val="center" w:pos="8523"/>
        </w:tabs>
        <w:ind w:left="-13"/>
      </w:pPr>
    </w:p>
    <w:p w14:paraId="6162B4D4" w14:textId="77777777" w:rsidR="00AB3D80" w:rsidRDefault="00AB3D80" w:rsidP="00AB3D80">
      <w:pPr>
        <w:tabs>
          <w:tab w:val="center" w:pos="2596"/>
          <w:tab w:val="center" w:pos="3892"/>
          <w:tab w:val="center" w:pos="5190"/>
          <w:tab w:val="center" w:pos="6489"/>
          <w:tab w:val="center" w:pos="8523"/>
        </w:tabs>
        <w:ind w:left="-13"/>
      </w:pPr>
      <w:r>
        <w:t xml:space="preserve">Savivaldybės Administracijos Finansų </w:t>
      </w:r>
      <w:r w:rsidRPr="002B4524">
        <w:t xml:space="preserve">                                                                                           </w:t>
      </w:r>
      <w:r>
        <w:t xml:space="preserve">skyriaus vyr. specialistas                                                                                   Saulius Špakavičius </w:t>
      </w:r>
    </w:p>
    <w:p w14:paraId="22C0124B" w14:textId="77777777" w:rsidR="00AB3D80" w:rsidRDefault="00AB3D80" w:rsidP="00AB3D80">
      <w:pPr>
        <w:spacing w:line="256" w:lineRule="auto"/>
      </w:pPr>
      <w:r>
        <w:t xml:space="preserve"> </w:t>
      </w:r>
    </w:p>
    <w:p w14:paraId="5ADB17E3" w14:textId="77777777" w:rsidR="00AB3D80" w:rsidRDefault="00AB3D80" w:rsidP="003B1858"/>
    <w:sectPr w:rsidR="00AB3D80" w:rsidSect="00911F78">
      <w:pgSz w:w="11906" w:h="16838"/>
      <w:pgMar w:top="992" w:right="567" w:bottom="709" w:left="1418"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C560C0" w14:textId="77777777" w:rsidR="006963AB" w:rsidRDefault="006963AB" w:rsidP="00437D05">
      <w:r>
        <w:separator/>
      </w:r>
    </w:p>
  </w:endnote>
  <w:endnote w:type="continuationSeparator" w:id="0">
    <w:p w14:paraId="6F52AE69" w14:textId="77777777" w:rsidR="006963AB" w:rsidRDefault="006963AB" w:rsidP="00437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default"/>
  </w:font>
  <w:font w:name="TimesNewRoman,Bold">
    <w:altName w:val="Times New Roman"/>
    <w:panose1 w:val="00000000000000000000"/>
    <w:charset w:val="00"/>
    <w:family w:val="roman"/>
    <w:notTrueType/>
    <w:pitch w:val="default"/>
    <w:sig w:usb0="00000007" w:usb1="00000000" w:usb2="00000000" w:usb3="00000000" w:csb0="00000003"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FB1F8C" w14:textId="77777777" w:rsidR="006963AB" w:rsidRDefault="006963AB" w:rsidP="00437D05">
      <w:r>
        <w:separator/>
      </w:r>
    </w:p>
  </w:footnote>
  <w:footnote w:type="continuationSeparator" w:id="0">
    <w:p w14:paraId="3A90AFDE" w14:textId="77777777" w:rsidR="006963AB" w:rsidRDefault="006963AB" w:rsidP="00437D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73EAC"/>
    <w:multiLevelType w:val="multilevel"/>
    <w:tmpl w:val="903E0CAE"/>
    <w:lvl w:ilvl="0">
      <w:start w:val="1"/>
      <w:numFmt w:val="decimal"/>
      <w:lvlText w:val="%1."/>
      <w:lvlJc w:val="left"/>
      <w:pPr>
        <w:ind w:left="360" w:hanging="360"/>
      </w:pPr>
      <w:rPr>
        <w:rFonts w:hint="default"/>
      </w:rPr>
    </w:lvl>
    <w:lvl w:ilvl="1">
      <w:start w:val="1"/>
      <w:numFmt w:val="decimal"/>
      <w:lvlText w:val="%1.%2."/>
      <w:lvlJc w:val="left"/>
      <w:pPr>
        <w:ind w:left="1000"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12B50EF"/>
    <w:multiLevelType w:val="multilevel"/>
    <w:tmpl w:val="0427001F"/>
    <w:lvl w:ilvl="0">
      <w:start w:val="1"/>
      <w:numFmt w:val="decimal"/>
      <w:lvlText w:val="%1."/>
      <w:lvlJc w:val="left"/>
      <w:pPr>
        <w:ind w:left="360" w:hanging="360"/>
      </w:pPr>
    </w:lvl>
    <w:lvl w:ilvl="1">
      <w:start w:val="1"/>
      <w:numFmt w:val="decimal"/>
      <w:lvlText w:val="%1.%2."/>
      <w:lvlJc w:val="left"/>
      <w:pPr>
        <w:ind w:left="100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B62EB6"/>
    <w:multiLevelType w:val="multilevel"/>
    <w:tmpl w:val="2EAAB54C"/>
    <w:lvl w:ilvl="0">
      <w:start w:val="1"/>
      <w:numFmt w:val="decimal"/>
      <w:lvlText w:val="%1."/>
      <w:lvlJc w:val="left"/>
      <w:pPr>
        <w:tabs>
          <w:tab w:val="num" w:pos="360"/>
        </w:tabs>
        <w:ind w:left="360" w:hanging="360"/>
      </w:pPr>
      <w:rPr>
        <w:rFonts w:hint="default"/>
        <w:i w:val="0"/>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1080"/>
        </w:tabs>
        <w:ind w:left="1080" w:hanging="1080"/>
      </w:pPr>
      <w:rPr>
        <w:rFonts w:hint="default"/>
      </w:rPr>
    </w:lvl>
    <w:lvl w:ilvl="6">
      <w:numFmt w:val="decimal"/>
      <w:lvlText w:val="%1.%2.%3.%4.%5.%6.%7"/>
      <w:lvlJc w:val="left"/>
      <w:pPr>
        <w:tabs>
          <w:tab w:val="num" w:pos="1440"/>
        </w:tabs>
        <w:ind w:left="1440" w:hanging="1440"/>
      </w:pPr>
      <w:rPr>
        <w:rFonts w:hint="default"/>
      </w:rPr>
    </w:lvl>
    <w:lvl w:ilvl="7">
      <w:numFmt w:val="decimal"/>
      <w:lvlText w:val="%1.%2.%3.%4.%5.%6.%7.%8"/>
      <w:lvlJc w:val="left"/>
      <w:pPr>
        <w:tabs>
          <w:tab w:val="num" w:pos="1440"/>
        </w:tabs>
        <w:ind w:left="1440" w:hanging="1440"/>
      </w:pPr>
      <w:rPr>
        <w:rFonts w:hint="default"/>
      </w:rPr>
    </w:lvl>
    <w:lvl w:ilvl="8">
      <w:numFmt w:val="decimal"/>
      <w:lvlText w:val="%1.%2.%3.%4.%5.%6.%7.%8.%9"/>
      <w:lvlJc w:val="left"/>
      <w:pPr>
        <w:tabs>
          <w:tab w:val="num" w:pos="1800"/>
        </w:tabs>
        <w:ind w:left="1800" w:hanging="1800"/>
      </w:pPr>
      <w:rPr>
        <w:rFonts w:hint="default"/>
      </w:rPr>
    </w:lvl>
  </w:abstractNum>
  <w:abstractNum w:abstractNumId="3" w15:restartNumberingAfterBreak="0">
    <w:nsid w:val="235E0817"/>
    <w:multiLevelType w:val="multilevel"/>
    <w:tmpl w:val="77F6B33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5802D48"/>
    <w:multiLevelType w:val="hybridMultilevel"/>
    <w:tmpl w:val="CCD6CBA4"/>
    <w:lvl w:ilvl="0" w:tplc="E9505D7C">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376E4614"/>
    <w:multiLevelType w:val="multilevel"/>
    <w:tmpl w:val="4FCCC20A"/>
    <w:lvl w:ilvl="0">
      <w:start w:val="6"/>
      <w:numFmt w:val="decimal"/>
      <w:lvlText w:val="%1."/>
      <w:lvlJc w:val="left"/>
      <w:pPr>
        <w:tabs>
          <w:tab w:val="num" w:pos="1644"/>
        </w:tabs>
        <w:ind w:left="0" w:firstLine="1191"/>
      </w:pPr>
      <w:rPr>
        <w:rFonts w:hint="default"/>
        <w:sz w:val="24"/>
        <w:szCs w:val="24"/>
      </w:rPr>
    </w:lvl>
    <w:lvl w:ilvl="1">
      <w:start w:val="1"/>
      <w:numFmt w:val="decimal"/>
      <w:lvlText w:val="%1.%2."/>
      <w:lvlJc w:val="left"/>
      <w:pPr>
        <w:tabs>
          <w:tab w:val="num" w:pos="1418"/>
        </w:tabs>
        <w:ind w:left="0" w:firstLine="902"/>
      </w:pPr>
      <w:rPr>
        <w:rFonts w:hint="default"/>
        <w:i w:val="0"/>
        <w:sz w:val="24"/>
        <w:szCs w:val="24"/>
      </w:rPr>
    </w:lvl>
    <w:lvl w:ilvl="2">
      <w:start w:val="1"/>
      <w:numFmt w:val="decimal"/>
      <w:lvlText w:val="%1.%2.%3."/>
      <w:lvlJc w:val="left"/>
      <w:pPr>
        <w:tabs>
          <w:tab w:val="num" w:pos="1418"/>
        </w:tabs>
        <w:ind w:left="0" w:firstLine="902"/>
      </w:pPr>
      <w:rPr>
        <w:rFonts w:hint="default"/>
      </w:rPr>
    </w:lvl>
    <w:lvl w:ilvl="3">
      <w:start w:val="1"/>
      <w:numFmt w:val="decimal"/>
      <w:lvlText w:val="%1.%2.%3.%4."/>
      <w:lvlJc w:val="left"/>
      <w:pPr>
        <w:tabs>
          <w:tab w:val="num" w:pos="1997"/>
        </w:tabs>
        <w:ind w:left="1925"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33D3311"/>
    <w:multiLevelType w:val="hybridMultilevel"/>
    <w:tmpl w:val="6A5A79BC"/>
    <w:lvl w:ilvl="0" w:tplc="66CC2E58">
      <w:start w:val="1"/>
      <w:numFmt w:val="lowerLetter"/>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7" w15:restartNumberingAfterBreak="0">
    <w:nsid w:val="4BFD7ABF"/>
    <w:multiLevelType w:val="multilevel"/>
    <w:tmpl w:val="8E3E513E"/>
    <w:lvl w:ilvl="0">
      <w:start w:val="6"/>
      <w:numFmt w:val="upperRoman"/>
      <w:lvlText w:val="%1."/>
      <w:lvlJc w:val="left"/>
      <w:pPr>
        <w:ind w:left="-32767" w:firstLine="3276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APRAAMS"/>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64804FB1"/>
    <w:multiLevelType w:val="multilevel"/>
    <w:tmpl w:val="A860F384"/>
    <w:lvl w:ilvl="0">
      <w:start w:val="1"/>
      <w:numFmt w:val="decimal"/>
      <w:lvlText w:val="%1."/>
      <w:lvlJc w:val="left"/>
      <w:pPr>
        <w:tabs>
          <w:tab w:val="num" w:pos="567"/>
        </w:tabs>
        <w:ind w:left="578" w:hanging="578"/>
      </w:pPr>
      <w:rPr>
        <w:rFonts w:hint="default"/>
        <w:i w:val="0"/>
        <w:strike w:val="0"/>
        <w:color w:val="auto"/>
      </w:rPr>
    </w:lvl>
    <w:lvl w:ilvl="1">
      <w:start w:val="1"/>
      <w:numFmt w:val="decimal"/>
      <w:lvlText w:val="%1.%2"/>
      <w:lvlJc w:val="left"/>
      <w:pPr>
        <w:tabs>
          <w:tab w:val="num" w:pos="851"/>
        </w:tabs>
        <w:ind w:left="862" w:hanging="862"/>
      </w:pPr>
      <w:rPr>
        <w:rFonts w:hint="default"/>
        <w:b w:val="0"/>
        <w:i w:val="0"/>
        <w:strike w:val="0"/>
      </w:rPr>
    </w:lvl>
    <w:lvl w:ilvl="2">
      <w:start w:val="1"/>
      <w:numFmt w:val="decimal"/>
      <w:lvlText w:val="%1.%2.%3"/>
      <w:lvlJc w:val="left"/>
      <w:pPr>
        <w:tabs>
          <w:tab w:val="num" w:pos="1135"/>
        </w:tabs>
        <w:ind w:left="1146" w:hanging="578"/>
      </w:pPr>
      <w:rPr>
        <w:rFonts w:hint="default"/>
      </w:rPr>
    </w:lvl>
    <w:lvl w:ilvl="3">
      <w:start w:val="1"/>
      <w:numFmt w:val="decimal"/>
      <w:lvlText w:val="%1.%2.%3.%4"/>
      <w:lvlJc w:val="left"/>
      <w:pPr>
        <w:tabs>
          <w:tab w:val="num" w:pos="1419"/>
        </w:tabs>
        <w:ind w:left="1430" w:hanging="578"/>
      </w:pPr>
      <w:rPr>
        <w:rFonts w:hint="default"/>
      </w:rPr>
    </w:lvl>
    <w:lvl w:ilvl="4">
      <w:start w:val="1"/>
      <w:numFmt w:val="decimal"/>
      <w:lvlText w:val="%1.%2.%3.%4.%5"/>
      <w:lvlJc w:val="left"/>
      <w:pPr>
        <w:tabs>
          <w:tab w:val="num" w:pos="1703"/>
        </w:tabs>
        <w:ind w:left="1714" w:hanging="578"/>
      </w:pPr>
      <w:rPr>
        <w:rFonts w:hint="default"/>
      </w:rPr>
    </w:lvl>
    <w:lvl w:ilvl="5">
      <w:start w:val="1"/>
      <w:numFmt w:val="decimal"/>
      <w:lvlText w:val="%1.%2.%3.%4.%5.%6"/>
      <w:lvlJc w:val="left"/>
      <w:pPr>
        <w:tabs>
          <w:tab w:val="num" w:pos="1987"/>
        </w:tabs>
        <w:ind w:left="1998" w:hanging="578"/>
      </w:pPr>
      <w:rPr>
        <w:rFonts w:hint="default"/>
      </w:rPr>
    </w:lvl>
    <w:lvl w:ilvl="6">
      <w:start w:val="1"/>
      <w:numFmt w:val="decimal"/>
      <w:lvlText w:val="%1.%2.%3.%4.%5.%6.%7"/>
      <w:lvlJc w:val="left"/>
      <w:pPr>
        <w:tabs>
          <w:tab w:val="num" w:pos="2271"/>
        </w:tabs>
        <w:ind w:left="2282" w:hanging="578"/>
      </w:pPr>
      <w:rPr>
        <w:rFonts w:hint="default"/>
      </w:rPr>
    </w:lvl>
    <w:lvl w:ilvl="7">
      <w:start w:val="1"/>
      <w:numFmt w:val="decimal"/>
      <w:lvlText w:val="%1.%2.%3.%4.%5.%6.%7.%8"/>
      <w:lvlJc w:val="left"/>
      <w:pPr>
        <w:tabs>
          <w:tab w:val="num" w:pos="2555"/>
        </w:tabs>
        <w:ind w:left="2566" w:hanging="578"/>
      </w:pPr>
      <w:rPr>
        <w:rFonts w:hint="default"/>
      </w:rPr>
    </w:lvl>
    <w:lvl w:ilvl="8">
      <w:start w:val="1"/>
      <w:numFmt w:val="decimal"/>
      <w:lvlText w:val="%1.%2.%3.%4.%5.%6.%7.%8.%9"/>
      <w:lvlJc w:val="left"/>
      <w:pPr>
        <w:tabs>
          <w:tab w:val="num" w:pos="2839"/>
        </w:tabs>
        <w:ind w:left="2850" w:hanging="578"/>
      </w:pPr>
      <w:rPr>
        <w:rFonts w:hint="default"/>
      </w:rPr>
    </w:lvl>
  </w:abstractNum>
  <w:abstractNum w:abstractNumId="9" w15:restartNumberingAfterBreak="0">
    <w:nsid w:val="64F1445C"/>
    <w:multiLevelType w:val="hybridMultilevel"/>
    <w:tmpl w:val="AFCE12A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462503463">
    <w:abstractNumId w:val="6"/>
  </w:num>
  <w:num w:numId="2" w16cid:durableId="249579381">
    <w:abstractNumId w:val="9"/>
  </w:num>
  <w:num w:numId="3" w16cid:durableId="1306395984">
    <w:abstractNumId w:val="8"/>
  </w:num>
  <w:num w:numId="4" w16cid:durableId="2057268362">
    <w:abstractNumId w:val="0"/>
  </w:num>
  <w:num w:numId="5" w16cid:durableId="1743216562">
    <w:abstractNumId w:val="7"/>
  </w:num>
  <w:num w:numId="6" w16cid:durableId="1965190157">
    <w:abstractNumId w:val="2"/>
  </w:num>
  <w:num w:numId="7" w16cid:durableId="845826009">
    <w:abstractNumId w:val="3"/>
  </w:num>
  <w:num w:numId="8" w16cid:durableId="1108042689">
    <w:abstractNumId w:val="5"/>
  </w:num>
  <w:num w:numId="9" w16cid:durableId="1728718332">
    <w:abstractNumId w:val="1"/>
  </w:num>
  <w:num w:numId="10" w16cid:durableId="2620805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221"/>
    <w:rsid w:val="000021F9"/>
    <w:rsid w:val="000029E1"/>
    <w:rsid w:val="0000449C"/>
    <w:rsid w:val="000049F0"/>
    <w:rsid w:val="00010B24"/>
    <w:rsid w:val="00011311"/>
    <w:rsid w:val="00022605"/>
    <w:rsid w:val="000274FE"/>
    <w:rsid w:val="00030A72"/>
    <w:rsid w:val="000366AD"/>
    <w:rsid w:val="0006471C"/>
    <w:rsid w:val="00066CE7"/>
    <w:rsid w:val="00077E3C"/>
    <w:rsid w:val="00077E46"/>
    <w:rsid w:val="00086677"/>
    <w:rsid w:val="0009148F"/>
    <w:rsid w:val="00093F44"/>
    <w:rsid w:val="00097C59"/>
    <w:rsid w:val="000C1FB8"/>
    <w:rsid w:val="000C3EDB"/>
    <w:rsid w:val="000D1EF2"/>
    <w:rsid w:val="000D4CE0"/>
    <w:rsid w:val="000D587F"/>
    <w:rsid w:val="000E7671"/>
    <w:rsid w:val="000F71BB"/>
    <w:rsid w:val="000F730B"/>
    <w:rsid w:val="001004A5"/>
    <w:rsid w:val="0010071F"/>
    <w:rsid w:val="001035B1"/>
    <w:rsid w:val="00104498"/>
    <w:rsid w:val="001305AB"/>
    <w:rsid w:val="00134AE8"/>
    <w:rsid w:val="001459E0"/>
    <w:rsid w:val="00147B33"/>
    <w:rsid w:val="0016526B"/>
    <w:rsid w:val="001672FC"/>
    <w:rsid w:val="0017435C"/>
    <w:rsid w:val="00177351"/>
    <w:rsid w:val="001925E1"/>
    <w:rsid w:val="0019270D"/>
    <w:rsid w:val="00193857"/>
    <w:rsid w:val="0019409A"/>
    <w:rsid w:val="00194358"/>
    <w:rsid w:val="00196D96"/>
    <w:rsid w:val="001A4258"/>
    <w:rsid w:val="001C0C50"/>
    <w:rsid w:val="001C0DA3"/>
    <w:rsid w:val="001D750C"/>
    <w:rsid w:val="001E71E2"/>
    <w:rsid w:val="00206071"/>
    <w:rsid w:val="00207BD3"/>
    <w:rsid w:val="00214EF8"/>
    <w:rsid w:val="00231219"/>
    <w:rsid w:val="002359C4"/>
    <w:rsid w:val="00242912"/>
    <w:rsid w:val="0026095C"/>
    <w:rsid w:val="00262A75"/>
    <w:rsid w:val="0026313D"/>
    <w:rsid w:val="00293507"/>
    <w:rsid w:val="00296C34"/>
    <w:rsid w:val="002A13B4"/>
    <w:rsid w:val="002B1F0D"/>
    <w:rsid w:val="002B33BA"/>
    <w:rsid w:val="002B7AE2"/>
    <w:rsid w:val="002E01CB"/>
    <w:rsid w:val="002E4681"/>
    <w:rsid w:val="002F2AD9"/>
    <w:rsid w:val="00305291"/>
    <w:rsid w:val="0031352B"/>
    <w:rsid w:val="00325F84"/>
    <w:rsid w:val="00331F09"/>
    <w:rsid w:val="00332E80"/>
    <w:rsid w:val="00337893"/>
    <w:rsid w:val="00344F58"/>
    <w:rsid w:val="0035384E"/>
    <w:rsid w:val="00355253"/>
    <w:rsid w:val="003807DC"/>
    <w:rsid w:val="00385FE9"/>
    <w:rsid w:val="00395891"/>
    <w:rsid w:val="003A4ABC"/>
    <w:rsid w:val="003A6FBE"/>
    <w:rsid w:val="003B11FC"/>
    <w:rsid w:val="003B1858"/>
    <w:rsid w:val="003B4307"/>
    <w:rsid w:val="003B49BE"/>
    <w:rsid w:val="003B603A"/>
    <w:rsid w:val="003B7AA0"/>
    <w:rsid w:val="003C36D1"/>
    <w:rsid w:val="003E30FD"/>
    <w:rsid w:val="003E64A6"/>
    <w:rsid w:val="003F0A59"/>
    <w:rsid w:val="003F42FC"/>
    <w:rsid w:val="003F66F2"/>
    <w:rsid w:val="003F7880"/>
    <w:rsid w:val="004054A6"/>
    <w:rsid w:val="00406ACD"/>
    <w:rsid w:val="00412949"/>
    <w:rsid w:val="0042678B"/>
    <w:rsid w:val="00437415"/>
    <w:rsid w:val="00437D05"/>
    <w:rsid w:val="00471EA1"/>
    <w:rsid w:val="0047675E"/>
    <w:rsid w:val="00477A0F"/>
    <w:rsid w:val="00490ED4"/>
    <w:rsid w:val="00496D30"/>
    <w:rsid w:val="004A5074"/>
    <w:rsid w:val="004B3594"/>
    <w:rsid w:val="004C437D"/>
    <w:rsid w:val="004D14FB"/>
    <w:rsid w:val="004E41C5"/>
    <w:rsid w:val="004E7463"/>
    <w:rsid w:val="005232FD"/>
    <w:rsid w:val="0052596C"/>
    <w:rsid w:val="0054263B"/>
    <w:rsid w:val="00545082"/>
    <w:rsid w:val="00556D48"/>
    <w:rsid w:val="00563224"/>
    <w:rsid w:val="00570EE0"/>
    <w:rsid w:val="005710F4"/>
    <w:rsid w:val="00575357"/>
    <w:rsid w:val="00586B90"/>
    <w:rsid w:val="00591F1E"/>
    <w:rsid w:val="00593D3A"/>
    <w:rsid w:val="005B2D82"/>
    <w:rsid w:val="005C089B"/>
    <w:rsid w:val="005C73AE"/>
    <w:rsid w:val="005D2BDA"/>
    <w:rsid w:val="005E09A6"/>
    <w:rsid w:val="005F062A"/>
    <w:rsid w:val="005F1141"/>
    <w:rsid w:val="00600AD2"/>
    <w:rsid w:val="006024D5"/>
    <w:rsid w:val="006052DE"/>
    <w:rsid w:val="0060621B"/>
    <w:rsid w:val="00607B9D"/>
    <w:rsid w:val="00610898"/>
    <w:rsid w:val="006659BC"/>
    <w:rsid w:val="006674BA"/>
    <w:rsid w:val="0068574D"/>
    <w:rsid w:val="00686C57"/>
    <w:rsid w:val="00692CAE"/>
    <w:rsid w:val="00692EFF"/>
    <w:rsid w:val="00695678"/>
    <w:rsid w:val="006963AB"/>
    <w:rsid w:val="006A1A60"/>
    <w:rsid w:val="006B78DE"/>
    <w:rsid w:val="006C07D7"/>
    <w:rsid w:val="006C2E77"/>
    <w:rsid w:val="006C75EA"/>
    <w:rsid w:val="006D35C9"/>
    <w:rsid w:val="006D5D85"/>
    <w:rsid w:val="006D6634"/>
    <w:rsid w:val="006E72D0"/>
    <w:rsid w:val="006F2E4B"/>
    <w:rsid w:val="00703278"/>
    <w:rsid w:val="00711CFE"/>
    <w:rsid w:val="00716F1E"/>
    <w:rsid w:val="00717EFF"/>
    <w:rsid w:val="007357A4"/>
    <w:rsid w:val="00740BA7"/>
    <w:rsid w:val="00744193"/>
    <w:rsid w:val="00751CFE"/>
    <w:rsid w:val="00752B06"/>
    <w:rsid w:val="007611A5"/>
    <w:rsid w:val="00763E51"/>
    <w:rsid w:val="007657C4"/>
    <w:rsid w:val="00770BA5"/>
    <w:rsid w:val="00772895"/>
    <w:rsid w:val="00775475"/>
    <w:rsid w:val="007813E2"/>
    <w:rsid w:val="0078698B"/>
    <w:rsid w:val="00793652"/>
    <w:rsid w:val="007B3EB1"/>
    <w:rsid w:val="007B67B0"/>
    <w:rsid w:val="007C334A"/>
    <w:rsid w:val="007E1E14"/>
    <w:rsid w:val="007E74E8"/>
    <w:rsid w:val="007F043F"/>
    <w:rsid w:val="007F381F"/>
    <w:rsid w:val="0080502D"/>
    <w:rsid w:val="00812B24"/>
    <w:rsid w:val="00821EDC"/>
    <w:rsid w:val="00826F7A"/>
    <w:rsid w:val="008552E8"/>
    <w:rsid w:val="008560C6"/>
    <w:rsid w:val="008730F4"/>
    <w:rsid w:val="008825A1"/>
    <w:rsid w:val="00891C60"/>
    <w:rsid w:val="008A062F"/>
    <w:rsid w:val="008A21D1"/>
    <w:rsid w:val="008A404A"/>
    <w:rsid w:val="008A606A"/>
    <w:rsid w:val="008A768F"/>
    <w:rsid w:val="008B6235"/>
    <w:rsid w:val="0091021D"/>
    <w:rsid w:val="00910A27"/>
    <w:rsid w:val="00911F78"/>
    <w:rsid w:val="00920D57"/>
    <w:rsid w:val="009216B7"/>
    <w:rsid w:val="009315EC"/>
    <w:rsid w:val="00931AF7"/>
    <w:rsid w:val="00936A2D"/>
    <w:rsid w:val="00952541"/>
    <w:rsid w:val="0097274A"/>
    <w:rsid w:val="0097476B"/>
    <w:rsid w:val="00980D07"/>
    <w:rsid w:val="00982AE9"/>
    <w:rsid w:val="00993E81"/>
    <w:rsid w:val="0099583D"/>
    <w:rsid w:val="009B39AE"/>
    <w:rsid w:val="009B6059"/>
    <w:rsid w:val="009B7217"/>
    <w:rsid w:val="009C23DD"/>
    <w:rsid w:val="009C36BE"/>
    <w:rsid w:val="009D3CDE"/>
    <w:rsid w:val="009E1A7E"/>
    <w:rsid w:val="009E7F3F"/>
    <w:rsid w:val="009F2023"/>
    <w:rsid w:val="00A0363A"/>
    <w:rsid w:val="00A113F0"/>
    <w:rsid w:val="00A211DB"/>
    <w:rsid w:val="00A22A74"/>
    <w:rsid w:val="00A26094"/>
    <w:rsid w:val="00A315AA"/>
    <w:rsid w:val="00A4170A"/>
    <w:rsid w:val="00A60245"/>
    <w:rsid w:val="00A6099B"/>
    <w:rsid w:val="00A72821"/>
    <w:rsid w:val="00A7609B"/>
    <w:rsid w:val="00A8053D"/>
    <w:rsid w:val="00AA6A4E"/>
    <w:rsid w:val="00AB24B0"/>
    <w:rsid w:val="00AB2576"/>
    <w:rsid w:val="00AB2E5B"/>
    <w:rsid w:val="00AB3D80"/>
    <w:rsid w:val="00AC3813"/>
    <w:rsid w:val="00AC4350"/>
    <w:rsid w:val="00AC62FE"/>
    <w:rsid w:val="00AD65EB"/>
    <w:rsid w:val="00AE0E30"/>
    <w:rsid w:val="00AE2221"/>
    <w:rsid w:val="00AF2604"/>
    <w:rsid w:val="00AF4AA3"/>
    <w:rsid w:val="00B07722"/>
    <w:rsid w:val="00B1374F"/>
    <w:rsid w:val="00B20CE5"/>
    <w:rsid w:val="00B34630"/>
    <w:rsid w:val="00B503B9"/>
    <w:rsid w:val="00B56163"/>
    <w:rsid w:val="00B5626E"/>
    <w:rsid w:val="00B62CD7"/>
    <w:rsid w:val="00B67BC7"/>
    <w:rsid w:val="00B77530"/>
    <w:rsid w:val="00B91811"/>
    <w:rsid w:val="00B95AAD"/>
    <w:rsid w:val="00B97450"/>
    <w:rsid w:val="00BA1972"/>
    <w:rsid w:val="00BA2DDA"/>
    <w:rsid w:val="00BA53A0"/>
    <w:rsid w:val="00BB34DE"/>
    <w:rsid w:val="00BB37FC"/>
    <w:rsid w:val="00BC0FAE"/>
    <w:rsid w:val="00BD1F77"/>
    <w:rsid w:val="00BE731C"/>
    <w:rsid w:val="00C00ABA"/>
    <w:rsid w:val="00C309AD"/>
    <w:rsid w:val="00C370A1"/>
    <w:rsid w:val="00C37A7A"/>
    <w:rsid w:val="00C41D42"/>
    <w:rsid w:val="00C52D00"/>
    <w:rsid w:val="00C57EEE"/>
    <w:rsid w:val="00C66D04"/>
    <w:rsid w:val="00C81205"/>
    <w:rsid w:val="00C92218"/>
    <w:rsid w:val="00C94C12"/>
    <w:rsid w:val="00CB5629"/>
    <w:rsid w:val="00CD19C1"/>
    <w:rsid w:val="00CD5C9B"/>
    <w:rsid w:val="00D04942"/>
    <w:rsid w:val="00D10772"/>
    <w:rsid w:val="00D11824"/>
    <w:rsid w:val="00D131D2"/>
    <w:rsid w:val="00D138B5"/>
    <w:rsid w:val="00D214B6"/>
    <w:rsid w:val="00D25EB7"/>
    <w:rsid w:val="00D43CF3"/>
    <w:rsid w:val="00D470CE"/>
    <w:rsid w:val="00D50EB8"/>
    <w:rsid w:val="00D52034"/>
    <w:rsid w:val="00D61BAC"/>
    <w:rsid w:val="00D94F83"/>
    <w:rsid w:val="00D957D1"/>
    <w:rsid w:val="00D95C1F"/>
    <w:rsid w:val="00D9702B"/>
    <w:rsid w:val="00DA4D53"/>
    <w:rsid w:val="00DB5E30"/>
    <w:rsid w:val="00DC279C"/>
    <w:rsid w:val="00DD0EF1"/>
    <w:rsid w:val="00DD3AFA"/>
    <w:rsid w:val="00DD78B5"/>
    <w:rsid w:val="00DE0E01"/>
    <w:rsid w:val="00DE22CA"/>
    <w:rsid w:val="00DF15B2"/>
    <w:rsid w:val="00DF2E95"/>
    <w:rsid w:val="00DF6E00"/>
    <w:rsid w:val="00E05641"/>
    <w:rsid w:val="00E06AFC"/>
    <w:rsid w:val="00E07CC0"/>
    <w:rsid w:val="00E148F3"/>
    <w:rsid w:val="00E27952"/>
    <w:rsid w:val="00E30B12"/>
    <w:rsid w:val="00E37F3A"/>
    <w:rsid w:val="00E4702D"/>
    <w:rsid w:val="00E663B9"/>
    <w:rsid w:val="00E67FDD"/>
    <w:rsid w:val="00E719C9"/>
    <w:rsid w:val="00E86381"/>
    <w:rsid w:val="00E94BE5"/>
    <w:rsid w:val="00EA2B9C"/>
    <w:rsid w:val="00EA3660"/>
    <w:rsid w:val="00EB4167"/>
    <w:rsid w:val="00EE4E50"/>
    <w:rsid w:val="00EF5F8B"/>
    <w:rsid w:val="00F00D6D"/>
    <w:rsid w:val="00F15BDC"/>
    <w:rsid w:val="00F33786"/>
    <w:rsid w:val="00F346C6"/>
    <w:rsid w:val="00F51AED"/>
    <w:rsid w:val="00F64BD9"/>
    <w:rsid w:val="00F81CB1"/>
    <w:rsid w:val="00F839DE"/>
    <w:rsid w:val="00F95436"/>
    <w:rsid w:val="00F97A12"/>
    <w:rsid w:val="00FA0DC1"/>
    <w:rsid w:val="00FA511F"/>
    <w:rsid w:val="00FB0E5E"/>
    <w:rsid w:val="00FB3837"/>
    <w:rsid w:val="00FB3B9B"/>
    <w:rsid w:val="00FB698A"/>
    <w:rsid w:val="00FC03D9"/>
    <w:rsid w:val="00FC1452"/>
    <w:rsid w:val="00FD615C"/>
    <w:rsid w:val="00FD763C"/>
    <w:rsid w:val="00FE2171"/>
    <w:rsid w:val="00FE75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04E6CE"/>
  <w15:docId w15:val="{77ED272C-4346-49FE-BC6A-03F4BA2A5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066CE7"/>
    <w:pPr>
      <w:spacing w:after="0" w:line="240" w:lineRule="auto"/>
    </w:pPr>
    <w:rPr>
      <w:rFonts w:ascii="Times New Roman" w:hAnsi="Times New Roman"/>
      <w:sz w:val="24"/>
    </w:rPr>
  </w:style>
  <w:style w:type="paragraph" w:styleId="Antrat2">
    <w:name w:val="heading 2"/>
    <w:basedOn w:val="prastasis"/>
    <w:next w:val="prastasis"/>
    <w:link w:val="Antrat2Diagrama"/>
    <w:uiPriority w:val="9"/>
    <w:semiHidden/>
    <w:unhideWhenUsed/>
    <w:qFormat/>
    <w:rsid w:val="00177351"/>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rsid w:val="00AE22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3B11F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3B11FC"/>
    <w:rPr>
      <w:rFonts w:ascii="Tahoma" w:hAnsi="Tahoma" w:cs="Tahoma"/>
      <w:sz w:val="16"/>
      <w:szCs w:val="16"/>
    </w:rPr>
  </w:style>
  <w:style w:type="character" w:styleId="Hipersaitas">
    <w:name w:val="Hyperlink"/>
    <w:basedOn w:val="Numatytasispastraiposriftas"/>
    <w:uiPriority w:val="99"/>
    <w:semiHidden/>
    <w:unhideWhenUsed/>
    <w:rsid w:val="00437415"/>
    <w:rPr>
      <w:color w:val="0000FF"/>
      <w:u w:val="single"/>
    </w:rPr>
  </w:style>
  <w:style w:type="paragraph" w:styleId="Antrats">
    <w:name w:val="header"/>
    <w:basedOn w:val="prastasis"/>
    <w:link w:val="AntratsDiagrama"/>
    <w:uiPriority w:val="99"/>
    <w:unhideWhenUsed/>
    <w:rsid w:val="00437D05"/>
    <w:pPr>
      <w:tabs>
        <w:tab w:val="center" w:pos="4819"/>
        <w:tab w:val="right" w:pos="9638"/>
      </w:tabs>
    </w:pPr>
  </w:style>
  <w:style w:type="character" w:customStyle="1" w:styleId="AntratsDiagrama">
    <w:name w:val="Antraštės Diagrama"/>
    <w:basedOn w:val="Numatytasispastraiposriftas"/>
    <w:link w:val="Antrats"/>
    <w:uiPriority w:val="99"/>
    <w:rsid w:val="00437D05"/>
    <w:rPr>
      <w:rFonts w:ascii="Times New Roman" w:hAnsi="Times New Roman"/>
      <w:sz w:val="24"/>
    </w:rPr>
  </w:style>
  <w:style w:type="paragraph" w:styleId="Porat">
    <w:name w:val="footer"/>
    <w:basedOn w:val="prastasis"/>
    <w:link w:val="PoratDiagrama"/>
    <w:uiPriority w:val="99"/>
    <w:unhideWhenUsed/>
    <w:rsid w:val="00437D05"/>
    <w:pPr>
      <w:tabs>
        <w:tab w:val="center" w:pos="4819"/>
        <w:tab w:val="right" w:pos="9638"/>
      </w:tabs>
    </w:pPr>
  </w:style>
  <w:style w:type="character" w:customStyle="1" w:styleId="PoratDiagrama">
    <w:name w:val="Poraštė Diagrama"/>
    <w:basedOn w:val="Numatytasispastraiposriftas"/>
    <w:link w:val="Porat"/>
    <w:uiPriority w:val="99"/>
    <w:rsid w:val="00437D05"/>
    <w:rPr>
      <w:rFonts w:ascii="Times New Roman" w:hAnsi="Times New Roman"/>
      <w:sz w:val="24"/>
    </w:rPr>
  </w:style>
  <w:style w:type="paragraph" w:customStyle="1" w:styleId="Pagrindinistekstas1">
    <w:name w:val="Pagrindinis tekstas1"/>
    <w:basedOn w:val="prastasis"/>
    <w:rsid w:val="00B77530"/>
    <w:pPr>
      <w:suppressAutoHyphens/>
      <w:autoSpaceDE w:val="0"/>
      <w:autoSpaceDN w:val="0"/>
      <w:adjustRightInd w:val="0"/>
      <w:spacing w:line="298" w:lineRule="auto"/>
      <w:ind w:firstLine="312"/>
      <w:jc w:val="both"/>
      <w:textAlignment w:val="center"/>
    </w:pPr>
    <w:rPr>
      <w:rFonts w:eastAsia="Times New Roman" w:cs="Times New Roman"/>
      <w:color w:val="000000"/>
      <w:sz w:val="20"/>
      <w:szCs w:val="20"/>
      <w:lang w:val="en-US" w:eastAsia="lt-LT"/>
    </w:rPr>
  </w:style>
  <w:style w:type="paragraph" w:customStyle="1" w:styleId="CentrBold">
    <w:name w:val="CentrBold"/>
    <w:basedOn w:val="prastasis"/>
    <w:rsid w:val="00B77530"/>
    <w:pPr>
      <w:keepLines/>
      <w:suppressAutoHyphens/>
      <w:autoSpaceDE w:val="0"/>
      <w:autoSpaceDN w:val="0"/>
      <w:adjustRightInd w:val="0"/>
      <w:spacing w:line="288" w:lineRule="auto"/>
      <w:jc w:val="center"/>
      <w:textAlignment w:val="center"/>
    </w:pPr>
    <w:rPr>
      <w:rFonts w:eastAsia="Times New Roman" w:cs="Times New Roman"/>
      <w:b/>
      <w:bCs/>
      <w:caps/>
      <w:color w:val="000000"/>
      <w:sz w:val="20"/>
      <w:szCs w:val="20"/>
    </w:rPr>
  </w:style>
  <w:style w:type="paragraph" w:customStyle="1" w:styleId="Hipersaitas1">
    <w:name w:val="Hipersaitas1"/>
    <w:rsid w:val="00B77530"/>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styleId="prastasiniatinklio">
    <w:name w:val="Normal (Web)"/>
    <w:basedOn w:val="prastasis"/>
    <w:uiPriority w:val="99"/>
    <w:unhideWhenUsed/>
    <w:rsid w:val="005232FD"/>
    <w:pPr>
      <w:spacing w:before="100" w:beforeAutospacing="1" w:after="100" w:afterAutospacing="1"/>
    </w:pPr>
    <w:rPr>
      <w:rFonts w:eastAsia="Times New Roman" w:cs="Times New Roman"/>
      <w:szCs w:val="24"/>
      <w:lang w:eastAsia="lt-LT"/>
    </w:rPr>
  </w:style>
  <w:style w:type="character" w:styleId="Grietas">
    <w:name w:val="Strong"/>
    <w:basedOn w:val="Numatytasispastraiposriftas"/>
    <w:uiPriority w:val="22"/>
    <w:qFormat/>
    <w:rsid w:val="005232FD"/>
    <w:rPr>
      <w:b/>
      <w:bCs/>
    </w:rPr>
  </w:style>
  <w:style w:type="paragraph" w:styleId="Sraopastraipa">
    <w:name w:val="List Paragraph"/>
    <w:basedOn w:val="prastasis"/>
    <w:uiPriority w:val="34"/>
    <w:qFormat/>
    <w:rsid w:val="001004A5"/>
    <w:pPr>
      <w:ind w:left="720"/>
      <w:contextualSpacing/>
    </w:pPr>
  </w:style>
  <w:style w:type="paragraph" w:styleId="Puslapioinaostekstas">
    <w:name w:val="footnote text"/>
    <w:basedOn w:val="prastasis"/>
    <w:link w:val="PuslapioinaostekstasDiagrama"/>
    <w:semiHidden/>
    <w:unhideWhenUsed/>
    <w:rsid w:val="00177351"/>
    <w:rPr>
      <w:rFonts w:eastAsia="Times New Roman" w:cs="Times New Roman"/>
      <w:sz w:val="20"/>
      <w:szCs w:val="20"/>
      <w:lang w:val="x-none" w:eastAsia="lt-LT"/>
    </w:rPr>
  </w:style>
  <w:style w:type="character" w:customStyle="1" w:styleId="PuslapioinaostekstasDiagrama">
    <w:name w:val="Puslapio išnašos tekstas Diagrama"/>
    <w:basedOn w:val="Numatytasispastraiposriftas"/>
    <w:link w:val="Puslapioinaostekstas"/>
    <w:semiHidden/>
    <w:rsid w:val="00177351"/>
    <w:rPr>
      <w:rFonts w:ascii="Times New Roman" w:eastAsia="Times New Roman" w:hAnsi="Times New Roman" w:cs="Times New Roman"/>
      <w:sz w:val="20"/>
      <w:szCs w:val="20"/>
      <w:lang w:val="x-none" w:eastAsia="lt-LT"/>
    </w:rPr>
  </w:style>
  <w:style w:type="character" w:styleId="Puslapioinaosnuoroda">
    <w:name w:val="footnote reference"/>
    <w:semiHidden/>
    <w:unhideWhenUsed/>
    <w:rsid w:val="00177351"/>
    <w:rPr>
      <w:vertAlign w:val="superscript"/>
    </w:rPr>
  </w:style>
  <w:style w:type="paragraph" w:customStyle="1" w:styleId="2APRAAMS">
    <w:name w:val="2APRAŠAMS"/>
    <w:basedOn w:val="Antrat2"/>
    <w:link w:val="2APRAAMSChar"/>
    <w:qFormat/>
    <w:rsid w:val="00177351"/>
    <w:pPr>
      <w:keepLines w:val="0"/>
      <w:numPr>
        <w:ilvl w:val="1"/>
        <w:numId w:val="5"/>
      </w:numPr>
      <w:spacing w:before="240" w:after="60"/>
      <w:jc w:val="center"/>
    </w:pPr>
    <w:rPr>
      <w:rFonts w:ascii="Calibri" w:eastAsia="Calibri" w:hAnsi="Calibri" w:cs="Times New Roman"/>
      <w:b/>
      <w:bCs/>
      <w:i/>
      <w:iCs/>
      <w:color w:val="auto"/>
      <w:sz w:val="24"/>
      <w:szCs w:val="24"/>
      <w:lang w:val="x-none" w:eastAsia="x-none"/>
    </w:rPr>
  </w:style>
  <w:style w:type="character" w:customStyle="1" w:styleId="2APRAAMSChar">
    <w:name w:val="2APRAŠAMS Char"/>
    <w:link w:val="2APRAAMS"/>
    <w:rsid w:val="00177351"/>
    <w:rPr>
      <w:rFonts w:ascii="Calibri" w:eastAsia="Calibri" w:hAnsi="Calibri" w:cs="Times New Roman"/>
      <w:b/>
      <w:bCs/>
      <w:i/>
      <w:iCs/>
      <w:sz w:val="24"/>
      <w:szCs w:val="24"/>
      <w:lang w:val="x-none" w:eastAsia="x-none"/>
    </w:rPr>
  </w:style>
  <w:style w:type="character" w:customStyle="1" w:styleId="Antrat2Diagrama">
    <w:name w:val="Antraštė 2 Diagrama"/>
    <w:basedOn w:val="Numatytasispastraiposriftas"/>
    <w:link w:val="Antrat2"/>
    <w:uiPriority w:val="9"/>
    <w:semiHidden/>
    <w:rsid w:val="00177351"/>
    <w:rPr>
      <w:rFonts w:asciiTheme="majorHAnsi" w:eastAsiaTheme="majorEastAsia" w:hAnsiTheme="majorHAnsi" w:cstheme="majorBidi"/>
      <w:color w:val="365F91" w:themeColor="accent1" w:themeShade="BF"/>
      <w:sz w:val="26"/>
      <w:szCs w:val="26"/>
    </w:rPr>
  </w:style>
  <w:style w:type="paragraph" w:styleId="Antrat">
    <w:name w:val="caption"/>
    <w:basedOn w:val="prastasis"/>
    <w:next w:val="prastasis"/>
    <w:qFormat/>
    <w:rsid w:val="00DB5E30"/>
    <w:pPr>
      <w:spacing w:after="200" w:line="276" w:lineRule="auto"/>
    </w:pPr>
    <w:rPr>
      <w:rFonts w:ascii="Calibri" w:eastAsia="Calibri" w:hAnsi="Calibri" w:cs="Times New Roman"/>
      <w:b/>
      <w:bCs/>
      <w:sz w:val="20"/>
      <w:szCs w:val="20"/>
    </w:rPr>
  </w:style>
  <w:style w:type="paragraph" w:customStyle="1" w:styleId="Style2">
    <w:name w:val="Style2"/>
    <w:basedOn w:val="prastasis"/>
    <w:link w:val="Style2Char"/>
    <w:rsid w:val="00DB5E30"/>
    <w:pPr>
      <w:autoSpaceDE w:val="0"/>
      <w:autoSpaceDN w:val="0"/>
      <w:adjustRightInd w:val="0"/>
      <w:spacing w:after="240" w:line="360" w:lineRule="auto"/>
      <w:ind w:firstLine="567"/>
      <w:jc w:val="both"/>
    </w:pPr>
    <w:rPr>
      <w:rFonts w:eastAsia="Calibri" w:cs="Times New Roman"/>
      <w:color w:val="000000"/>
      <w:szCs w:val="24"/>
    </w:rPr>
  </w:style>
  <w:style w:type="character" w:customStyle="1" w:styleId="Style2Char">
    <w:name w:val="Style2 Char"/>
    <w:basedOn w:val="Numatytasispastraiposriftas"/>
    <w:link w:val="Style2"/>
    <w:rsid w:val="00DB5E30"/>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805687">
      <w:bodyDiv w:val="1"/>
      <w:marLeft w:val="0"/>
      <w:marRight w:val="0"/>
      <w:marTop w:val="0"/>
      <w:marBottom w:val="0"/>
      <w:divBdr>
        <w:top w:val="none" w:sz="0" w:space="0" w:color="auto"/>
        <w:left w:val="none" w:sz="0" w:space="0" w:color="auto"/>
        <w:bottom w:val="none" w:sz="0" w:space="0" w:color="auto"/>
        <w:right w:val="none" w:sz="0" w:space="0" w:color="auto"/>
      </w:divBdr>
    </w:div>
    <w:div w:id="400911668">
      <w:bodyDiv w:val="1"/>
      <w:marLeft w:val="0"/>
      <w:marRight w:val="0"/>
      <w:marTop w:val="0"/>
      <w:marBottom w:val="0"/>
      <w:divBdr>
        <w:top w:val="none" w:sz="0" w:space="0" w:color="auto"/>
        <w:left w:val="none" w:sz="0" w:space="0" w:color="auto"/>
        <w:bottom w:val="none" w:sz="0" w:space="0" w:color="auto"/>
        <w:right w:val="none" w:sz="0" w:space="0" w:color="auto"/>
      </w:divBdr>
    </w:div>
    <w:div w:id="520778036">
      <w:bodyDiv w:val="1"/>
      <w:marLeft w:val="0"/>
      <w:marRight w:val="0"/>
      <w:marTop w:val="0"/>
      <w:marBottom w:val="0"/>
      <w:divBdr>
        <w:top w:val="none" w:sz="0" w:space="0" w:color="auto"/>
        <w:left w:val="none" w:sz="0" w:space="0" w:color="auto"/>
        <w:bottom w:val="none" w:sz="0" w:space="0" w:color="auto"/>
        <w:right w:val="none" w:sz="0" w:space="0" w:color="auto"/>
      </w:divBdr>
    </w:div>
    <w:div w:id="781800057">
      <w:bodyDiv w:val="1"/>
      <w:marLeft w:val="0"/>
      <w:marRight w:val="0"/>
      <w:marTop w:val="0"/>
      <w:marBottom w:val="0"/>
      <w:divBdr>
        <w:top w:val="none" w:sz="0" w:space="0" w:color="auto"/>
        <w:left w:val="none" w:sz="0" w:space="0" w:color="auto"/>
        <w:bottom w:val="none" w:sz="0" w:space="0" w:color="auto"/>
        <w:right w:val="none" w:sz="0" w:space="0" w:color="auto"/>
      </w:divBdr>
    </w:div>
    <w:div w:id="1139302994">
      <w:bodyDiv w:val="1"/>
      <w:marLeft w:val="0"/>
      <w:marRight w:val="0"/>
      <w:marTop w:val="0"/>
      <w:marBottom w:val="0"/>
      <w:divBdr>
        <w:top w:val="none" w:sz="0" w:space="0" w:color="auto"/>
        <w:left w:val="none" w:sz="0" w:space="0" w:color="auto"/>
        <w:bottom w:val="none" w:sz="0" w:space="0" w:color="auto"/>
        <w:right w:val="none" w:sz="0" w:space="0" w:color="auto"/>
      </w:divBdr>
      <w:divsChild>
        <w:div w:id="1886716525">
          <w:marLeft w:val="0"/>
          <w:marRight w:val="0"/>
          <w:marTop w:val="0"/>
          <w:marBottom w:val="0"/>
          <w:divBdr>
            <w:top w:val="none" w:sz="0" w:space="0" w:color="auto"/>
            <w:left w:val="none" w:sz="0" w:space="0" w:color="auto"/>
            <w:bottom w:val="none" w:sz="0" w:space="0" w:color="auto"/>
            <w:right w:val="none" w:sz="0" w:space="0" w:color="auto"/>
          </w:divBdr>
          <w:divsChild>
            <w:div w:id="1195383736">
              <w:marLeft w:val="0"/>
              <w:marRight w:val="0"/>
              <w:marTop w:val="0"/>
              <w:marBottom w:val="0"/>
              <w:divBdr>
                <w:top w:val="none" w:sz="0" w:space="0" w:color="auto"/>
                <w:left w:val="none" w:sz="0" w:space="0" w:color="auto"/>
                <w:bottom w:val="none" w:sz="0" w:space="0" w:color="auto"/>
                <w:right w:val="none" w:sz="0" w:space="0" w:color="auto"/>
              </w:divBdr>
              <w:divsChild>
                <w:div w:id="15368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0800251">
          <w:marLeft w:val="0"/>
          <w:marRight w:val="0"/>
          <w:marTop w:val="0"/>
          <w:marBottom w:val="0"/>
          <w:divBdr>
            <w:top w:val="none" w:sz="0" w:space="0" w:color="auto"/>
            <w:left w:val="none" w:sz="0" w:space="0" w:color="auto"/>
            <w:bottom w:val="none" w:sz="0" w:space="0" w:color="auto"/>
            <w:right w:val="none" w:sz="0" w:space="0" w:color="auto"/>
          </w:divBdr>
          <w:divsChild>
            <w:div w:id="1620457038">
              <w:marLeft w:val="0"/>
              <w:marRight w:val="0"/>
              <w:marTop w:val="0"/>
              <w:marBottom w:val="0"/>
              <w:divBdr>
                <w:top w:val="none" w:sz="0" w:space="0" w:color="auto"/>
                <w:left w:val="none" w:sz="0" w:space="0" w:color="auto"/>
                <w:bottom w:val="none" w:sz="0" w:space="0" w:color="auto"/>
                <w:right w:val="none" w:sz="0" w:space="0" w:color="auto"/>
              </w:divBdr>
              <w:divsChild>
                <w:div w:id="1912809100">
                  <w:marLeft w:val="0"/>
                  <w:marRight w:val="0"/>
                  <w:marTop w:val="0"/>
                  <w:marBottom w:val="0"/>
                  <w:divBdr>
                    <w:top w:val="none" w:sz="0" w:space="0" w:color="auto"/>
                    <w:left w:val="none" w:sz="0" w:space="0" w:color="auto"/>
                    <w:bottom w:val="none" w:sz="0" w:space="0" w:color="auto"/>
                    <w:right w:val="none" w:sz="0" w:space="0" w:color="auto"/>
                  </w:divBdr>
                  <w:divsChild>
                    <w:div w:id="1606422986">
                      <w:marLeft w:val="0"/>
                      <w:marRight w:val="0"/>
                      <w:marTop w:val="0"/>
                      <w:marBottom w:val="0"/>
                      <w:divBdr>
                        <w:top w:val="none" w:sz="0" w:space="0" w:color="auto"/>
                        <w:left w:val="none" w:sz="0" w:space="0" w:color="auto"/>
                        <w:bottom w:val="none" w:sz="0" w:space="0" w:color="auto"/>
                        <w:right w:val="none" w:sz="0" w:space="0" w:color="auto"/>
                      </w:divBdr>
                      <w:divsChild>
                        <w:div w:id="440875702">
                          <w:marLeft w:val="0"/>
                          <w:marRight w:val="0"/>
                          <w:marTop w:val="0"/>
                          <w:marBottom w:val="0"/>
                          <w:divBdr>
                            <w:top w:val="none" w:sz="0" w:space="0" w:color="auto"/>
                            <w:left w:val="none" w:sz="0" w:space="0" w:color="auto"/>
                            <w:bottom w:val="none" w:sz="0" w:space="0" w:color="auto"/>
                            <w:right w:val="none" w:sz="0" w:space="0" w:color="auto"/>
                          </w:divBdr>
                        </w:div>
                        <w:div w:id="1813256881">
                          <w:marLeft w:val="0"/>
                          <w:marRight w:val="0"/>
                          <w:marTop w:val="0"/>
                          <w:marBottom w:val="0"/>
                          <w:divBdr>
                            <w:top w:val="none" w:sz="0" w:space="0" w:color="auto"/>
                            <w:left w:val="none" w:sz="0" w:space="0" w:color="auto"/>
                            <w:bottom w:val="none" w:sz="0" w:space="0" w:color="auto"/>
                            <w:right w:val="none" w:sz="0" w:space="0" w:color="auto"/>
                          </w:divBdr>
                        </w:div>
                        <w:div w:id="62804270">
                          <w:marLeft w:val="0"/>
                          <w:marRight w:val="0"/>
                          <w:marTop w:val="0"/>
                          <w:marBottom w:val="0"/>
                          <w:divBdr>
                            <w:top w:val="none" w:sz="0" w:space="0" w:color="auto"/>
                            <w:left w:val="none" w:sz="0" w:space="0" w:color="auto"/>
                            <w:bottom w:val="none" w:sz="0" w:space="0" w:color="auto"/>
                            <w:right w:val="none" w:sz="0" w:space="0" w:color="auto"/>
                          </w:divBdr>
                        </w:div>
                        <w:div w:id="1809083628">
                          <w:marLeft w:val="0"/>
                          <w:marRight w:val="0"/>
                          <w:marTop w:val="0"/>
                          <w:marBottom w:val="0"/>
                          <w:divBdr>
                            <w:top w:val="none" w:sz="0" w:space="0" w:color="auto"/>
                            <w:left w:val="none" w:sz="0" w:space="0" w:color="auto"/>
                            <w:bottom w:val="none" w:sz="0" w:space="0" w:color="auto"/>
                            <w:right w:val="none" w:sz="0" w:space="0" w:color="auto"/>
                          </w:divBdr>
                        </w:div>
                        <w:div w:id="1408531943">
                          <w:marLeft w:val="0"/>
                          <w:marRight w:val="0"/>
                          <w:marTop w:val="0"/>
                          <w:marBottom w:val="0"/>
                          <w:divBdr>
                            <w:top w:val="none" w:sz="0" w:space="0" w:color="auto"/>
                            <w:left w:val="none" w:sz="0" w:space="0" w:color="auto"/>
                            <w:bottom w:val="none" w:sz="0" w:space="0" w:color="auto"/>
                            <w:right w:val="none" w:sz="0" w:space="0" w:color="auto"/>
                          </w:divBdr>
                        </w:div>
                        <w:div w:id="861015370">
                          <w:marLeft w:val="0"/>
                          <w:marRight w:val="0"/>
                          <w:marTop w:val="0"/>
                          <w:marBottom w:val="0"/>
                          <w:divBdr>
                            <w:top w:val="none" w:sz="0" w:space="0" w:color="auto"/>
                            <w:left w:val="none" w:sz="0" w:space="0" w:color="auto"/>
                            <w:bottom w:val="none" w:sz="0" w:space="0" w:color="auto"/>
                            <w:right w:val="none" w:sz="0" w:space="0" w:color="auto"/>
                          </w:divBdr>
                        </w:div>
                        <w:div w:id="1705405376">
                          <w:marLeft w:val="0"/>
                          <w:marRight w:val="0"/>
                          <w:marTop w:val="0"/>
                          <w:marBottom w:val="0"/>
                          <w:divBdr>
                            <w:top w:val="none" w:sz="0" w:space="0" w:color="auto"/>
                            <w:left w:val="none" w:sz="0" w:space="0" w:color="auto"/>
                            <w:bottom w:val="none" w:sz="0" w:space="0" w:color="auto"/>
                            <w:right w:val="none" w:sz="0" w:space="0" w:color="auto"/>
                          </w:divBdr>
                        </w:div>
                        <w:div w:id="1171606950">
                          <w:marLeft w:val="0"/>
                          <w:marRight w:val="0"/>
                          <w:marTop w:val="0"/>
                          <w:marBottom w:val="0"/>
                          <w:divBdr>
                            <w:top w:val="none" w:sz="0" w:space="0" w:color="auto"/>
                            <w:left w:val="none" w:sz="0" w:space="0" w:color="auto"/>
                            <w:bottom w:val="none" w:sz="0" w:space="0" w:color="auto"/>
                            <w:right w:val="none" w:sz="0" w:space="0" w:color="auto"/>
                          </w:divBdr>
                        </w:div>
                        <w:div w:id="2023972311">
                          <w:marLeft w:val="0"/>
                          <w:marRight w:val="0"/>
                          <w:marTop w:val="0"/>
                          <w:marBottom w:val="0"/>
                          <w:divBdr>
                            <w:top w:val="none" w:sz="0" w:space="0" w:color="auto"/>
                            <w:left w:val="none" w:sz="0" w:space="0" w:color="auto"/>
                            <w:bottom w:val="none" w:sz="0" w:space="0" w:color="auto"/>
                            <w:right w:val="none" w:sz="0" w:space="0" w:color="auto"/>
                          </w:divBdr>
                        </w:div>
                        <w:div w:id="328680660">
                          <w:marLeft w:val="0"/>
                          <w:marRight w:val="0"/>
                          <w:marTop w:val="0"/>
                          <w:marBottom w:val="0"/>
                          <w:divBdr>
                            <w:top w:val="none" w:sz="0" w:space="0" w:color="auto"/>
                            <w:left w:val="none" w:sz="0" w:space="0" w:color="auto"/>
                            <w:bottom w:val="none" w:sz="0" w:space="0" w:color="auto"/>
                            <w:right w:val="none" w:sz="0" w:space="0" w:color="auto"/>
                          </w:divBdr>
                        </w:div>
                        <w:div w:id="622619494">
                          <w:marLeft w:val="0"/>
                          <w:marRight w:val="0"/>
                          <w:marTop w:val="0"/>
                          <w:marBottom w:val="0"/>
                          <w:divBdr>
                            <w:top w:val="none" w:sz="0" w:space="0" w:color="auto"/>
                            <w:left w:val="none" w:sz="0" w:space="0" w:color="auto"/>
                            <w:bottom w:val="none" w:sz="0" w:space="0" w:color="auto"/>
                            <w:right w:val="none" w:sz="0" w:space="0" w:color="auto"/>
                          </w:divBdr>
                        </w:div>
                        <w:div w:id="1166242754">
                          <w:marLeft w:val="0"/>
                          <w:marRight w:val="0"/>
                          <w:marTop w:val="0"/>
                          <w:marBottom w:val="0"/>
                          <w:divBdr>
                            <w:top w:val="none" w:sz="0" w:space="0" w:color="auto"/>
                            <w:left w:val="none" w:sz="0" w:space="0" w:color="auto"/>
                            <w:bottom w:val="none" w:sz="0" w:space="0" w:color="auto"/>
                            <w:right w:val="none" w:sz="0" w:space="0" w:color="auto"/>
                          </w:divBdr>
                        </w:div>
                        <w:div w:id="87509664">
                          <w:marLeft w:val="0"/>
                          <w:marRight w:val="0"/>
                          <w:marTop w:val="0"/>
                          <w:marBottom w:val="0"/>
                          <w:divBdr>
                            <w:top w:val="none" w:sz="0" w:space="0" w:color="auto"/>
                            <w:left w:val="none" w:sz="0" w:space="0" w:color="auto"/>
                            <w:bottom w:val="none" w:sz="0" w:space="0" w:color="auto"/>
                            <w:right w:val="none" w:sz="0" w:space="0" w:color="auto"/>
                          </w:divBdr>
                        </w:div>
                        <w:div w:id="218370304">
                          <w:marLeft w:val="0"/>
                          <w:marRight w:val="0"/>
                          <w:marTop w:val="0"/>
                          <w:marBottom w:val="0"/>
                          <w:divBdr>
                            <w:top w:val="none" w:sz="0" w:space="0" w:color="auto"/>
                            <w:left w:val="none" w:sz="0" w:space="0" w:color="auto"/>
                            <w:bottom w:val="none" w:sz="0" w:space="0" w:color="auto"/>
                            <w:right w:val="none" w:sz="0" w:space="0" w:color="auto"/>
                          </w:divBdr>
                        </w:div>
                        <w:div w:id="952055344">
                          <w:marLeft w:val="0"/>
                          <w:marRight w:val="0"/>
                          <w:marTop w:val="0"/>
                          <w:marBottom w:val="0"/>
                          <w:divBdr>
                            <w:top w:val="none" w:sz="0" w:space="0" w:color="auto"/>
                            <w:left w:val="none" w:sz="0" w:space="0" w:color="auto"/>
                            <w:bottom w:val="none" w:sz="0" w:space="0" w:color="auto"/>
                            <w:right w:val="none" w:sz="0" w:space="0" w:color="auto"/>
                          </w:divBdr>
                        </w:div>
                        <w:div w:id="1676568232">
                          <w:marLeft w:val="0"/>
                          <w:marRight w:val="0"/>
                          <w:marTop w:val="0"/>
                          <w:marBottom w:val="0"/>
                          <w:divBdr>
                            <w:top w:val="none" w:sz="0" w:space="0" w:color="auto"/>
                            <w:left w:val="none" w:sz="0" w:space="0" w:color="auto"/>
                            <w:bottom w:val="none" w:sz="0" w:space="0" w:color="auto"/>
                            <w:right w:val="none" w:sz="0" w:space="0" w:color="auto"/>
                          </w:divBdr>
                        </w:div>
                        <w:div w:id="1951163751">
                          <w:marLeft w:val="0"/>
                          <w:marRight w:val="0"/>
                          <w:marTop w:val="0"/>
                          <w:marBottom w:val="0"/>
                          <w:divBdr>
                            <w:top w:val="none" w:sz="0" w:space="0" w:color="auto"/>
                            <w:left w:val="none" w:sz="0" w:space="0" w:color="auto"/>
                            <w:bottom w:val="none" w:sz="0" w:space="0" w:color="auto"/>
                            <w:right w:val="none" w:sz="0" w:space="0" w:color="auto"/>
                          </w:divBdr>
                        </w:div>
                        <w:div w:id="940576503">
                          <w:marLeft w:val="0"/>
                          <w:marRight w:val="0"/>
                          <w:marTop w:val="0"/>
                          <w:marBottom w:val="0"/>
                          <w:divBdr>
                            <w:top w:val="none" w:sz="0" w:space="0" w:color="auto"/>
                            <w:left w:val="none" w:sz="0" w:space="0" w:color="auto"/>
                            <w:bottom w:val="none" w:sz="0" w:space="0" w:color="auto"/>
                            <w:right w:val="none" w:sz="0" w:space="0" w:color="auto"/>
                          </w:divBdr>
                        </w:div>
                        <w:div w:id="722488215">
                          <w:marLeft w:val="0"/>
                          <w:marRight w:val="0"/>
                          <w:marTop w:val="0"/>
                          <w:marBottom w:val="0"/>
                          <w:divBdr>
                            <w:top w:val="none" w:sz="0" w:space="0" w:color="auto"/>
                            <w:left w:val="none" w:sz="0" w:space="0" w:color="auto"/>
                            <w:bottom w:val="none" w:sz="0" w:space="0" w:color="auto"/>
                            <w:right w:val="none" w:sz="0" w:space="0" w:color="auto"/>
                          </w:divBdr>
                        </w:div>
                        <w:div w:id="25179618">
                          <w:marLeft w:val="0"/>
                          <w:marRight w:val="0"/>
                          <w:marTop w:val="0"/>
                          <w:marBottom w:val="0"/>
                          <w:divBdr>
                            <w:top w:val="none" w:sz="0" w:space="0" w:color="auto"/>
                            <w:left w:val="none" w:sz="0" w:space="0" w:color="auto"/>
                            <w:bottom w:val="none" w:sz="0" w:space="0" w:color="auto"/>
                            <w:right w:val="none" w:sz="0" w:space="0" w:color="auto"/>
                          </w:divBdr>
                        </w:div>
                        <w:div w:id="617179053">
                          <w:marLeft w:val="0"/>
                          <w:marRight w:val="0"/>
                          <w:marTop w:val="0"/>
                          <w:marBottom w:val="0"/>
                          <w:divBdr>
                            <w:top w:val="none" w:sz="0" w:space="0" w:color="auto"/>
                            <w:left w:val="none" w:sz="0" w:space="0" w:color="auto"/>
                            <w:bottom w:val="none" w:sz="0" w:space="0" w:color="auto"/>
                            <w:right w:val="none" w:sz="0" w:space="0" w:color="auto"/>
                          </w:divBdr>
                        </w:div>
                      </w:divsChild>
                    </w:div>
                    <w:div w:id="881744179">
                      <w:marLeft w:val="0"/>
                      <w:marRight w:val="0"/>
                      <w:marTop w:val="0"/>
                      <w:marBottom w:val="270"/>
                      <w:divBdr>
                        <w:top w:val="single" w:sz="2" w:space="0" w:color="CACACA"/>
                        <w:left w:val="none" w:sz="0" w:space="0" w:color="auto"/>
                        <w:bottom w:val="none" w:sz="0" w:space="0" w:color="auto"/>
                        <w:right w:val="none" w:sz="0" w:space="0" w:color="auto"/>
                      </w:divBdr>
                      <w:divsChild>
                        <w:div w:id="765929528">
                          <w:marLeft w:val="0"/>
                          <w:marRight w:val="0"/>
                          <w:marTop w:val="0"/>
                          <w:marBottom w:val="0"/>
                          <w:divBdr>
                            <w:top w:val="none" w:sz="0" w:space="0" w:color="auto"/>
                            <w:left w:val="none" w:sz="0" w:space="0" w:color="auto"/>
                            <w:bottom w:val="none" w:sz="0" w:space="0" w:color="auto"/>
                            <w:right w:val="none" w:sz="0" w:space="0" w:color="auto"/>
                          </w:divBdr>
                        </w:div>
                        <w:div w:id="149253439">
                          <w:marLeft w:val="0"/>
                          <w:marRight w:val="0"/>
                          <w:marTop w:val="0"/>
                          <w:marBottom w:val="0"/>
                          <w:divBdr>
                            <w:top w:val="none" w:sz="0" w:space="0" w:color="auto"/>
                            <w:left w:val="none" w:sz="0" w:space="0" w:color="auto"/>
                            <w:bottom w:val="none" w:sz="0" w:space="0" w:color="auto"/>
                            <w:right w:val="none" w:sz="0" w:space="0" w:color="auto"/>
                          </w:divBdr>
                        </w:div>
                      </w:divsChild>
                    </w:div>
                    <w:div w:id="703865543">
                      <w:marLeft w:val="0"/>
                      <w:marRight w:val="0"/>
                      <w:marTop w:val="0"/>
                      <w:marBottom w:val="0"/>
                      <w:divBdr>
                        <w:top w:val="none" w:sz="0" w:space="0" w:color="auto"/>
                        <w:left w:val="none" w:sz="0" w:space="0" w:color="auto"/>
                        <w:bottom w:val="none" w:sz="0" w:space="0" w:color="auto"/>
                        <w:right w:val="none" w:sz="0" w:space="0" w:color="auto"/>
                      </w:divBdr>
                    </w:div>
                    <w:div w:id="893077844">
                      <w:marLeft w:val="0"/>
                      <w:marRight w:val="0"/>
                      <w:marTop w:val="0"/>
                      <w:marBottom w:val="0"/>
                      <w:divBdr>
                        <w:top w:val="none" w:sz="0" w:space="0" w:color="auto"/>
                        <w:left w:val="none" w:sz="0" w:space="0" w:color="auto"/>
                        <w:bottom w:val="none" w:sz="0" w:space="0" w:color="auto"/>
                        <w:right w:val="none" w:sz="0" w:space="0" w:color="auto"/>
                      </w:divBdr>
                    </w:div>
                    <w:div w:id="1041202598">
                      <w:marLeft w:val="0"/>
                      <w:marRight w:val="0"/>
                      <w:marTop w:val="0"/>
                      <w:marBottom w:val="0"/>
                      <w:divBdr>
                        <w:top w:val="none" w:sz="0" w:space="0" w:color="auto"/>
                        <w:left w:val="none" w:sz="0" w:space="0" w:color="auto"/>
                        <w:bottom w:val="none" w:sz="0" w:space="0" w:color="auto"/>
                        <w:right w:val="none" w:sz="0" w:space="0" w:color="auto"/>
                      </w:divBdr>
                    </w:div>
                    <w:div w:id="2145275734">
                      <w:marLeft w:val="0"/>
                      <w:marRight w:val="0"/>
                      <w:marTop w:val="0"/>
                      <w:marBottom w:val="0"/>
                      <w:divBdr>
                        <w:top w:val="none" w:sz="0" w:space="0" w:color="auto"/>
                        <w:left w:val="none" w:sz="0" w:space="0" w:color="auto"/>
                        <w:bottom w:val="none" w:sz="0" w:space="0" w:color="auto"/>
                        <w:right w:val="none" w:sz="0" w:space="0" w:color="auto"/>
                      </w:divBdr>
                    </w:div>
                    <w:div w:id="1216620645">
                      <w:marLeft w:val="0"/>
                      <w:marRight w:val="0"/>
                      <w:marTop w:val="0"/>
                      <w:marBottom w:val="0"/>
                      <w:divBdr>
                        <w:top w:val="none" w:sz="0" w:space="0" w:color="auto"/>
                        <w:left w:val="none" w:sz="0" w:space="0" w:color="auto"/>
                        <w:bottom w:val="none" w:sz="0" w:space="0" w:color="auto"/>
                        <w:right w:val="none" w:sz="0" w:space="0" w:color="auto"/>
                      </w:divBdr>
                    </w:div>
                    <w:div w:id="1329870143">
                      <w:marLeft w:val="0"/>
                      <w:marRight w:val="0"/>
                      <w:marTop w:val="0"/>
                      <w:marBottom w:val="0"/>
                      <w:divBdr>
                        <w:top w:val="none" w:sz="0" w:space="0" w:color="auto"/>
                        <w:left w:val="none" w:sz="0" w:space="0" w:color="auto"/>
                        <w:bottom w:val="none" w:sz="0" w:space="0" w:color="auto"/>
                        <w:right w:val="none" w:sz="0" w:space="0" w:color="auto"/>
                      </w:divBdr>
                    </w:div>
                    <w:div w:id="1248660196">
                      <w:marLeft w:val="0"/>
                      <w:marRight w:val="0"/>
                      <w:marTop w:val="0"/>
                      <w:marBottom w:val="0"/>
                      <w:divBdr>
                        <w:top w:val="none" w:sz="0" w:space="0" w:color="auto"/>
                        <w:left w:val="none" w:sz="0" w:space="0" w:color="auto"/>
                        <w:bottom w:val="none" w:sz="0" w:space="0" w:color="auto"/>
                        <w:right w:val="none" w:sz="0" w:space="0" w:color="auto"/>
                      </w:divBdr>
                    </w:div>
                    <w:div w:id="1355033771">
                      <w:marLeft w:val="0"/>
                      <w:marRight w:val="0"/>
                      <w:marTop w:val="0"/>
                      <w:marBottom w:val="0"/>
                      <w:divBdr>
                        <w:top w:val="none" w:sz="0" w:space="0" w:color="auto"/>
                        <w:left w:val="none" w:sz="0" w:space="0" w:color="auto"/>
                        <w:bottom w:val="none" w:sz="0" w:space="0" w:color="auto"/>
                        <w:right w:val="none" w:sz="0" w:space="0" w:color="auto"/>
                      </w:divBdr>
                    </w:div>
                    <w:div w:id="944121583">
                      <w:marLeft w:val="0"/>
                      <w:marRight w:val="0"/>
                      <w:marTop w:val="0"/>
                      <w:marBottom w:val="0"/>
                      <w:divBdr>
                        <w:top w:val="none" w:sz="0" w:space="0" w:color="auto"/>
                        <w:left w:val="none" w:sz="0" w:space="0" w:color="auto"/>
                        <w:bottom w:val="none" w:sz="0" w:space="0" w:color="auto"/>
                        <w:right w:val="none" w:sz="0" w:space="0" w:color="auto"/>
                      </w:divBdr>
                    </w:div>
                    <w:div w:id="605621880">
                      <w:marLeft w:val="0"/>
                      <w:marRight w:val="0"/>
                      <w:marTop w:val="0"/>
                      <w:marBottom w:val="0"/>
                      <w:divBdr>
                        <w:top w:val="none" w:sz="0" w:space="0" w:color="auto"/>
                        <w:left w:val="none" w:sz="0" w:space="0" w:color="auto"/>
                        <w:bottom w:val="none" w:sz="0" w:space="0" w:color="auto"/>
                        <w:right w:val="none" w:sz="0" w:space="0" w:color="auto"/>
                      </w:divBdr>
                    </w:div>
                    <w:div w:id="319115098">
                      <w:marLeft w:val="0"/>
                      <w:marRight w:val="0"/>
                      <w:marTop w:val="0"/>
                      <w:marBottom w:val="0"/>
                      <w:divBdr>
                        <w:top w:val="none" w:sz="0" w:space="0" w:color="auto"/>
                        <w:left w:val="none" w:sz="0" w:space="0" w:color="auto"/>
                        <w:bottom w:val="none" w:sz="0" w:space="0" w:color="auto"/>
                        <w:right w:val="none" w:sz="0" w:space="0" w:color="auto"/>
                      </w:divBdr>
                    </w:div>
                    <w:div w:id="1276794779">
                      <w:marLeft w:val="0"/>
                      <w:marRight w:val="0"/>
                      <w:marTop w:val="0"/>
                      <w:marBottom w:val="0"/>
                      <w:divBdr>
                        <w:top w:val="none" w:sz="0" w:space="0" w:color="auto"/>
                        <w:left w:val="none" w:sz="0" w:space="0" w:color="auto"/>
                        <w:bottom w:val="none" w:sz="0" w:space="0" w:color="auto"/>
                        <w:right w:val="none" w:sz="0" w:space="0" w:color="auto"/>
                      </w:divBdr>
                    </w:div>
                    <w:div w:id="2067216264">
                      <w:marLeft w:val="0"/>
                      <w:marRight w:val="0"/>
                      <w:marTop w:val="0"/>
                      <w:marBottom w:val="0"/>
                      <w:divBdr>
                        <w:top w:val="none" w:sz="0" w:space="0" w:color="auto"/>
                        <w:left w:val="none" w:sz="0" w:space="0" w:color="auto"/>
                        <w:bottom w:val="none" w:sz="0" w:space="0" w:color="auto"/>
                        <w:right w:val="none" w:sz="0" w:space="0" w:color="auto"/>
                      </w:divBdr>
                    </w:div>
                    <w:div w:id="1962180496">
                      <w:marLeft w:val="0"/>
                      <w:marRight w:val="0"/>
                      <w:marTop w:val="0"/>
                      <w:marBottom w:val="0"/>
                      <w:divBdr>
                        <w:top w:val="none" w:sz="0" w:space="0" w:color="auto"/>
                        <w:left w:val="none" w:sz="0" w:space="0" w:color="auto"/>
                        <w:bottom w:val="none" w:sz="0" w:space="0" w:color="auto"/>
                        <w:right w:val="none" w:sz="0" w:space="0" w:color="auto"/>
                      </w:divBdr>
                    </w:div>
                    <w:div w:id="1589073949">
                      <w:marLeft w:val="0"/>
                      <w:marRight w:val="0"/>
                      <w:marTop w:val="0"/>
                      <w:marBottom w:val="0"/>
                      <w:divBdr>
                        <w:top w:val="none" w:sz="0" w:space="0" w:color="auto"/>
                        <w:left w:val="none" w:sz="0" w:space="0" w:color="auto"/>
                        <w:bottom w:val="none" w:sz="0" w:space="0" w:color="auto"/>
                        <w:right w:val="none" w:sz="0" w:space="0" w:color="auto"/>
                      </w:divBdr>
                    </w:div>
                    <w:div w:id="1869374677">
                      <w:marLeft w:val="0"/>
                      <w:marRight w:val="0"/>
                      <w:marTop w:val="0"/>
                      <w:marBottom w:val="0"/>
                      <w:divBdr>
                        <w:top w:val="none" w:sz="0" w:space="0" w:color="auto"/>
                        <w:left w:val="none" w:sz="0" w:space="0" w:color="auto"/>
                        <w:bottom w:val="none" w:sz="0" w:space="0" w:color="auto"/>
                        <w:right w:val="none" w:sz="0" w:space="0" w:color="auto"/>
                      </w:divBdr>
                    </w:div>
                    <w:div w:id="1897740953">
                      <w:marLeft w:val="0"/>
                      <w:marRight w:val="0"/>
                      <w:marTop w:val="0"/>
                      <w:marBottom w:val="0"/>
                      <w:divBdr>
                        <w:top w:val="none" w:sz="0" w:space="0" w:color="auto"/>
                        <w:left w:val="none" w:sz="0" w:space="0" w:color="auto"/>
                        <w:bottom w:val="none" w:sz="0" w:space="0" w:color="auto"/>
                        <w:right w:val="none" w:sz="0" w:space="0" w:color="auto"/>
                      </w:divBdr>
                    </w:div>
                    <w:div w:id="381247970">
                      <w:marLeft w:val="0"/>
                      <w:marRight w:val="0"/>
                      <w:marTop w:val="0"/>
                      <w:marBottom w:val="0"/>
                      <w:divBdr>
                        <w:top w:val="none" w:sz="0" w:space="0" w:color="auto"/>
                        <w:left w:val="none" w:sz="0" w:space="0" w:color="auto"/>
                        <w:bottom w:val="none" w:sz="0" w:space="0" w:color="auto"/>
                        <w:right w:val="none" w:sz="0" w:space="0" w:color="auto"/>
                      </w:divBdr>
                    </w:div>
                    <w:div w:id="992946551">
                      <w:marLeft w:val="0"/>
                      <w:marRight w:val="0"/>
                      <w:marTop w:val="0"/>
                      <w:marBottom w:val="0"/>
                      <w:divBdr>
                        <w:top w:val="none" w:sz="0" w:space="0" w:color="auto"/>
                        <w:left w:val="none" w:sz="0" w:space="0" w:color="auto"/>
                        <w:bottom w:val="none" w:sz="0" w:space="0" w:color="auto"/>
                        <w:right w:val="none" w:sz="0" w:space="0" w:color="auto"/>
                      </w:divBdr>
                    </w:div>
                    <w:div w:id="1344361759">
                      <w:marLeft w:val="0"/>
                      <w:marRight w:val="0"/>
                      <w:marTop w:val="0"/>
                      <w:marBottom w:val="0"/>
                      <w:divBdr>
                        <w:top w:val="none" w:sz="0" w:space="0" w:color="auto"/>
                        <w:left w:val="none" w:sz="0" w:space="0" w:color="auto"/>
                        <w:bottom w:val="none" w:sz="0" w:space="0" w:color="auto"/>
                        <w:right w:val="none" w:sz="0" w:space="0" w:color="auto"/>
                      </w:divBdr>
                    </w:div>
                    <w:div w:id="351344301">
                      <w:marLeft w:val="0"/>
                      <w:marRight w:val="0"/>
                      <w:marTop w:val="0"/>
                      <w:marBottom w:val="0"/>
                      <w:divBdr>
                        <w:top w:val="none" w:sz="0" w:space="0" w:color="auto"/>
                        <w:left w:val="none" w:sz="0" w:space="0" w:color="auto"/>
                        <w:bottom w:val="none" w:sz="0" w:space="0" w:color="auto"/>
                        <w:right w:val="none" w:sz="0" w:space="0" w:color="auto"/>
                      </w:divBdr>
                    </w:div>
                    <w:div w:id="821893787">
                      <w:marLeft w:val="0"/>
                      <w:marRight w:val="0"/>
                      <w:marTop w:val="0"/>
                      <w:marBottom w:val="0"/>
                      <w:divBdr>
                        <w:top w:val="none" w:sz="0" w:space="0" w:color="auto"/>
                        <w:left w:val="none" w:sz="0" w:space="0" w:color="auto"/>
                        <w:bottom w:val="none" w:sz="0" w:space="0" w:color="auto"/>
                        <w:right w:val="none" w:sz="0" w:space="0" w:color="auto"/>
                      </w:divBdr>
                    </w:div>
                    <w:div w:id="1118064707">
                      <w:marLeft w:val="0"/>
                      <w:marRight w:val="0"/>
                      <w:marTop w:val="0"/>
                      <w:marBottom w:val="0"/>
                      <w:divBdr>
                        <w:top w:val="none" w:sz="0" w:space="0" w:color="auto"/>
                        <w:left w:val="none" w:sz="0" w:space="0" w:color="auto"/>
                        <w:bottom w:val="none" w:sz="0" w:space="0" w:color="auto"/>
                        <w:right w:val="none" w:sz="0" w:space="0" w:color="auto"/>
                      </w:divBdr>
                    </w:div>
                    <w:div w:id="1270312507">
                      <w:marLeft w:val="0"/>
                      <w:marRight w:val="0"/>
                      <w:marTop w:val="0"/>
                      <w:marBottom w:val="0"/>
                      <w:divBdr>
                        <w:top w:val="none" w:sz="0" w:space="0" w:color="auto"/>
                        <w:left w:val="none" w:sz="0" w:space="0" w:color="auto"/>
                        <w:bottom w:val="none" w:sz="0" w:space="0" w:color="auto"/>
                        <w:right w:val="none" w:sz="0" w:space="0" w:color="auto"/>
                      </w:divBdr>
                    </w:div>
                    <w:div w:id="1922518013">
                      <w:marLeft w:val="0"/>
                      <w:marRight w:val="0"/>
                      <w:marTop w:val="0"/>
                      <w:marBottom w:val="0"/>
                      <w:divBdr>
                        <w:top w:val="none" w:sz="0" w:space="0" w:color="auto"/>
                        <w:left w:val="none" w:sz="0" w:space="0" w:color="auto"/>
                        <w:bottom w:val="none" w:sz="0" w:space="0" w:color="auto"/>
                        <w:right w:val="none" w:sz="0" w:space="0" w:color="auto"/>
                      </w:divBdr>
                    </w:div>
                    <w:div w:id="1140146537">
                      <w:marLeft w:val="0"/>
                      <w:marRight w:val="0"/>
                      <w:marTop w:val="0"/>
                      <w:marBottom w:val="0"/>
                      <w:divBdr>
                        <w:top w:val="none" w:sz="0" w:space="0" w:color="auto"/>
                        <w:left w:val="none" w:sz="0" w:space="0" w:color="auto"/>
                        <w:bottom w:val="none" w:sz="0" w:space="0" w:color="auto"/>
                        <w:right w:val="none" w:sz="0" w:space="0" w:color="auto"/>
                      </w:divBdr>
                    </w:div>
                    <w:div w:id="119298656">
                      <w:marLeft w:val="0"/>
                      <w:marRight w:val="0"/>
                      <w:marTop w:val="0"/>
                      <w:marBottom w:val="0"/>
                      <w:divBdr>
                        <w:top w:val="none" w:sz="0" w:space="0" w:color="auto"/>
                        <w:left w:val="none" w:sz="0" w:space="0" w:color="auto"/>
                        <w:bottom w:val="none" w:sz="0" w:space="0" w:color="auto"/>
                        <w:right w:val="none" w:sz="0" w:space="0" w:color="auto"/>
                      </w:divBdr>
                    </w:div>
                    <w:div w:id="962806854">
                      <w:marLeft w:val="0"/>
                      <w:marRight w:val="0"/>
                      <w:marTop w:val="0"/>
                      <w:marBottom w:val="0"/>
                      <w:divBdr>
                        <w:top w:val="none" w:sz="0" w:space="0" w:color="auto"/>
                        <w:left w:val="none" w:sz="0" w:space="0" w:color="auto"/>
                        <w:bottom w:val="none" w:sz="0" w:space="0" w:color="auto"/>
                        <w:right w:val="none" w:sz="0" w:space="0" w:color="auto"/>
                      </w:divBdr>
                    </w:div>
                    <w:div w:id="1052000932">
                      <w:marLeft w:val="0"/>
                      <w:marRight w:val="0"/>
                      <w:marTop w:val="0"/>
                      <w:marBottom w:val="0"/>
                      <w:divBdr>
                        <w:top w:val="none" w:sz="0" w:space="0" w:color="auto"/>
                        <w:left w:val="none" w:sz="0" w:space="0" w:color="auto"/>
                        <w:bottom w:val="none" w:sz="0" w:space="0" w:color="auto"/>
                        <w:right w:val="none" w:sz="0" w:space="0" w:color="auto"/>
                      </w:divBdr>
                    </w:div>
                    <w:div w:id="610669403">
                      <w:marLeft w:val="0"/>
                      <w:marRight w:val="0"/>
                      <w:marTop w:val="0"/>
                      <w:marBottom w:val="0"/>
                      <w:divBdr>
                        <w:top w:val="none" w:sz="0" w:space="0" w:color="auto"/>
                        <w:left w:val="none" w:sz="0" w:space="0" w:color="auto"/>
                        <w:bottom w:val="none" w:sz="0" w:space="0" w:color="auto"/>
                        <w:right w:val="none" w:sz="0" w:space="0" w:color="auto"/>
                      </w:divBdr>
                    </w:div>
                    <w:div w:id="551624274">
                      <w:marLeft w:val="0"/>
                      <w:marRight w:val="0"/>
                      <w:marTop w:val="0"/>
                      <w:marBottom w:val="0"/>
                      <w:divBdr>
                        <w:top w:val="none" w:sz="0" w:space="0" w:color="auto"/>
                        <w:left w:val="none" w:sz="0" w:space="0" w:color="auto"/>
                        <w:bottom w:val="none" w:sz="0" w:space="0" w:color="auto"/>
                        <w:right w:val="none" w:sz="0" w:space="0" w:color="auto"/>
                      </w:divBdr>
                    </w:div>
                    <w:div w:id="1195922167">
                      <w:marLeft w:val="0"/>
                      <w:marRight w:val="0"/>
                      <w:marTop w:val="0"/>
                      <w:marBottom w:val="0"/>
                      <w:divBdr>
                        <w:top w:val="none" w:sz="0" w:space="0" w:color="auto"/>
                        <w:left w:val="none" w:sz="0" w:space="0" w:color="auto"/>
                        <w:bottom w:val="none" w:sz="0" w:space="0" w:color="auto"/>
                        <w:right w:val="none" w:sz="0" w:space="0" w:color="auto"/>
                      </w:divBdr>
                    </w:div>
                    <w:div w:id="1874229261">
                      <w:marLeft w:val="0"/>
                      <w:marRight w:val="0"/>
                      <w:marTop w:val="0"/>
                      <w:marBottom w:val="0"/>
                      <w:divBdr>
                        <w:top w:val="none" w:sz="0" w:space="0" w:color="auto"/>
                        <w:left w:val="none" w:sz="0" w:space="0" w:color="auto"/>
                        <w:bottom w:val="none" w:sz="0" w:space="0" w:color="auto"/>
                        <w:right w:val="none" w:sz="0" w:space="0" w:color="auto"/>
                      </w:divBdr>
                    </w:div>
                    <w:div w:id="725764595">
                      <w:marLeft w:val="0"/>
                      <w:marRight w:val="0"/>
                      <w:marTop w:val="0"/>
                      <w:marBottom w:val="0"/>
                      <w:divBdr>
                        <w:top w:val="none" w:sz="0" w:space="0" w:color="auto"/>
                        <w:left w:val="none" w:sz="0" w:space="0" w:color="auto"/>
                        <w:bottom w:val="none" w:sz="0" w:space="0" w:color="auto"/>
                        <w:right w:val="none" w:sz="0" w:space="0" w:color="auto"/>
                      </w:divBdr>
                    </w:div>
                    <w:div w:id="391850448">
                      <w:marLeft w:val="0"/>
                      <w:marRight w:val="0"/>
                      <w:marTop w:val="0"/>
                      <w:marBottom w:val="0"/>
                      <w:divBdr>
                        <w:top w:val="none" w:sz="0" w:space="0" w:color="auto"/>
                        <w:left w:val="none" w:sz="0" w:space="0" w:color="auto"/>
                        <w:bottom w:val="none" w:sz="0" w:space="0" w:color="auto"/>
                        <w:right w:val="none" w:sz="0" w:space="0" w:color="auto"/>
                      </w:divBdr>
                    </w:div>
                    <w:div w:id="597834270">
                      <w:marLeft w:val="0"/>
                      <w:marRight w:val="0"/>
                      <w:marTop w:val="0"/>
                      <w:marBottom w:val="0"/>
                      <w:divBdr>
                        <w:top w:val="none" w:sz="0" w:space="0" w:color="auto"/>
                        <w:left w:val="none" w:sz="0" w:space="0" w:color="auto"/>
                        <w:bottom w:val="none" w:sz="0" w:space="0" w:color="auto"/>
                        <w:right w:val="none" w:sz="0" w:space="0" w:color="auto"/>
                      </w:divBdr>
                    </w:div>
                    <w:div w:id="867259278">
                      <w:marLeft w:val="0"/>
                      <w:marRight w:val="0"/>
                      <w:marTop w:val="0"/>
                      <w:marBottom w:val="0"/>
                      <w:divBdr>
                        <w:top w:val="none" w:sz="0" w:space="0" w:color="auto"/>
                        <w:left w:val="none" w:sz="0" w:space="0" w:color="auto"/>
                        <w:bottom w:val="none" w:sz="0" w:space="0" w:color="auto"/>
                        <w:right w:val="none" w:sz="0" w:space="0" w:color="auto"/>
                      </w:divBdr>
                    </w:div>
                    <w:div w:id="400710746">
                      <w:marLeft w:val="0"/>
                      <w:marRight w:val="0"/>
                      <w:marTop w:val="0"/>
                      <w:marBottom w:val="0"/>
                      <w:divBdr>
                        <w:top w:val="none" w:sz="0" w:space="0" w:color="auto"/>
                        <w:left w:val="none" w:sz="0" w:space="0" w:color="auto"/>
                        <w:bottom w:val="none" w:sz="0" w:space="0" w:color="auto"/>
                        <w:right w:val="none" w:sz="0" w:space="0" w:color="auto"/>
                      </w:divBdr>
                    </w:div>
                    <w:div w:id="7562766">
                      <w:marLeft w:val="0"/>
                      <w:marRight w:val="0"/>
                      <w:marTop w:val="0"/>
                      <w:marBottom w:val="0"/>
                      <w:divBdr>
                        <w:top w:val="none" w:sz="0" w:space="0" w:color="auto"/>
                        <w:left w:val="none" w:sz="0" w:space="0" w:color="auto"/>
                        <w:bottom w:val="none" w:sz="0" w:space="0" w:color="auto"/>
                        <w:right w:val="none" w:sz="0" w:space="0" w:color="auto"/>
                      </w:divBdr>
                    </w:div>
                    <w:div w:id="1619725205">
                      <w:marLeft w:val="0"/>
                      <w:marRight w:val="0"/>
                      <w:marTop w:val="0"/>
                      <w:marBottom w:val="0"/>
                      <w:divBdr>
                        <w:top w:val="none" w:sz="0" w:space="0" w:color="auto"/>
                        <w:left w:val="none" w:sz="0" w:space="0" w:color="auto"/>
                        <w:bottom w:val="none" w:sz="0" w:space="0" w:color="auto"/>
                        <w:right w:val="none" w:sz="0" w:space="0" w:color="auto"/>
                      </w:divBdr>
                    </w:div>
                    <w:div w:id="1645159158">
                      <w:marLeft w:val="0"/>
                      <w:marRight w:val="0"/>
                      <w:marTop w:val="0"/>
                      <w:marBottom w:val="0"/>
                      <w:divBdr>
                        <w:top w:val="none" w:sz="0" w:space="0" w:color="auto"/>
                        <w:left w:val="none" w:sz="0" w:space="0" w:color="auto"/>
                        <w:bottom w:val="none" w:sz="0" w:space="0" w:color="auto"/>
                        <w:right w:val="none" w:sz="0" w:space="0" w:color="auto"/>
                      </w:divBdr>
                    </w:div>
                    <w:div w:id="923294575">
                      <w:marLeft w:val="0"/>
                      <w:marRight w:val="0"/>
                      <w:marTop w:val="0"/>
                      <w:marBottom w:val="0"/>
                      <w:divBdr>
                        <w:top w:val="none" w:sz="0" w:space="0" w:color="auto"/>
                        <w:left w:val="none" w:sz="0" w:space="0" w:color="auto"/>
                        <w:bottom w:val="none" w:sz="0" w:space="0" w:color="auto"/>
                        <w:right w:val="none" w:sz="0" w:space="0" w:color="auto"/>
                      </w:divBdr>
                    </w:div>
                    <w:div w:id="1593275025">
                      <w:marLeft w:val="0"/>
                      <w:marRight w:val="0"/>
                      <w:marTop w:val="0"/>
                      <w:marBottom w:val="0"/>
                      <w:divBdr>
                        <w:top w:val="none" w:sz="0" w:space="0" w:color="auto"/>
                        <w:left w:val="none" w:sz="0" w:space="0" w:color="auto"/>
                        <w:bottom w:val="none" w:sz="0" w:space="0" w:color="auto"/>
                        <w:right w:val="none" w:sz="0" w:space="0" w:color="auto"/>
                      </w:divBdr>
                    </w:div>
                    <w:div w:id="1095637331">
                      <w:marLeft w:val="0"/>
                      <w:marRight w:val="0"/>
                      <w:marTop w:val="0"/>
                      <w:marBottom w:val="0"/>
                      <w:divBdr>
                        <w:top w:val="none" w:sz="0" w:space="0" w:color="auto"/>
                        <w:left w:val="none" w:sz="0" w:space="0" w:color="auto"/>
                        <w:bottom w:val="none" w:sz="0" w:space="0" w:color="auto"/>
                        <w:right w:val="none" w:sz="0" w:space="0" w:color="auto"/>
                      </w:divBdr>
                    </w:div>
                    <w:div w:id="128011822">
                      <w:marLeft w:val="0"/>
                      <w:marRight w:val="0"/>
                      <w:marTop w:val="0"/>
                      <w:marBottom w:val="0"/>
                      <w:divBdr>
                        <w:top w:val="none" w:sz="0" w:space="0" w:color="auto"/>
                        <w:left w:val="none" w:sz="0" w:space="0" w:color="auto"/>
                        <w:bottom w:val="none" w:sz="0" w:space="0" w:color="auto"/>
                        <w:right w:val="none" w:sz="0" w:space="0" w:color="auto"/>
                      </w:divBdr>
                    </w:div>
                    <w:div w:id="1361976719">
                      <w:marLeft w:val="0"/>
                      <w:marRight w:val="0"/>
                      <w:marTop w:val="0"/>
                      <w:marBottom w:val="0"/>
                      <w:divBdr>
                        <w:top w:val="none" w:sz="0" w:space="0" w:color="auto"/>
                        <w:left w:val="none" w:sz="0" w:space="0" w:color="auto"/>
                        <w:bottom w:val="none" w:sz="0" w:space="0" w:color="auto"/>
                        <w:right w:val="none" w:sz="0" w:space="0" w:color="auto"/>
                      </w:divBdr>
                    </w:div>
                    <w:div w:id="388843378">
                      <w:marLeft w:val="0"/>
                      <w:marRight w:val="0"/>
                      <w:marTop w:val="0"/>
                      <w:marBottom w:val="0"/>
                      <w:divBdr>
                        <w:top w:val="none" w:sz="0" w:space="0" w:color="auto"/>
                        <w:left w:val="none" w:sz="0" w:space="0" w:color="auto"/>
                        <w:bottom w:val="none" w:sz="0" w:space="0" w:color="auto"/>
                        <w:right w:val="none" w:sz="0" w:space="0" w:color="auto"/>
                      </w:divBdr>
                    </w:div>
                    <w:div w:id="1870023408">
                      <w:marLeft w:val="0"/>
                      <w:marRight w:val="0"/>
                      <w:marTop w:val="0"/>
                      <w:marBottom w:val="0"/>
                      <w:divBdr>
                        <w:top w:val="none" w:sz="0" w:space="0" w:color="auto"/>
                        <w:left w:val="none" w:sz="0" w:space="0" w:color="auto"/>
                        <w:bottom w:val="none" w:sz="0" w:space="0" w:color="auto"/>
                        <w:right w:val="none" w:sz="0" w:space="0" w:color="auto"/>
                      </w:divBdr>
                    </w:div>
                    <w:div w:id="2047288775">
                      <w:marLeft w:val="0"/>
                      <w:marRight w:val="0"/>
                      <w:marTop w:val="0"/>
                      <w:marBottom w:val="0"/>
                      <w:divBdr>
                        <w:top w:val="none" w:sz="0" w:space="0" w:color="auto"/>
                        <w:left w:val="none" w:sz="0" w:space="0" w:color="auto"/>
                        <w:bottom w:val="none" w:sz="0" w:space="0" w:color="auto"/>
                        <w:right w:val="none" w:sz="0" w:space="0" w:color="auto"/>
                      </w:divBdr>
                    </w:div>
                    <w:div w:id="1550603918">
                      <w:marLeft w:val="0"/>
                      <w:marRight w:val="0"/>
                      <w:marTop w:val="0"/>
                      <w:marBottom w:val="0"/>
                      <w:divBdr>
                        <w:top w:val="none" w:sz="0" w:space="0" w:color="auto"/>
                        <w:left w:val="none" w:sz="0" w:space="0" w:color="auto"/>
                        <w:bottom w:val="none" w:sz="0" w:space="0" w:color="auto"/>
                        <w:right w:val="none" w:sz="0" w:space="0" w:color="auto"/>
                      </w:divBdr>
                    </w:div>
                    <w:div w:id="77321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965415">
      <w:bodyDiv w:val="1"/>
      <w:marLeft w:val="0"/>
      <w:marRight w:val="0"/>
      <w:marTop w:val="0"/>
      <w:marBottom w:val="0"/>
      <w:divBdr>
        <w:top w:val="none" w:sz="0" w:space="0" w:color="auto"/>
        <w:left w:val="none" w:sz="0" w:space="0" w:color="auto"/>
        <w:bottom w:val="none" w:sz="0" w:space="0" w:color="auto"/>
        <w:right w:val="none" w:sz="0" w:space="0" w:color="auto"/>
      </w:divBdr>
    </w:div>
    <w:div w:id="1311404215">
      <w:bodyDiv w:val="1"/>
      <w:marLeft w:val="0"/>
      <w:marRight w:val="0"/>
      <w:marTop w:val="0"/>
      <w:marBottom w:val="0"/>
      <w:divBdr>
        <w:top w:val="none" w:sz="0" w:space="0" w:color="auto"/>
        <w:left w:val="none" w:sz="0" w:space="0" w:color="auto"/>
        <w:bottom w:val="none" w:sz="0" w:space="0" w:color="auto"/>
        <w:right w:val="none" w:sz="0" w:space="0" w:color="auto"/>
      </w:divBdr>
    </w:div>
    <w:div w:id="1411583826">
      <w:bodyDiv w:val="1"/>
      <w:marLeft w:val="0"/>
      <w:marRight w:val="0"/>
      <w:marTop w:val="0"/>
      <w:marBottom w:val="0"/>
      <w:divBdr>
        <w:top w:val="none" w:sz="0" w:space="0" w:color="auto"/>
        <w:left w:val="none" w:sz="0" w:space="0" w:color="auto"/>
        <w:bottom w:val="none" w:sz="0" w:space="0" w:color="auto"/>
        <w:right w:val="none" w:sz="0" w:space="0" w:color="auto"/>
      </w:divBdr>
    </w:div>
    <w:div w:id="1520239321">
      <w:bodyDiv w:val="1"/>
      <w:marLeft w:val="0"/>
      <w:marRight w:val="0"/>
      <w:marTop w:val="0"/>
      <w:marBottom w:val="0"/>
      <w:divBdr>
        <w:top w:val="none" w:sz="0" w:space="0" w:color="auto"/>
        <w:left w:val="none" w:sz="0" w:space="0" w:color="auto"/>
        <w:bottom w:val="none" w:sz="0" w:space="0" w:color="auto"/>
        <w:right w:val="none" w:sz="0" w:space="0" w:color="auto"/>
      </w:divBdr>
      <w:divsChild>
        <w:div w:id="931161257">
          <w:marLeft w:val="0"/>
          <w:marRight w:val="0"/>
          <w:marTop w:val="0"/>
          <w:marBottom w:val="0"/>
          <w:divBdr>
            <w:top w:val="none" w:sz="0" w:space="0" w:color="auto"/>
            <w:left w:val="none" w:sz="0" w:space="0" w:color="auto"/>
            <w:bottom w:val="none" w:sz="0" w:space="0" w:color="auto"/>
            <w:right w:val="none" w:sz="0" w:space="0" w:color="auto"/>
          </w:divBdr>
          <w:divsChild>
            <w:div w:id="181825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682192">
      <w:bodyDiv w:val="1"/>
      <w:marLeft w:val="0"/>
      <w:marRight w:val="0"/>
      <w:marTop w:val="0"/>
      <w:marBottom w:val="0"/>
      <w:divBdr>
        <w:top w:val="none" w:sz="0" w:space="0" w:color="auto"/>
        <w:left w:val="none" w:sz="0" w:space="0" w:color="auto"/>
        <w:bottom w:val="none" w:sz="0" w:space="0" w:color="auto"/>
        <w:right w:val="none" w:sz="0" w:space="0" w:color="auto"/>
      </w:divBdr>
    </w:div>
    <w:div w:id="199428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mailto:meras@radviliskis.lt"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lt-LT"/>
              <a:t>Savivaldybės finansinės</a:t>
            </a:r>
            <a:r>
              <a:rPr lang="lt-LT" baseline="0"/>
              <a:t> būklės dinamika</a:t>
            </a:r>
            <a:endParaRPr lang="lt-LT"/>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lt-LT"/>
        </a:p>
      </c:txPr>
    </c:title>
    <c:autoTitleDeleted val="0"/>
    <c:plotArea>
      <c:layout/>
      <c:areaChart>
        <c:grouping val="standard"/>
        <c:varyColors val="0"/>
        <c:ser>
          <c:idx val="0"/>
          <c:order val="0"/>
          <c:tx>
            <c:strRef>
              <c:f>Lapas1!$B$1</c:f>
              <c:strCache>
                <c:ptCount val="1"/>
                <c:pt idx="0">
                  <c:v>Turtas iš viso</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834862385321101E-2"/>
                  <c:y val="-0.300469483568075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9E4-4E39-B500-B7FC434C4FD3}"/>
                </c:ext>
              </c:extLst>
            </c:dLbl>
            <c:dLbl>
              <c:idx val="1"/>
              <c:layout>
                <c:manualLayout>
                  <c:x val="-1.2232415902140673E-2"/>
                  <c:y val="-0.3035993740219092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E4-4E39-B500-B7FC434C4FD3}"/>
                </c:ext>
              </c:extLst>
            </c:dLbl>
            <c:dLbl>
              <c:idx val="2"/>
              <c:layout>
                <c:manualLayout>
                  <c:x val="1.2232415902140673E-2"/>
                  <c:y val="-0.319248826291079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9E4-4E39-B500-B7FC434C4FD3}"/>
                </c:ext>
              </c:extLst>
            </c:dLbl>
            <c:dLbl>
              <c:idx val="3"/>
              <c:layout>
                <c:manualLayout>
                  <c:x val="2.0387359836899627E-3"/>
                  <c:y val="-0.3317683881064162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9E4-4E39-B500-B7FC434C4FD3}"/>
                </c:ext>
              </c:extLst>
            </c:dLbl>
            <c:dLbl>
              <c:idx val="4"/>
              <c:layout>
                <c:manualLayout>
                  <c:x val="-3.0581039755351681E-2"/>
                  <c:y val="-0.322378716744913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9E4-4E39-B500-B7FC434C4FD3}"/>
                </c:ext>
              </c:extLst>
            </c:dLbl>
            <c:dLbl>
              <c:idx val="5"/>
              <c:layout>
                <c:manualLayout>
                  <c:x val="-4.077471967380239E-2"/>
                  <c:y val="-0.33802816901408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2019</c:v>
                </c:pt>
                <c:pt idx="1">
                  <c:v>2020</c:v>
                </c:pt>
                <c:pt idx="2">
                  <c:v>2021</c:v>
                </c:pt>
                <c:pt idx="3">
                  <c:v>2022</c:v>
                </c:pt>
                <c:pt idx="4">
                  <c:v>2023</c:v>
                </c:pt>
                <c:pt idx="5">
                  <c:v>2024</c:v>
                </c:pt>
              </c:numCache>
            </c:numRef>
          </c:cat>
          <c:val>
            <c:numRef>
              <c:f>Lapas1!$B$2:$B$7</c:f>
              <c:numCache>
                <c:formatCode>General</c:formatCode>
                <c:ptCount val="6"/>
                <c:pt idx="0">
                  <c:v>105983</c:v>
                </c:pt>
                <c:pt idx="1">
                  <c:v>111822</c:v>
                </c:pt>
                <c:pt idx="2">
                  <c:v>116019</c:v>
                </c:pt>
                <c:pt idx="3">
                  <c:v>118193</c:v>
                </c:pt>
                <c:pt idx="4">
                  <c:v>126522</c:v>
                </c:pt>
                <c:pt idx="5">
                  <c:v>170729</c:v>
                </c:pt>
              </c:numCache>
            </c:numRef>
          </c:val>
          <c:extLst>
            <c:ext xmlns:c16="http://schemas.microsoft.com/office/drawing/2014/chart" uri="{C3380CC4-5D6E-409C-BE32-E72D297353CC}">
              <c16:uniqueId val="{00000000-39E4-4E39-B500-B7FC434C4FD3}"/>
            </c:ext>
          </c:extLst>
        </c:ser>
        <c:ser>
          <c:idx val="1"/>
          <c:order val="1"/>
          <c:tx>
            <c:strRef>
              <c:f>Lapas1!$C$1</c:f>
              <c:strCache>
                <c:ptCount val="1"/>
                <c:pt idx="0">
                  <c:v>Grynasis turtas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3.0581039755351671E-2"/>
                  <c:y val="-0.187793427230047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9E4-4E39-B500-B7FC434C4FD3}"/>
                </c:ext>
              </c:extLst>
            </c:dLbl>
            <c:dLbl>
              <c:idx val="1"/>
              <c:layout>
                <c:manualLayout>
                  <c:x val="-2.0387359836901123E-3"/>
                  <c:y val="-0.1909233176838810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9E4-4E39-B500-B7FC434C4FD3}"/>
                </c:ext>
              </c:extLst>
            </c:dLbl>
            <c:dLbl>
              <c:idx val="2"/>
              <c:layout>
                <c:manualLayout>
                  <c:x val="8.1549439347603746E-3"/>
                  <c:y val="-0.20344287949921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9E4-4E39-B500-B7FC434C4FD3}"/>
                </c:ext>
              </c:extLst>
            </c:dLbl>
            <c:dLbl>
              <c:idx val="3"/>
              <c:layout>
                <c:manualLayout>
                  <c:x val="6.1162079510701873E-3"/>
                  <c:y val="-0.2097026604068857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9E4-4E39-B500-B7FC434C4FD3}"/>
                </c:ext>
              </c:extLst>
            </c:dLbl>
            <c:dLbl>
              <c:idx val="4"/>
              <c:layout>
                <c:manualLayout>
                  <c:x val="-1.2232415902140673E-2"/>
                  <c:y val="-0.20344287949921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9E4-4E39-B500-B7FC434C4FD3}"/>
                </c:ext>
              </c:extLst>
            </c:dLbl>
            <c:dLbl>
              <c:idx val="5"/>
              <c:layout>
                <c:manualLayout>
                  <c:x val="-3.4658511722732058E-2"/>
                  <c:y val="-0.206572769953051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2019</c:v>
                </c:pt>
                <c:pt idx="1">
                  <c:v>2020</c:v>
                </c:pt>
                <c:pt idx="2">
                  <c:v>2021</c:v>
                </c:pt>
                <c:pt idx="3">
                  <c:v>2022</c:v>
                </c:pt>
                <c:pt idx="4">
                  <c:v>2023</c:v>
                </c:pt>
                <c:pt idx="5">
                  <c:v>2024</c:v>
                </c:pt>
              </c:numCache>
            </c:numRef>
          </c:cat>
          <c:val>
            <c:numRef>
              <c:f>Lapas1!$C$2:$C$7</c:f>
              <c:numCache>
                <c:formatCode>General</c:formatCode>
                <c:ptCount val="6"/>
                <c:pt idx="0">
                  <c:v>53739</c:v>
                </c:pt>
                <c:pt idx="1">
                  <c:v>56328</c:v>
                </c:pt>
                <c:pt idx="2">
                  <c:v>57689</c:v>
                </c:pt>
                <c:pt idx="3">
                  <c:v>57687</c:v>
                </c:pt>
                <c:pt idx="4">
                  <c:v>62086</c:v>
                </c:pt>
                <c:pt idx="5">
                  <c:v>94225</c:v>
                </c:pt>
              </c:numCache>
            </c:numRef>
          </c:val>
          <c:extLst>
            <c:ext xmlns:c16="http://schemas.microsoft.com/office/drawing/2014/chart" uri="{C3380CC4-5D6E-409C-BE32-E72D297353CC}">
              <c16:uniqueId val="{00000001-39E4-4E39-B500-B7FC434C4FD3}"/>
            </c:ext>
          </c:extLst>
        </c:ser>
        <c:ser>
          <c:idx val="2"/>
          <c:order val="2"/>
          <c:tx>
            <c:strRef>
              <c:f>Lapas1!$D$1</c:f>
              <c:strCache>
                <c:ptCount val="1"/>
                <c:pt idx="0">
                  <c:v>Įsipareigojimai</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019367991845056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9E4-4E39-B500-B7FC434C4FD3}"/>
                </c:ext>
              </c:extLst>
            </c:dLbl>
            <c:dLbl>
              <c:idx val="1"/>
              <c:layout>
                <c:manualLayout>
                  <c:x val="2.0387359836900746E-3"/>
                  <c:y val="-7.5117370892018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9E4-4E39-B500-B7FC434C4FD3}"/>
                </c:ext>
              </c:extLst>
            </c:dLbl>
            <c:dLbl>
              <c:idx val="2"/>
              <c:layout>
                <c:manualLayout>
                  <c:x val="-4.0774719673802246E-3"/>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9E4-4E39-B500-B7FC434C4FD3}"/>
                </c:ext>
              </c:extLst>
            </c:dLbl>
            <c:dLbl>
              <c:idx val="3"/>
              <c:layout>
                <c:manualLayout>
                  <c:x val="-1.495055783694091E-16"/>
                  <c:y val="-7.5117370892018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9E4-4E39-B500-B7FC434C4FD3}"/>
                </c:ext>
              </c:extLst>
            </c:dLbl>
            <c:dLbl>
              <c:idx val="4"/>
              <c:layout>
                <c:manualLayout>
                  <c:x val="-3.058103975535183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9E4-4E39-B500-B7FC434C4FD3}"/>
                </c:ext>
              </c:extLst>
            </c:dLbl>
            <c:dLbl>
              <c:idx val="5"/>
              <c:layout>
                <c:manualLayout>
                  <c:x val="-5.5045871559633031E-2"/>
                  <c:y val="-7.824726134585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61E-4582-B1B3-3436388C343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Lapas1!$A$2:$A$7</c:f>
              <c:numCache>
                <c:formatCode>General</c:formatCode>
                <c:ptCount val="6"/>
                <c:pt idx="0">
                  <c:v>2019</c:v>
                </c:pt>
                <c:pt idx="1">
                  <c:v>2020</c:v>
                </c:pt>
                <c:pt idx="2">
                  <c:v>2021</c:v>
                </c:pt>
                <c:pt idx="3">
                  <c:v>2022</c:v>
                </c:pt>
                <c:pt idx="4">
                  <c:v>2023</c:v>
                </c:pt>
                <c:pt idx="5">
                  <c:v>2024</c:v>
                </c:pt>
              </c:numCache>
            </c:numRef>
          </c:cat>
          <c:val>
            <c:numRef>
              <c:f>Lapas1!$D$2:$D$7</c:f>
              <c:numCache>
                <c:formatCode>General</c:formatCode>
                <c:ptCount val="6"/>
                <c:pt idx="0">
                  <c:v>5265</c:v>
                </c:pt>
                <c:pt idx="1">
                  <c:v>5722</c:v>
                </c:pt>
                <c:pt idx="2">
                  <c:v>6684</c:v>
                </c:pt>
                <c:pt idx="3">
                  <c:v>8956</c:v>
                </c:pt>
                <c:pt idx="4">
                  <c:v>12777</c:v>
                </c:pt>
                <c:pt idx="5">
                  <c:v>9519</c:v>
                </c:pt>
              </c:numCache>
            </c:numRef>
          </c:val>
          <c:extLst>
            <c:ext xmlns:c16="http://schemas.microsoft.com/office/drawing/2014/chart" uri="{C3380CC4-5D6E-409C-BE32-E72D297353CC}">
              <c16:uniqueId val="{00000002-39E4-4E39-B500-B7FC434C4FD3}"/>
            </c:ext>
          </c:extLst>
        </c:ser>
        <c:dLbls>
          <c:showLegendKey val="0"/>
          <c:showVal val="1"/>
          <c:showCatName val="0"/>
          <c:showSerName val="0"/>
          <c:showPercent val="0"/>
          <c:showBubbleSize val="0"/>
        </c:dLbls>
        <c:axId val="473269280"/>
        <c:axId val="473270264"/>
      </c:areaChart>
      <c:catAx>
        <c:axId val="473269280"/>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lt-LT"/>
                  <a:t>metai</a:t>
                </a:r>
              </a:p>
            </c:rich>
          </c:tx>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lt-LT"/>
            </a:p>
          </c:txPr>
        </c:title>
        <c:numFmt formatCode="General" sourceLinked="1"/>
        <c:majorTickMark val="out"/>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t-LT"/>
          </a:p>
        </c:txPr>
        <c:crossAx val="473270264"/>
        <c:crosses val="autoZero"/>
        <c:auto val="1"/>
        <c:lblAlgn val="ctr"/>
        <c:lblOffset val="100"/>
        <c:noMultiLvlLbl val="0"/>
      </c:catAx>
      <c:valAx>
        <c:axId val="473270264"/>
        <c:scaling>
          <c:orientation val="minMax"/>
        </c:scaling>
        <c:delete val="1"/>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lt-LT"/>
                  <a:t> tūkst. eur</a:t>
                </a:r>
              </a:p>
              <a:p>
                <a:pPr>
                  <a:defRPr/>
                </a:pPr>
                <a:endParaRPr lang="lt-LT"/>
              </a:p>
            </c:rich>
          </c:tx>
          <c:layout>
            <c:manualLayout>
              <c:xMode val="edge"/>
              <c:yMode val="edge"/>
              <c:x val="2.1609940572663425E-2"/>
              <c:y val="0.2911743121662031"/>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lt-LT"/>
            </a:p>
          </c:txPr>
        </c:title>
        <c:numFmt formatCode="General" sourceLinked="1"/>
        <c:majorTickMark val="out"/>
        <c:minorTickMark val="none"/>
        <c:tickLblPos val="nextTo"/>
        <c:crossAx val="4732692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lt-LT"/>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t-L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863</TotalTime>
  <Pages>11</Pages>
  <Words>20659</Words>
  <Characters>11777</Characters>
  <Application>Microsoft Office Word</Application>
  <DocSecurity>0</DocSecurity>
  <Lines>98</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Eligija</dc:creator>
  <cp:lastModifiedBy>Saulius Špakavičius</cp:lastModifiedBy>
  <cp:revision>89</cp:revision>
  <cp:lastPrinted>2022-06-07T04:28:00Z</cp:lastPrinted>
  <dcterms:created xsi:type="dcterms:W3CDTF">2021-06-02T11:57:00Z</dcterms:created>
  <dcterms:modified xsi:type="dcterms:W3CDTF">2025-04-30T05:21:00Z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543e961a6bbaea671ca2ef1e101120ecd5df797a4be0b5dd134b43ec862edbb3</vt:lpwstr>
  </property>
</Properties>
</file>