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835d3a758884b3da116312b5cebe9b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23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6708332a98584f368daa671c28d13f56"/>
            <w:lock w:val="sdtLocked"/>
            <w:richText/>
          </w:sdtPr>
          <w:sdtContent>
            <w:sdt>
              <w:sdtPr>
                <w:alias w:val="Pavadinimas"/>
                <w:tag w:val="title_6708332a98584f368daa671c28d13f56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SKULPTŪRŲ PARKO, MAŽŲJŲ LANKŲ, GELEŽINKELIO STOTIES GYVENAMŲJŲ RAJONŲ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tbl>
              <w:tblPr>
                <w:tblW w:w="14101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2835"/>
                <w:gridCol w:w="1701"/>
                <w:gridCol w:w="1559"/>
                <w:gridCol w:w="7160"/>
              </w:tblGrid>
              <w:tr>
                <w:trPr>
                  <w:trHeight w:val="655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2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1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76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1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K. Donelaičio g. 8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K. Donelaičio g.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23.2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K. Donelaičio g. 16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K. Donelaičio g. 14, </w:t>
                    </w:r>
                    <w:r>
                      <w:rPr>
                        <w:szCs w:val="24"/>
                        <w:lang w:eastAsia="lt-LT"/>
                      </w:rPr>
                      <w:t>14A,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16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40B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40B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36, 38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23.5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K. Donelaičio a. 5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K. Donelaičio a. 5, </w:t>
                    </w:r>
                    <w:r>
                      <w:rPr>
                        <w:szCs w:val="24"/>
                        <w:lang w:eastAsia="lt-LT"/>
                      </w:rPr>
                      <w:t>5B,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Liepų g. 27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23.6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33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29, 31, 33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23.7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39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Liepų g. 37, 39, 41, </w:t>
                    </w:r>
                    <w:r>
                      <w:rPr>
                        <w:szCs w:val="24"/>
                        <w:lang w:eastAsia="lt-LT"/>
                      </w:rPr>
                      <w:t>43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23.8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43A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43A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23.9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45A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45, 45A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23.10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g.47A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47A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23.11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g.51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49, 51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23.12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47A, 49, 51, 53, 55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55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53, 55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Trilapio g. 6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Trilapio g. 6, 8, </w:t>
                    </w:r>
                    <w:r>
                      <w:rPr>
                        <w:szCs w:val="24"/>
                        <w:lang w:eastAsia="lt-LT"/>
                      </w:rPr>
                      <w:t>8A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23.15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Trilapio g. 10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Trilapio g.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23.16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30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23.17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g.60A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Garažų savininkų bendrija "Minija"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23.18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75C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Garažų savininkų bendrija "Geležinkelininkas"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23.19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75A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75A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23.20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73A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1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73A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9d42c7c4bd264ecda82451cfcbfe26ef"/>
            <w:lock w:val="sdtLocked"/>
            <w:richText/>
          </w:sdtPr>
          <w:sdtContent>
            <w:p>
              <w:pPr>
                <w:ind w:firstLine="343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92f536e4db24657912cfe64c3f1f547" PartId="4835d3a758884b3da116312b5cebe9ba">
    <Part Type="lentele" Title="SKULPTŪRŲ PARKO, MAŽŲJŲ LANKŲ, GELEŽINKELIO STOTIES GYVENAMŲJŲ RAJONŲ MIŠRIŲ KOMUNALINIŲ ATLIEKŲ IR ANTRINIŲ ŽALIAVŲ SURINKIMO KONTEINERIŲ STOVĖJIMO VIETŲ IR AIKŠTELIŲ SĄRAŠAS" DocPartId="9dde5dca04f3416d88dd9ae53c723fb6" PartId="6708332a98584f368daa671c28d13f56"/>
    <Part Type="signatura" DocPartId="fe984072c8dc4a47b46ac9dd3d5e9b17" PartId="9d42c7c4bd264ecda82451cfcbfe26ef"/>
  </Part>
</Parts>
</file>

<file path=customXml/itemProps1.xml><?xml version="1.0" encoding="utf-8"?>
<ds:datastoreItem xmlns:ds="http://schemas.openxmlformats.org/officeDocument/2006/customXml" ds:itemID="{BFD468FD-694F-41FC-958D-1610C8E48B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279</Words>
  <Characters>1216</Characters>
  <Application>Microsoft Office Word</Application>
  <DocSecurity>4</DocSecurity>
  <Lines>135</Lines>
  <Paragraphs>135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