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7012fa72ce344378281e57b0f7400b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20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ae275e80419a400787be55d03b39e0a2"/>
            <w:lock w:val="sdtLocked"/>
            <w:richText/>
          </w:sdtPr>
          <w:sdtContent>
            <w:sdt>
              <w:sdtPr>
                <w:alias w:val="Pavadinimas"/>
                <w:tag w:val="title_ae275e80419a400787be55d03b39e0a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BOKŠTŲ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tbl>
              <w:tblPr>
                <w:tblW w:w="14454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2410"/>
                <w:gridCol w:w="1559"/>
                <w:gridCol w:w="1559"/>
                <w:gridCol w:w="8080"/>
              </w:tblGrid>
              <w:tr>
                <w:trPr>
                  <w:trHeight w:val="531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11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80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22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80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75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Bokštų g. 16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Bokštų g. </w:t>
                    </w:r>
                    <w:r>
                      <w:rPr>
                        <w:szCs w:val="24"/>
                        <w:lang w:eastAsia="lt-LT"/>
                      </w:rPr>
                      <w:t>12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14, 16, </w:t>
                    </w:r>
                    <w:r>
                      <w:rPr>
                        <w:szCs w:val="24"/>
                        <w:lang w:eastAsia="lt-LT"/>
                      </w:rPr>
                      <w:t xml:space="preserve">Gegužės g. 1,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Puodžių g. </w:t>
                    </w:r>
                    <w:r>
                      <w:rPr>
                        <w:szCs w:val="24"/>
                        <w:lang w:eastAsia="lt-LT"/>
                      </w:rPr>
                      <w:t xml:space="preserve">29A,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27, 25, 23</w:t>
                    </w:r>
                  </w:p>
                </w:tc>
              </w:tr>
              <w:tr>
                <w:trPr>
                  <w:trHeight w:val="57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20.2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Bokštų g. 9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Naujoji uosto g.</w:t>
                    </w:r>
                    <w:r>
                      <w:rPr>
                        <w:szCs w:val="24"/>
                        <w:lang w:eastAsia="lt-LT"/>
                      </w:rPr>
                      <w:t xml:space="preserve"> 8, 8A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Jūros g. 25, 21, 16, Bokštų g. 9, </w:t>
                    </w:r>
                    <w:r>
                      <w:rPr>
                        <w:szCs w:val="24"/>
                        <w:lang w:eastAsia="lt-LT"/>
                      </w:rPr>
                      <w:t>Puodžių g. 17, 17A, 17B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20.3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Jūros g. 14T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Bokštų g. 1, 1A, </w:t>
                    </w:r>
                    <w:r>
                      <w:rPr>
                        <w:szCs w:val="24"/>
                        <w:lang w:eastAsia="lt-LT"/>
                      </w:rPr>
                      <w:t xml:space="preserve">3, 3A,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5, 7,</w:t>
                    </w:r>
                    <w:r>
                      <w:rPr>
                        <w:szCs w:val="24"/>
                        <w:lang w:eastAsia="lt-LT"/>
                      </w:rPr>
                      <w:t xml:space="preserve"> 8, 8A,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Jūros g. 14, 19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20.4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Kuršių a. 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Jūros g. </w:t>
                    </w:r>
                    <w:r>
                      <w:rPr>
                        <w:szCs w:val="24"/>
                        <w:lang w:eastAsia="lt-LT"/>
                      </w:rPr>
                      <w:t>5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6, 9, 14, 19, 21, Bokštų g. 1, 1A, </w:t>
                    </w:r>
                    <w:r>
                      <w:rPr>
                        <w:szCs w:val="24"/>
                        <w:lang w:eastAsia="lt-LT"/>
                      </w:rPr>
                      <w:t>3, 3A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5, 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20.5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Jūros g. 9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Jūros g. </w:t>
                    </w:r>
                    <w:r>
                      <w:rPr>
                        <w:szCs w:val="24"/>
                        <w:lang w:eastAsia="lt-LT"/>
                      </w:rPr>
                      <w:t xml:space="preserve">5, 6,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9, </w:t>
                    </w:r>
                    <w:r>
                      <w:rPr>
                        <w:szCs w:val="24"/>
                        <w:lang w:eastAsia="lt-LT"/>
                      </w:rPr>
                      <w:t>Naujojo sodo g. 14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20.6</w:t>
                    </w:r>
                  </w:p>
                </w:tc>
                <w:tc>
                  <w:tcPr>
                    <w:tcW w:w="241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Puodžių g. 22A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Puodžių g. 18, 20, 22, 24, 26, S. Daukanto g. 2, S. Šimkaus g. </w:t>
                    </w:r>
                    <w:r>
                      <w:rPr>
                        <w:szCs w:val="24"/>
                        <w:lang w:eastAsia="lt-LT"/>
                      </w:rPr>
                      <w:t>17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21, 23</w:t>
                    </w:r>
                  </w:p>
                </w:tc>
              </w:tr>
              <w:tr>
                <w:trPr>
                  <w:trHeight w:val="487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20.7</w:t>
                    </w:r>
                  </w:p>
                </w:tc>
                <w:tc>
                  <w:tcPr>
                    <w:tcW w:w="241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Puodžių g. 18, 20, 22, 23, 24, 25, 26, 27, </w:t>
                    </w:r>
                    <w:r>
                      <w:rPr>
                        <w:szCs w:val="24"/>
                        <w:lang w:eastAsia="lt-LT"/>
                      </w:rPr>
                      <w:t>29A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S. Daukanto g. 2, S. Šimkaus g. </w:t>
                    </w:r>
                    <w:r>
                      <w:rPr>
                        <w:szCs w:val="24"/>
                        <w:lang w:eastAsia="lt-LT"/>
                      </w:rPr>
                      <w:t>17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21, 23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20.8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Šimkaus g. 19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Šimkaus g. 19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20.9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Šimkaus g. 11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Puodžių g. 3, 5, 11,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20.10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Puodžių g. 10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Puodžių g. 3, 5, </w:t>
                    </w:r>
                    <w:r>
                      <w:rPr>
                        <w:szCs w:val="24"/>
                        <w:lang w:eastAsia="lt-LT"/>
                      </w:rPr>
                      <w:t>11, 13,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 </w:t>
                    </w:r>
                    <w:r>
                      <w:rPr>
                        <w:szCs w:val="24"/>
                        <w:lang w:eastAsia="lt-LT"/>
                      </w:rPr>
                      <w:t>Vytauto g. 32, 34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20.11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8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6, 8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20.12</w:t>
                    </w:r>
                  </w:p>
                </w:tc>
                <w:tc>
                  <w:tcPr>
                    <w:tcW w:w="241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9A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FF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g.9A, 11A, 11B, 13, S. Daukanto g. 4, S. Šimkaus g. 12, 14, 16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20.13</w:t>
                    </w:r>
                  </w:p>
                </w:tc>
                <w:tc>
                  <w:tcPr>
                    <w:tcW w:w="241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g.9A, 11A, 11B, 13, S. Daukanto g. 4, S. Šimkaus g. 12, 14, 16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20.14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Šimkaus g.6A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H. Manto g. 3, 5, </w:t>
                    </w: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20.15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Šimkaus g. 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S. Šimkaus g. 5, 6, 8, </w:t>
                    </w:r>
                    <w:r>
                      <w:rPr>
                        <w:szCs w:val="24"/>
                        <w:lang w:eastAsia="lt-LT"/>
                      </w:rPr>
                      <w:t>10, Vytauto g.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20.16</w:t>
                    </w:r>
                  </w:p>
                </w:tc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1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119bf0dc8633411b93efff25abdea250"/>
            <w:lock w:val="sdtLocked"/>
            <w:richText/>
          </w:sdtPr>
          <w:sdtContent>
            <w:p>
              <w:pPr>
                <w:ind w:firstLine="418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3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53a074889a7412693d2a5fd56c47853" PartId="07012fa72ce344378281e57b0f7400b0">
    <Part Type="lentele" Title="BOKŠTŲ GYVENAMOJO RAJONO MIŠRIŲ KOMUNALINIŲ ATLIEKŲ IR ANTRINIŲ ŽALIAVŲ SURINKIMO KONTEINERIŲ STOVĖJIMO VIETŲ IR AIKŠTELIŲ SĄRAŠAS" DocPartId="3967153f95124bc0b8854104f84a8e4b" PartId="ae275e80419a400787be55d03b39e0a2"/>
    <Part Type="signatura" DocPartId="f97eb1e9c0804f2ea5eaa3a04d89daa4" PartId="119bf0dc8633411b93efff25abdea250"/>
  </Part>
</Parts>
</file>

<file path=customXml/itemProps1.xml><?xml version="1.0" encoding="utf-8"?>
<ds:datastoreItem xmlns:ds="http://schemas.openxmlformats.org/officeDocument/2006/customXml" ds:itemID="{960F7928-7A6A-4F91-A870-1859F7A25E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349</Words>
  <Characters>1331</Characters>
  <Application>Microsoft Office Word</Application>
  <DocSecurity>4</DocSecurity>
  <Lines>121</Lines>
  <Paragraphs>111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