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5D4" w:rsidRDefault="00D175D4" w:rsidP="00D175D4">
      <w:pPr>
        <w:ind w:left="3888" w:firstLine="1296"/>
        <w:jc w:val="both"/>
      </w:pPr>
      <w:r w:rsidRPr="00AB3ABE">
        <w:t>PATVIRTINTA</w:t>
      </w:r>
    </w:p>
    <w:p w:rsidR="00D175D4" w:rsidRPr="00AB3ABE" w:rsidRDefault="00D175D4" w:rsidP="00D175D4">
      <w:pPr>
        <w:jc w:val="both"/>
      </w:pPr>
      <w:r>
        <w:tab/>
      </w:r>
      <w:r>
        <w:tab/>
      </w:r>
      <w:r>
        <w:tab/>
      </w:r>
      <w:r>
        <w:tab/>
        <w:t>Kelmės rajono savivaldybės tarybos</w:t>
      </w:r>
    </w:p>
    <w:p w:rsidR="00D175D4" w:rsidRPr="00AB3ABE" w:rsidRDefault="00D175D4" w:rsidP="00D175D4">
      <w:pPr>
        <w:jc w:val="both"/>
      </w:pPr>
      <w:r>
        <w:rPr>
          <w:b/>
        </w:rPr>
        <w:tab/>
      </w:r>
      <w:r>
        <w:rPr>
          <w:b/>
        </w:rPr>
        <w:tab/>
        <w:t xml:space="preserve">   </w:t>
      </w:r>
      <w:r>
        <w:rPr>
          <w:b/>
        </w:rPr>
        <w:tab/>
      </w:r>
      <w:r>
        <w:rPr>
          <w:b/>
        </w:rPr>
        <w:tab/>
      </w:r>
      <w:r w:rsidRPr="00AB3ABE">
        <w:t>2017 m. gruodžio 21 d. sprendimu Nr. T-</w:t>
      </w:r>
      <w:r w:rsidR="00FB7DC9">
        <w:t>401</w:t>
      </w:r>
    </w:p>
    <w:p w:rsidR="00D175D4" w:rsidRDefault="00D175D4" w:rsidP="00D175D4">
      <w:pPr>
        <w:jc w:val="both"/>
        <w:rPr>
          <w:b/>
        </w:rPr>
      </w:pPr>
    </w:p>
    <w:p w:rsidR="00D175D4" w:rsidRDefault="00D175D4" w:rsidP="00D175D4">
      <w:pPr>
        <w:jc w:val="both"/>
        <w:rPr>
          <w:b/>
        </w:rPr>
      </w:pPr>
    </w:p>
    <w:p w:rsidR="00D175D4" w:rsidRDefault="00D175D4" w:rsidP="00D175D4">
      <w:pPr>
        <w:jc w:val="center"/>
        <w:rPr>
          <w:b/>
        </w:rPr>
      </w:pPr>
      <w:r w:rsidRPr="00914778">
        <w:rPr>
          <w:b/>
        </w:rPr>
        <w:t>KELMĖS RAJONO SAVIVALDYBĖS TARYBOS KONTROLĖS KOMITETO</w:t>
      </w:r>
    </w:p>
    <w:p w:rsidR="00D175D4" w:rsidRDefault="006B726B" w:rsidP="00D175D4">
      <w:pPr>
        <w:jc w:val="center"/>
        <w:rPr>
          <w:b/>
        </w:rPr>
      </w:pPr>
      <w:r>
        <w:rPr>
          <w:b/>
        </w:rPr>
        <w:t>2</w:t>
      </w:r>
      <w:r w:rsidR="00D175D4" w:rsidRPr="00914778">
        <w:rPr>
          <w:b/>
        </w:rPr>
        <w:t>018</w:t>
      </w:r>
      <w:r w:rsidR="00D175D4">
        <w:rPr>
          <w:b/>
        </w:rPr>
        <w:t xml:space="preserve"> METŲ VEIKLOS</w:t>
      </w:r>
      <w:r w:rsidR="00D175D4" w:rsidRPr="00914778">
        <w:rPr>
          <w:b/>
        </w:rPr>
        <w:t xml:space="preserve"> PLANAS</w:t>
      </w:r>
    </w:p>
    <w:p w:rsidR="00D175D4" w:rsidRDefault="00D175D4" w:rsidP="00D175D4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4"/>
        <w:gridCol w:w="5387"/>
        <w:gridCol w:w="1286"/>
        <w:gridCol w:w="2242"/>
      </w:tblGrid>
      <w:tr w:rsidR="00D175D4" w:rsidRPr="00716782" w:rsidTr="006B726B">
        <w:trPr>
          <w:trHeight w:val="405"/>
          <w:jc w:val="center"/>
        </w:trPr>
        <w:tc>
          <w:tcPr>
            <w:tcW w:w="714" w:type="dxa"/>
          </w:tcPr>
          <w:p w:rsidR="00D175D4" w:rsidRPr="00DC0480" w:rsidRDefault="00D175D4" w:rsidP="006B726B">
            <w:pPr>
              <w:jc w:val="center"/>
            </w:pPr>
            <w:r w:rsidRPr="00DC0480">
              <w:t>Eil.</w:t>
            </w:r>
          </w:p>
          <w:p w:rsidR="00D175D4" w:rsidRDefault="00D175D4" w:rsidP="006B726B">
            <w:pPr>
              <w:jc w:val="center"/>
            </w:pPr>
            <w:r w:rsidRPr="00DC0480">
              <w:t>Nr.</w:t>
            </w:r>
          </w:p>
          <w:p w:rsidR="00D175D4" w:rsidRPr="00DC0480" w:rsidRDefault="00D175D4" w:rsidP="009F0DC2">
            <w:pPr>
              <w:jc w:val="both"/>
            </w:pPr>
          </w:p>
        </w:tc>
        <w:tc>
          <w:tcPr>
            <w:tcW w:w="5387" w:type="dxa"/>
          </w:tcPr>
          <w:p w:rsidR="00D175D4" w:rsidRPr="00DC0480" w:rsidRDefault="00D175D4" w:rsidP="009F0DC2">
            <w:pPr>
              <w:jc w:val="center"/>
            </w:pPr>
            <w:r w:rsidRPr="00DC0480">
              <w:t>Svarstomų klausimų temos</w:t>
            </w:r>
          </w:p>
        </w:tc>
        <w:tc>
          <w:tcPr>
            <w:tcW w:w="1286" w:type="dxa"/>
          </w:tcPr>
          <w:p w:rsidR="00D175D4" w:rsidRPr="00DC0480" w:rsidRDefault="00D175D4" w:rsidP="009F0DC2">
            <w:pPr>
              <w:jc w:val="center"/>
            </w:pPr>
            <w:r w:rsidRPr="00DC0480">
              <w:t>Svarstymo laikas</w:t>
            </w:r>
          </w:p>
        </w:tc>
        <w:tc>
          <w:tcPr>
            <w:tcW w:w="0" w:type="auto"/>
          </w:tcPr>
          <w:p w:rsidR="00D175D4" w:rsidRPr="00DC0480" w:rsidRDefault="00D175D4" w:rsidP="009F0DC2">
            <w:pPr>
              <w:jc w:val="center"/>
            </w:pPr>
            <w:r w:rsidRPr="00DC0480">
              <w:t xml:space="preserve">Atsakingi  </w:t>
            </w:r>
          </w:p>
        </w:tc>
      </w:tr>
      <w:tr w:rsidR="00D175D4" w:rsidRPr="00716782" w:rsidTr="006B726B">
        <w:trPr>
          <w:trHeight w:val="405"/>
          <w:jc w:val="center"/>
        </w:trPr>
        <w:tc>
          <w:tcPr>
            <w:tcW w:w="714" w:type="dxa"/>
          </w:tcPr>
          <w:p w:rsidR="00D175D4" w:rsidRPr="00DC0480" w:rsidRDefault="00D175D4" w:rsidP="009F0DC2">
            <w:pPr>
              <w:jc w:val="center"/>
            </w:pPr>
            <w:r>
              <w:t>1</w:t>
            </w:r>
          </w:p>
        </w:tc>
        <w:tc>
          <w:tcPr>
            <w:tcW w:w="5387" w:type="dxa"/>
          </w:tcPr>
          <w:p w:rsidR="00D175D4" w:rsidRPr="00DC0480" w:rsidRDefault="00D175D4" w:rsidP="009F0DC2">
            <w:pPr>
              <w:jc w:val="center"/>
            </w:pPr>
            <w:r>
              <w:t>2</w:t>
            </w:r>
          </w:p>
        </w:tc>
        <w:tc>
          <w:tcPr>
            <w:tcW w:w="1286" w:type="dxa"/>
          </w:tcPr>
          <w:p w:rsidR="00D175D4" w:rsidRPr="00DC0480" w:rsidRDefault="00D175D4" w:rsidP="009F0DC2">
            <w:pPr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D175D4" w:rsidRPr="00DC0480" w:rsidRDefault="00D175D4" w:rsidP="009F0DC2">
            <w:pPr>
              <w:jc w:val="center"/>
            </w:pPr>
            <w:r>
              <w:t>4</w:t>
            </w:r>
          </w:p>
        </w:tc>
      </w:tr>
      <w:tr w:rsidR="00D175D4" w:rsidRPr="00061CF3" w:rsidTr="006B726B">
        <w:trPr>
          <w:trHeight w:val="643"/>
          <w:jc w:val="center"/>
        </w:trPr>
        <w:tc>
          <w:tcPr>
            <w:tcW w:w="714" w:type="dxa"/>
          </w:tcPr>
          <w:p w:rsidR="00D175D4" w:rsidRPr="00BD2EB6" w:rsidRDefault="00D175D4" w:rsidP="006B726B">
            <w:pPr>
              <w:jc w:val="center"/>
            </w:pPr>
            <w:r>
              <w:t>1.</w:t>
            </w:r>
          </w:p>
        </w:tc>
        <w:tc>
          <w:tcPr>
            <w:tcW w:w="5387" w:type="dxa"/>
          </w:tcPr>
          <w:p w:rsidR="00D175D4" w:rsidRDefault="00D175D4" w:rsidP="006B726B">
            <w:pPr>
              <w:ind w:left="132" w:right="150"/>
            </w:pPr>
            <w:r w:rsidRPr="004B3D0B">
              <w:t>Dėl Kelmės rajono savivaldybės kontrolės ir audito tarnybos 2018 metų veiklos plano vykdymo</w:t>
            </w:r>
          </w:p>
          <w:p w:rsidR="00D175D4" w:rsidRPr="004B3D0B" w:rsidRDefault="00D175D4" w:rsidP="006B726B">
            <w:pPr>
              <w:ind w:left="132" w:right="150"/>
              <w:rPr>
                <w:b/>
              </w:rPr>
            </w:pPr>
          </w:p>
        </w:tc>
        <w:tc>
          <w:tcPr>
            <w:tcW w:w="1286" w:type="dxa"/>
          </w:tcPr>
          <w:p w:rsidR="00D175D4" w:rsidRPr="004B3D0B" w:rsidRDefault="00D175D4" w:rsidP="009F0DC2">
            <w:pPr>
              <w:jc w:val="center"/>
              <w:rPr>
                <w:b/>
              </w:rPr>
            </w:pPr>
            <w:r w:rsidRPr="004B3D0B">
              <w:t>Kartą per ketvirtį</w:t>
            </w:r>
          </w:p>
        </w:tc>
        <w:tc>
          <w:tcPr>
            <w:tcW w:w="0" w:type="auto"/>
          </w:tcPr>
          <w:p w:rsidR="00D175D4" w:rsidRPr="004B3D0B" w:rsidRDefault="00D175D4" w:rsidP="006B726B">
            <w:pPr>
              <w:ind w:left="120" w:right="110"/>
            </w:pPr>
            <w:r w:rsidRPr="004B3D0B">
              <w:t>E.</w:t>
            </w:r>
            <w:r w:rsidR="006B726B">
              <w:t> </w:t>
            </w:r>
            <w:r w:rsidRPr="004B3D0B">
              <w:t>Ūksas, Z.</w:t>
            </w:r>
            <w:r w:rsidR="006B726B">
              <w:t> </w:t>
            </w:r>
            <w:r w:rsidRPr="004B3D0B">
              <w:t>Loseva</w:t>
            </w:r>
          </w:p>
        </w:tc>
      </w:tr>
      <w:tr w:rsidR="00D175D4" w:rsidRPr="00061CF3" w:rsidTr="006B726B">
        <w:trPr>
          <w:trHeight w:val="428"/>
          <w:jc w:val="center"/>
        </w:trPr>
        <w:tc>
          <w:tcPr>
            <w:tcW w:w="714" w:type="dxa"/>
          </w:tcPr>
          <w:p w:rsidR="00D175D4" w:rsidRPr="00BD2EB6" w:rsidRDefault="00D175D4" w:rsidP="006B726B">
            <w:pPr>
              <w:jc w:val="center"/>
            </w:pPr>
            <w:r>
              <w:t>2.</w:t>
            </w:r>
          </w:p>
        </w:tc>
        <w:tc>
          <w:tcPr>
            <w:tcW w:w="5387" w:type="dxa"/>
          </w:tcPr>
          <w:p w:rsidR="00D175D4" w:rsidRPr="004B3D0B" w:rsidRDefault="00D175D4" w:rsidP="006B726B">
            <w:pPr>
              <w:ind w:left="132" w:right="150"/>
              <w:rPr>
                <w:b/>
              </w:rPr>
            </w:pPr>
            <w:r w:rsidRPr="004B3D0B">
              <w:t>Dėl Kelmės rajono savivaldybės kontrolės ir audito tarnybos atliktų auditų išvadų ir ataskaitų svarstymo</w:t>
            </w:r>
          </w:p>
        </w:tc>
        <w:tc>
          <w:tcPr>
            <w:tcW w:w="1286" w:type="dxa"/>
          </w:tcPr>
          <w:p w:rsidR="00D175D4" w:rsidRPr="004B3D0B" w:rsidRDefault="00D175D4" w:rsidP="006B726B">
            <w:pPr>
              <w:jc w:val="center"/>
              <w:rPr>
                <w:b/>
              </w:rPr>
            </w:pPr>
            <w:r w:rsidRPr="004B3D0B">
              <w:t>Gavus išvadas ir ataskaitas</w:t>
            </w:r>
          </w:p>
        </w:tc>
        <w:tc>
          <w:tcPr>
            <w:tcW w:w="0" w:type="auto"/>
          </w:tcPr>
          <w:p w:rsidR="00D175D4" w:rsidRPr="004B3D0B" w:rsidRDefault="00D175D4" w:rsidP="006B726B">
            <w:pPr>
              <w:ind w:left="120" w:right="110"/>
              <w:rPr>
                <w:b/>
              </w:rPr>
            </w:pPr>
            <w:r w:rsidRPr="004B3D0B">
              <w:t>E.</w:t>
            </w:r>
            <w:r w:rsidR="006B726B">
              <w:t> </w:t>
            </w:r>
            <w:r w:rsidRPr="004B3D0B">
              <w:t>Ūksas, Z.</w:t>
            </w:r>
            <w:r w:rsidR="006B726B">
              <w:t> </w:t>
            </w:r>
            <w:r w:rsidRPr="004B3D0B">
              <w:t>Loseva</w:t>
            </w:r>
          </w:p>
        </w:tc>
      </w:tr>
      <w:tr w:rsidR="00D175D4" w:rsidRPr="00061CF3" w:rsidTr="006B726B">
        <w:trPr>
          <w:trHeight w:val="428"/>
          <w:jc w:val="center"/>
        </w:trPr>
        <w:tc>
          <w:tcPr>
            <w:tcW w:w="714" w:type="dxa"/>
          </w:tcPr>
          <w:p w:rsidR="00D175D4" w:rsidRPr="00BD2EB6" w:rsidRDefault="00D175D4" w:rsidP="006B726B">
            <w:pPr>
              <w:jc w:val="center"/>
            </w:pPr>
            <w:r>
              <w:t>3.</w:t>
            </w:r>
          </w:p>
        </w:tc>
        <w:tc>
          <w:tcPr>
            <w:tcW w:w="5387" w:type="dxa"/>
          </w:tcPr>
          <w:p w:rsidR="00D175D4" w:rsidRDefault="00D175D4" w:rsidP="006B726B">
            <w:pPr>
              <w:ind w:left="132" w:right="150"/>
              <w:jc w:val="both"/>
            </w:pPr>
            <w:r w:rsidRPr="004B3D0B">
              <w:t>Dėl Kontrolės komitetui adresuotų prašymų, skundų, pasiūlymų bei viešos informacijos (komiteto kompetencijos klausimais) nagrinėjimo</w:t>
            </w:r>
          </w:p>
          <w:p w:rsidR="00D175D4" w:rsidRPr="004B3D0B" w:rsidRDefault="00D175D4" w:rsidP="006B726B">
            <w:pPr>
              <w:ind w:left="132" w:right="150"/>
            </w:pPr>
          </w:p>
        </w:tc>
        <w:tc>
          <w:tcPr>
            <w:tcW w:w="1286" w:type="dxa"/>
          </w:tcPr>
          <w:p w:rsidR="00D175D4" w:rsidRPr="004B3D0B" w:rsidRDefault="00D175D4" w:rsidP="009F0DC2">
            <w:pPr>
              <w:jc w:val="center"/>
            </w:pPr>
            <w:r w:rsidRPr="004B3D0B">
              <w:t>Nuolat</w:t>
            </w:r>
          </w:p>
        </w:tc>
        <w:tc>
          <w:tcPr>
            <w:tcW w:w="0" w:type="auto"/>
          </w:tcPr>
          <w:p w:rsidR="00D175D4" w:rsidRPr="004B3D0B" w:rsidRDefault="00D175D4" w:rsidP="006B726B">
            <w:pPr>
              <w:ind w:left="120" w:right="110"/>
              <w:rPr>
                <w:b/>
              </w:rPr>
            </w:pPr>
            <w:r w:rsidRPr="004B3D0B">
              <w:t>E.</w:t>
            </w:r>
            <w:r w:rsidR="006B726B">
              <w:t> </w:t>
            </w:r>
            <w:r w:rsidRPr="004B3D0B">
              <w:t>Ūksas, Z.</w:t>
            </w:r>
            <w:r w:rsidR="006B726B">
              <w:t> </w:t>
            </w:r>
            <w:r w:rsidRPr="004B3D0B">
              <w:t>Loseva</w:t>
            </w:r>
          </w:p>
        </w:tc>
      </w:tr>
      <w:tr w:rsidR="00D175D4" w:rsidRPr="00061CF3" w:rsidTr="006B726B">
        <w:trPr>
          <w:trHeight w:val="428"/>
          <w:jc w:val="center"/>
        </w:trPr>
        <w:tc>
          <w:tcPr>
            <w:tcW w:w="714" w:type="dxa"/>
          </w:tcPr>
          <w:p w:rsidR="00D175D4" w:rsidRPr="00BD2EB6" w:rsidRDefault="00D175D4" w:rsidP="006B726B">
            <w:pPr>
              <w:jc w:val="center"/>
            </w:pPr>
            <w:r>
              <w:t>4.</w:t>
            </w:r>
          </w:p>
        </w:tc>
        <w:tc>
          <w:tcPr>
            <w:tcW w:w="5387" w:type="dxa"/>
          </w:tcPr>
          <w:p w:rsidR="00D175D4" w:rsidRPr="004B3D0B" w:rsidRDefault="00D175D4" w:rsidP="006B726B">
            <w:pPr>
              <w:ind w:left="132" w:right="150"/>
            </w:pPr>
            <w:r w:rsidRPr="004B3D0B">
              <w:t>Dėl Kelmės rajono savivaldybės kontrolės ir audito tarnybos 2017 m. veiklos ataskaitos</w:t>
            </w:r>
          </w:p>
        </w:tc>
        <w:tc>
          <w:tcPr>
            <w:tcW w:w="1286" w:type="dxa"/>
          </w:tcPr>
          <w:p w:rsidR="00D175D4" w:rsidRPr="004B3D0B" w:rsidRDefault="00D175D4" w:rsidP="009F0DC2">
            <w:pPr>
              <w:jc w:val="center"/>
              <w:rPr>
                <w:b/>
              </w:rPr>
            </w:pPr>
            <w:r w:rsidRPr="004B3D0B">
              <w:t>I ketv.</w:t>
            </w:r>
          </w:p>
        </w:tc>
        <w:tc>
          <w:tcPr>
            <w:tcW w:w="0" w:type="auto"/>
          </w:tcPr>
          <w:p w:rsidR="00D175D4" w:rsidRPr="004B3D0B" w:rsidRDefault="00D175D4" w:rsidP="006B726B">
            <w:pPr>
              <w:ind w:left="120" w:right="110"/>
            </w:pPr>
            <w:r w:rsidRPr="004B3D0B">
              <w:t>E.</w:t>
            </w:r>
            <w:r w:rsidR="006B726B">
              <w:t> </w:t>
            </w:r>
            <w:r w:rsidRPr="004B3D0B">
              <w:t>Ūksas, Z.</w:t>
            </w:r>
            <w:r w:rsidR="006B726B">
              <w:t> </w:t>
            </w:r>
            <w:r w:rsidRPr="004B3D0B">
              <w:t>Loseva</w:t>
            </w:r>
            <w:r w:rsidR="006B726B">
              <w:t>,</w:t>
            </w:r>
            <w:r w:rsidRPr="004B3D0B">
              <w:t xml:space="preserve"> Kontrolės ir audito tarnyba</w:t>
            </w:r>
          </w:p>
        </w:tc>
      </w:tr>
      <w:tr w:rsidR="00D175D4" w:rsidRPr="00061CF3" w:rsidTr="006B726B">
        <w:trPr>
          <w:trHeight w:val="428"/>
          <w:jc w:val="center"/>
        </w:trPr>
        <w:tc>
          <w:tcPr>
            <w:tcW w:w="714" w:type="dxa"/>
          </w:tcPr>
          <w:p w:rsidR="00D175D4" w:rsidRPr="007B15DB" w:rsidRDefault="00D175D4" w:rsidP="006B726B">
            <w:pPr>
              <w:jc w:val="center"/>
            </w:pPr>
            <w:r>
              <w:t>5.</w:t>
            </w:r>
          </w:p>
        </w:tc>
        <w:tc>
          <w:tcPr>
            <w:tcW w:w="5387" w:type="dxa"/>
          </w:tcPr>
          <w:p w:rsidR="00D175D4" w:rsidRDefault="00D175D4" w:rsidP="006B726B">
            <w:pPr>
              <w:ind w:left="132" w:right="150"/>
              <w:jc w:val="both"/>
            </w:pPr>
            <w:r w:rsidRPr="004B3D0B">
              <w:t>Audito išvada dėl Kelmės rajono savivaldybės 2017</w:t>
            </w:r>
            <w:r w:rsidR="006B726B">
              <w:t> </w:t>
            </w:r>
            <w:r w:rsidRPr="004B3D0B">
              <w:t>metų konsoliduotųjų biudžeto vykd</w:t>
            </w:r>
            <w:r>
              <w:t>ymo ir finansinių ataskaitų rin</w:t>
            </w:r>
            <w:r w:rsidRPr="004B3D0B">
              <w:t>kinių bei Savivaldybės lėšų ir turto naudojimo teisėtumo bei dėl 2017</w:t>
            </w:r>
            <w:r w:rsidR="006B726B">
              <w:t> </w:t>
            </w:r>
            <w:r w:rsidRPr="004B3D0B">
              <w:t>m. savivaldybei nuosavybės teise priklausančio turto ir savivaldybės patikėjimo teise valdomo valstybės turto ataskaitos</w:t>
            </w:r>
          </w:p>
          <w:p w:rsidR="00D175D4" w:rsidRPr="004B3D0B" w:rsidRDefault="00D175D4" w:rsidP="006B726B">
            <w:pPr>
              <w:ind w:left="132" w:right="150"/>
              <w:jc w:val="both"/>
              <w:rPr>
                <w:b/>
              </w:rPr>
            </w:pPr>
          </w:p>
        </w:tc>
        <w:tc>
          <w:tcPr>
            <w:tcW w:w="1286" w:type="dxa"/>
          </w:tcPr>
          <w:p w:rsidR="00D175D4" w:rsidRPr="004B3D0B" w:rsidRDefault="00D175D4" w:rsidP="009F0DC2">
            <w:pPr>
              <w:jc w:val="center"/>
              <w:rPr>
                <w:b/>
              </w:rPr>
            </w:pPr>
            <w:r w:rsidRPr="004B3D0B">
              <w:t>III ketv.</w:t>
            </w:r>
          </w:p>
        </w:tc>
        <w:tc>
          <w:tcPr>
            <w:tcW w:w="0" w:type="auto"/>
          </w:tcPr>
          <w:p w:rsidR="00D175D4" w:rsidRPr="004B3D0B" w:rsidRDefault="00D175D4" w:rsidP="006B726B">
            <w:pPr>
              <w:ind w:left="120" w:right="110"/>
              <w:rPr>
                <w:b/>
              </w:rPr>
            </w:pPr>
            <w:r w:rsidRPr="004B3D0B">
              <w:t>Kontrolės komitetas, Kontrolės ir audito tarnyba</w:t>
            </w:r>
          </w:p>
        </w:tc>
      </w:tr>
      <w:tr w:rsidR="00D175D4" w:rsidRPr="00061CF3" w:rsidTr="006B726B">
        <w:trPr>
          <w:trHeight w:val="428"/>
          <w:jc w:val="center"/>
        </w:trPr>
        <w:tc>
          <w:tcPr>
            <w:tcW w:w="714" w:type="dxa"/>
          </w:tcPr>
          <w:p w:rsidR="00D175D4" w:rsidRPr="008E7451" w:rsidRDefault="00D175D4" w:rsidP="006B726B">
            <w:pPr>
              <w:jc w:val="center"/>
            </w:pPr>
            <w:r>
              <w:t>6.</w:t>
            </w:r>
          </w:p>
        </w:tc>
        <w:tc>
          <w:tcPr>
            <w:tcW w:w="5387" w:type="dxa"/>
          </w:tcPr>
          <w:p w:rsidR="00D175D4" w:rsidRDefault="00D175D4" w:rsidP="006B726B">
            <w:pPr>
              <w:ind w:left="132" w:right="150"/>
              <w:jc w:val="both"/>
            </w:pPr>
            <w:r w:rsidRPr="004B3D0B">
              <w:t>Dėl Kelmės rajono savivaldybės 2017</w:t>
            </w:r>
            <w:r w:rsidR="006B726B">
              <w:t> </w:t>
            </w:r>
            <w:r w:rsidRPr="004B3D0B">
              <w:t>metų ko</w:t>
            </w:r>
            <w:r>
              <w:t>nsoliduotųjų biu</w:t>
            </w:r>
            <w:r w:rsidRPr="004B3D0B">
              <w:t>džeto vykdymo ir finansinių ataskaitų rinkinių patvirtinimo</w:t>
            </w:r>
          </w:p>
          <w:p w:rsidR="00D175D4" w:rsidRPr="004B3D0B" w:rsidRDefault="00D175D4" w:rsidP="006B726B">
            <w:pPr>
              <w:ind w:left="132" w:right="150"/>
              <w:jc w:val="both"/>
              <w:rPr>
                <w:b/>
              </w:rPr>
            </w:pPr>
          </w:p>
        </w:tc>
        <w:tc>
          <w:tcPr>
            <w:tcW w:w="1286" w:type="dxa"/>
          </w:tcPr>
          <w:p w:rsidR="00D175D4" w:rsidRPr="004B3D0B" w:rsidRDefault="00D175D4" w:rsidP="009F0DC2">
            <w:pPr>
              <w:jc w:val="center"/>
            </w:pPr>
            <w:r w:rsidRPr="004B3D0B">
              <w:t>III ketv.</w:t>
            </w:r>
          </w:p>
        </w:tc>
        <w:tc>
          <w:tcPr>
            <w:tcW w:w="0" w:type="auto"/>
          </w:tcPr>
          <w:p w:rsidR="00D175D4" w:rsidRPr="004B3D0B" w:rsidRDefault="00D175D4" w:rsidP="006B726B">
            <w:pPr>
              <w:ind w:left="120" w:right="110"/>
              <w:rPr>
                <w:b/>
              </w:rPr>
            </w:pPr>
            <w:r w:rsidRPr="004B3D0B">
              <w:t>Kontrolės komitetas, Kontrolės ir audito tarnyba</w:t>
            </w:r>
          </w:p>
        </w:tc>
      </w:tr>
      <w:tr w:rsidR="00D175D4" w:rsidRPr="00061CF3" w:rsidTr="006B726B">
        <w:trPr>
          <w:trHeight w:val="428"/>
          <w:jc w:val="center"/>
        </w:trPr>
        <w:tc>
          <w:tcPr>
            <w:tcW w:w="714" w:type="dxa"/>
          </w:tcPr>
          <w:p w:rsidR="00D175D4" w:rsidRPr="008E7451" w:rsidRDefault="00D175D4" w:rsidP="006B726B">
            <w:pPr>
              <w:jc w:val="center"/>
            </w:pPr>
            <w:r>
              <w:t>7.</w:t>
            </w:r>
          </w:p>
        </w:tc>
        <w:tc>
          <w:tcPr>
            <w:tcW w:w="5387" w:type="dxa"/>
          </w:tcPr>
          <w:p w:rsidR="00D175D4" w:rsidRDefault="00D175D4" w:rsidP="006B726B">
            <w:pPr>
              <w:ind w:left="132" w:right="150"/>
              <w:jc w:val="both"/>
            </w:pPr>
            <w:r w:rsidRPr="004B3D0B">
              <w:t>Kelmės r</w:t>
            </w:r>
            <w:r w:rsidR="006B726B">
              <w:t>ajono</w:t>
            </w:r>
            <w:r w:rsidRPr="004B3D0B">
              <w:t xml:space="preserve"> savivaldybėje vykdytų konkursų į konkursines pareigybes ir laisvas darbo vietas (pareigybes) 2017 metais analizė</w:t>
            </w:r>
          </w:p>
          <w:p w:rsidR="00D175D4" w:rsidRPr="004B3D0B" w:rsidRDefault="00D175D4" w:rsidP="006B726B">
            <w:pPr>
              <w:ind w:left="132" w:right="150"/>
              <w:jc w:val="both"/>
            </w:pPr>
          </w:p>
        </w:tc>
        <w:tc>
          <w:tcPr>
            <w:tcW w:w="1286" w:type="dxa"/>
          </w:tcPr>
          <w:p w:rsidR="00D175D4" w:rsidRPr="004B3D0B" w:rsidRDefault="00D175D4" w:rsidP="009F0DC2">
            <w:pPr>
              <w:jc w:val="center"/>
              <w:rPr>
                <w:b/>
              </w:rPr>
            </w:pPr>
            <w:r w:rsidRPr="004B3D0B">
              <w:t>III ketv.</w:t>
            </w:r>
          </w:p>
        </w:tc>
        <w:tc>
          <w:tcPr>
            <w:tcW w:w="0" w:type="auto"/>
          </w:tcPr>
          <w:p w:rsidR="00D175D4" w:rsidRPr="004B3D0B" w:rsidRDefault="00D175D4" w:rsidP="006B726B">
            <w:pPr>
              <w:ind w:left="120" w:right="110"/>
            </w:pPr>
            <w:r>
              <w:t>P.</w:t>
            </w:r>
            <w:r w:rsidR="006B726B">
              <w:t> </w:t>
            </w:r>
            <w:r>
              <w:t>Račkauskas, Z.</w:t>
            </w:r>
            <w:r w:rsidR="006B726B">
              <w:t> </w:t>
            </w:r>
            <w:r>
              <w:t>Loseva</w:t>
            </w:r>
            <w:r w:rsidRPr="004B3D0B">
              <w:t xml:space="preserve"> </w:t>
            </w:r>
          </w:p>
        </w:tc>
      </w:tr>
      <w:tr w:rsidR="00D175D4" w:rsidRPr="00061CF3" w:rsidTr="006B726B">
        <w:trPr>
          <w:trHeight w:val="428"/>
          <w:jc w:val="center"/>
        </w:trPr>
        <w:tc>
          <w:tcPr>
            <w:tcW w:w="714" w:type="dxa"/>
          </w:tcPr>
          <w:p w:rsidR="00D175D4" w:rsidRDefault="00D175D4" w:rsidP="006B726B">
            <w:pPr>
              <w:jc w:val="center"/>
            </w:pPr>
            <w:r>
              <w:t>8.</w:t>
            </w:r>
          </w:p>
        </w:tc>
        <w:tc>
          <w:tcPr>
            <w:tcW w:w="5387" w:type="dxa"/>
          </w:tcPr>
          <w:p w:rsidR="00D175D4" w:rsidRDefault="00D175D4" w:rsidP="006B726B">
            <w:pPr>
              <w:ind w:left="132" w:right="150"/>
              <w:jc w:val="both"/>
              <w:rPr>
                <w:rFonts w:eastAsia="Calibri"/>
              </w:rPr>
            </w:pPr>
            <w:r w:rsidRPr="004B3D0B">
              <w:t>Dėl Kelmės r</w:t>
            </w:r>
            <w:r w:rsidR="006B726B">
              <w:t>ajono</w:t>
            </w:r>
            <w:r w:rsidRPr="004B3D0B">
              <w:t xml:space="preserve"> savivaldybės vykdomo projekto </w:t>
            </w:r>
            <w:r w:rsidRPr="004B3D0B">
              <w:rPr>
                <w:rFonts w:eastAsia="Calibri"/>
              </w:rPr>
              <w:t>„Užterštos rezervuarų parko teritorijos Kelmės r. sav. Tytuvėnų m. Stoties g. sutvarkymas“ vykdymo</w:t>
            </w:r>
          </w:p>
          <w:p w:rsidR="00D175D4" w:rsidRPr="004B3D0B" w:rsidRDefault="00D175D4" w:rsidP="006B726B">
            <w:pPr>
              <w:ind w:left="132" w:right="150"/>
              <w:jc w:val="both"/>
            </w:pPr>
          </w:p>
        </w:tc>
        <w:tc>
          <w:tcPr>
            <w:tcW w:w="1286" w:type="dxa"/>
          </w:tcPr>
          <w:p w:rsidR="00D175D4" w:rsidRPr="004B3D0B" w:rsidRDefault="00D175D4" w:rsidP="009F0DC2">
            <w:pPr>
              <w:jc w:val="center"/>
            </w:pPr>
            <w:r w:rsidRPr="004B3D0B">
              <w:t>Kartą per ketvirtį</w:t>
            </w:r>
          </w:p>
        </w:tc>
        <w:tc>
          <w:tcPr>
            <w:tcW w:w="0" w:type="auto"/>
          </w:tcPr>
          <w:p w:rsidR="00D175D4" w:rsidRPr="004B3D0B" w:rsidRDefault="00D175D4" w:rsidP="006B726B">
            <w:pPr>
              <w:ind w:left="120" w:right="110"/>
              <w:jc w:val="center"/>
            </w:pPr>
            <w:r w:rsidRPr="004B3D0B">
              <w:t>Kontrolės komitetas</w:t>
            </w:r>
          </w:p>
        </w:tc>
      </w:tr>
      <w:tr w:rsidR="00D175D4" w:rsidRPr="00061CF3" w:rsidTr="006B726B">
        <w:trPr>
          <w:trHeight w:val="428"/>
          <w:jc w:val="center"/>
        </w:trPr>
        <w:tc>
          <w:tcPr>
            <w:tcW w:w="714" w:type="dxa"/>
          </w:tcPr>
          <w:p w:rsidR="00D175D4" w:rsidRPr="008E7451" w:rsidRDefault="00D175D4" w:rsidP="006B726B">
            <w:pPr>
              <w:jc w:val="center"/>
            </w:pPr>
            <w:r>
              <w:t>9.</w:t>
            </w:r>
          </w:p>
        </w:tc>
        <w:tc>
          <w:tcPr>
            <w:tcW w:w="5387" w:type="dxa"/>
          </w:tcPr>
          <w:p w:rsidR="00D175D4" w:rsidRDefault="00D175D4" w:rsidP="006B726B">
            <w:pPr>
              <w:ind w:left="132" w:right="150"/>
              <w:jc w:val="both"/>
            </w:pPr>
            <w:r w:rsidRPr="004B3D0B">
              <w:t>Dėl atlyginimų, priedų ir priemokų dydžių bei ūkinėms išlaidoms s</w:t>
            </w:r>
            <w:r>
              <w:t>kirtų biudžeto lėšų panaudojimo</w:t>
            </w:r>
            <w:r w:rsidRPr="004B3D0B">
              <w:t xml:space="preserve"> BĮ „Liolių socialinės globos namai“, BĮ „Vijurkų </w:t>
            </w:r>
            <w:r w:rsidR="006B726B">
              <w:t>v</w:t>
            </w:r>
            <w:r>
              <w:t>aikų globos namai“ 2017 metais</w:t>
            </w:r>
          </w:p>
          <w:p w:rsidR="00D175D4" w:rsidRPr="004B3D0B" w:rsidRDefault="00D175D4" w:rsidP="006B726B">
            <w:pPr>
              <w:ind w:left="132" w:right="150"/>
              <w:jc w:val="both"/>
            </w:pPr>
          </w:p>
        </w:tc>
        <w:tc>
          <w:tcPr>
            <w:tcW w:w="1286" w:type="dxa"/>
          </w:tcPr>
          <w:p w:rsidR="00D175D4" w:rsidRPr="004B3D0B" w:rsidRDefault="00D175D4" w:rsidP="009F0DC2">
            <w:pPr>
              <w:jc w:val="center"/>
            </w:pPr>
            <w:r w:rsidRPr="004B3D0B">
              <w:t xml:space="preserve">II ketv. </w:t>
            </w:r>
          </w:p>
        </w:tc>
        <w:tc>
          <w:tcPr>
            <w:tcW w:w="0" w:type="auto"/>
          </w:tcPr>
          <w:p w:rsidR="00D175D4" w:rsidRPr="004B3D0B" w:rsidRDefault="00D175D4" w:rsidP="006B726B">
            <w:pPr>
              <w:ind w:left="120" w:right="110"/>
            </w:pPr>
            <w:r w:rsidRPr="004B3D0B">
              <w:t>S.</w:t>
            </w:r>
            <w:r w:rsidR="006B726B">
              <w:t> </w:t>
            </w:r>
            <w:r w:rsidRPr="004B3D0B">
              <w:t>Lekšas, A.</w:t>
            </w:r>
            <w:r w:rsidR="006B726B">
              <w:t> </w:t>
            </w:r>
            <w:r w:rsidRPr="004B3D0B">
              <w:t>Brazas</w:t>
            </w:r>
          </w:p>
        </w:tc>
      </w:tr>
      <w:tr w:rsidR="00D175D4" w:rsidRPr="00AB3ABE" w:rsidTr="006B726B">
        <w:trPr>
          <w:trHeight w:val="428"/>
          <w:jc w:val="center"/>
        </w:trPr>
        <w:tc>
          <w:tcPr>
            <w:tcW w:w="714" w:type="dxa"/>
          </w:tcPr>
          <w:p w:rsidR="00D175D4" w:rsidRPr="00AB3ABE" w:rsidRDefault="00D175D4" w:rsidP="006B726B">
            <w:pPr>
              <w:jc w:val="center"/>
            </w:pPr>
            <w:r>
              <w:t>1</w:t>
            </w:r>
          </w:p>
        </w:tc>
        <w:tc>
          <w:tcPr>
            <w:tcW w:w="5387" w:type="dxa"/>
          </w:tcPr>
          <w:p w:rsidR="00D175D4" w:rsidRPr="00AB3ABE" w:rsidRDefault="00D175D4" w:rsidP="006B726B">
            <w:pPr>
              <w:ind w:left="132" w:right="150"/>
              <w:jc w:val="center"/>
            </w:pPr>
            <w:r>
              <w:t>2</w:t>
            </w:r>
          </w:p>
        </w:tc>
        <w:tc>
          <w:tcPr>
            <w:tcW w:w="1286" w:type="dxa"/>
          </w:tcPr>
          <w:p w:rsidR="00D175D4" w:rsidRPr="00AB3ABE" w:rsidRDefault="00D175D4" w:rsidP="009F0DC2">
            <w:pPr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D175D4" w:rsidRPr="00AB3ABE" w:rsidRDefault="00D175D4" w:rsidP="006B726B">
            <w:pPr>
              <w:ind w:left="120" w:right="110"/>
              <w:jc w:val="center"/>
            </w:pPr>
            <w:r>
              <w:t>4</w:t>
            </w:r>
          </w:p>
        </w:tc>
      </w:tr>
      <w:tr w:rsidR="00D175D4" w:rsidRPr="00061CF3" w:rsidTr="006B726B">
        <w:trPr>
          <w:trHeight w:val="428"/>
          <w:jc w:val="center"/>
        </w:trPr>
        <w:tc>
          <w:tcPr>
            <w:tcW w:w="714" w:type="dxa"/>
          </w:tcPr>
          <w:p w:rsidR="00D175D4" w:rsidRPr="00061CF3" w:rsidRDefault="00D175D4" w:rsidP="006B726B">
            <w:pPr>
              <w:jc w:val="center"/>
              <w:rPr>
                <w:b/>
              </w:rPr>
            </w:pPr>
            <w:r>
              <w:lastRenderedPageBreak/>
              <w:t>10.</w:t>
            </w:r>
          </w:p>
        </w:tc>
        <w:tc>
          <w:tcPr>
            <w:tcW w:w="5387" w:type="dxa"/>
          </w:tcPr>
          <w:p w:rsidR="00D175D4" w:rsidRDefault="00D175D4" w:rsidP="006B726B">
            <w:pPr>
              <w:ind w:left="132" w:right="150"/>
              <w:jc w:val="both"/>
            </w:pPr>
            <w:r>
              <w:t>Dėl neformaliajam</w:t>
            </w:r>
            <w:r w:rsidRPr="004B3D0B">
              <w:t xml:space="preserve"> ugdymui skir</w:t>
            </w:r>
            <w:r>
              <w:t>tų lėšų panaudojimo 2017 metais</w:t>
            </w:r>
          </w:p>
          <w:p w:rsidR="00D175D4" w:rsidRPr="004B3D0B" w:rsidRDefault="00D175D4" w:rsidP="006B726B">
            <w:pPr>
              <w:ind w:left="132" w:right="150"/>
              <w:jc w:val="both"/>
            </w:pPr>
          </w:p>
        </w:tc>
        <w:tc>
          <w:tcPr>
            <w:tcW w:w="1286" w:type="dxa"/>
          </w:tcPr>
          <w:p w:rsidR="00D175D4" w:rsidRPr="004B3D0B" w:rsidRDefault="00D175D4" w:rsidP="009F0DC2">
            <w:pPr>
              <w:jc w:val="center"/>
            </w:pPr>
            <w:r w:rsidRPr="004B3D0B">
              <w:t>III ketv.</w:t>
            </w:r>
          </w:p>
        </w:tc>
        <w:tc>
          <w:tcPr>
            <w:tcW w:w="0" w:type="auto"/>
          </w:tcPr>
          <w:p w:rsidR="00D175D4" w:rsidRPr="004B3D0B" w:rsidRDefault="00D175D4" w:rsidP="006B726B">
            <w:pPr>
              <w:ind w:left="120" w:right="110"/>
            </w:pPr>
            <w:r w:rsidRPr="004B3D0B">
              <w:t>D.</w:t>
            </w:r>
            <w:r w:rsidR="006B726B">
              <w:t> </w:t>
            </w:r>
            <w:r w:rsidRPr="004B3D0B">
              <w:t>Balčiūnienė, Z.</w:t>
            </w:r>
            <w:r w:rsidR="006B726B">
              <w:t> </w:t>
            </w:r>
            <w:r w:rsidRPr="004B3D0B">
              <w:t>Loseva</w:t>
            </w:r>
          </w:p>
        </w:tc>
      </w:tr>
      <w:tr w:rsidR="00D175D4" w:rsidRPr="00061CF3" w:rsidTr="006B726B">
        <w:trPr>
          <w:trHeight w:val="428"/>
          <w:jc w:val="center"/>
        </w:trPr>
        <w:tc>
          <w:tcPr>
            <w:tcW w:w="714" w:type="dxa"/>
          </w:tcPr>
          <w:p w:rsidR="00D175D4" w:rsidRPr="00E3456E" w:rsidRDefault="00D175D4" w:rsidP="006B726B">
            <w:pPr>
              <w:jc w:val="center"/>
            </w:pPr>
            <w:r>
              <w:t>11.</w:t>
            </w:r>
          </w:p>
        </w:tc>
        <w:tc>
          <w:tcPr>
            <w:tcW w:w="5387" w:type="dxa"/>
          </w:tcPr>
          <w:p w:rsidR="00D175D4" w:rsidRPr="004B3D0B" w:rsidRDefault="00D175D4" w:rsidP="006B726B">
            <w:pPr>
              <w:ind w:left="132" w:right="150"/>
              <w:jc w:val="both"/>
            </w:pPr>
            <w:r w:rsidRPr="004B3D0B">
              <w:t>Dėl Kelmės r</w:t>
            </w:r>
            <w:r w:rsidR="006B726B">
              <w:t>ajono</w:t>
            </w:r>
            <w:r w:rsidRPr="004B3D0B">
              <w:t xml:space="preserve"> sa</w:t>
            </w:r>
            <w:r>
              <w:t>vivaldybės biudžeto lėšų, skirtų</w:t>
            </w:r>
            <w:r w:rsidRPr="004B3D0B">
              <w:t xml:space="preserve"> turizmo funkcijai vykdyti 2016</w:t>
            </w:r>
            <w:r w:rsidR="006B726B">
              <w:t>–</w:t>
            </w:r>
            <w:r w:rsidRPr="004B3D0B">
              <w:t>2017 metais</w:t>
            </w:r>
            <w:r>
              <w:t>, panaudojimo</w:t>
            </w:r>
          </w:p>
        </w:tc>
        <w:tc>
          <w:tcPr>
            <w:tcW w:w="1286" w:type="dxa"/>
          </w:tcPr>
          <w:p w:rsidR="00D175D4" w:rsidRPr="004B3D0B" w:rsidRDefault="00D175D4" w:rsidP="009F0DC2">
            <w:pPr>
              <w:jc w:val="center"/>
            </w:pPr>
            <w:r w:rsidRPr="004B3D0B">
              <w:t>I ketv.</w:t>
            </w:r>
          </w:p>
        </w:tc>
        <w:tc>
          <w:tcPr>
            <w:tcW w:w="0" w:type="auto"/>
          </w:tcPr>
          <w:p w:rsidR="00D175D4" w:rsidRPr="004B3D0B" w:rsidRDefault="00D175D4" w:rsidP="006B726B">
            <w:pPr>
              <w:ind w:left="120" w:right="110"/>
            </w:pPr>
            <w:r w:rsidRPr="004B3D0B">
              <w:t>E.</w:t>
            </w:r>
            <w:r w:rsidR="006B726B">
              <w:t> </w:t>
            </w:r>
            <w:r w:rsidRPr="004B3D0B">
              <w:t>Ūksas, R.</w:t>
            </w:r>
            <w:r w:rsidR="006B726B">
              <w:t> </w:t>
            </w:r>
            <w:r w:rsidRPr="004B3D0B">
              <w:t>Mažonavičienė</w:t>
            </w:r>
          </w:p>
        </w:tc>
      </w:tr>
      <w:tr w:rsidR="00D175D4" w:rsidRPr="00061CF3" w:rsidTr="006B726B">
        <w:trPr>
          <w:trHeight w:val="428"/>
          <w:jc w:val="center"/>
        </w:trPr>
        <w:tc>
          <w:tcPr>
            <w:tcW w:w="714" w:type="dxa"/>
          </w:tcPr>
          <w:p w:rsidR="00D175D4" w:rsidRPr="00061CF3" w:rsidRDefault="00D175D4" w:rsidP="006B726B">
            <w:pPr>
              <w:jc w:val="center"/>
              <w:rPr>
                <w:b/>
              </w:rPr>
            </w:pPr>
            <w:r>
              <w:t>12.</w:t>
            </w:r>
          </w:p>
        </w:tc>
        <w:tc>
          <w:tcPr>
            <w:tcW w:w="5387" w:type="dxa"/>
          </w:tcPr>
          <w:p w:rsidR="00D175D4" w:rsidRDefault="00D175D4" w:rsidP="006B726B">
            <w:pPr>
              <w:ind w:left="132" w:right="150"/>
              <w:jc w:val="both"/>
            </w:pPr>
            <w:r>
              <w:t>Aplinkosaugos priemonių atrankos</w:t>
            </w:r>
            <w:r w:rsidRPr="004B3D0B">
              <w:t xml:space="preserve"> ir lėšų skyrimo </w:t>
            </w:r>
            <w:r>
              <w:t xml:space="preserve">aplinkosaugos programoms </w:t>
            </w:r>
            <w:r w:rsidRPr="004B3D0B">
              <w:t>2017 metais Kel</w:t>
            </w:r>
            <w:r>
              <w:t>mės r</w:t>
            </w:r>
            <w:r w:rsidR="006B726B">
              <w:t>ajono</w:t>
            </w:r>
            <w:r>
              <w:t xml:space="preserve"> savivaldybėje teisėtumas</w:t>
            </w:r>
          </w:p>
          <w:p w:rsidR="00D175D4" w:rsidRPr="004B3D0B" w:rsidRDefault="00D175D4" w:rsidP="006B726B">
            <w:pPr>
              <w:ind w:left="132" w:right="150"/>
              <w:jc w:val="both"/>
            </w:pPr>
          </w:p>
        </w:tc>
        <w:tc>
          <w:tcPr>
            <w:tcW w:w="1286" w:type="dxa"/>
          </w:tcPr>
          <w:p w:rsidR="00D175D4" w:rsidRPr="004B3D0B" w:rsidRDefault="00D175D4" w:rsidP="009F0DC2">
            <w:pPr>
              <w:jc w:val="center"/>
              <w:rPr>
                <w:b/>
              </w:rPr>
            </w:pPr>
            <w:r w:rsidRPr="004B3D0B">
              <w:t>III ketv</w:t>
            </w:r>
            <w:r w:rsidRPr="004B3D0B">
              <w:rPr>
                <w:b/>
              </w:rPr>
              <w:t>.</w:t>
            </w:r>
          </w:p>
        </w:tc>
        <w:tc>
          <w:tcPr>
            <w:tcW w:w="0" w:type="auto"/>
          </w:tcPr>
          <w:p w:rsidR="00D175D4" w:rsidRPr="004B3D0B" w:rsidRDefault="00D175D4" w:rsidP="006B726B">
            <w:pPr>
              <w:ind w:left="120" w:right="110"/>
            </w:pPr>
            <w:r w:rsidRPr="004B3D0B">
              <w:t>E.</w:t>
            </w:r>
            <w:r w:rsidR="006B726B">
              <w:t> </w:t>
            </w:r>
            <w:r w:rsidRPr="004B3D0B">
              <w:t>Ūksas, S.</w:t>
            </w:r>
            <w:r w:rsidR="006B726B">
              <w:t> </w:t>
            </w:r>
            <w:r w:rsidRPr="004B3D0B">
              <w:t>Baltrušaitis</w:t>
            </w:r>
          </w:p>
        </w:tc>
      </w:tr>
      <w:tr w:rsidR="00D175D4" w:rsidRPr="00061CF3" w:rsidTr="006B726B">
        <w:trPr>
          <w:trHeight w:val="428"/>
          <w:jc w:val="center"/>
        </w:trPr>
        <w:tc>
          <w:tcPr>
            <w:tcW w:w="714" w:type="dxa"/>
          </w:tcPr>
          <w:p w:rsidR="00D175D4" w:rsidRPr="00D21635" w:rsidRDefault="00D175D4" w:rsidP="006B726B">
            <w:pPr>
              <w:jc w:val="center"/>
            </w:pPr>
            <w:r>
              <w:t>13.</w:t>
            </w:r>
          </w:p>
        </w:tc>
        <w:tc>
          <w:tcPr>
            <w:tcW w:w="5387" w:type="dxa"/>
          </w:tcPr>
          <w:p w:rsidR="00D175D4" w:rsidRDefault="00D175D4" w:rsidP="006B726B">
            <w:pPr>
              <w:ind w:left="132" w:right="150"/>
              <w:jc w:val="both"/>
              <w:rPr>
                <w:color w:val="000000"/>
                <w:shd w:val="clear" w:color="auto" w:fill="FFFFFF"/>
              </w:rPr>
            </w:pPr>
            <w:r w:rsidRPr="004B3D0B">
              <w:rPr>
                <w:color w:val="000000"/>
                <w:shd w:val="clear" w:color="auto" w:fill="FFFFFF"/>
              </w:rPr>
              <w:t xml:space="preserve">Dėl Kelmės rajono savivaldybės kontrolės ir audito tarnybos </w:t>
            </w:r>
            <w:r w:rsidRPr="006B726B">
              <w:rPr>
                <w:color w:val="000000"/>
                <w:shd w:val="clear" w:color="auto" w:fill="FFFFFF"/>
              </w:rPr>
              <w:t>2019 m</w:t>
            </w:r>
            <w:r w:rsidR="006B726B">
              <w:rPr>
                <w:color w:val="000000"/>
                <w:shd w:val="clear" w:color="auto" w:fill="FFFFFF"/>
              </w:rPr>
              <w:t>etų</w:t>
            </w:r>
            <w:r w:rsidRPr="004B3D0B">
              <w:rPr>
                <w:color w:val="000000"/>
                <w:shd w:val="clear" w:color="auto" w:fill="FFFFFF"/>
              </w:rPr>
              <w:t xml:space="preserve"> veiklos plano projekto</w:t>
            </w:r>
          </w:p>
          <w:p w:rsidR="00D175D4" w:rsidRPr="004B3D0B" w:rsidRDefault="00D175D4" w:rsidP="006B726B">
            <w:pPr>
              <w:ind w:left="132" w:right="150"/>
              <w:jc w:val="both"/>
            </w:pPr>
          </w:p>
        </w:tc>
        <w:tc>
          <w:tcPr>
            <w:tcW w:w="1286" w:type="dxa"/>
          </w:tcPr>
          <w:p w:rsidR="00D175D4" w:rsidRPr="004B3D0B" w:rsidRDefault="00D175D4" w:rsidP="006B726B">
            <w:pPr>
              <w:jc w:val="center"/>
            </w:pPr>
            <w:r w:rsidRPr="004B3D0B">
              <w:t>III</w:t>
            </w:r>
            <w:r w:rsidR="006B726B">
              <w:t>–</w:t>
            </w:r>
            <w:r w:rsidRPr="004B3D0B">
              <w:t>IV ketv.</w:t>
            </w:r>
          </w:p>
        </w:tc>
        <w:tc>
          <w:tcPr>
            <w:tcW w:w="0" w:type="auto"/>
          </w:tcPr>
          <w:p w:rsidR="00D175D4" w:rsidRPr="004B3D0B" w:rsidRDefault="00D175D4" w:rsidP="006B726B">
            <w:pPr>
              <w:ind w:left="120" w:right="110"/>
              <w:jc w:val="center"/>
              <w:rPr>
                <w:b/>
              </w:rPr>
            </w:pPr>
            <w:r w:rsidRPr="004B3D0B">
              <w:t>Kontrolės komitetas</w:t>
            </w:r>
          </w:p>
        </w:tc>
      </w:tr>
      <w:tr w:rsidR="00D175D4" w:rsidRPr="00061CF3" w:rsidTr="006B726B">
        <w:trPr>
          <w:trHeight w:val="428"/>
          <w:jc w:val="center"/>
        </w:trPr>
        <w:tc>
          <w:tcPr>
            <w:tcW w:w="714" w:type="dxa"/>
          </w:tcPr>
          <w:p w:rsidR="00D175D4" w:rsidRPr="00D21635" w:rsidRDefault="00D175D4" w:rsidP="006B726B">
            <w:pPr>
              <w:jc w:val="center"/>
            </w:pPr>
            <w:r>
              <w:t>14.</w:t>
            </w:r>
          </w:p>
        </w:tc>
        <w:tc>
          <w:tcPr>
            <w:tcW w:w="5387" w:type="dxa"/>
          </w:tcPr>
          <w:p w:rsidR="00D175D4" w:rsidRPr="004B3D0B" w:rsidRDefault="00D175D4" w:rsidP="006B726B">
            <w:pPr>
              <w:ind w:left="132" w:right="150"/>
              <w:jc w:val="both"/>
            </w:pPr>
            <w:r w:rsidRPr="004B3D0B">
              <w:rPr>
                <w:color w:val="000000"/>
                <w:shd w:val="clear" w:color="auto" w:fill="FFFFFF"/>
              </w:rPr>
              <w:t>Dėl Kontrolės komiteto 2018 metų veiklos ataskaitos</w:t>
            </w:r>
          </w:p>
        </w:tc>
        <w:tc>
          <w:tcPr>
            <w:tcW w:w="1286" w:type="dxa"/>
          </w:tcPr>
          <w:p w:rsidR="00D175D4" w:rsidRPr="004B3D0B" w:rsidRDefault="00D175D4" w:rsidP="009F0DC2">
            <w:pPr>
              <w:jc w:val="center"/>
              <w:rPr>
                <w:b/>
              </w:rPr>
            </w:pPr>
            <w:r w:rsidRPr="004B3D0B">
              <w:t>IV ketv.</w:t>
            </w:r>
          </w:p>
        </w:tc>
        <w:tc>
          <w:tcPr>
            <w:tcW w:w="0" w:type="auto"/>
          </w:tcPr>
          <w:p w:rsidR="006B726B" w:rsidRDefault="00D175D4" w:rsidP="006B726B">
            <w:pPr>
              <w:ind w:left="120" w:right="110"/>
            </w:pPr>
            <w:r w:rsidRPr="004B3D0B">
              <w:t>E.</w:t>
            </w:r>
            <w:r w:rsidR="006B726B">
              <w:t> </w:t>
            </w:r>
            <w:r w:rsidRPr="004B3D0B">
              <w:t xml:space="preserve">Ūksas, </w:t>
            </w:r>
          </w:p>
          <w:p w:rsidR="00D175D4" w:rsidRDefault="006B726B" w:rsidP="006B726B">
            <w:pPr>
              <w:ind w:left="120" w:right="110"/>
            </w:pPr>
            <w:r>
              <w:t xml:space="preserve">Kontrolės </w:t>
            </w:r>
            <w:r w:rsidR="00D175D4" w:rsidRPr="004B3D0B">
              <w:t>komiteto nariai</w:t>
            </w:r>
          </w:p>
          <w:p w:rsidR="00D175D4" w:rsidRPr="004B3D0B" w:rsidRDefault="00D175D4" w:rsidP="006B726B">
            <w:pPr>
              <w:ind w:left="120" w:right="110"/>
              <w:rPr>
                <w:b/>
              </w:rPr>
            </w:pPr>
          </w:p>
        </w:tc>
      </w:tr>
    </w:tbl>
    <w:p w:rsidR="00D175D4" w:rsidRDefault="00D175D4" w:rsidP="00D175D4"/>
    <w:p w:rsidR="00D175D4" w:rsidRDefault="00D175D4" w:rsidP="00D175D4">
      <w:pPr>
        <w:jc w:val="center"/>
      </w:pPr>
      <w:r>
        <w:t>_____________________</w:t>
      </w:r>
    </w:p>
    <w:p w:rsidR="00D175D4" w:rsidRDefault="00D175D4" w:rsidP="00D175D4"/>
    <w:p w:rsidR="00D175D4" w:rsidRDefault="00D175D4" w:rsidP="00D175D4"/>
    <w:p w:rsidR="00D175D4" w:rsidRDefault="00D175D4" w:rsidP="00D175D4"/>
    <w:p w:rsidR="00D175D4" w:rsidRDefault="00D175D4" w:rsidP="00D175D4"/>
    <w:p w:rsidR="00D175D4" w:rsidRDefault="00D175D4" w:rsidP="00D175D4"/>
    <w:p w:rsidR="00D175D4" w:rsidRDefault="00D175D4" w:rsidP="00D175D4">
      <w:pPr>
        <w:jc w:val="both"/>
        <w:rPr>
          <w:noProof w:val="0"/>
        </w:rPr>
      </w:pPr>
    </w:p>
    <w:p w:rsidR="00A10FAB" w:rsidRDefault="00A10FAB">
      <w:bookmarkStart w:id="0" w:name="_GoBack"/>
      <w:bookmarkEnd w:id="0"/>
    </w:p>
    <w:sectPr w:rsidR="00A10FAB" w:rsidSect="00DA2691">
      <w:headerReference w:type="even" r:id="rId6"/>
      <w:headerReference w:type="default" r:id="rId7"/>
      <w:headerReference w:type="first" r:id="rId8"/>
      <w:pgSz w:w="11907" w:h="16840" w:code="9"/>
      <w:pgMar w:top="1134" w:right="567" w:bottom="1134" w:left="1701" w:header="567" w:footer="79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2284" w:rsidRDefault="00252284">
      <w:r>
        <w:separator/>
      </w:r>
    </w:p>
  </w:endnote>
  <w:endnote w:type="continuationSeparator" w:id="0">
    <w:p w:rsidR="00252284" w:rsidRDefault="00252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2284" w:rsidRDefault="00252284">
      <w:r>
        <w:separator/>
      </w:r>
    </w:p>
  </w:footnote>
  <w:footnote w:type="continuationSeparator" w:id="0">
    <w:p w:rsidR="00252284" w:rsidRDefault="002522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FDE" w:rsidRDefault="00D175D4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720FDE" w:rsidRDefault="00252284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FDE" w:rsidRDefault="00D175D4" w:rsidP="00ED1033">
    <w:pPr>
      <w:pStyle w:val="Antrats"/>
      <w:tabs>
        <w:tab w:val="clear" w:pos="4153"/>
        <w:tab w:val="clear" w:pos="8306"/>
        <w:tab w:val="left" w:pos="4140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36C6" w:rsidRDefault="00D175D4" w:rsidP="00B94457">
    <w:pPr>
      <w:pStyle w:val="Antrats"/>
      <w:jc w:val="center"/>
      <w:rPr>
        <w:b/>
      </w:rPr>
    </w:pPr>
    <w:r>
      <w:rPr>
        <w:b/>
      </w:rPr>
      <w:tab/>
    </w:r>
    <w:r>
      <w:rPr>
        <w:b/>
      </w:rPr>
      <w:tab/>
    </w:r>
  </w:p>
  <w:p w:rsidR="00720FDE" w:rsidRPr="00B94457" w:rsidRDefault="00252284" w:rsidP="00B94457">
    <w:pPr>
      <w:pStyle w:val="Antrats"/>
      <w:jc w:val="cent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5D4"/>
    <w:rsid w:val="00252284"/>
    <w:rsid w:val="00372AAE"/>
    <w:rsid w:val="006B726B"/>
    <w:rsid w:val="009E461D"/>
    <w:rsid w:val="00A10FAB"/>
    <w:rsid w:val="00D175D4"/>
    <w:rsid w:val="00FB7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E1187C-377F-4B62-894B-F227F2712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175D4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D175D4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rsid w:val="00D175D4"/>
    <w:rPr>
      <w:rFonts w:ascii="Times New Roman" w:eastAsia="Times New Roman" w:hAnsi="Times New Roman" w:cs="Times New Roman"/>
      <w:noProof/>
      <w:sz w:val="24"/>
      <w:szCs w:val="24"/>
    </w:rPr>
  </w:style>
  <w:style w:type="character" w:styleId="Puslapionumeris">
    <w:name w:val="page number"/>
    <w:basedOn w:val="Numatytasispastraiposriftas"/>
    <w:rsid w:val="00D175D4"/>
  </w:style>
  <w:style w:type="paragraph" w:styleId="Porat">
    <w:name w:val="footer"/>
    <w:basedOn w:val="prastasis"/>
    <w:link w:val="PoratDiagrama"/>
    <w:rsid w:val="00D175D4"/>
    <w:pPr>
      <w:tabs>
        <w:tab w:val="center" w:pos="4320"/>
        <w:tab w:val="right" w:pos="8640"/>
      </w:tabs>
    </w:pPr>
  </w:style>
  <w:style w:type="character" w:customStyle="1" w:styleId="PoratDiagrama">
    <w:name w:val="Poraštė Diagrama"/>
    <w:basedOn w:val="Numatytasispastraiposriftas"/>
    <w:link w:val="Porat"/>
    <w:rsid w:val="00D175D4"/>
    <w:rPr>
      <w:rFonts w:ascii="Times New Roman" w:eastAsia="Times New Roman" w:hAnsi="Times New Roman" w:cs="Times New Roman"/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1708</Words>
  <Characters>975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Vaišnorienė</dc:creator>
  <cp:keywords/>
  <dc:description/>
  <cp:lastModifiedBy>Lina Kleišmanienė</cp:lastModifiedBy>
  <cp:revision>4</cp:revision>
  <dcterms:created xsi:type="dcterms:W3CDTF">2017-12-12T15:31:00Z</dcterms:created>
  <dcterms:modified xsi:type="dcterms:W3CDTF">2017-12-15T08:53:00Z</dcterms:modified>
</cp:coreProperties>
</file>