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20B936CD" w14:textId="77777777">
      <w:pPr>
        <w:tabs>
          <w:tab w:val="center" w:pos="4819"/>
          <w:tab w:val="right" w:pos="9638"/>
        </w:tabs>
      </w:pPr>
    </w:p>
    <w:p w14:paraId="749B61C3" w14:textId="356496FB">
      <w:pPr>
        <w:ind w:firstLine="5103"/>
        <w:rPr>
          <w:sz w:val="22"/>
          <w:szCs w:val="22"/>
        </w:rPr>
      </w:pPr>
      <w:r>
        <w:rPr>
          <w:sz w:val="22"/>
          <w:szCs w:val="22"/>
        </w:rPr>
        <w:t>PATVIRTINTA</w:t>
      </w:r>
    </w:p>
    <w:p w14:paraId="08026111" w14:textId="77777777">
      <w:pPr>
        <w:ind w:firstLine="5103"/>
        <w:rPr>
          <w:sz w:val="22"/>
          <w:szCs w:val="22"/>
        </w:rPr>
      </w:pPr>
      <w:r>
        <w:rPr>
          <w:sz w:val="22"/>
          <w:szCs w:val="22"/>
        </w:rPr>
        <w:t>Lietuvos Respublikos</w:t>
      </w:r>
    </w:p>
    <w:p w14:paraId="5E5279F4" w14:textId="77777777">
      <w:pPr>
        <w:ind w:firstLine="5103"/>
        <w:rPr>
          <w:sz w:val="22"/>
          <w:szCs w:val="22"/>
        </w:rPr>
      </w:pPr>
      <w:r>
        <w:rPr>
          <w:sz w:val="22"/>
          <w:szCs w:val="22"/>
        </w:rPr>
        <w:t xml:space="preserve">vyriausiosios rinkimų komisijos </w:t>
      </w:r>
    </w:p>
    <w:p w14:paraId="1D1D68FF" w14:textId="2974B939">
      <w:pPr>
        <w:ind w:firstLine="5103"/>
        <w:rPr>
          <w:sz w:val="22"/>
          <w:szCs w:val="22"/>
        </w:rPr>
      </w:pPr>
      <w:r>
        <w:rPr>
          <w:sz w:val="22"/>
          <w:szCs w:val="22"/>
        </w:rPr>
        <w:t>2021 m. birželio 17 d. sprendimu Nr. Sp-166</w:t>
      </w:r>
    </w:p>
    <w:p w14:paraId="05539BB5" w14:textId="429F666F">
      <w:pPr>
        <w:ind w:firstLine="5103"/>
        <w:rPr>
          <w:sz w:val="22"/>
          <w:szCs w:val="22"/>
        </w:rPr>
      </w:pPr>
    </w:p>
    <w:p w14:paraId="7829770E" w14:textId="77777777">
      <w:pPr>
        <w:ind w:firstLine="5103"/>
        <w:rPr>
          <w:sz w:val="22"/>
          <w:szCs w:val="22"/>
        </w:rPr>
      </w:pPr>
    </w:p>
    <w:p w14:paraId="77A047B7" w14:textId="0C51D2EF">
      <w:pPr>
        <w:ind w:firstLine="1296"/>
        <w:mirrorIndents/>
        <w:jc w:val="both"/>
        <w:rPr>
          <w:sz w:val="22"/>
          <w:szCs w:val="22"/>
        </w:rPr>
      </w:pPr>
    </w:p>
    <w:p w14:paraId="456240FA" w14:textId="77777777">
      <w:pPr>
        <w:ind w:firstLine="567"/>
        <w:mirrorIndents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REKOMENDUOJAMŲ APYLINKIŲ, KURIOSE GALI BALSUOTI Į GYVENAMOSIOS VIETOS NETURINČIŲ ASMENŲ APSKAITĄ ĮTRAUKTI RINKĖJAI, SĄRAŠAS</w:t>
      </w:r>
    </w:p>
    <w:p w14:paraId="7935ECAC" w14:textId="6F26FA6E">
      <w:pPr>
        <w:ind w:firstLine="567"/>
        <w:mirrorIndents/>
        <w:jc w:val="center"/>
        <w:rPr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765"/>
        <w:gridCol w:w="2039"/>
        <w:gridCol w:w="3080"/>
      </w:tblGrid>
      <w:tr w14:paraId="3B8DBF2F" w14:textId="77777777">
        <w:trPr>
          <w:trHeight w:val="692"/>
          <w:tblHeader/>
        </w:trPr>
        <w:tc>
          <w:tcPr>
            <w:tcW w:w="401" w:type="pct"/>
            <w:noWrap/>
            <w:vAlign w:val="center"/>
            <w:hideMark/>
          </w:tcPr>
          <w:p w14:paraId="25E165C6" w14:textId="77777777">
            <w:pPr>
              <w:tabs>
                <w:tab w:val="left" w:pos="709"/>
              </w:tabs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1941" w:type="pct"/>
            <w:noWrap/>
            <w:vAlign w:val="center"/>
            <w:hideMark/>
          </w:tcPr>
          <w:p w14:paraId="4224E2B9" w14:textId="5053C3B1">
            <w:pPr>
              <w:tabs>
                <w:tab w:val="left" w:pos="709"/>
              </w:tabs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Savivaldybė</w:t>
            </w:r>
          </w:p>
        </w:tc>
        <w:tc>
          <w:tcPr>
            <w:tcW w:w="1065" w:type="pct"/>
            <w:noWrap/>
            <w:vAlign w:val="center"/>
            <w:hideMark/>
          </w:tcPr>
          <w:p w14:paraId="1C1AA388" w14:textId="77777777">
            <w:pPr>
              <w:tabs>
                <w:tab w:val="left" w:pos="709"/>
              </w:tabs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Apylinkės Nr.</w:t>
            </w:r>
          </w:p>
        </w:tc>
        <w:tc>
          <w:tcPr>
            <w:tcW w:w="1594" w:type="pct"/>
            <w:noWrap/>
            <w:vAlign w:val="center"/>
            <w:hideMark/>
          </w:tcPr>
          <w:p w14:paraId="45006775" w14:textId="58A39495">
            <w:pPr>
              <w:tabs>
                <w:tab w:val="left" w:pos="709"/>
              </w:tabs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Apylinkė</w:t>
            </w:r>
          </w:p>
        </w:tc>
      </w:tr>
      <w:tr w14:paraId="5F5A0B42" w14:textId="77777777">
        <w:trPr>
          <w:trHeight w:val="844"/>
        </w:trPr>
        <w:tc>
          <w:tcPr>
            <w:tcW w:w="401" w:type="pct"/>
            <w:noWrap/>
            <w:vAlign w:val="center"/>
            <w:hideMark/>
          </w:tcPr>
          <w:p w14:paraId="7328A2B3" w14:textId="738FC51B">
            <w:pPr>
              <w:tabs>
                <w:tab w:val="left" w:pos="709"/>
              </w:tabs>
              <w:spacing w:line="360" w:lineRule="auto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</w:t>
            </w:r>
          </w:p>
        </w:tc>
        <w:tc>
          <w:tcPr>
            <w:tcW w:w="1941" w:type="pct"/>
            <w:noWrap/>
            <w:vAlign w:val="center"/>
            <w:hideMark/>
          </w:tcPr>
          <w:p w14:paraId="501DAB71" w14:textId="5F47A6FC">
            <w:pPr>
              <w:tabs>
                <w:tab w:val="left" w:pos="709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Trakų rajono savivaldybė</w:t>
            </w:r>
          </w:p>
        </w:tc>
        <w:tc>
          <w:tcPr>
            <w:tcW w:w="1065" w:type="pct"/>
            <w:noWrap/>
            <w:vAlign w:val="center"/>
            <w:hideMark/>
          </w:tcPr>
          <w:p w14:paraId="1D46FC33" w14:textId="5856CF21">
            <w:pPr>
              <w:tabs>
                <w:tab w:val="left" w:pos="709"/>
              </w:tabs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1594" w:type="pct"/>
            <w:noWrap/>
            <w:vAlign w:val="center"/>
            <w:hideMark/>
          </w:tcPr>
          <w:p w14:paraId="4745E474" w14:textId="7E1C0267">
            <w:pPr>
              <w:tabs>
                <w:tab w:val="left" w:pos="709"/>
              </w:tabs>
              <w:spacing w:line="360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Trakų m.</w:t>
            </w:r>
          </w:p>
        </w:tc>
      </w:tr>
    </w:tbl>
    <w:p w14:paraId="40CCCB85" w14:textId="77777777">
      <w:pPr>
        <w:tabs>
          <w:tab w:val="left" w:pos="709"/>
        </w:tabs>
        <w:spacing w:line="360" w:lineRule="auto"/>
        <w:rPr>
          <w:b/>
          <w:bCs/>
          <w:sz w:val="20"/>
          <w:lang w:eastAsia="lt-LT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60681" w14:textId="77777777">
      <w:r>
        <w:separator/>
      </w:r>
    </w:p>
  </w:endnote>
  <w:endnote w:type="continuationSeparator" w:id="0">
    <w:p w14:paraId="08D168EA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30CF3" w14:textId="77777777"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DC9C6" w14:textId="77777777"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4A0B6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B440C" w14:textId="77777777">
      <w:r>
        <w:separator/>
      </w:r>
    </w:p>
  </w:footnote>
  <w:footnote w:type="continuationSeparator" w:id="0">
    <w:p w14:paraId="2346CB0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A7A21" w14:textId="77777777">
    <w:pPr>
      <w:tabs>
        <w:tab w:val="center" w:pos="4819"/>
        <w:tab w:val="right" w:pos="9638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0BCCE" w14:textId="141EED78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179D1A3" w14:textId="77777777">
    <w:pPr>
      <w:tabs>
        <w:tab w:val="center" w:pos="4819"/>
        <w:tab w:val="right" w:pos="9638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C904" w14:textId="77777777"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5ABC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9116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282</Characters>
  <Application>Microsoft Office Word</Application>
  <DocSecurity>4</DocSecurity>
  <Lines>20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2021-06-18T08:09:00Z</dcterms:created>
  <dc:creator>STABINGIS Rokas</dc:creator>
  <lastModifiedBy>adlibuser</lastModifiedBy>
  <dcterms:modified xsi:type="dcterms:W3CDTF">2021-06-18T08:09:00Z</dcterms:modified>
  <revision>2</revision>
</coreProperties>
</file>