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tvirtinta"/>
        <w:tag w:val="part_ea9f623ab6554a4aa4f90b97ea665d59"/>
        <w:id w:val="459540189"/>
        <w:lock w:val="sdtLocked"/>
      </w:sdtPr>
      <w:sdtEndPr/>
      <w:sdtContent>
        <w:p w:rsidR="00B23F33" w:rsidRDefault="00F743C9" w:rsidP="00F743C9">
          <w:pPr>
            <w:tabs>
              <w:tab w:val="left" w:pos="851"/>
            </w:tabs>
            <w:ind w:firstLine="4366"/>
            <w:rPr>
              <w:szCs w:val="24"/>
            </w:rPr>
          </w:pPr>
          <w:r>
            <w:rPr>
              <w:szCs w:val="24"/>
            </w:rPr>
            <w:t>PATVIRTINTA</w:t>
          </w:r>
        </w:p>
        <w:p w:rsidR="00B23F33" w:rsidRDefault="00F743C9" w:rsidP="00F743C9">
          <w:pPr>
            <w:tabs>
              <w:tab w:val="left" w:pos="851"/>
            </w:tabs>
            <w:ind w:firstLine="4366"/>
            <w:rPr>
              <w:szCs w:val="24"/>
            </w:rPr>
          </w:pPr>
          <w:r>
            <w:rPr>
              <w:szCs w:val="24"/>
            </w:rPr>
            <w:t>Šiaulių miesto savivaldybės tarybos</w:t>
          </w:r>
        </w:p>
        <w:p w:rsidR="00B23F33" w:rsidRDefault="00F743C9" w:rsidP="00F743C9">
          <w:pPr>
            <w:tabs>
              <w:tab w:val="left" w:pos="851"/>
            </w:tabs>
            <w:ind w:firstLine="4366"/>
            <w:rPr>
              <w:szCs w:val="24"/>
            </w:rPr>
          </w:pPr>
          <w:r>
            <w:rPr>
              <w:szCs w:val="24"/>
            </w:rPr>
            <w:t xml:space="preserve">2024 m. gegužės 2 d. sprendimu Nr. T-176 </w:t>
          </w:r>
        </w:p>
        <w:p w:rsidR="00B23F33" w:rsidRDefault="00B23F33">
          <w:pPr>
            <w:tabs>
              <w:tab w:val="left" w:leader="underscore" w:pos="3350"/>
            </w:tabs>
            <w:rPr>
              <w:b/>
              <w:szCs w:val="24"/>
            </w:rPr>
          </w:pPr>
        </w:p>
        <w:p w:rsidR="00B23F33" w:rsidRDefault="00F743C9">
          <w:pPr>
            <w:tabs>
              <w:tab w:val="left" w:leader="underscore" w:pos="3350"/>
            </w:tabs>
            <w:jc w:val="center"/>
            <w:rPr>
              <w:b/>
              <w:bCs/>
              <w:szCs w:val="24"/>
            </w:rPr>
          </w:pPr>
          <w:r>
            <w:rPr>
              <w:b/>
              <w:szCs w:val="24"/>
            </w:rPr>
            <w:t xml:space="preserve">ŠIAULIŲ MIESTO </w:t>
          </w:r>
          <w:r>
            <w:rPr>
              <w:b/>
              <w:bCs/>
              <w:szCs w:val="24"/>
            </w:rPr>
            <w:t xml:space="preserve">SAVIVALDYBĖS 2024 METŲ SOCIALINIŲ PASLAUGŲ PLANAS </w:t>
          </w:r>
        </w:p>
        <w:p w:rsidR="00B23F33" w:rsidRDefault="00B23F33">
          <w:pPr>
            <w:jc w:val="center"/>
            <w:rPr>
              <w:b/>
              <w:bCs/>
              <w:szCs w:val="24"/>
            </w:rPr>
          </w:pPr>
        </w:p>
        <w:sdt>
          <w:sdtPr>
            <w:alias w:val="skyrius"/>
            <w:tag w:val="part_6ee5edee3cf341a8b62aa86753a9f127"/>
            <w:id w:val="222728944"/>
            <w:lock w:val="sdtLocked"/>
          </w:sdtPr>
          <w:sdtEndPr/>
          <w:sdtContent>
            <w:p w:rsidR="00B23F33" w:rsidRDefault="00F743C9">
              <w:pPr>
                <w:tabs>
                  <w:tab w:val="left" w:pos="567"/>
                  <w:tab w:val="left" w:pos="4111"/>
                  <w:tab w:val="left" w:pos="4253"/>
                  <w:tab w:val="left" w:pos="4395"/>
                </w:tabs>
                <w:jc w:val="center"/>
                <w:rPr>
                  <w:b/>
                  <w:bCs/>
                  <w:szCs w:val="24"/>
                  <w:lang w:eastAsia="lt-LT"/>
                </w:rPr>
              </w:pPr>
              <w:sdt>
                <w:sdtPr>
                  <w:alias w:val="Numeris"/>
                  <w:tag w:val="nr_6ee5edee3cf341a8b62aa86753a9f127"/>
                  <w:id w:val="-755590988"/>
                  <w:lock w:val="sdtLocked"/>
                </w:sdtPr>
                <w:sdtEndPr/>
                <w:sdtContent>
                  <w:r>
                    <w:rPr>
                      <w:b/>
                      <w:bCs/>
                      <w:szCs w:val="24"/>
                      <w:lang w:eastAsia="lt-LT"/>
                    </w:rPr>
                    <w:t>I</w:t>
                  </w:r>
                </w:sdtContent>
              </w:sdt>
              <w:r>
                <w:rPr>
                  <w:b/>
                  <w:bCs/>
                  <w:szCs w:val="24"/>
                  <w:lang w:eastAsia="lt-LT"/>
                </w:rPr>
                <w:t xml:space="preserve"> SKYRIUS</w:t>
              </w:r>
            </w:p>
            <w:p w:rsidR="00B23F33" w:rsidRDefault="00F743C9">
              <w:pPr>
                <w:tabs>
                  <w:tab w:val="left" w:pos="567"/>
                  <w:tab w:val="left" w:pos="4111"/>
                  <w:tab w:val="left" w:pos="4253"/>
                  <w:tab w:val="left" w:pos="4395"/>
                </w:tabs>
                <w:jc w:val="center"/>
                <w:rPr>
                  <w:b/>
                  <w:bCs/>
                  <w:szCs w:val="24"/>
                  <w:lang w:eastAsia="lt-LT"/>
                </w:rPr>
              </w:pPr>
              <w:sdt>
                <w:sdtPr>
                  <w:alias w:val="Pavadinimas"/>
                  <w:tag w:val="title_6ee5edee3cf341a8b62aa86753a9f127"/>
                  <w:id w:val="-1738161667"/>
                  <w:lock w:val="sdtLocked"/>
                </w:sdtPr>
                <w:sdtEndPr/>
                <w:sdtContent>
                  <w:r>
                    <w:rPr>
                      <w:b/>
                      <w:bCs/>
                      <w:szCs w:val="24"/>
                      <w:lang w:eastAsia="lt-LT"/>
                    </w:rPr>
                    <w:t>BENDROSIOS NUOSTATOS</w:t>
                  </w:r>
                </w:sdtContent>
              </w:sdt>
            </w:p>
            <w:p w:rsidR="00B23F33" w:rsidRDefault="00B23F33">
              <w:pPr>
                <w:tabs>
                  <w:tab w:val="left" w:pos="567"/>
                  <w:tab w:val="left" w:pos="4111"/>
                  <w:tab w:val="left" w:pos="4253"/>
                  <w:tab w:val="left" w:pos="4395"/>
                </w:tabs>
                <w:jc w:val="center"/>
                <w:rPr>
                  <w:b/>
                  <w:bCs/>
                  <w:szCs w:val="24"/>
                  <w:lang w:eastAsia="lt-LT"/>
                </w:rPr>
              </w:pPr>
            </w:p>
            <w:sdt>
              <w:sdtPr>
                <w:alias w:val="poskyris"/>
                <w:tag w:val="part_db5901aaedd841f7959fa6a7216750af"/>
                <w:id w:val="1802954993"/>
                <w:lock w:val="sdtLocked"/>
              </w:sdtPr>
              <w:sdtEndPr/>
              <w:sdtContent>
                <w:p w:rsidR="00B23F33" w:rsidRDefault="00F743C9">
                  <w:pPr>
                    <w:jc w:val="center"/>
                    <w:rPr>
                      <w:b/>
                      <w:bCs/>
                      <w:szCs w:val="24"/>
                      <w:lang w:eastAsia="lt-LT"/>
                    </w:rPr>
                  </w:pPr>
                  <w:sdt>
                    <w:sdtPr>
                      <w:alias w:val="Pavadinimas"/>
                      <w:tag w:val="title_db5901aaedd841f7959fa6a7216750af"/>
                      <w:id w:val="1523665735"/>
                      <w:lock w:val="sdtLocked"/>
                    </w:sdtPr>
                    <w:sdtEndPr/>
                    <w:sdtContent>
                      <w:r>
                        <w:rPr>
                          <w:b/>
                          <w:bCs/>
                          <w:szCs w:val="24"/>
                          <w:lang w:eastAsia="lt-LT"/>
                        </w:rPr>
                        <w:t>Bendroji informacija</w:t>
                      </w:r>
                    </w:sdtContent>
                  </w:sdt>
                </w:p>
                <w:p w:rsidR="00B23F33" w:rsidRDefault="00B23F33">
                  <w:pPr>
                    <w:ind w:firstLine="567"/>
                    <w:jc w:val="both"/>
                    <w:rPr>
                      <w:szCs w:val="24"/>
                      <w:lang w:eastAsia="lt-LT"/>
                    </w:rPr>
                  </w:pPr>
                </w:p>
                <w:sdt>
                  <w:sdtPr>
                    <w:alias w:val="1 p."/>
                    <w:tag w:val="part_fdd70947f3ee4e75b7773efbf19fec21"/>
                    <w:id w:val="-34267403"/>
                    <w:lock w:val="sdtLocked"/>
                  </w:sdtPr>
                  <w:sdtEndPr/>
                  <w:sdtContent>
                    <w:p w:rsidR="00B23F33" w:rsidRDefault="00F743C9">
                      <w:pPr>
                        <w:ind w:firstLine="567"/>
                        <w:jc w:val="both"/>
                        <w:rPr>
                          <w:color w:val="000000"/>
                          <w:szCs w:val="24"/>
                        </w:rPr>
                      </w:pPr>
                      <w:sdt>
                        <w:sdtPr>
                          <w:alias w:val="Numeris"/>
                          <w:tag w:val="nr_fdd70947f3ee4e75b7773efbf19fec21"/>
                          <w:id w:val="1129046097"/>
                          <w:lock w:val="sdtLocked"/>
                        </w:sdtPr>
                        <w:sdtEndPr/>
                        <w:sdtContent>
                          <w:r>
                            <w:rPr>
                              <w:szCs w:val="24"/>
                              <w:lang w:eastAsia="lt-LT"/>
                            </w:rPr>
                            <w:t>1</w:t>
                          </w:r>
                        </w:sdtContent>
                      </w:sdt>
                      <w:r>
                        <w:rPr>
                          <w:szCs w:val="24"/>
                          <w:lang w:eastAsia="lt-LT"/>
                        </w:rPr>
                        <w:t>.</w:t>
                      </w:r>
                      <w:r>
                        <w:rPr>
                          <w:b/>
                          <w:bCs/>
                          <w:szCs w:val="24"/>
                          <w:lang w:eastAsia="lt-LT"/>
                        </w:rPr>
                        <w:t xml:space="preserve"> </w:t>
                      </w:r>
                      <w:r>
                        <w:rPr>
                          <w:szCs w:val="24"/>
                        </w:rPr>
                        <w:t>Lietuvos Respublikos socialinių paslaugų įstatymas socialinių paslaugų teikimo mastui ir rūšims pagal gyventojų poreikius nustatyti įpareigoja savivaldybes kasmet sudaryti ir tvirtinti socialinių paslaugų planą. Socialinių paslaugų planas sudaromas vadovau</w:t>
                      </w:r>
                      <w:r>
                        <w:rPr>
                          <w:szCs w:val="24"/>
                        </w:rPr>
                        <w:t xml:space="preserve">jantis Socialinių paslaugų planavimo metodika, patvirtinta Lietuvos Respublikos Vyriausybės 2006 m. lapkričio 15 d. nutarimu Nr. 1132 „Dėl Socialinių paslaugų metodikos patvirtinimo“ ir Lietuvos Respublikos socialinės apsaugos ir darbo ministro </w:t>
                      </w:r>
                      <w:smartTag w:uri="urn:schemas-microsoft-com:office:smarttags" w:element="metricconverter">
                        <w:smartTagPr>
                          <w:attr w:name="ProductID" w:val="2007 m"/>
                        </w:smartTagPr>
                        <w:r>
                          <w:rPr>
                            <w:szCs w:val="24"/>
                          </w:rPr>
                          <w:t>2007 m</w:t>
                        </w:r>
                      </w:smartTag>
                      <w:r>
                        <w:rPr>
                          <w:szCs w:val="24"/>
                        </w:rPr>
                        <w:t>. bal</w:t>
                      </w:r>
                      <w:r>
                        <w:rPr>
                          <w:szCs w:val="24"/>
                        </w:rPr>
                        <w:t xml:space="preserve">andžio 12 d. įsakymu Nr. A1-104 „Dėl Socialinių paslaugų plano formos ir Socialinių paslaugų efektyvumo vertinimo kriterijų patvirtinimo“. </w:t>
                      </w:r>
                    </w:p>
                  </w:sdtContent>
                </w:sdt>
                <w:sdt>
                  <w:sdtPr>
                    <w:alias w:val="2 p."/>
                    <w:tag w:val="part_5a0e252430064485b0b8751d8d7567d4"/>
                    <w:id w:val="-2024315879"/>
                    <w:lock w:val="sdtLocked"/>
                  </w:sdtPr>
                  <w:sdtEndPr/>
                  <w:sdtContent>
                    <w:p w:rsidR="00B23F33" w:rsidRDefault="00F743C9">
                      <w:pPr>
                        <w:ind w:firstLine="567"/>
                        <w:jc w:val="both"/>
                        <w:rPr>
                          <w:color w:val="000000"/>
                          <w:szCs w:val="24"/>
                        </w:rPr>
                      </w:pPr>
                      <w:sdt>
                        <w:sdtPr>
                          <w:alias w:val="Numeris"/>
                          <w:tag w:val="nr_5a0e252430064485b0b8751d8d7567d4"/>
                          <w:id w:val="-133718563"/>
                          <w:lock w:val="sdtLocked"/>
                        </w:sdtPr>
                        <w:sdtEndPr/>
                        <w:sdtContent>
                          <w:r>
                            <w:rPr>
                              <w:color w:val="000000"/>
                              <w:szCs w:val="24"/>
                            </w:rPr>
                            <w:t>2</w:t>
                          </w:r>
                        </w:sdtContent>
                      </w:sdt>
                      <w:r>
                        <w:rPr>
                          <w:color w:val="000000"/>
                          <w:szCs w:val="24"/>
                        </w:rPr>
                        <w:t>. Šiaulių miesto savivaldybės socialinių paslaugų 2024 metų planas parengtas atsižvelgiant į Šiaulių miesto sav</w:t>
                      </w:r>
                      <w:r>
                        <w:rPr>
                          <w:color w:val="000000"/>
                          <w:szCs w:val="24"/>
                        </w:rPr>
                        <w:t>ivaldybės 2015–2024 metų Šiaulių miesto strateginį plėtros planą ir Šiaulių miesto savivaldybės socialinės paramos įgyvendinimo programos 2024–2026 metų strateginį veiklos planą.</w:t>
                      </w:r>
                    </w:p>
                    <w:p w:rsidR="00B23F33" w:rsidRDefault="00F743C9">
                      <w:pPr>
                        <w:ind w:firstLine="567"/>
                        <w:jc w:val="both"/>
                        <w:rPr>
                          <w:color w:val="000000"/>
                          <w:szCs w:val="24"/>
                        </w:rPr>
                      </w:pPr>
                    </w:p>
                  </w:sdtContent>
                </w:sdt>
              </w:sdtContent>
            </w:sdt>
            <w:sdt>
              <w:sdtPr>
                <w:alias w:val="poskyris"/>
                <w:tag w:val="part_034210e50c3444c8a2b2db7ef71f9179"/>
                <w:id w:val="329337198"/>
                <w:lock w:val="sdtLocked"/>
              </w:sdtPr>
              <w:sdtEndPr/>
              <w:sdtContent>
                <w:p w:rsidR="00B23F33" w:rsidRDefault="00F743C9">
                  <w:pPr>
                    <w:ind w:left="720"/>
                    <w:jc w:val="center"/>
                    <w:rPr>
                      <w:b/>
                      <w:bCs/>
                      <w:color w:val="000000"/>
                      <w:szCs w:val="24"/>
                      <w:lang w:eastAsia="lt-LT"/>
                    </w:rPr>
                  </w:pPr>
                  <w:sdt>
                    <w:sdtPr>
                      <w:alias w:val="Pavadinimas"/>
                      <w:tag w:val="title_034210e50c3444c8a2b2db7ef71f9179"/>
                      <w:id w:val="-748271227"/>
                      <w:lock w:val="sdtLocked"/>
                    </w:sdtPr>
                    <w:sdtEndPr/>
                    <w:sdtContent>
                      <w:r>
                        <w:rPr>
                          <w:b/>
                          <w:bCs/>
                          <w:color w:val="000000"/>
                          <w:szCs w:val="24"/>
                          <w:lang w:eastAsia="lt-LT"/>
                        </w:rPr>
                        <w:t>Socialinių paslaugų teikimo ir plėtros tikslai</w:t>
                      </w:r>
                    </w:sdtContent>
                  </w:sdt>
                </w:p>
                <w:p w:rsidR="00B23F33" w:rsidRDefault="00B23F33">
                  <w:pPr>
                    <w:ind w:left="720"/>
                    <w:rPr>
                      <w:b/>
                      <w:bCs/>
                      <w:color w:val="000000"/>
                      <w:szCs w:val="24"/>
                      <w:lang w:eastAsia="lt-LT"/>
                    </w:rPr>
                  </w:pPr>
                </w:p>
                <w:sdt>
                  <w:sdtPr>
                    <w:alias w:val="3 p."/>
                    <w:tag w:val="part_91eac38fca1447e8bb4d2395866aab08"/>
                    <w:id w:val="1896550173"/>
                    <w:lock w:val="sdtLocked"/>
                  </w:sdtPr>
                  <w:sdtEndPr/>
                  <w:sdtContent>
                    <w:p w:rsidR="00B23F33" w:rsidRDefault="00F743C9">
                      <w:pPr>
                        <w:ind w:firstLine="567"/>
                        <w:jc w:val="both"/>
                        <w:rPr>
                          <w:color w:val="000000"/>
                          <w:szCs w:val="24"/>
                        </w:rPr>
                      </w:pPr>
                      <w:sdt>
                        <w:sdtPr>
                          <w:alias w:val="Numeris"/>
                          <w:tag w:val="nr_91eac38fca1447e8bb4d2395866aab08"/>
                          <w:id w:val="-837309903"/>
                          <w:lock w:val="sdtLocked"/>
                        </w:sdtPr>
                        <w:sdtEndPr/>
                        <w:sdtContent>
                          <w:r>
                            <w:rPr>
                              <w:color w:val="000000"/>
                              <w:szCs w:val="24"/>
                            </w:rPr>
                            <w:t>3</w:t>
                          </w:r>
                        </w:sdtContent>
                      </w:sdt>
                      <w:r>
                        <w:rPr>
                          <w:color w:val="000000"/>
                          <w:szCs w:val="24"/>
                        </w:rPr>
                        <w:t>. Socialinių paslau</w:t>
                      </w:r>
                      <w:r>
                        <w:rPr>
                          <w:color w:val="000000"/>
                          <w:szCs w:val="24"/>
                        </w:rPr>
                        <w:t>gų teikimo tikslas – sudaryti sąlygas asmeniui (šeimai) ugdyti ar stiprinti gebėjimus ir galimybes spręsti savo socialines problemas, palaikyti socialinius ryšius su visuomene, taip pat padėti įveikti socialinę atskirtį. Socialinės paslaugos teikiamos siek</w:t>
                      </w:r>
                      <w:r>
                        <w:rPr>
                          <w:color w:val="000000"/>
                          <w:szCs w:val="24"/>
                        </w:rPr>
                        <w:t>iant užkirsti kelią kilti asmens, šeimos, bendruomenės socialinėms problemoms, taip pat visuomenės socialiniam saugumui užtikrinti.</w:t>
                      </w:r>
                    </w:p>
                  </w:sdtContent>
                </w:sdt>
                <w:sdt>
                  <w:sdtPr>
                    <w:alias w:val="4 p."/>
                    <w:tag w:val="part_6d88b7a1b6e34ac497f4ef29c6e4ecb4"/>
                    <w:id w:val="1915431374"/>
                    <w:lock w:val="sdtLocked"/>
                  </w:sdtPr>
                  <w:sdtEndPr/>
                  <w:sdtContent>
                    <w:p w:rsidR="00B23F33" w:rsidRDefault="00F743C9">
                      <w:pPr>
                        <w:ind w:firstLine="567"/>
                        <w:jc w:val="both"/>
                        <w:rPr>
                          <w:color w:val="000000"/>
                          <w:szCs w:val="24"/>
                        </w:rPr>
                      </w:pPr>
                      <w:sdt>
                        <w:sdtPr>
                          <w:alias w:val="Numeris"/>
                          <w:tag w:val="nr_6d88b7a1b6e34ac497f4ef29c6e4ecb4"/>
                          <w:id w:val="620264901"/>
                          <w:lock w:val="sdtLocked"/>
                        </w:sdtPr>
                        <w:sdtEndPr/>
                        <w:sdtContent>
                          <w:r>
                            <w:rPr>
                              <w:color w:val="000000"/>
                              <w:szCs w:val="24"/>
                            </w:rPr>
                            <w:t>4</w:t>
                          </w:r>
                        </w:sdtContent>
                      </w:sdt>
                      <w:r>
                        <w:rPr>
                          <w:color w:val="000000"/>
                          <w:szCs w:val="24"/>
                        </w:rPr>
                        <w:t>. Socialinių paslaugų teikimo ir plėtros tikslai Šiaulių mieste atitinka:</w:t>
                      </w:r>
                    </w:p>
                    <w:sdt>
                      <w:sdtPr>
                        <w:alias w:val="4.1 pp."/>
                        <w:tag w:val="part_572777cc1af8431ebc2f7c36594281aa"/>
                        <w:id w:val="-1903743092"/>
                        <w:lock w:val="sdtLocked"/>
                      </w:sdtPr>
                      <w:sdtEndPr/>
                      <w:sdtContent>
                        <w:p w:rsidR="00B23F33" w:rsidRDefault="00F743C9">
                          <w:pPr>
                            <w:ind w:firstLine="567"/>
                            <w:jc w:val="both"/>
                            <w:rPr>
                              <w:color w:val="000000"/>
                              <w:szCs w:val="24"/>
                            </w:rPr>
                          </w:pPr>
                          <w:sdt>
                            <w:sdtPr>
                              <w:alias w:val="Numeris"/>
                              <w:tag w:val="nr_572777cc1af8431ebc2f7c36594281aa"/>
                              <w:id w:val="1527290163"/>
                              <w:lock w:val="sdtLocked"/>
                            </w:sdtPr>
                            <w:sdtEndPr/>
                            <w:sdtContent>
                              <w:r>
                                <w:rPr>
                                  <w:color w:val="000000"/>
                                  <w:szCs w:val="24"/>
                                </w:rPr>
                                <w:t>4.1</w:t>
                              </w:r>
                            </w:sdtContent>
                          </w:sdt>
                          <w:r>
                            <w:rPr>
                              <w:color w:val="000000"/>
                              <w:szCs w:val="24"/>
                            </w:rPr>
                            <w:t>. 2021–2030 metų nacionalinio pažangos p</w:t>
                          </w:r>
                          <w:r>
                            <w:rPr>
                              <w:color w:val="000000"/>
                              <w:szCs w:val="24"/>
                            </w:rPr>
                            <w:t>lano strateginį tikslą „</w:t>
                          </w:r>
                          <w:r>
                            <w:rPr>
                              <w:bCs/>
                              <w:color w:val="000000"/>
                              <w:szCs w:val="24"/>
                            </w:rPr>
                            <w:t xml:space="preserve">Didinti gyventojų socialinę gerovę ir </w:t>
                          </w:r>
                          <w:proofErr w:type="spellStart"/>
                          <w:r>
                            <w:rPr>
                              <w:bCs/>
                              <w:color w:val="000000"/>
                              <w:szCs w:val="24"/>
                            </w:rPr>
                            <w:t>įtrauktį</w:t>
                          </w:r>
                          <w:proofErr w:type="spellEnd"/>
                          <w:r>
                            <w:rPr>
                              <w:bCs/>
                              <w:color w:val="000000"/>
                              <w:szCs w:val="24"/>
                            </w:rPr>
                            <w:t>, stiprinti sveikatą ir gerinti Lietuvos demografinę padėtį</w:t>
                          </w:r>
                          <w:r>
                            <w:rPr>
                              <w:color w:val="000000"/>
                              <w:szCs w:val="24"/>
                            </w:rPr>
                            <w:t>“</w:t>
                          </w:r>
                          <w:r>
                            <w:rPr>
                              <w:bCs/>
                              <w:color w:val="000000"/>
                              <w:szCs w:val="24"/>
                            </w:rPr>
                            <w:t xml:space="preserve">, </w:t>
                          </w:r>
                          <w:r>
                            <w:rPr>
                              <w:color w:val="000000"/>
                              <w:szCs w:val="24"/>
                            </w:rPr>
                            <w:t xml:space="preserve">2.2 uždavinį „Didinti neįgaliųjų ir jų šeimų, senyvo amžiaus žmonių bei kitų pažeidžiamų ir socialinėje atskirtyje esančių </w:t>
                          </w:r>
                          <w:r>
                            <w:rPr>
                              <w:color w:val="000000"/>
                              <w:szCs w:val="24"/>
                            </w:rPr>
                            <w:t>grupių gerovę“ ir 2.7 uždavinį „Stiprinti socialinio aktyvumo ir socialinės atsakomybės nuostatas visuomenėje bei bendruomeniškumą“;</w:t>
                          </w:r>
                        </w:p>
                      </w:sdtContent>
                    </w:sdt>
                    <w:sdt>
                      <w:sdtPr>
                        <w:alias w:val="4.2 pp."/>
                        <w:tag w:val="part_4ffba593e8c74a009eaab5fcf2333d68"/>
                        <w:id w:val="-1891096575"/>
                        <w:lock w:val="sdtLocked"/>
                      </w:sdtPr>
                      <w:sdtEndPr/>
                      <w:sdtContent>
                        <w:p w:rsidR="00B23F33" w:rsidRDefault="00F743C9">
                          <w:pPr>
                            <w:ind w:firstLine="567"/>
                            <w:jc w:val="both"/>
                            <w:rPr>
                              <w:color w:val="000000"/>
                              <w:szCs w:val="24"/>
                            </w:rPr>
                          </w:pPr>
                          <w:sdt>
                            <w:sdtPr>
                              <w:alias w:val="Numeris"/>
                              <w:tag w:val="nr_4ffba593e8c74a009eaab5fcf2333d68"/>
                              <w:id w:val="1806273972"/>
                              <w:lock w:val="sdtLocked"/>
                            </w:sdtPr>
                            <w:sdtEndPr/>
                            <w:sdtContent>
                              <w:r>
                                <w:rPr>
                                  <w:color w:val="000000"/>
                                  <w:szCs w:val="24"/>
                                </w:rPr>
                                <w:t>4.2</w:t>
                              </w:r>
                            </w:sdtContent>
                          </w:sdt>
                          <w:r>
                            <w:rPr>
                              <w:color w:val="000000"/>
                              <w:szCs w:val="24"/>
                            </w:rPr>
                            <w:t>. Lietuvos Respublikos socialinės apsaugos ir darbo ministerijos plėtros programas;</w:t>
                          </w:r>
                        </w:p>
                      </w:sdtContent>
                    </w:sdt>
                    <w:sdt>
                      <w:sdtPr>
                        <w:alias w:val="4.3 pp."/>
                        <w:tag w:val="part_2f27edfd69c14051baf4234ef4707c33"/>
                        <w:id w:val="-744498429"/>
                        <w:lock w:val="sdtLocked"/>
                      </w:sdtPr>
                      <w:sdtEndPr/>
                      <w:sdtContent>
                        <w:p w:rsidR="00B23F33" w:rsidRDefault="00F743C9">
                          <w:pPr>
                            <w:ind w:firstLine="567"/>
                            <w:jc w:val="both"/>
                            <w:rPr>
                              <w:color w:val="000000"/>
                              <w:szCs w:val="24"/>
                            </w:rPr>
                          </w:pPr>
                          <w:sdt>
                            <w:sdtPr>
                              <w:alias w:val="Numeris"/>
                              <w:tag w:val="nr_2f27edfd69c14051baf4234ef4707c33"/>
                              <w:id w:val="161680465"/>
                              <w:lock w:val="sdtLocked"/>
                            </w:sdtPr>
                            <w:sdtEndPr/>
                            <w:sdtContent>
                              <w:r>
                                <w:rPr>
                                  <w:color w:val="000000"/>
                                  <w:szCs w:val="24"/>
                                </w:rPr>
                                <w:t>4.3</w:t>
                              </w:r>
                            </w:sdtContent>
                          </w:sdt>
                          <w:r>
                            <w:rPr>
                              <w:color w:val="000000"/>
                              <w:szCs w:val="24"/>
                            </w:rPr>
                            <w:t>. Šiaulių miesto savivald</w:t>
                          </w:r>
                          <w:r>
                            <w:rPr>
                              <w:color w:val="000000"/>
                              <w:szCs w:val="24"/>
                            </w:rPr>
                            <w:t>ybės 2015–2024 metų strateginio plėtros plano 1 prioriteto „Atviras – aktyvi, kūrybinga ir atsakinga bendruomenė“ 1.3 tikslą „Kurti saugią socialinę aplinką“ ir šiam tikslui įgyvendinti keliamus uždavinius:</w:t>
                          </w:r>
                        </w:p>
                        <w:p w:rsidR="00B23F33" w:rsidRDefault="00F743C9">
                          <w:pPr>
                            <w:tabs>
                              <w:tab w:val="left" w:pos="851"/>
                              <w:tab w:val="left" w:pos="993"/>
                            </w:tabs>
                            <w:ind w:firstLine="851"/>
                            <w:jc w:val="both"/>
                            <w:rPr>
                              <w:color w:val="000000"/>
                              <w:szCs w:val="24"/>
                            </w:rPr>
                          </w:pPr>
                          <w:r>
                            <w:rPr>
                              <w:b/>
                              <w:color w:val="000000"/>
                              <w:szCs w:val="24"/>
                              <w:lang w:eastAsia="lt-LT"/>
                            </w:rPr>
                            <w:t>-</w:t>
                          </w:r>
                          <w:r>
                            <w:rPr>
                              <w:b/>
                              <w:color w:val="000000"/>
                              <w:szCs w:val="24"/>
                              <w:lang w:eastAsia="lt-LT"/>
                            </w:rPr>
                            <w:tab/>
                          </w:r>
                          <w:r>
                            <w:rPr>
                              <w:color w:val="000000"/>
                              <w:szCs w:val="24"/>
                            </w:rPr>
                            <w:t xml:space="preserve"> didinti bendrųjų, socialinės priežiūros paslaugų įvairovę ir aprėptį, ir prieinamumą;</w:t>
                          </w:r>
                        </w:p>
                        <w:p w:rsidR="00B23F33" w:rsidRDefault="00F743C9">
                          <w:pPr>
                            <w:tabs>
                              <w:tab w:val="left" w:pos="851"/>
                              <w:tab w:val="left" w:pos="993"/>
                            </w:tabs>
                            <w:ind w:firstLine="851"/>
                            <w:jc w:val="both"/>
                            <w:rPr>
                              <w:color w:val="000000"/>
                              <w:szCs w:val="24"/>
                            </w:rPr>
                          </w:pPr>
                          <w:r>
                            <w:rPr>
                              <w:b/>
                              <w:color w:val="000000"/>
                              <w:szCs w:val="24"/>
                              <w:lang w:eastAsia="lt-LT"/>
                            </w:rPr>
                            <w:t>-</w:t>
                          </w:r>
                          <w:r>
                            <w:rPr>
                              <w:b/>
                              <w:color w:val="000000"/>
                              <w:szCs w:val="24"/>
                              <w:lang w:eastAsia="lt-LT"/>
                            </w:rPr>
                            <w:tab/>
                          </w:r>
                          <w:r>
                            <w:rPr>
                              <w:color w:val="000000"/>
                              <w:szCs w:val="24"/>
                            </w:rPr>
                            <w:t>didinti socialinės globos paslaugų aprėptį ir prieinamumą;</w:t>
                          </w:r>
                        </w:p>
                        <w:p w:rsidR="00B23F33" w:rsidRDefault="00F743C9">
                          <w:pPr>
                            <w:tabs>
                              <w:tab w:val="left" w:pos="851"/>
                              <w:tab w:val="left" w:pos="993"/>
                            </w:tabs>
                            <w:ind w:firstLine="851"/>
                            <w:jc w:val="both"/>
                            <w:rPr>
                              <w:color w:val="000000"/>
                              <w:szCs w:val="24"/>
                            </w:rPr>
                          </w:pPr>
                          <w:r>
                            <w:rPr>
                              <w:b/>
                              <w:color w:val="000000"/>
                              <w:szCs w:val="24"/>
                              <w:lang w:eastAsia="lt-LT"/>
                            </w:rPr>
                            <w:t>-</w:t>
                          </w:r>
                          <w:r>
                            <w:rPr>
                              <w:b/>
                              <w:color w:val="000000"/>
                              <w:szCs w:val="24"/>
                              <w:lang w:eastAsia="lt-LT"/>
                            </w:rPr>
                            <w:tab/>
                          </w:r>
                          <w:r>
                            <w:rPr>
                              <w:color w:val="000000"/>
                              <w:szCs w:val="24"/>
                            </w:rPr>
                            <w:t xml:space="preserve"> plėsti paslaugas vaikams ir šeimai.</w:t>
                          </w:r>
                        </w:p>
                        <w:p w:rsidR="00B23F33" w:rsidRDefault="00F743C9">
                          <w:pPr>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851"/>
                            <w:jc w:val="both"/>
                            <w:rPr>
                              <w:color w:val="000000"/>
                              <w:szCs w:val="24"/>
                              <w:lang w:eastAsia="lt-LT"/>
                            </w:rPr>
                          </w:pPr>
                        </w:p>
                      </w:sdtContent>
                    </w:sdt>
                  </w:sdtContent>
                </w:sdt>
              </w:sdtContent>
            </w:sdt>
            <w:sdt>
              <w:sdtPr>
                <w:alias w:val="poskyris"/>
                <w:tag w:val="part_04f3b19cd16241289a702975e7236d1d"/>
                <w:id w:val="1019901299"/>
                <w:lock w:val="sdtLocked"/>
              </w:sdtPr>
              <w:sdtEndPr/>
              <w:sdtContent>
                <w:p w:rsidR="00B23F33" w:rsidRDefault="00F743C9">
                  <w:pPr>
                    <w:ind w:left="720"/>
                    <w:jc w:val="center"/>
                    <w:rPr>
                      <w:b/>
                      <w:bCs/>
                      <w:szCs w:val="24"/>
                      <w:lang w:eastAsia="lt-LT"/>
                    </w:rPr>
                  </w:pPr>
                  <w:sdt>
                    <w:sdtPr>
                      <w:alias w:val="Pavadinimas"/>
                      <w:tag w:val="title_04f3b19cd16241289a702975e7236d1d"/>
                      <w:id w:val="1613620015"/>
                      <w:lock w:val="sdtLocked"/>
                    </w:sdtPr>
                    <w:sdtEndPr/>
                    <w:sdtContent>
                      <w:r>
                        <w:rPr>
                          <w:b/>
                          <w:bCs/>
                          <w:szCs w:val="24"/>
                          <w:lang w:eastAsia="lt-LT"/>
                        </w:rPr>
                        <w:t>Socialinių paslaugų plano rengėjai</w:t>
                      </w:r>
                    </w:sdtContent>
                  </w:sdt>
                </w:p>
                <w:p w:rsidR="00B23F33" w:rsidRDefault="00B23F33">
                  <w:pPr>
                    <w:ind w:left="720"/>
                    <w:rPr>
                      <w:b/>
                      <w:bCs/>
                      <w:szCs w:val="24"/>
                      <w:lang w:eastAsia="lt-LT"/>
                    </w:rPr>
                  </w:pPr>
                </w:p>
                <w:sdt>
                  <w:sdtPr>
                    <w:alias w:val="5 p."/>
                    <w:tag w:val="part_28b7f98fdf6b42fbaf6f1d7f3363de5b"/>
                    <w:id w:val="1288860403"/>
                    <w:lock w:val="sdtLocked"/>
                  </w:sdtPr>
                  <w:sdtEndPr/>
                  <w:sdtContent>
                    <w:p w:rsidR="00B23F33" w:rsidRDefault="00F743C9">
                      <w:pPr>
                        <w:ind w:firstLine="567"/>
                        <w:jc w:val="both"/>
                        <w:rPr>
                          <w:bCs/>
                          <w:szCs w:val="24"/>
                          <w:lang w:eastAsia="lt-LT"/>
                        </w:rPr>
                      </w:pPr>
                      <w:sdt>
                        <w:sdtPr>
                          <w:alias w:val="Numeris"/>
                          <w:tag w:val="nr_28b7f98fdf6b42fbaf6f1d7f3363de5b"/>
                          <w:id w:val="-425034165"/>
                          <w:lock w:val="sdtLocked"/>
                        </w:sdtPr>
                        <w:sdtEndPr/>
                        <w:sdtContent>
                          <w:r>
                            <w:rPr>
                              <w:szCs w:val="24"/>
                            </w:rPr>
                            <w:t>5</w:t>
                          </w:r>
                        </w:sdtContent>
                      </w:sdt>
                      <w:r>
                        <w:rPr>
                          <w:szCs w:val="24"/>
                        </w:rPr>
                        <w:t>. Šiaulių miesto savi</w:t>
                      </w:r>
                      <w:r>
                        <w:rPr>
                          <w:szCs w:val="24"/>
                        </w:rPr>
                        <w:t xml:space="preserve">valdybės socialinių paslaugų plano </w:t>
                      </w:r>
                      <w:r>
                        <w:rPr>
                          <w:color w:val="000000"/>
                          <w:szCs w:val="24"/>
                        </w:rPr>
                        <w:t>(toliau – Socialinių paslaugų planas)</w:t>
                      </w:r>
                      <w:r>
                        <w:rPr>
                          <w:szCs w:val="24"/>
                        </w:rPr>
                        <w:t xml:space="preserve"> rengėjai </w:t>
                      </w:r>
                      <w:r>
                        <w:rPr>
                          <w:color w:val="000000"/>
                          <w:szCs w:val="24"/>
                        </w:rPr>
                        <w:t>–</w:t>
                      </w:r>
                      <w:r>
                        <w:rPr>
                          <w:szCs w:val="24"/>
                        </w:rPr>
                        <w:t xml:space="preserve"> Šiaulių miesto savivaldybės administracijos </w:t>
                      </w:r>
                      <w:r>
                        <w:rPr>
                          <w:i/>
                          <w:iCs/>
                          <w:szCs w:val="24"/>
                        </w:rPr>
                        <w:t>Socialinių paslaugų skyrius</w:t>
                      </w:r>
                      <w:r>
                        <w:rPr>
                          <w:szCs w:val="24"/>
                        </w:rPr>
                        <w:t xml:space="preserve"> (toliau – Socialinių paslaugų skyrius), Šiaulių miesto savivaldybės biudžetinės įstaigos – Globos na</w:t>
                      </w:r>
                      <w:r>
                        <w:rPr>
                          <w:szCs w:val="24"/>
                        </w:rPr>
                        <w:t xml:space="preserve">mai, Šeimos centras, Socialinių paslaugų centras, kompleksinių paslaugų namai „Alka“. </w:t>
                      </w:r>
                      <w:r>
                        <w:rPr>
                          <w:color w:val="000000"/>
                          <w:szCs w:val="24"/>
                        </w:rPr>
                        <w:t>Socialinių paslaugų planui rengti reikalingą ir plane analizuotą informaciją bei</w:t>
                      </w:r>
                      <w:r>
                        <w:rPr>
                          <w:szCs w:val="24"/>
                        </w:rPr>
                        <w:t xml:space="preserve"> pasiūlymus </w:t>
                      </w:r>
                      <w:r>
                        <w:rPr>
                          <w:color w:val="000000"/>
                          <w:szCs w:val="24"/>
                        </w:rPr>
                        <w:t>pateikė 22</w:t>
                      </w:r>
                      <w:r>
                        <w:rPr>
                          <w:szCs w:val="24"/>
                        </w:rPr>
                        <w:t> Šiaulių mieste socialines paslaugas teikiančios įstaigos (4 savival</w:t>
                      </w:r>
                      <w:r>
                        <w:rPr>
                          <w:szCs w:val="24"/>
                        </w:rPr>
                        <w:t>dybės biudžetinės įstaigos, 18 nevyriausybinių organizacijų, viešųjų įstaigų ir kt.).</w:t>
                      </w:r>
                    </w:p>
                    <w:p w:rsidR="00B23F33" w:rsidRDefault="00F743C9">
                      <w:pPr>
                        <w:tabs>
                          <w:tab w:val="left" w:pos="0"/>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sdtContent>
                </w:sdt>
              </w:sdtContent>
            </w:sdt>
          </w:sdtContent>
        </w:sdt>
        <w:sdt>
          <w:sdtPr>
            <w:alias w:val="skyrius"/>
            <w:tag w:val="part_8737c26f85124864a0e7e4ffd853fabb"/>
            <w:id w:val="-711349115"/>
            <w:lock w:val="sdtLocked"/>
          </w:sdtPr>
          <w:sdtEndPr/>
          <w:sdtContent>
            <w:p w:rsidR="00B23F33" w:rsidRDefault="00F743C9">
              <w:pPr>
                <w:tabs>
                  <w:tab w:val="left" w:pos="0"/>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8737c26f85124864a0e7e4ffd853fabb"/>
                  <w:id w:val="1537312352"/>
                  <w:lock w:val="sdtLocked"/>
                </w:sdtPr>
                <w:sdtEndPr/>
                <w:sdtContent>
                  <w:r>
                    <w:rPr>
                      <w:b/>
                      <w:szCs w:val="24"/>
                      <w:lang w:eastAsia="lt-LT"/>
                    </w:rPr>
                    <w:t>II</w:t>
                  </w:r>
                </w:sdtContent>
              </w:sdt>
              <w:r>
                <w:rPr>
                  <w:b/>
                  <w:szCs w:val="24"/>
                  <w:lang w:eastAsia="lt-LT"/>
                </w:rPr>
                <w:t xml:space="preserve"> SKYRIUS</w:t>
              </w:r>
            </w:p>
            <w:p w:rsidR="00B23F33" w:rsidRDefault="00F743C9">
              <w:pPr>
                <w:tabs>
                  <w:tab w:val="left" w:pos="0"/>
                  <w:tab w:val="left" w:pos="284"/>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8737c26f85124864a0e7e4ffd853fabb"/>
                  <w:id w:val="2037780647"/>
                  <w:lock w:val="sdtLocked"/>
                </w:sdtPr>
                <w:sdtEndPr/>
                <w:sdtContent>
                  <w:r>
                    <w:rPr>
                      <w:b/>
                      <w:szCs w:val="24"/>
                      <w:lang w:eastAsia="lt-LT"/>
                    </w:rPr>
                    <w:t>BŪKLĖS ANALIZĖ</w:t>
                  </w:r>
                </w:sdtContent>
              </w:sdt>
            </w:p>
            <w:p w:rsidR="00B23F33" w:rsidRDefault="00B23F33">
              <w:pPr>
                <w:tabs>
                  <w:tab w:val="left" w:pos="91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sdt>
              <w:sdtPr>
                <w:alias w:val="poskyris"/>
                <w:tag w:val="part_b09e8f8388f64e8c9c5177d93e947b76"/>
                <w:id w:val="328032996"/>
                <w:lock w:val="sdtLocked"/>
              </w:sdtPr>
              <w:sdtEndPr/>
              <w:sdtContent>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center"/>
                    <w:rPr>
                      <w:b/>
                      <w:szCs w:val="24"/>
                      <w:lang w:eastAsia="lt-LT"/>
                    </w:rPr>
                  </w:pPr>
                  <w:sdt>
                    <w:sdtPr>
                      <w:alias w:val="Pavadinimas"/>
                      <w:tag w:val="title_b09e8f8388f64e8c9c5177d93e947b76"/>
                      <w:id w:val="859085986"/>
                      <w:lock w:val="sdtLocked"/>
                    </w:sdtPr>
                    <w:sdtEndPr/>
                    <w:sdtContent>
                      <w:r>
                        <w:rPr>
                          <w:b/>
                          <w:szCs w:val="24"/>
                          <w:lang w:eastAsia="lt-LT"/>
                        </w:rPr>
                        <w:t>Savivaldybės socialinės ekonominės ir demografinės situacijos įvertinimas</w:t>
                      </w:r>
                    </w:sdtContent>
                  </w:sdt>
                </w:p>
                <w:p w:rsidR="00B23F33" w:rsidRDefault="00B23F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20"/>
                    <w:jc w:val="center"/>
                    <w:rPr>
                      <w:b/>
                      <w:szCs w:val="24"/>
                      <w:lang w:eastAsia="lt-LT"/>
                    </w:rPr>
                  </w:pPr>
                </w:p>
                <w:sdt>
                  <w:sdtPr>
                    <w:alias w:val="6 p."/>
                    <w:tag w:val="part_d14ce67d27fd4c3e915ce42c964b40ac"/>
                    <w:id w:val="1966385838"/>
                    <w:lock w:val="sdtLocked"/>
                  </w:sdtPr>
                  <w:sdtEndPr/>
                  <w:sdtContent>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d14ce67d27fd4c3e915ce42c964b40ac"/>
                          <w:id w:val="1156341054"/>
                          <w:lock w:val="sdtLocked"/>
                        </w:sdtPr>
                        <w:sdtEndPr/>
                        <w:sdtContent>
                          <w:r>
                            <w:rPr>
                              <w:szCs w:val="24"/>
                              <w:lang w:eastAsia="lt-LT"/>
                            </w:rPr>
                            <w:t>6</w:t>
                          </w:r>
                        </w:sdtContent>
                      </w:sdt>
                      <w:r>
                        <w:rPr>
                          <w:szCs w:val="24"/>
                          <w:lang w:eastAsia="lt-LT"/>
                        </w:rPr>
                        <w:t>.</w:t>
                      </w:r>
                      <w:r>
                        <w:rPr>
                          <w:b/>
                          <w:szCs w:val="24"/>
                          <w:lang w:eastAsia="lt-LT"/>
                        </w:rPr>
                        <w:t xml:space="preserve"> </w:t>
                      </w:r>
                      <w:r>
                        <w:rPr>
                          <w:bCs/>
                          <w:szCs w:val="24"/>
                          <w:lang w:eastAsia="lt-LT"/>
                        </w:rPr>
                        <w:t>Šiauliai</w:t>
                      </w:r>
                      <w:r>
                        <w:rPr>
                          <w:szCs w:val="24"/>
                          <w:lang w:eastAsia="lt-LT"/>
                        </w:rPr>
                        <w:t xml:space="preserve"> – Šiaurės Lietuvos miestas, bendras miesto plotas – 81,13 kv. km. Savivaldybės atstovaujamoji institucija – Šiaulių miesto savivaldybės (toliau – Savivaldybė) taryba, turinti vietos valdžios ir viešojo administravimo teises ir pareigas. Savivaldybės funkc</w:t>
                      </w:r>
                      <w:r>
                        <w:rPr>
                          <w:szCs w:val="24"/>
                          <w:lang w:eastAsia="lt-LT"/>
                        </w:rPr>
                        <w:t xml:space="preserve">ijas įgyvendina atitinkami jos struktūriniai padaliniai ir struktūriniai teritoriniai padaliniai – seniūnijos. Šiaulių miestas suskirstytas į 2 seniūnijas (Rėkyvos ir Medelyno) ir 45 </w:t>
                      </w:r>
                      <w:proofErr w:type="spellStart"/>
                      <w:r>
                        <w:rPr>
                          <w:szCs w:val="24"/>
                          <w:lang w:eastAsia="lt-LT"/>
                        </w:rPr>
                        <w:t>seniūnaitijas</w:t>
                      </w:r>
                      <w:proofErr w:type="spellEnd"/>
                      <w:r>
                        <w:rPr>
                          <w:szCs w:val="24"/>
                          <w:lang w:eastAsia="lt-LT"/>
                        </w:rPr>
                        <w:t>.</w:t>
                      </w:r>
                    </w:p>
                  </w:sdtContent>
                </w:sdt>
                <w:sdt>
                  <w:sdtPr>
                    <w:alias w:val="7 p."/>
                    <w:tag w:val="part_bb62c4064eff49108d968e24a78c368f"/>
                    <w:id w:val="-1762127183"/>
                    <w:lock w:val="sdtLocked"/>
                  </w:sdtPr>
                  <w:sdtEndPr/>
                  <w:sdtContent>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Cs/>
                          <w:szCs w:val="24"/>
                          <w:lang w:eastAsia="ar-SA"/>
                        </w:rPr>
                      </w:pPr>
                      <w:sdt>
                        <w:sdtPr>
                          <w:alias w:val="Numeris"/>
                          <w:tag w:val="nr_bb62c4064eff49108d968e24a78c368f"/>
                          <w:id w:val="634761665"/>
                          <w:lock w:val="sdtLocked"/>
                        </w:sdtPr>
                        <w:sdtEndPr/>
                        <w:sdtContent>
                          <w:r>
                            <w:rPr>
                              <w:szCs w:val="24"/>
                            </w:rPr>
                            <w:t>7</w:t>
                          </w:r>
                        </w:sdtContent>
                      </w:sdt>
                      <w:r>
                        <w:rPr>
                          <w:szCs w:val="24"/>
                        </w:rPr>
                        <w:t xml:space="preserve">. </w:t>
                      </w:r>
                      <w:r>
                        <w:rPr>
                          <w:bCs/>
                          <w:szCs w:val="24"/>
                          <w:lang w:eastAsia="ar-SA"/>
                        </w:rPr>
                        <w:t>Vidutinis metinis gyventojų skaičius ir sudėtis pat</w:t>
                      </w:r>
                      <w:r>
                        <w:rPr>
                          <w:bCs/>
                          <w:szCs w:val="24"/>
                          <w:lang w:eastAsia="ar-SA"/>
                        </w:rPr>
                        <w:t>eikiami 1 lentelėje.</w:t>
                      </w:r>
                    </w:p>
                    <w:p w:rsidR="00B23F33" w:rsidRDefault="00B23F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p>
                    <w:p w:rsidR="00B23F33" w:rsidRDefault="00F743C9">
                      <w:pPr>
                        <w:tabs>
                          <w:tab w:val="left" w:pos="91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bCs/>
                          <w:sz w:val="22"/>
                          <w:szCs w:val="22"/>
                          <w:lang w:eastAsia="ar-SA"/>
                        </w:rPr>
                      </w:pPr>
                      <w:r>
                        <w:rPr>
                          <w:i/>
                          <w:iCs/>
                          <w:sz w:val="22"/>
                          <w:szCs w:val="22"/>
                        </w:rPr>
                        <w:t>1 lentelė. Šiaulių miesto savivaldybės gyventojų skaičius</w:t>
                      </w:r>
                    </w:p>
                    <w:tbl>
                      <w:tblPr>
                        <w:tblW w:w="9633" w:type="dxa"/>
                        <w:tblCellMar>
                          <w:left w:w="0" w:type="dxa"/>
                          <w:right w:w="0" w:type="dxa"/>
                        </w:tblCellMar>
                        <w:tblLook w:val="04A0" w:firstRow="1" w:lastRow="0" w:firstColumn="1" w:lastColumn="0" w:noHBand="0" w:noVBand="1"/>
                      </w:tblPr>
                      <w:tblGrid>
                        <w:gridCol w:w="711"/>
                        <w:gridCol w:w="4959"/>
                        <w:gridCol w:w="1418"/>
                        <w:gridCol w:w="1276"/>
                        <w:gridCol w:w="1269"/>
                      </w:tblGrid>
                      <w:tr w:rsidR="00B23F33">
                        <w:trPr>
                          <w:trHeight w:val="503"/>
                        </w:trPr>
                        <w:tc>
                          <w:tcPr>
                            <w:tcW w:w="711" w:type="dxa"/>
                            <w:vMerge w:val="restart"/>
                            <w:tcBorders>
                              <w:top w:val="single" w:sz="8" w:space="0" w:color="000000"/>
                              <w:left w:val="single" w:sz="8" w:space="0" w:color="000000"/>
                              <w:right w:val="nil"/>
                            </w:tcBorders>
                            <w:shd w:val="clear" w:color="auto" w:fill="FFE599" w:themeFill="accent4" w:themeFillTint="66"/>
                            <w:tcMar>
                              <w:top w:w="0" w:type="dxa"/>
                              <w:left w:w="108" w:type="dxa"/>
                              <w:bottom w:w="0" w:type="dxa"/>
                              <w:right w:w="108" w:type="dxa"/>
                            </w:tcMar>
                            <w:hideMark/>
                          </w:tcPr>
                          <w:p w:rsidR="00B23F33" w:rsidRDefault="00F743C9">
                            <w:pPr>
                              <w:snapToGrid w:val="0"/>
                              <w:jc w:val="center"/>
                              <w:rPr>
                                <w:b/>
                                <w:sz w:val="22"/>
                                <w:szCs w:val="22"/>
                                <w:lang w:eastAsia="lt-LT"/>
                              </w:rPr>
                            </w:pPr>
                            <w:r>
                              <w:rPr>
                                <w:b/>
                                <w:sz w:val="22"/>
                                <w:szCs w:val="22"/>
                                <w:lang w:eastAsia="lt-LT"/>
                              </w:rPr>
                              <w:t xml:space="preserve">Eil. </w:t>
                            </w:r>
                          </w:p>
                          <w:p w:rsidR="00B23F33" w:rsidRDefault="00F743C9">
                            <w:pPr>
                              <w:snapToGrid w:val="0"/>
                              <w:jc w:val="center"/>
                              <w:rPr>
                                <w:b/>
                                <w:sz w:val="22"/>
                                <w:szCs w:val="22"/>
                                <w:lang w:eastAsia="lt-LT"/>
                              </w:rPr>
                            </w:pPr>
                            <w:r>
                              <w:rPr>
                                <w:b/>
                                <w:sz w:val="22"/>
                                <w:szCs w:val="22"/>
                                <w:lang w:eastAsia="lt-LT"/>
                              </w:rPr>
                              <w:t>Nr.</w:t>
                            </w:r>
                          </w:p>
                        </w:tc>
                        <w:tc>
                          <w:tcPr>
                            <w:tcW w:w="4959" w:type="dxa"/>
                            <w:vMerge w:val="restart"/>
                            <w:tcBorders>
                              <w:top w:val="single" w:sz="8" w:space="0" w:color="000000"/>
                              <w:left w:val="single" w:sz="8" w:space="0" w:color="000000"/>
                              <w:right w:val="nil"/>
                            </w:tcBorders>
                            <w:shd w:val="clear" w:color="auto" w:fill="FFE599" w:themeFill="accent4" w:themeFillTint="66"/>
                            <w:tcMar>
                              <w:top w:w="0" w:type="dxa"/>
                              <w:left w:w="108" w:type="dxa"/>
                              <w:bottom w:w="0" w:type="dxa"/>
                              <w:right w:w="108" w:type="dxa"/>
                            </w:tcMar>
                            <w:vAlign w:val="center"/>
                          </w:tcPr>
                          <w:p w:rsidR="00B23F33" w:rsidRDefault="00F743C9">
                            <w:pPr>
                              <w:snapToGrid w:val="0"/>
                              <w:jc w:val="center"/>
                              <w:rPr>
                                <w:b/>
                                <w:sz w:val="22"/>
                                <w:szCs w:val="22"/>
                                <w:lang w:eastAsia="lt-LT"/>
                              </w:rPr>
                            </w:pPr>
                            <w:r>
                              <w:rPr>
                                <w:b/>
                                <w:sz w:val="22"/>
                                <w:szCs w:val="22"/>
                                <w:lang w:eastAsia="lt-LT"/>
                              </w:rPr>
                              <w:t>Rodiklis</w:t>
                            </w:r>
                          </w:p>
                          <w:p w:rsidR="00B23F33" w:rsidRDefault="00B23F33">
                            <w:pPr>
                              <w:snapToGrid w:val="0"/>
                              <w:jc w:val="center"/>
                              <w:rPr>
                                <w:b/>
                                <w:sz w:val="22"/>
                                <w:szCs w:val="22"/>
                                <w:lang w:eastAsia="lt-LT"/>
                              </w:rPr>
                            </w:pPr>
                          </w:p>
                        </w:tc>
                        <w:tc>
                          <w:tcPr>
                            <w:tcW w:w="3963" w:type="dxa"/>
                            <w:gridSpan w:val="3"/>
                            <w:tcBorders>
                              <w:top w:val="single" w:sz="8" w:space="0" w:color="000000"/>
                              <w:left w:val="single" w:sz="8" w:space="0" w:color="000000"/>
                              <w:bottom w:val="single" w:sz="8" w:space="0" w:color="000000"/>
                              <w:right w:val="single" w:sz="8" w:space="0" w:color="000000"/>
                            </w:tcBorders>
                            <w:shd w:val="clear" w:color="auto" w:fill="FFE599" w:themeFill="accent4" w:themeFillTint="66"/>
                            <w:vAlign w:val="bottom"/>
                          </w:tcPr>
                          <w:p w:rsidR="00B23F33" w:rsidRDefault="00F743C9">
                            <w:pPr>
                              <w:snapToGrid w:val="0"/>
                              <w:jc w:val="center"/>
                              <w:rPr>
                                <w:b/>
                                <w:sz w:val="22"/>
                                <w:szCs w:val="22"/>
                                <w:lang w:eastAsia="lt-LT"/>
                              </w:rPr>
                            </w:pPr>
                            <w:r>
                              <w:rPr>
                                <w:b/>
                                <w:sz w:val="22"/>
                                <w:szCs w:val="22"/>
                                <w:lang w:eastAsia="lt-LT"/>
                              </w:rPr>
                              <w:t>Gyventojų (</w:t>
                            </w:r>
                            <w:r>
                              <w:rPr>
                                <w:b/>
                                <w:bCs/>
                                <w:sz w:val="22"/>
                                <w:szCs w:val="22"/>
                                <w:lang w:eastAsia="lt-LT"/>
                              </w:rPr>
                              <w:t>šeimų)</w:t>
                            </w:r>
                            <w:r>
                              <w:rPr>
                                <w:b/>
                                <w:sz w:val="22"/>
                                <w:szCs w:val="22"/>
                                <w:lang w:eastAsia="lt-LT"/>
                              </w:rPr>
                              <w:t xml:space="preserve"> skaičius</w:t>
                            </w:r>
                          </w:p>
                          <w:p w:rsidR="00B23F33" w:rsidRDefault="00B23F33">
                            <w:pPr>
                              <w:snapToGrid w:val="0"/>
                              <w:jc w:val="center"/>
                              <w:rPr>
                                <w:b/>
                                <w:sz w:val="22"/>
                                <w:szCs w:val="22"/>
                                <w:lang w:eastAsia="lt-LT"/>
                              </w:rPr>
                            </w:pPr>
                          </w:p>
                        </w:tc>
                      </w:tr>
                      <w:tr w:rsidR="00B23F33">
                        <w:trPr>
                          <w:trHeight w:val="502"/>
                        </w:trPr>
                        <w:tc>
                          <w:tcPr>
                            <w:tcW w:w="711" w:type="dxa"/>
                            <w:vMerge/>
                            <w:tcBorders>
                              <w:left w:val="single" w:sz="8" w:space="0" w:color="000000"/>
                              <w:bottom w:val="single" w:sz="8" w:space="0" w:color="000000"/>
                              <w:right w:val="nil"/>
                            </w:tcBorders>
                            <w:shd w:val="clear" w:color="auto" w:fill="FFE599" w:themeFill="accent4" w:themeFillTint="66"/>
                            <w:tcMar>
                              <w:top w:w="0" w:type="dxa"/>
                              <w:left w:w="108" w:type="dxa"/>
                              <w:bottom w:w="0" w:type="dxa"/>
                              <w:right w:w="108" w:type="dxa"/>
                            </w:tcMar>
                          </w:tcPr>
                          <w:p w:rsidR="00B23F33" w:rsidRDefault="00B23F33">
                            <w:pPr>
                              <w:snapToGrid w:val="0"/>
                              <w:jc w:val="center"/>
                              <w:rPr>
                                <w:b/>
                                <w:sz w:val="22"/>
                                <w:szCs w:val="22"/>
                                <w:lang w:eastAsia="lt-LT"/>
                              </w:rPr>
                            </w:pPr>
                          </w:p>
                        </w:tc>
                        <w:tc>
                          <w:tcPr>
                            <w:tcW w:w="4959" w:type="dxa"/>
                            <w:vMerge/>
                            <w:tcBorders>
                              <w:left w:val="single" w:sz="8" w:space="0" w:color="000000"/>
                              <w:bottom w:val="single" w:sz="8" w:space="0" w:color="000000"/>
                              <w:right w:val="nil"/>
                            </w:tcBorders>
                            <w:shd w:val="clear" w:color="auto" w:fill="FFE599" w:themeFill="accent4" w:themeFillTint="66"/>
                            <w:tcMar>
                              <w:top w:w="0" w:type="dxa"/>
                              <w:left w:w="108" w:type="dxa"/>
                              <w:bottom w:w="0" w:type="dxa"/>
                              <w:right w:w="108" w:type="dxa"/>
                            </w:tcMar>
                            <w:vAlign w:val="center"/>
                          </w:tcPr>
                          <w:p w:rsidR="00B23F33" w:rsidRDefault="00B23F33">
                            <w:pPr>
                              <w:snapToGrid w:val="0"/>
                              <w:jc w:val="center"/>
                              <w:rPr>
                                <w:b/>
                                <w:sz w:val="22"/>
                                <w:szCs w:val="22"/>
                                <w:lang w:eastAsia="lt-LT"/>
                              </w:rPr>
                            </w:pPr>
                          </w:p>
                        </w:tc>
                        <w:tc>
                          <w:tcPr>
                            <w:tcW w:w="1418" w:type="dxa"/>
                            <w:tcBorders>
                              <w:top w:val="single" w:sz="8" w:space="0" w:color="000000"/>
                              <w:left w:val="single" w:sz="8" w:space="0" w:color="000000"/>
                              <w:bottom w:val="single" w:sz="8" w:space="0" w:color="000000"/>
                              <w:right w:val="single" w:sz="8" w:space="0" w:color="000000"/>
                            </w:tcBorders>
                            <w:shd w:val="clear" w:color="auto" w:fill="FFE599" w:themeFill="accent4" w:themeFillTint="66"/>
                            <w:vAlign w:val="center"/>
                          </w:tcPr>
                          <w:p w:rsidR="00B23F33" w:rsidRDefault="00F743C9">
                            <w:pPr>
                              <w:snapToGrid w:val="0"/>
                              <w:jc w:val="center"/>
                              <w:rPr>
                                <w:b/>
                                <w:sz w:val="22"/>
                                <w:szCs w:val="22"/>
                                <w:lang w:eastAsia="lt-LT"/>
                              </w:rPr>
                            </w:pPr>
                            <w:r>
                              <w:rPr>
                                <w:b/>
                                <w:sz w:val="22"/>
                                <w:szCs w:val="22"/>
                                <w:lang w:eastAsia="lt-LT"/>
                              </w:rPr>
                              <w:t>2021 m.</w:t>
                            </w:r>
                          </w:p>
                        </w:tc>
                        <w:tc>
                          <w:tcPr>
                            <w:tcW w:w="1276" w:type="dxa"/>
                            <w:tcBorders>
                              <w:top w:val="single" w:sz="8" w:space="0" w:color="000000"/>
                              <w:left w:val="single" w:sz="8" w:space="0" w:color="000000"/>
                              <w:bottom w:val="single" w:sz="8" w:space="0" w:color="000000"/>
                              <w:right w:val="single" w:sz="8" w:space="0" w:color="000000"/>
                            </w:tcBorders>
                            <w:shd w:val="clear" w:color="auto" w:fill="FFE599" w:themeFill="accent4" w:themeFillTint="66"/>
                            <w:vAlign w:val="center"/>
                          </w:tcPr>
                          <w:p w:rsidR="00B23F33" w:rsidRDefault="00F743C9">
                            <w:pPr>
                              <w:snapToGrid w:val="0"/>
                              <w:jc w:val="center"/>
                              <w:rPr>
                                <w:b/>
                                <w:sz w:val="22"/>
                                <w:szCs w:val="22"/>
                                <w:lang w:eastAsia="lt-LT"/>
                              </w:rPr>
                            </w:pPr>
                            <w:r>
                              <w:rPr>
                                <w:b/>
                                <w:sz w:val="22"/>
                                <w:szCs w:val="22"/>
                                <w:lang w:eastAsia="lt-LT"/>
                              </w:rPr>
                              <w:t>2022 m.</w:t>
                            </w:r>
                          </w:p>
                        </w:tc>
                        <w:tc>
                          <w:tcPr>
                            <w:tcW w:w="1269" w:type="dxa"/>
                            <w:tcBorders>
                              <w:top w:val="single" w:sz="8" w:space="0" w:color="000000"/>
                              <w:left w:val="single" w:sz="8" w:space="0" w:color="000000"/>
                              <w:bottom w:val="single" w:sz="8" w:space="0" w:color="000000"/>
                              <w:right w:val="single" w:sz="8" w:space="0" w:color="000000"/>
                            </w:tcBorders>
                            <w:shd w:val="clear" w:color="auto" w:fill="FFE599" w:themeFill="accent4" w:themeFillTint="66"/>
                            <w:vAlign w:val="center"/>
                          </w:tcPr>
                          <w:p w:rsidR="00B23F33" w:rsidRDefault="00F743C9">
                            <w:pPr>
                              <w:snapToGrid w:val="0"/>
                              <w:jc w:val="center"/>
                              <w:rPr>
                                <w:b/>
                                <w:sz w:val="22"/>
                                <w:szCs w:val="22"/>
                                <w:lang w:eastAsia="lt-LT"/>
                              </w:rPr>
                            </w:pPr>
                            <w:r>
                              <w:rPr>
                                <w:b/>
                                <w:sz w:val="22"/>
                                <w:szCs w:val="22"/>
                                <w:lang w:eastAsia="lt-LT"/>
                              </w:rPr>
                              <w:t>2023 m.</w:t>
                            </w:r>
                          </w:p>
                        </w:tc>
                      </w:tr>
                      <w:tr w:rsidR="00B23F33">
                        <w:trPr>
                          <w:trHeight w:val="366"/>
                        </w:trPr>
                        <w:tc>
                          <w:tcPr>
                            <w:tcW w:w="711" w:type="dxa"/>
                            <w:tcBorders>
                              <w:top w:val="nil"/>
                              <w:left w:val="single" w:sz="8" w:space="0" w:color="000000"/>
                              <w:bottom w:val="single" w:sz="4" w:space="0" w:color="auto"/>
                              <w:right w:val="nil"/>
                            </w:tcBorders>
                            <w:tcMar>
                              <w:top w:w="0" w:type="dxa"/>
                              <w:left w:w="108" w:type="dxa"/>
                              <w:bottom w:w="0" w:type="dxa"/>
                              <w:right w:w="108" w:type="dxa"/>
                            </w:tcMar>
                            <w:hideMark/>
                          </w:tcPr>
                          <w:p w:rsidR="00B23F33" w:rsidRDefault="00F743C9">
                            <w:pPr>
                              <w:snapToGrid w:val="0"/>
                              <w:jc w:val="center"/>
                              <w:rPr>
                                <w:b/>
                                <w:bCs/>
                                <w:sz w:val="22"/>
                                <w:szCs w:val="22"/>
                                <w:lang w:eastAsia="lt-LT"/>
                              </w:rPr>
                            </w:pPr>
                            <w:r>
                              <w:rPr>
                                <w:b/>
                                <w:bCs/>
                                <w:sz w:val="22"/>
                                <w:szCs w:val="22"/>
                                <w:lang w:eastAsia="lt-LT"/>
                              </w:rPr>
                              <w:t>1.</w:t>
                            </w:r>
                          </w:p>
                        </w:tc>
                        <w:tc>
                          <w:tcPr>
                            <w:tcW w:w="4959" w:type="dxa"/>
                            <w:tcBorders>
                              <w:top w:val="nil"/>
                              <w:left w:val="single" w:sz="8" w:space="0" w:color="000000"/>
                              <w:bottom w:val="single" w:sz="8" w:space="0" w:color="000000"/>
                              <w:right w:val="nil"/>
                            </w:tcBorders>
                            <w:tcMar>
                              <w:top w:w="0" w:type="dxa"/>
                              <w:left w:w="108" w:type="dxa"/>
                              <w:bottom w:w="0" w:type="dxa"/>
                              <w:right w:w="108" w:type="dxa"/>
                            </w:tcMar>
                            <w:vAlign w:val="center"/>
                            <w:hideMark/>
                          </w:tcPr>
                          <w:p w:rsidR="00B23F33" w:rsidRDefault="00F743C9">
                            <w:pPr>
                              <w:snapToGrid w:val="0"/>
                              <w:rPr>
                                <w:b/>
                                <w:bCs/>
                                <w:sz w:val="22"/>
                                <w:szCs w:val="22"/>
                                <w:lang w:eastAsia="lt-LT"/>
                              </w:rPr>
                            </w:pPr>
                            <w:r>
                              <w:rPr>
                                <w:b/>
                                <w:bCs/>
                                <w:sz w:val="22"/>
                                <w:szCs w:val="22"/>
                                <w:lang w:eastAsia="lt-LT"/>
                              </w:rPr>
                              <w:t>Nuolatinių gyventojų skaičius metų pradžioje:</w:t>
                            </w:r>
                          </w:p>
                        </w:tc>
                        <w:tc>
                          <w:tcPr>
                            <w:tcW w:w="1418"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b/>
                                <w:bCs/>
                                <w:sz w:val="22"/>
                                <w:szCs w:val="22"/>
                                <w:lang w:eastAsia="lt-LT"/>
                              </w:rPr>
                            </w:pPr>
                            <w:r>
                              <w:rPr>
                                <w:b/>
                                <w:bCs/>
                                <w:sz w:val="22"/>
                                <w:szCs w:val="22"/>
                                <w:lang w:eastAsia="lt-LT"/>
                              </w:rPr>
                              <w:t>101 884</w:t>
                            </w:r>
                          </w:p>
                        </w:tc>
                        <w:tc>
                          <w:tcPr>
                            <w:tcW w:w="1276"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b/>
                                <w:bCs/>
                                <w:sz w:val="22"/>
                                <w:szCs w:val="22"/>
                                <w:lang w:eastAsia="lt-LT"/>
                              </w:rPr>
                            </w:pPr>
                            <w:r>
                              <w:rPr>
                                <w:b/>
                                <w:bCs/>
                                <w:sz w:val="22"/>
                                <w:szCs w:val="22"/>
                                <w:lang w:eastAsia="lt-LT"/>
                              </w:rPr>
                              <w:t>101 756</w:t>
                            </w:r>
                          </w:p>
                        </w:tc>
                        <w:tc>
                          <w:tcPr>
                            <w:tcW w:w="1269"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b/>
                                <w:bCs/>
                                <w:sz w:val="22"/>
                                <w:szCs w:val="22"/>
                                <w:lang w:eastAsia="lt-LT"/>
                              </w:rPr>
                            </w:pPr>
                            <w:r>
                              <w:rPr>
                                <w:b/>
                                <w:bCs/>
                                <w:sz w:val="22"/>
                                <w:szCs w:val="22"/>
                                <w:lang w:eastAsia="lt-LT"/>
                              </w:rPr>
                              <w:t>106 087</w:t>
                            </w:r>
                          </w:p>
                        </w:tc>
                      </w:tr>
                      <w:tr w:rsidR="00B23F33">
                        <w:trPr>
                          <w:trHeight w:val="379"/>
                        </w:trPr>
                        <w:tc>
                          <w:tcPr>
                            <w:tcW w:w="711" w:type="dxa"/>
                            <w:tcBorders>
                              <w:top w:val="single" w:sz="4" w:space="0" w:color="auto"/>
                              <w:left w:val="single" w:sz="8" w:space="0" w:color="000000"/>
                              <w:bottom w:val="single" w:sz="4" w:space="0" w:color="auto"/>
                              <w:right w:val="nil"/>
                            </w:tcBorders>
                            <w:tcMar>
                              <w:top w:w="0" w:type="dxa"/>
                              <w:left w:w="108" w:type="dxa"/>
                              <w:bottom w:w="0" w:type="dxa"/>
                              <w:right w:w="108" w:type="dxa"/>
                            </w:tcMar>
                            <w:hideMark/>
                          </w:tcPr>
                          <w:p w:rsidR="00B23F33" w:rsidRDefault="00F743C9">
                            <w:pPr>
                              <w:snapToGrid w:val="0"/>
                              <w:jc w:val="center"/>
                              <w:rPr>
                                <w:sz w:val="22"/>
                                <w:szCs w:val="22"/>
                                <w:lang w:eastAsia="lt-LT"/>
                              </w:rPr>
                            </w:pPr>
                            <w:r>
                              <w:rPr>
                                <w:sz w:val="22"/>
                                <w:szCs w:val="22"/>
                                <w:lang w:eastAsia="lt-LT"/>
                              </w:rPr>
                              <w:t>1.1.</w:t>
                            </w:r>
                          </w:p>
                        </w:tc>
                        <w:tc>
                          <w:tcPr>
                            <w:tcW w:w="4959" w:type="dxa"/>
                            <w:tcBorders>
                              <w:top w:val="nil"/>
                              <w:left w:val="single" w:sz="8" w:space="0" w:color="000000"/>
                              <w:bottom w:val="single" w:sz="8" w:space="0" w:color="000000"/>
                              <w:right w:val="nil"/>
                            </w:tcBorders>
                            <w:tcMar>
                              <w:top w:w="0" w:type="dxa"/>
                              <w:left w:w="108" w:type="dxa"/>
                              <w:bottom w:w="0" w:type="dxa"/>
                              <w:right w:w="108" w:type="dxa"/>
                            </w:tcMar>
                            <w:hideMark/>
                          </w:tcPr>
                          <w:p w:rsidR="00B23F33" w:rsidRDefault="00F743C9">
                            <w:pPr>
                              <w:snapToGrid w:val="0"/>
                              <w:rPr>
                                <w:sz w:val="22"/>
                                <w:szCs w:val="22"/>
                                <w:lang w:eastAsia="lt-LT"/>
                              </w:rPr>
                            </w:pPr>
                            <w:r>
                              <w:rPr>
                                <w:sz w:val="22"/>
                                <w:szCs w:val="22"/>
                                <w:lang w:eastAsia="lt-LT"/>
                              </w:rPr>
                              <w:t xml:space="preserve">senyvo amžiaus </w:t>
                            </w:r>
                            <w:r>
                              <w:rPr>
                                <w:sz w:val="22"/>
                                <w:szCs w:val="22"/>
                                <w:lang w:eastAsia="lt-LT"/>
                              </w:rPr>
                              <w:t>gyventojai</w:t>
                            </w:r>
                          </w:p>
                          <w:p w:rsidR="00B23F33" w:rsidRDefault="00F743C9">
                            <w:pPr>
                              <w:snapToGrid w:val="0"/>
                              <w:rPr>
                                <w:sz w:val="22"/>
                                <w:szCs w:val="22"/>
                                <w:lang w:eastAsia="lt-LT"/>
                              </w:rPr>
                            </w:pPr>
                            <w:r>
                              <w:rPr>
                                <w:sz w:val="22"/>
                                <w:szCs w:val="22"/>
                                <w:lang w:eastAsia="lt-LT"/>
                              </w:rPr>
                              <w:t>(nuo 65 metų)</w:t>
                            </w:r>
                          </w:p>
                        </w:tc>
                        <w:tc>
                          <w:tcPr>
                            <w:tcW w:w="1418"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sz w:val="22"/>
                                <w:szCs w:val="22"/>
                                <w:lang w:eastAsia="lt-LT"/>
                              </w:rPr>
                            </w:pPr>
                            <w:r>
                              <w:rPr>
                                <w:sz w:val="22"/>
                                <w:szCs w:val="22"/>
                                <w:lang w:eastAsia="lt-LT"/>
                              </w:rPr>
                              <w:t>22 077</w:t>
                            </w:r>
                          </w:p>
                        </w:tc>
                        <w:tc>
                          <w:tcPr>
                            <w:tcW w:w="1276"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sz w:val="22"/>
                                <w:szCs w:val="22"/>
                                <w:lang w:eastAsia="lt-LT"/>
                              </w:rPr>
                            </w:pPr>
                            <w:r>
                              <w:rPr>
                                <w:sz w:val="22"/>
                                <w:szCs w:val="22"/>
                                <w:lang w:eastAsia="lt-LT"/>
                              </w:rPr>
                              <w:t>23 030</w:t>
                            </w:r>
                          </w:p>
                        </w:tc>
                        <w:tc>
                          <w:tcPr>
                            <w:tcW w:w="1269"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sz w:val="22"/>
                                <w:szCs w:val="22"/>
                                <w:lang w:eastAsia="lt-LT"/>
                              </w:rPr>
                            </w:pPr>
                            <w:r>
                              <w:rPr>
                                <w:sz w:val="22"/>
                                <w:szCs w:val="22"/>
                                <w:lang w:eastAsia="lt-LT"/>
                              </w:rPr>
                              <w:t>21 512</w:t>
                            </w:r>
                          </w:p>
                        </w:tc>
                      </w:tr>
                      <w:tr w:rsidR="00B23F33">
                        <w:trPr>
                          <w:trHeight w:val="441"/>
                        </w:trPr>
                        <w:tc>
                          <w:tcPr>
                            <w:tcW w:w="711" w:type="dxa"/>
                            <w:tcBorders>
                              <w:top w:val="single" w:sz="4" w:space="0" w:color="auto"/>
                              <w:left w:val="single" w:sz="8" w:space="0" w:color="000000"/>
                              <w:bottom w:val="single" w:sz="4" w:space="0" w:color="auto"/>
                              <w:right w:val="nil"/>
                            </w:tcBorders>
                            <w:tcMar>
                              <w:top w:w="0" w:type="dxa"/>
                              <w:left w:w="108" w:type="dxa"/>
                              <w:bottom w:w="0" w:type="dxa"/>
                              <w:right w:w="108" w:type="dxa"/>
                            </w:tcMar>
                            <w:hideMark/>
                          </w:tcPr>
                          <w:p w:rsidR="00B23F33" w:rsidRDefault="00F743C9">
                            <w:pPr>
                              <w:snapToGrid w:val="0"/>
                              <w:jc w:val="center"/>
                              <w:rPr>
                                <w:sz w:val="22"/>
                                <w:szCs w:val="22"/>
                                <w:lang w:eastAsia="lt-LT"/>
                              </w:rPr>
                            </w:pPr>
                            <w:r>
                              <w:rPr>
                                <w:sz w:val="22"/>
                                <w:szCs w:val="22"/>
                                <w:lang w:eastAsia="lt-LT"/>
                              </w:rPr>
                              <w:t>1.2.</w:t>
                            </w:r>
                          </w:p>
                        </w:tc>
                        <w:tc>
                          <w:tcPr>
                            <w:tcW w:w="4959" w:type="dxa"/>
                            <w:tcBorders>
                              <w:top w:val="nil"/>
                              <w:left w:val="single" w:sz="8" w:space="0" w:color="000000"/>
                              <w:bottom w:val="single" w:sz="8" w:space="0" w:color="000000"/>
                              <w:right w:val="nil"/>
                            </w:tcBorders>
                            <w:tcMar>
                              <w:top w:w="0" w:type="dxa"/>
                              <w:left w:w="108" w:type="dxa"/>
                              <w:bottom w:w="0" w:type="dxa"/>
                              <w:right w:w="108" w:type="dxa"/>
                            </w:tcMar>
                            <w:hideMark/>
                          </w:tcPr>
                          <w:p w:rsidR="00B23F33" w:rsidRDefault="00F743C9">
                            <w:pPr>
                              <w:snapToGrid w:val="0"/>
                              <w:rPr>
                                <w:sz w:val="22"/>
                                <w:szCs w:val="22"/>
                                <w:lang w:eastAsia="lt-LT"/>
                              </w:rPr>
                            </w:pPr>
                            <w:r>
                              <w:rPr>
                                <w:sz w:val="22"/>
                                <w:szCs w:val="22"/>
                                <w:lang w:eastAsia="lt-LT"/>
                              </w:rPr>
                              <w:t>darbingo amžiaus asmenys</w:t>
                            </w:r>
                          </w:p>
                          <w:p w:rsidR="00B23F33" w:rsidRDefault="00F743C9">
                            <w:pPr>
                              <w:snapToGrid w:val="0"/>
                              <w:rPr>
                                <w:sz w:val="22"/>
                                <w:szCs w:val="22"/>
                                <w:lang w:eastAsia="lt-LT"/>
                              </w:rPr>
                            </w:pPr>
                            <w:r>
                              <w:rPr>
                                <w:sz w:val="22"/>
                                <w:szCs w:val="22"/>
                                <w:lang w:eastAsia="lt-LT"/>
                              </w:rPr>
                              <w:t>(nuo 18 metų iki 64 metų)</w:t>
                            </w:r>
                          </w:p>
                        </w:tc>
                        <w:tc>
                          <w:tcPr>
                            <w:tcW w:w="1418"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sz w:val="22"/>
                                <w:szCs w:val="22"/>
                                <w:lang w:eastAsia="lt-LT"/>
                              </w:rPr>
                            </w:pPr>
                            <w:r>
                              <w:rPr>
                                <w:sz w:val="22"/>
                                <w:szCs w:val="22"/>
                                <w:lang w:eastAsia="lt-LT"/>
                              </w:rPr>
                              <w:t>64 326</w:t>
                            </w:r>
                          </w:p>
                        </w:tc>
                        <w:tc>
                          <w:tcPr>
                            <w:tcW w:w="1276"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sz w:val="22"/>
                                <w:szCs w:val="22"/>
                                <w:lang w:eastAsia="lt-LT"/>
                              </w:rPr>
                            </w:pPr>
                            <w:r>
                              <w:rPr>
                                <w:sz w:val="22"/>
                                <w:szCs w:val="22"/>
                                <w:lang w:eastAsia="lt-LT"/>
                              </w:rPr>
                              <w:t>63 031</w:t>
                            </w:r>
                          </w:p>
                        </w:tc>
                        <w:tc>
                          <w:tcPr>
                            <w:tcW w:w="1269"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sz w:val="22"/>
                                <w:szCs w:val="22"/>
                                <w:lang w:eastAsia="lt-LT"/>
                              </w:rPr>
                            </w:pPr>
                            <w:r>
                              <w:rPr>
                                <w:sz w:val="22"/>
                                <w:szCs w:val="22"/>
                                <w:lang w:eastAsia="lt-LT"/>
                              </w:rPr>
                              <w:t>66 253</w:t>
                            </w:r>
                          </w:p>
                        </w:tc>
                      </w:tr>
                      <w:tr w:rsidR="00B23F33">
                        <w:trPr>
                          <w:trHeight w:val="405"/>
                        </w:trPr>
                        <w:tc>
                          <w:tcPr>
                            <w:tcW w:w="711" w:type="dxa"/>
                            <w:tcBorders>
                              <w:top w:val="single" w:sz="4" w:space="0" w:color="auto"/>
                              <w:left w:val="single" w:sz="8" w:space="0" w:color="000000"/>
                              <w:bottom w:val="single" w:sz="4" w:space="0" w:color="auto"/>
                              <w:right w:val="nil"/>
                            </w:tcBorders>
                            <w:tcMar>
                              <w:top w:w="0" w:type="dxa"/>
                              <w:left w:w="108" w:type="dxa"/>
                              <w:bottom w:w="0" w:type="dxa"/>
                              <w:right w:w="108" w:type="dxa"/>
                            </w:tcMar>
                            <w:hideMark/>
                          </w:tcPr>
                          <w:p w:rsidR="00B23F33" w:rsidRDefault="00F743C9">
                            <w:pPr>
                              <w:snapToGrid w:val="0"/>
                              <w:jc w:val="center"/>
                              <w:rPr>
                                <w:sz w:val="22"/>
                                <w:szCs w:val="22"/>
                                <w:lang w:eastAsia="lt-LT"/>
                              </w:rPr>
                            </w:pPr>
                            <w:r>
                              <w:rPr>
                                <w:sz w:val="22"/>
                                <w:szCs w:val="22"/>
                                <w:lang w:eastAsia="lt-LT"/>
                              </w:rPr>
                              <w:t>1.3.</w:t>
                            </w:r>
                          </w:p>
                        </w:tc>
                        <w:tc>
                          <w:tcPr>
                            <w:tcW w:w="4959" w:type="dxa"/>
                            <w:tcBorders>
                              <w:top w:val="nil"/>
                              <w:left w:val="single" w:sz="8" w:space="0" w:color="000000"/>
                              <w:bottom w:val="single" w:sz="8" w:space="0" w:color="000000"/>
                              <w:right w:val="nil"/>
                            </w:tcBorders>
                            <w:tcMar>
                              <w:top w:w="0" w:type="dxa"/>
                              <w:left w:w="108" w:type="dxa"/>
                              <w:bottom w:w="0" w:type="dxa"/>
                              <w:right w:w="108" w:type="dxa"/>
                            </w:tcMar>
                            <w:vAlign w:val="center"/>
                            <w:hideMark/>
                          </w:tcPr>
                          <w:p w:rsidR="00B23F33" w:rsidRDefault="00F743C9">
                            <w:pPr>
                              <w:snapToGrid w:val="0"/>
                              <w:rPr>
                                <w:sz w:val="22"/>
                                <w:szCs w:val="22"/>
                                <w:lang w:eastAsia="lt-LT"/>
                              </w:rPr>
                            </w:pPr>
                            <w:r>
                              <w:rPr>
                                <w:sz w:val="22"/>
                                <w:szCs w:val="22"/>
                                <w:lang w:eastAsia="lt-LT"/>
                              </w:rPr>
                              <w:t>vaikai (nuo 0 iki 17 metų)</w:t>
                            </w:r>
                          </w:p>
                        </w:tc>
                        <w:tc>
                          <w:tcPr>
                            <w:tcW w:w="1418"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sz w:val="22"/>
                                <w:szCs w:val="22"/>
                                <w:lang w:eastAsia="lt-LT"/>
                              </w:rPr>
                            </w:pPr>
                            <w:r>
                              <w:rPr>
                                <w:sz w:val="22"/>
                                <w:szCs w:val="22"/>
                                <w:lang w:eastAsia="lt-LT"/>
                              </w:rPr>
                              <w:t>17 049</w:t>
                            </w:r>
                          </w:p>
                        </w:tc>
                        <w:tc>
                          <w:tcPr>
                            <w:tcW w:w="1276"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sz w:val="22"/>
                                <w:szCs w:val="22"/>
                                <w:lang w:eastAsia="lt-LT"/>
                              </w:rPr>
                            </w:pPr>
                            <w:r>
                              <w:rPr>
                                <w:sz w:val="22"/>
                                <w:szCs w:val="22"/>
                                <w:lang w:eastAsia="lt-LT"/>
                              </w:rPr>
                              <w:t>17 376</w:t>
                            </w:r>
                          </w:p>
                        </w:tc>
                        <w:tc>
                          <w:tcPr>
                            <w:tcW w:w="1269"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sz w:val="22"/>
                                <w:szCs w:val="22"/>
                                <w:lang w:eastAsia="lt-LT"/>
                              </w:rPr>
                            </w:pPr>
                            <w:r>
                              <w:rPr>
                                <w:sz w:val="22"/>
                                <w:szCs w:val="22"/>
                                <w:lang w:eastAsia="lt-LT"/>
                              </w:rPr>
                              <w:t>18 322</w:t>
                            </w:r>
                          </w:p>
                        </w:tc>
                      </w:tr>
                      <w:tr w:rsidR="00B23F33">
                        <w:trPr>
                          <w:trHeight w:val="405"/>
                        </w:trPr>
                        <w:tc>
                          <w:tcPr>
                            <w:tcW w:w="711" w:type="dxa"/>
                            <w:tcBorders>
                              <w:top w:val="single" w:sz="4" w:space="0" w:color="auto"/>
                              <w:left w:val="single" w:sz="8" w:space="0" w:color="000000"/>
                              <w:bottom w:val="single" w:sz="8" w:space="0" w:color="000000"/>
                              <w:right w:val="nil"/>
                            </w:tcBorders>
                            <w:tcMar>
                              <w:top w:w="0" w:type="dxa"/>
                              <w:left w:w="108" w:type="dxa"/>
                              <w:bottom w:w="0" w:type="dxa"/>
                              <w:right w:w="108" w:type="dxa"/>
                            </w:tcMar>
                            <w:vAlign w:val="center"/>
                          </w:tcPr>
                          <w:p w:rsidR="00B23F33" w:rsidRDefault="00F743C9">
                            <w:pPr>
                              <w:snapToGrid w:val="0"/>
                              <w:jc w:val="center"/>
                              <w:rPr>
                                <w:b/>
                                <w:bCs/>
                                <w:sz w:val="22"/>
                                <w:szCs w:val="22"/>
                                <w:lang w:eastAsia="lt-LT"/>
                              </w:rPr>
                            </w:pPr>
                            <w:r>
                              <w:rPr>
                                <w:b/>
                                <w:bCs/>
                                <w:sz w:val="22"/>
                                <w:szCs w:val="22"/>
                                <w:lang w:eastAsia="lt-LT"/>
                              </w:rPr>
                              <w:t>2.</w:t>
                            </w:r>
                          </w:p>
                        </w:tc>
                        <w:tc>
                          <w:tcPr>
                            <w:tcW w:w="4959" w:type="dxa"/>
                            <w:tcBorders>
                              <w:top w:val="nil"/>
                              <w:left w:val="single" w:sz="8" w:space="0" w:color="000000"/>
                              <w:bottom w:val="single" w:sz="8" w:space="0" w:color="000000"/>
                              <w:right w:val="nil"/>
                            </w:tcBorders>
                            <w:tcMar>
                              <w:top w:w="0" w:type="dxa"/>
                              <w:left w:w="108" w:type="dxa"/>
                              <w:bottom w:w="0" w:type="dxa"/>
                              <w:right w:w="108" w:type="dxa"/>
                            </w:tcMar>
                            <w:vAlign w:val="center"/>
                          </w:tcPr>
                          <w:p w:rsidR="00B23F33" w:rsidRDefault="00F743C9">
                            <w:pPr>
                              <w:snapToGrid w:val="0"/>
                              <w:rPr>
                                <w:b/>
                                <w:bCs/>
                                <w:sz w:val="22"/>
                                <w:szCs w:val="22"/>
                                <w:lang w:eastAsia="lt-LT"/>
                              </w:rPr>
                            </w:pPr>
                            <w:r>
                              <w:rPr>
                                <w:b/>
                                <w:bCs/>
                                <w:sz w:val="22"/>
                                <w:szCs w:val="22"/>
                                <w:lang w:eastAsia="lt-LT"/>
                              </w:rPr>
                              <w:t>Asmenys su negalia:</w:t>
                            </w:r>
                          </w:p>
                        </w:tc>
                        <w:tc>
                          <w:tcPr>
                            <w:tcW w:w="1418"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b/>
                                <w:bCs/>
                                <w:sz w:val="22"/>
                                <w:szCs w:val="22"/>
                                <w:lang w:eastAsia="lt-LT"/>
                              </w:rPr>
                            </w:pPr>
                            <w:r>
                              <w:rPr>
                                <w:b/>
                                <w:bCs/>
                                <w:sz w:val="22"/>
                                <w:szCs w:val="22"/>
                                <w:lang w:eastAsia="lt-LT"/>
                              </w:rPr>
                              <w:t>9 074</w:t>
                            </w:r>
                          </w:p>
                        </w:tc>
                        <w:tc>
                          <w:tcPr>
                            <w:tcW w:w="1276"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b/>
                                <w:bCs/>
                                <w:sz w:val="22"/>
                                <w:szCs w:val="22"/>
                                <w:lang w:eastAsia="lt-LT"/>
                              </w:rPr>
                            </w:pPr>
                            <w:r>
                              <w:rPr>
                                <w:b/>
                                <w:bCs/>
                                <w:sz w:val="22"/>
                                <w:szCs w:val="22"/>
                                <w:lang w:eastAsia="lt-LT"/>
                              </w:rPr>
                              <w:t>9 093</w:t>
                            </w:r>
                          </w:p>
                        </w:tc>
                        <w:tc>
                          <w:tcPr>
                            <w:tcW w:w="1269"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b/>
                                <w:bCs/>
                                <w:sz w:val="22"/>
                                <w:szCs w:val="22"/>
                                <w:lang w:eastAsia="lt-LT"/>
                              </w:rPr>
                            </w:pPr>
                            <w:r>
                              <w:rPr>
                                <w:b/>
                                <w:bCs/>
                                <w:sz w:val="22"/>
                                <w:szCs w:val="22"/>
                                <w:lang w:eastAsia="lt-LT"/>
                              </w:rPr>
                              <w:t>9 149</w:t>
                            </w:r>
                          </w:p>
                        </w:tc>
                      </w:tr>
                      <w:tr w:rsidR="00B23F33">
                        <w:trPr>
                          <w:trHeight w:val="405"/>
                        </w:trPr>
                        <w:tc>
                          <w:tcPr>
                            <w:tcW w:w="711" w:type="dxa"/>
                            <w:tcBorders>
                              <w:top w:val="nil"/>
                              <w:left w:val="single" w:sz="8" w:space="0" w:color="000000"/>
                              <w:bottom w:val="single" w:sz="8" w:space="0" w:color="000000"/>
                              <w:right w:val="nil"/>
                            </w:tcBorders>
                            <w:tcMar>
                              <w:top w:w="0" w:type="dxa"/>
                              <w:left w:w="108" w:type="dxa"/>
                              <w:bottom w:w="0" w:type="dxa"/>
                              <w:right w:w="108" w:type="dxa"/>
                            </w:tcMar>
                            <w:vAlign w:val="center"/>
                          </w:tcPr>
                          <w:p w:rsidR="00B23F33" w:rsidRDefault="00F743C9">
                            <w:pPr>
                              <w:snapToGrid w:val="0"/>
                              <w:jc w:val="center"/>
                              <w:rPr>
                                <w:b/>
                                <w:bCs/>
                                <w:sz w:val="22"/>
                                <w:szCs w:val="22"/>
                                <w:lang w:eastAsia="lt-LT"/>
                              </w:rPr>
                            </w:pPr>
                            <w:r>
                              <w:rPr>
                                <w:sz w:val="22"/>
                                <w:szCs w:val="22"/>
                                <w:lang w:eastAsia="lt-LT"/>
                              </w:rPr>
                              <w:t>2.1.</w:t>
                            </w:r>
                          </w:p>
                        </w:tc>
                        <w:tc>
                          <w:tcPr>
                            <w:tcW w:w="4959" w:type="dxa"/>
                            <w:tcBorders>
                              <w:top w:val="nil"/>
                              <w:left w:val="single" w:sz="8" w:space="0" w:color="000000"/>
                              <w:bottom w:val="single" w:sz="8" w:space="0" w:color="000000"/>
                              <w:right w:val="nil"/>
                            </w:tcBorders>
                            <w:tcMar>
                              <w:top w:w="0" w:type="dxa"/>
                              <w:left w:w="108" w:type="dxa"/>
                              <w:bottom w:w="0" w:type="dxa"/>
                              <w:right w:w="108" w:type="dxa"/>
                            </w:tcMar>
                            <w:vAlign w:val="center"/>
                          </w:tcPr>
                          <w:p w:rsidR="00B23F33" w:rsidRDefault="00F743C9">
                            <w:pPr>
                              <w:snapToGrid w:val="0"/>
                              <w:rPr>
                                <w:b/>
                                <w:bCs/>
                                <w:sz w:val="22"/>
                                <w:szCs w:val="22"/>
                                <w:lang w:eastAsia="lt-LT"/>
                              </w:rPr>
                            </w:pPr>
                            <w:r>
                              <w:rPr>
                                <w:sz w:val="22"/>
                                <w:szCs w:val="22"/>
                                <w:lang w:eastAsia="lt-LT"/>
                              </w:rPr>
                              <w:t>vaikai su negalia</w:t>
                            </w:r>
                          </w:p>
                        </w:tc>
                        <w:tc>
                          <w:tcPr>
                            <w:tcW w:w="1418"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b/>
                                <w:bCs/>
                                <w:sz w:val="22"/>
                                <w:szCs w:val="22"/>
                                <w:lang w:eastAsia="lt-LT"/>
                              </w:rPr>
                            </w:pPr>
                            <w:r>
                              <w:rPr>
                                <w:sz w:val="22"/>
                                <w:szCs w:val="22"/>
                                <w:lang w:eastAsia="lt-LT"/>
                              </w:rPr>
                              <w:t>656</w:t>
                            </w:r>
                          </w:p>
                        </w:tc>
                        <w:tc>
                          <w:tcPr>
                            <w:tcW w:w="1276"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b/>
                                <w:bCs/>
                                <w:sz w:val="22"/>
                                <w:szCs w:val="22"/>
                                <w:lang w:eastAsia="lt-LT"/>
                              </w:rPr>
                            </w:pPr>
                            <w:r>
                              <w:rPr>
                                <w:sz w:val="22"/>
                                <w:szCs w:val="22"/>
                                <w:lang w:eastAsia="lt-LT"/>
                              </w:rPr>
                              <w:t>684</w:t>
                            </w:r>
                          </w:p>
                        </w:tc>
                        <w:tc>
                          <w:tcPr>
                            <w:tcW w:w="1269"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sz w:val="22"/>
                                <w:szCs w:val="22"/>
                                <w:lang w:eastAsia="lt-LT"/>
                              </w:rPr>
                            </w:pPr>
                            <w:r>
                              <w:rPr>
                                <w:sz w:val="22"/>
                                <w:szCs w:val="22"/>
                                <w:lang w:eastAsia="lt-LT"/>
                              </w:rPr>
                              <w:t>690</w:t>
                            </w:r>
                          </w:p>
                        </w:tc>
                      </w:tr>
                      <w:tr w:rsidR="00B23F33">
                        <w:trPr>
                          <w:trHeight w:val="405"/>
                        </w:trPr>
                        <w:tc>
                          <w:tcPr>
                            <w:tcW w:w="711" w:type="dxa"/>
                            <w:tcBorders>
                              <w:top w:val="nil"/>
                              <w:left w:val="single" w:sz="8" w:space="0" w:color="000000"/>
                              <w:bottom w:val="single" w:sz="8" w:space="0" w:color="000000"/>
                              <w:right w:val="nil"/>
                            </w:tcBorders>
                            <w:tcMar>
                              <w:top w:w="0" w:type="dxa"/>
                              <w:left w:w="108" w:type="dxa"/>
                              <w:bottom w:w="0" w:type="dxa"/>
                              <w:right w:w="108" w:type="dxa"/>
                            </w:tcMar>
                            <w:vAlign w:val="center"/>
                          </w:tcPr>
                          <w:p w:rsidR="00B23F33" w:rsidRDefault="00F743C9">
                            <w:pPr>
                              <w:snapToGrid w:val="0"/>
                              <w:jc w:val="center"/>
                              <w:rPr>
                                <w:b/>
                                <w:bCs/>
                                <w:sz w:val="22"/>
                                <w:szCs w:val="22"/>
                                <w:lang w:eastAsia="lt-LT"/>
                              </w:rPr>
                            </w:pPr>
                            <w:r>
                              <w:rPr>
                                <w:sz w:val="22"/>
                                <w:szCs w:val="22"/>
                                <w:lang w:eastAsia="lt-LT"/>
                              </w:rPr>
                              <w:t>2.2.</w:t>
                            </w:r>
                          </w:p>
                        </w:tc>
                        <w:tc>
                          <w:tcPr>
                            <w:tcW w:w="4959" w:type="dxa"/>
                            <w:tcBorders>
                              <w:top w:val="nil"/>
                              <w:left w:val="single" w:sz="8" w:space="0" w:color="000000"/>
                              <w:bottom w:val="single" w:sz="8" w:space="0" w:color="000000"/>
                              <w:right w:val="nil"/>
                            </w:tcBorders>
                            <w:tcMar>
                              <w:top w:w="0" w:type="dxa"/>
                              <w:left w:w="108" w:type="dxa"/>
                              <w:bottom w:w="0" w:type="dxa"/>
                              <w:right w:w="108" w:type="dxa"/>
                            </w:tcMar>
                            <w:vAlign w:val="center"/>
                          </w:tcPr>
                          <w:p w:rsidR="00B23F33" w:rsidRDefault="00F743C9">
                            <w:pPr>
                              <w:snapToGrid w:val="0"/>
                              <w:rPr>
                                <w:b/>
                                <w:bCs/>
                                <w:sz w:val="22"/>
                                <w:szCs w:val="22"/>
                                <w:lang w:eastAsia="lt-LT"/>
                              </w:rPr>
                            </w:pPr>
                            <w:r>
                              <w:rPr>
                                <w:sz w:val="22"/>
                                <w:szCs w:val="22"/>
                                <w:lang w:eastAsia="lt-LT"/>
                              </w:rPr>
                              <w:t>darbingo amžiaus asmenys</w:t>
                            </w:r>
                          </w:p>
                        </w:tc>
                        <w:tc>
                          <w:tcPr>
                            <w:tcW w:w="1418" w:type="dxa"/>
                            <w:tcBorders>
                              <w:top w:val="single" w:sz="8" w:space="0" w:color="000000"/>
                              <w:left w:val="single" w:sz="8" w:space="0" w:color="000000"/>
                              <w:bottom w:val="single" w:sz="8" w:space="0" w:color="000000"/>
                              <w:right w:val="single" w:sz="8" w:space="0" w:color="000000"/>
                            </w:tcBorders>
                            <w:vAlign w:val="center"/>
                          </w:tcPr>
                          <w:p w:rsidR="00B23F33" w:rsidRDefault="00F743C9">
                            <w:pPr>
                              <w:snapToGrid w:val="0"/>
                              <w:jc w:val="center"/>
                              <w:rPr>
                                <w:b/>
                                <w:bCs/>
                                <w:sz w:val="22"/>
                                <w:szCs w:val="22"/>
                                <w:lang w:eastAsia="lt-LT"/>
                              </w:rPr>
                            </w:pPr>
                            <w:r>
                              <w:rPr>
                                <w:sz w:val="22"/>
                                <w:szCs w:val="22"/>
                                <w:lang w:eastAsia="lt-LT"/>
                              </w:rPr>
                              <w:t>5 955</w:t>
                            </w:r>
                          </w:p>
                        </w:tc>
                        <w:tc>
                          <w:tcPr>
                            <w:tcW w:w="1276" w:type="dxa"/>
                            <w:tcBorders>
                              <w:top w:val="single" w:sz="8" w:space="0" w:color="000000"/>
                              <w:left w:val="single" w:sz="8" w:space="0" w:color="000000"/>
                              <w:bottom w:val="single" w:sz="8" w:space="0" w:color="000000"/>
                              <w:right w:val="single" w:sz="4" w:space="0" w:color="auto"/>
                            </w:tcBorders>
                            <w:vAlign w:val="center"/>
                          </w:tcPr>
                          <w:p w:rsidR="00B23F33" w:rsidRDefault="00F743C9">
                            <w:pPr>
                              <w:snapToGrid w:val="0"/>
                              <w:jc w:val="center"/>
                              <w:rPr>
                                <w:b/>
                                <w:bCs/>
                                <w:sz w:val="22"/>
                                <w:szCs w:val="22"/>
                                <w:lang w:eastAsia="lt-LT"/>
                              </w:rPr>
                            </w:pPr>
                            <w:r>
                              <w:rPr>
                                <w:sz w:val="22"/>
                                <w:szCs w:val="22"/>
                                <w:lang w:eastAsia="lt-LT"/>
                              </w:rPr>
                              <w:t>5 909</w:t>
                            </w:r>
                          </w:p>
                        </w:tc>
                        <w:tc>
                          <w:tcPr>
                            <w:tcW w:w="1269" w:type="dxa"/>
                            <w:tcBorders>
                              <w:top w:val="single" w:sz="8" w:space="0" w:color="000000"/>
                              <w:left w:val="single" w:sz="8" w:space="0" w:color="000000"/>
                              <w:bottom w:val="single" w:sz="8" w:space="0" w:color="000000"/>
                              <w:right w:val="single" w:sz="4" w:space="0" w:color="auto"/>
                            </w:tcBorders>
                            <w:vAlign w:val="center"/>
                          </w:tcPr>
                          <w:p w:rsidR="00B23F33" w:rsidRDefault="00F743C9">
                            <w:pPr>
                              <w:snapToGrid w:val="0"/>
                              <w:jc w:val="center"/>
                              <w:rPr>
                                <w:sz w:val="22"/>
                                <w:szCs w:val="22"/>
                                <w:lang w:eastAsia="lt-LT"/>
                              </w:rPr>
                            </w:pPr>
                            <w:r>
                              <w:rPr>
                                <w:sz w:val="22"/>
                                <w:szCs w:val="22"/>
                                <w:lang w:eastAsia="lt-LT"/>
                              </w:rPr>
                              <w:t>5 666</w:t>
                            </w:r>
                          </w:p>
                        </w:tc>
                      </w:tr>
                      <w:tr w:rsidR="00B23F33">
                        <w:trPr>
                          <w:trHeight w:val="405"/>
                        </w:trPr>
                        <w:tc>
                          <w:tcPr>
                            <w:tcW w:w="711" w:type="dxa"/>
                            <w:tcBorders>
                              <w:top w:val="nil"/>
                              <w:left w:val="single" w:sz="8" w:space="0" w:color="000000"/>
                              <w:bottom w:val="single" w:sz="8" w:space="0" w:color="000000"/>
                              <w:right w:val="nil"/>
                            </w:tcBorders>
                            <w:tcMar>
                              <w:top w:w="0" w:type="dxa"/>
                              <w:left w:w="108" w:type="dxa"/>
                              <w:bottom w:w="0" w:type="dxa"/>
                              <w:right w:w="108" w:type="dxa"/>
                            </w:tcMar>
                            <w:vAlign w:val="center"/>
                          </w:tcPr>
                          <w:p w:rsidR="00B23F33" w:rsidRDefault="00F743C9">
                            <w:pPr>
                              <w:snapToGrid w:val="0"/>
                              <w:jc w:val="center"/>
                              <w:rPr>
                                <w:b/>
                                <w:bCs/>
                                <w:sz w:val="22"/>
                                <w:szCs w:val="22"/>
                                <w:lang w:eastAsia="lt-LT"/>
                              </w:rPr>
                            </w:pPr>
                            <w:r>
                              <w:rPr>
                                <w:sz w:val="22"/>
                                <w:szCs w:val="22"/>
                                <w:lang w:eastAsia="lt-LT"/>
                              </w:rPr>
                              <w:t>2.3.</w:t>
                            </w:r>
                          </w:p>
                        </w:tc>
                        <w:tc>
                          <w:tcPr>
                            <w:tcW w:w="4959" w:type="dxa"/>
                            <w:tcBorders>
                              <w:top w:val="nil"/>
                              <w:left w:val="single" w:sz="8" w:space="0" w:color="000000"/>
                              <w:bottom w:val="single" w:sz="8" w:space="0" w:color="000000"/>
                              <w:right w:val="nil"/>
                            </w:tcBorders>
                            <w:tcMar>
                              <w:top w:w="0" w:type="dxa"/>
                              <w:left w:w="108" w:type="dxa"/>
                              <w:bottom w:w="0" w:type="dxa"/>
                              <w:right w:w="108" w:type="dxa"/>
                            </w:tcMar>
                            <w:vAlign w:val="center"/>
                          </w:tcPr>
                          <w:p w:rsidR="00B23F33" w:rsidRDefault="00F743C9">
                            <w:pPr>
                              <w:snapToGrid w:val="0"/>
                              <w:rPr>
                                <w:b/>
                                <w:bCs/>
                                <w:sz w:val="22"/>
                                <w:szCs w:val="22"/>
                                <w:lang w:eastAsia="lt-LT"/>
                              </w:rPr>
                            </w:pPr>
                            <w:r>
                              <w:rPr>
                                <w:sz w:val="22"/>
                                <w:szCs w:val="22"/>
                                <w:lang w:eastAsia="lt-LT"/>
                              </w:rPr>
                              <w:t>pensinio amžiaus asmenys</w:t>
                            </w:r>
                          </w:p>
                        </w:tc>
                        <w:tc>
                          <w:tcPr>
                            <w:tcW w:w="1418" w:type="dxa"/>
                            <w:tcBorders>
                              <w:top w:val="single" w:sz="8" w:space="0" w:color="000000"/>
                              <w:left w:val="single" w:sz="8" w:space="0" w:color="000000"/>
                              <w:bottom w:val="single" w:sz="8" w:space="0" w:color="000000"/>
                              <w:right w:val="single" w:sz="8" w:space="0" w:color="000000"/>
                            </w:tcBorders>
                            <w:vAlign w:val="center"/>
                          </w:tcPr>
                          <w:p w:rsidR="00B23F33" w:rsidRDefault="00F743C9">
                            <w:pPr>
                              <w:snapToGrid w:val="0"/>
                              <w:jc w:val="center"/>
                              <w:rPr>
                                <w:b/>
                                <w:bCs/>
                                <w:sz w:val="22"/>
                                <w:szCs w:val="22"/>
                                <w:lang w:eastAsia="lt-LT"/>
                              </w:rPr>
                            </w:pPr>
                            <w:r>
                              <w:rPr>
                                <w:sz w:val="22"/>
                                <w:szCs w:val="22"/>
                                <w:lang w:eastAsia="lt-LT"/>
                              </w:rPr>
                              <w:t>2 463</w:t>
                            </w:r>
                          </w:p>
                        </w:tc>
                        <w:tc>
                          <w:tcPr>
                            <w:tcW w:w="1276" w:type="dxa"/>
                            <w:tcBorders>
                              <w:top w:val="single" w:sz="8" w:space="0" w:color="000000"/>
                              <w:left w:val="single" w:sz="8" w:space="0" w:color="000000"/>
                              <w:bottom w:val="single" w:sz="8" w:space="0" w:color="000000"/>
                              <w:right w:val="single" w:sz="4" w:space="0" w:color="auto"/>
                            </w:tcBorders>
                            <w:vAlign w:val="center"/>
                          </w:tcPr>
                          <w:p w:rsidR="00B23F33" w:rsidRDefault="00F743C9">
                            <w:pPr>
                              <w:snapToGrid w:val="0"/>
                              <w:jc w:val="center"/>
                              <w:rPr>
                                <w:b/>
                                <w:bCs/>
                                <w:sz w:val="22"/>
                                <w:szCs w:val="22"/>
                                <w:lang w:eastAsia="lt-LT"/>
                              </w:rPr>
                            </w:pPr>
                            <w:r>
                              <w:rPr>
                                <w:sz w:val="22"/>
                                <w:szCs w:val="22"/>
                                <w:lang w:eastAsia="lt-LT"/>
                              </w:rPr>
                              <w:t>2 500</w:t>
                            </w:r>
                          </w:p>
                        </w:tc>
                        <w:tc>
                          <w:tcPr>
                            <w:tcW w:w="1269" w:type="dxa"/>
                            <w:tcBorders>
                              <w:top w:val="single" w:sz="8" w:space="0" w:color="000000"/>
                              <w:left w:val="single" w:sz="8" w:space="0" w:color="000000"/>
                              <w:bottom w:val="single" w:sz="8" w:space="0" w:color="000000"/>
                              <w:right w:val="single" w:sz="4" w:space="0" w:color="auto"/>
                            </w:tcBorders>
                            <w:vAlign w:val="center"/>
                          </w:tcPr>
                          <w:p w:rsidR="00B23F33" w:rsidRDefault="00F743C9">
                            <w:pPr>
                              <w:snapToGrid w:val="0"/>
                              <w:jc w:val="center"/>
                              <w:rPr>
                                <w:sz w:val="22"/>
                                <w:szCs w:val="22"/>
                                <w:lang w:eastAsia="lt-LT"/>
                              </w:rPr>
                            </w:pPr>
                            <w:r>
                              <w:rPr>
                                <w:sz w:val="22"/>
                                <w:szCs w:val="22"/>
                                <w:lang w:eastAsia="lt-LT"/>
                              </w:rPr>
                              <w:t>2 793</w:t>
                            </w:r>
                          </w:p>
                        </w:tc>
                      </w:tr>
                      <w:tr w:rsidR="00B23F33">
                        <w:trPr>
                          <w:trHeight w:val="405"/>
                        </w:trPr>
                        <w:tc>
                          <w:tcPr>
                            <w:tcW w:w="711" w:type="dxa"/>
                            <w:tcBorders>
                              <w:top w:val="nil"/>
                              <w:left w:val="single" w:sz="8" w:space="0" w:color="000000"/>
                              <w:bottom w:val="single" w:sz="8" w:space="0" w:color="000000"/>
                              <w:right w:val="nil"/>
                            </w:tcBorders>
                            <w:tcMar>
                              <w:top w:w="0" w:type="dxa"/>
                              <w:left w:w="108" w:type="dxa"/>
                              <w:bottom w:w="0" w:type="dxa"/>
                              <w:right w:w="108" w:type="dxa"/>
                            </w:tcMar>
                            <w:vAlign w:val="center"/>
                          </w:tcPr>
                          <w:p w:rsidR="00B23F33" w:rsidRDefault="00F743C9">
                            <w:pPr>
                              <w:snapToGrid w:val="0"/>
                              <w:jc w:val="center"/>
                              <w:rPr>
                                <w:b/>
                                <w:bCs/>
                                <w:sz w:val="22"/>
                                <w:szCs w:val="22"/>
                                <w:lang w:eastAsia="lt-LT"/>
                              </w:rPr>
                            </w:pPr>
                            <w:r>
                              <w:rPr>
                                <w:b/>
                                <w:bCs/>
                                <w:sz w:val="22"/>
                                <w:szCs w:val="22"/>
                                <w:lang w:eastAsia="lt-LT"/>
                              </w:rPr>
                              <w:t>3.</w:t>
                            </w:r>
                          </w:p>
                        </w:tc>
                        <w:tc>
                          <w:tcPr>
                            <w:tcW w:w="4959" w:type="dxa"/>
                            <w:tcBorders>
                              <w:top w:val="nil"/>
                              <w:left w:val="single" w:sz="8" w:space="0" w:color="000000"/>
                              <w:bottom w:val="single" w:sz="8" w:space="0" w:color="000000"/>
                              <w:right w:val="nil"/>
                            </w:tcBorders>
                            <w:tcMar>
                              <w:top w:w="0" w:type="dxa"/>
                              <w:left w:w="108" w:type="dxa"/>
                              <w:bottom w:w="0" w:type="dxa"/>
                              <w:right w:w="108" w:type="dxa"/>
                            </w:tcMar>
                            <w:vAlign w:val="center"/>
                          </w:tcPr>
                          <w:p w:rsidR="00B23F33" w:rsidRDefault="00F743C9">
                            <w:pPr>
                              <w:snapToGrid w:val="0"/>
                              <w:rPr>
                                <w:b/>
                                <w:bCs/>
                                <w:sz w:val="22"/>
                                <w:szCs w:val="22"/>
                                <w:lang w:eastAsia="lt-LT"/>
                              </w:rPr>
                            </w:pPr>
                            <w:r>
                              <w:rPr>
                                <w:b/>
                                <w:bCs/>
                                <w:sz w:val="22"/>
                                <w:szCs w:val="22"/>
                                <w:lang w:eastAsia="lt-LT"/>
                              </w:rPr>
                              <w:t xml:space="preserve">Socialinę riziką patiriančios šeimos </w:t>
                            </w:r>
                          </w:p>
                        </w:tc>
                        <w:tc>
                          <w:tcPr>
                            <w:tcW w:w="1418" w:type="dxa"/>
                            <w:tcBorders>
                              <w:top w:val="single" w:sz="8" w:space="0" w:color="000000"/>
                              <w:left w:val="single" w:sz="8" w:space="0" w:color="000000"/>
                              <w:bottom w:val="single" w:sz="8" w:space="0" w:color="000000"/>
                              <w:right w:val="single" w:sz="8" w:space="0" w:color="000000"/>
                            </w:tcBorders>
                            <w:vAlign w:val="center"/>
                          </w:tcPr>
                          <w:p w:rsidR="00B23F33" w:rsidRDefault="00F743C9">
                            <w:pPr>
                              <w:snapToGrid w:val="0"/>
                              <w:jc w:val="center"/>
                              <w:rPr>
                                <w:b/>
                                <w:bCs/>
                                <w:sz w:val="22"/>
                                <w:szCs w:val="22"/>
                                <w:lang w:eastAsia="lt-LT"/>
                              </w:rPr>
                            </w:pPr>
                            <w:r>
                              <w:rPr>
                                <w:b/>
                                <w:bCs/>
                                <w:sz w:val="22"/>
                                <w:szCs w:val="22"/>
                                <w:lang w:eastAsia="lt-LT"/>
                              </w:rPr>
                              <w:t>537</w:t>
                            </w:r>
                          </w:p>
                        </w:tc>
                        <w:tc>
                          <w:tcPr>
                            <w:tcW w:w="1276" w:type="dxa"/>
                            <w:tcBorders>
                              <w:top w:val="single" w:sz="8" w:space="0" w:color="000000"/>
                              <w:left w:val="single" w:sz="8" w:space="0" w:color="000000"/>
                              <w:bottom w:val="single" w:sz="8" w:space="0" w:color="000000"/>
                              <w:right w:val="single" w:sz="4" w:space="0" w:color="auto"/>
                            </w:tcBorders>
                            <w:vAlign w:val="center"/>
                          </w:tcPr>
                          <w:p w:rsidR="00B23F33" w:rsidRDefault="00F743C9">
                            <w:pPr>
                              <w:snapToGrid w:val="0"/>
                              <w:jc w:val="center"/>
                              <w:rPr>
                                <w:b/>
                                <w:bCs/>
                                <w:sz w:val="22"/>
                                <w:szCs w:val="22"/>
                                <w:lang w:eastAsia="lt-LT"/>
                              </w:rPr>
                            </w:pPr>
                            <w:r>
                              <w:rPr>
                                <w:b/>
                                <w:bCs/>
                                <w:sz w:val="22"/>
                                <w:szCs w:val="22"/>
                                <w:lang w:eastAsia="lt-LT"/>
                              </w:rPr>
                              <w:t>579</w:t>
                            </w:r>
                          </w:p>
                        </w:tc>
                        <w:tc>
                          <w:tcPr>
                            <w:tcW w:w="1269" w:type="dxa"/>
                            <w:tcBorders>
                              <w:top w:val="single" w:sz="8" w:space="0" w:color="000000"/>
                              <w:left w:val="single" w:sz="8" w:space="0" w:color="000000"/>
                              <w:bottom w:val="single" w:sz="8" w:space="0" w:color="000000"/>
                              <w:right w:val="single" w:sz="4" w:space="0" w:color="auto"/>
                            </w:tcBorders>
                            <w:vAlign w:val="center"/>
                          </w:tcPr>
                          <w:p w:rsidR="00B23F33" w:rsidRDefault="00F743C9">
                            <w:pPr>
                              <w:snapToGrid w:val="0"/>
                              <w:jc w:val="center"/>
                              <w:rPr>
                                <w:b/>
                                <w:bCs/>
                                <w:sz w:val="22"/>
                                <w:szCs w:val="22"/>
                                <w:lang w:eastAsia="lt-LT"/>
                              </w:rPr>
                            </w:pPr>
                            <w:r>
                              <w:rPr>
                                <w:b/>
                                <w:bCs/>
                                <w:sz w:val="22"/>
                                <w:szCs w:val="22"/>
                                <w:lang w:eastAsia="lt-LT"/>
                              </w:rPr>
                              <w:t>412</w:t>
                            </w:r>
                          </w:p>
                        </w:tc>
                      </w:tr>
                      <w:tr w:rsidR="00B23F33">
                        <w:trPr>
                          <w:trHeight w:val="405"/>
                        </w:trPr>
                        <w:tc>
                          <w:tcPr>
                            <w:tcW w:w="711" w:type="dxa"/>
                            <w:tcBorders>
                              <w:top w:val="nil"/>
                              <w:left w:val="single" w:sz="8" w:space="0" w:color="000000"/>
                              <w:bottom w:val="single" w:sz="8" w:space="0" w:color="000000"/>
                              <w:right w:val="nil"/>
                            </w:tcBorders>
                            <w:tcMar>
                              <w:top w:w="0" w:type="dxa"/>
                              <w:left w:w="108" w:type="dxa"/>
                              <w:bottom w:w="0" w:type="dxa"/>
                              <w:right w:w="108" w:type="dxa"/>
                            </w:tcMar>
                            <w:vAlign w:val="center"/>
                          </w:tcPr>
                          <w:p w:rsidR="00B23F33" w:rsidRDefault="00F743C9">
                            <w:pPr>
                              <w:snapToGrid w:val="0"/>
                              <w:jc w:val="center"/>
                              <w:rPr>
                                <w:b/>
                                <w:bCs/>
                                <w:sz w:val="22"/>
                                <w:szCs w:val="22"/>
                                <w:lang w:eastAsia="lt-LT"/>
                              </w:rPr>
                            </w:pPr>
                            <w:r>
                              <w:rPr>
                                <w:sz w:val="22"/>
                                <w:szCs w:val="22"/>
                                <w:lang w:eastAsia="lt-LT"/>
                              </w:rPr>
                              <w:t>3.1.</w:t>
                            </w:r>
                          </w:p>
                        </w:tc>
                        <w:tc>
                          <w:tcPr>
                            <w:tcW w:w="4959" w:type="dxa"/>
                            <w:tcBorders>
                              <w:top w:val="nil"/>
                              <w:left w:val="single" w:sz="8" w:space="0" w:color="000000"/>
                              <w:bottom w:val="single" w:sz="8" w:space="0" w:color="000000"/>
                              <w:right w:val="nil"/>
                            </w:tcBorders>
                            <w:tcMar>
                              <w:top w:w="0" w:type="dxa"/>
                              <w:left w:w="108" w:type="dxa"/>
                              <w:bottom w:w="0" w:type="dxa"/>
                              <w:right w:w="108" w:type="dxa"/>
                            </w:tcMar>
                            <w:vAlign w:val="center"/>
                          </w:tcPr>
                          <w:p w:rsidR="00B23F33" w:rsidRDefault="00F743C9">
                            <w:pPr>
                              <w:snapToGrid w:val="0"/>
                              <w:jc w:val="center"/>
                              <w:rPr>
                                <w:b/>
                                <w:bCs/>
                                <w:sz w:val="22"/>
                                <w:szCs w:val="22"/>
                                <w:lang w:eastAsia="lt-LT"/>
                              </w:rPr>
                            </w:pPr>
                            <w:r>
                              <w:rPr>
                                <w:sz w:val="22"/>
                                <w:szCs w:val="22"/>
                                <w:lang w:eastAsia="lt-LT"/>
                              </w:rPr>
                              <w:t>Vaikų skaičius socialinę riziką patiriančiose šeimose</w:t>
                            </w:r>
                          </w:p>
                        </w:tc>
                        <w:tc>
                          <w:tcPr>
                            <w:tcW w:w="1418" w:type="dxa"/>
                            <w:tcBorders>
                              <w:top w:val="single" w:sz="8" w:space="0" w:color="000000"/>
                              <w:left w:val="single" w:sz="8" w:space="0" w:color="000000"/>
                              <w:bottom w:val="single" w:sz="8" w:space="0" w:color="000000"/>
                              <w:right w:val="single" w:sz="8" w:space="0" w:color="000000"/>
                            </w:tcBorders>
                            <w:vAlign w:val="center"/>
                          </w:tcPr>
                          <w:p w:rsidR="00B23F33" w:rsidRDefault="00F743C9">
                            <w:pPr>
                              <w:snapToGrid w:val="0"/>
                              <w:jc w:val="center"/>
                              <w:rPr>
                                <w:b/>
                                <w:bCs/>
                                <w:sz w:val="22"/>
                                <w:szCs w:val="22"/>
                                <w:lang w:eastAsia="lt-LT"/>
                              </w:rPr>
                            </w:pPr>
                            <w:r>
                              <w:rPr>
                                <w:sz w:val="22"/>
                                <w:szCs w:val="22"/>
                                <w:lang w:eastAsia="lt-LT"/>
                              </w:rPr>
                              <w:t>892</w:t>
                            </w:r>
                          </w:p>
                        </w:tc>
                        <w:tc>
                          <w:tcPr>
                            <w:tcW w:w="1276" w:type="dxa"/>
                            <w:tcBorders>
                              <w:top w:val="single" w:sz="8" w:space="0" w:color="000000"/>
                              <w:left w:val="single" w:sz="8" w:space="0" w:color="000000"/>
                              <w:bottom w:val="single" w:sz="8" w:space="0" w:color="000000"/>
                              <w:right w:val="single" w:sz="4" w:space="0" w:color="auto"/>
                            </w:tcBorders>
                            <w:vAlign w:val="center"/>
                          </w:tcPr>
                          <w:p w:rsidR="00B23F33" w:rsidRDefault="00F743C9">
                            <w:pPr>
                              <w:snapToGrid w:val="0"/>
                              <w:jc w:val="center"/>
                              <w:rPr>
                                <w:b/>
                                <w:bCs/>
                                <w:sz w:val="22"/>
                                <w:szCs w:val="22"/>
                                <w:lang w:eastAsia="lt-LT"/>
                              </w:rPr>
                            </w:pPr>
                            <w:r>
                              <w:rPr>
                                <w:sz w:val="22"/>
                                <w:szCs w:val="22"/>
                                <w:lang w:eastAsia="lt-LT"/>
                              </w:rPr>
                              <w:t>771</w:t>
                            </w:r>
                          </w:p>
                        </w:tc>
                        <w:tc>
                          <w:tcPr>
                            <w:tcW w:w="1269" w:type="dxa"/>
                            <w:tcBorders>
                              <w:top w:val="single" w:sz="8" w:space="0" w:color="000000"/>
                              <w:left w:val="single" w:sz="8" w:space="0" w:color="000000"/>
                              <w:bottom w:val="single" w:sz="8" w:space="0" w:color="000000"/>
                              <w:right w:val="single" w:sz="4" w:space="0" w:color="auto"/>
                            </w:tcBorders>
                            <w:vAlign w:val="center"/>
                          </w:tcPr>
                          <w:p w:rsidR="00B23F33" w:rsidRDefault="00F743C9">
                            <w:pPr>
                              <w:snapToGrid w:val="0"/>
                              <w:jc w:val="center"/>
                              <w:rPr>
                                <w:sz w:val="22"/>
                                <w:szCs w:val="22"/>
                                <w:lang w:eastAsia="lt-LT"/>
                              </w:rPr>
                            </w:pPr>
                            <w:r>
                              <w:rPr>
                                <w:sz w:val="22"/>
                                <w:szCs w:val="22"/>
                                <w:lang w:eastAsia="lt-LT"/>
                              </w:rPr>
                              <w:t>711</w:t>
                            </w:r>
                          </w:p>
                        </w:tc>
                      </w:tr>
                      <w:tr w:rsidR="00B23F33">
                        <w:trPr>
                          <w:trHeight w:val="405"/>
                        </w:trPr>
                        <w:tc>
                          <w:tcPr>
                            <w:tcW w:w="711" w:type="dxa"/>
                            <w:tcBorders>
                              <w:top w:val="nil"/>
                              <w:left w:val="single" w:sz="8" w:space="0" w:color="000000"/>
                              <w:bottom w:val="single" w:sz="8" w:space="0" w:color="000000"/>
                              <w:right w:val="nil"/>
                            </w:tcBorders>
                            <w:tcMar>
                              <w:top w:w="0" w:type="dxa"/>
                              <w:left w:w="108" w:type="dxa"/>
                              <w:bottom w:w="0" w:type="dxa"/>
                              <w:right w:w="108" w:type="dxa"/>
                            </w:tcMar>
                            <w:vAlign w:val="center"/>
                          </w:tcPr>
                          <w:p w:rsidR="00B23F33" w:rsidRDefault="00F743C9">
                            <w:pPr>
                              <w:snapToGrid w:val="0"/>
                              <w:jc w:val="center"/>
                              <w:rPr>
                                <w:b/>
                                <w:bCs/>
                                <w:sz w:val="22"/>
                                <w:szCs w:val="22"/>
                                <w:lang w:eastAsia="lt-LT"/>
                              </w:rPr>
                            </w:pPr>
                            <w:r>
                              <w:rPr>
                                <w:b/>
                                <w:bCs/>
                                <w:sz w:val="22"/>
                                <w:szCs w:val="22"/>
                                <w:lang w:eastAsia="lt-LT"/>
                              </w:rPr>
                              <w:t>4.</w:t>
                            </w:r>
                          </w:p>
                        </w:tc>
                        <w:tc>
                          <w:tcPr>
                            <w:tcW w:w="4959" w:type="dxa"/>
                            <w:tcBorders>
                              <w:top w:val="nil"/>
                              <w:left w:val="single" w:sz="8" w:space="0" w:color="000000"/>
                              <w:bottom w:val="single" w:sz="8" w:space="0" w:color="000000"/>
                              <w:right w:val="nil"/>
                            </w:tcBorders>
                            <w:tcMar>
                              <w:top w:w="0" w:type="dxa"/>
                              <w:left w:w="108" w:type="dxa"/>
                              <w:bottom w:w="0" w:type="dxa"/>
                              <w:right w:w="108" w:type="dxa"/>
                            </w:tcMar>
                            <w:vAlign w:val="center"/>
                          </w:tcPr>
                          <w:p w:rsidR="00B23F33" w:rsidRDefault="00F743C9">
                            <w:pPr>
                              <w:snapToGrid w:val="0"/>
                              <w:rPr>
                                <w:b/>
                                <w:bCs/>
                                <w:sz w:val="22"/>
                                <w:szCs w:val="22"/>
                                <w:lang w:eastAsia="lt-LT"/>
                              </w:rPr>
                            </w:pPr>
                            <w:r>
                              <w:rPr>
                                <w:b/>
                                <w:bCs/>
                                <w:sz w:val="22"/>
                                <w:szCs w:val="22"/>
                                <w:lang w:eastAsia="lt-LT"/>
                              </w:rPr>
                              <w:t>Globojamų vaikų skaičius</w:t>
                            </w:r>
                          </w:p>
                        </w:tc>
                        <w:tc>
                          <w:tcPr>
                            <w:tcW w:w="1418" w:type="dxa"/>
                            <w:tcBorders>
                              <w:top w:val="single" w:sz="8" w:space="0" w:color="000000"/>
                              <w:left w:val="single" w:sz="8" w:space="0" w:color="000000"/>
                              <w:bottom w:val="single" w:sz="8" w:space="0" w:color="000000"/>
                              <w:right w:val="single" w:sz="8" w:space="0" w:color="000000"/>
                            </w:tcBorders>
                            <w:vAlign w:val="center"/>
                          </w:tcPr>
                          <w:p w:rsidR="00B23F33" w:rsidRDefault="00F743C9">
                            <w:pPr>
                              <w:snapToGrid w:val="0"/>
                              <w:jc w:val="center"/>
                              <w:rPr>
                                <w:b/>
                                <w:bCs/>
                                <w:sz w:val="22"/>
                                <w:szCs w:val="22"/>
                                <w:lang w:eastAsia="lt-LT"/>
                              </w:rPr>
                            </w:pPr>
                            <w:r>
                              <w:rPr>
                                <w:b/>
                                <w:bCs/>
                                <w:sz w:val="22"/>
                                <w:szCs w:val="22"/>
                                <w:lang w:eastAsia="lt-LT"/>
                              </w:rPr>
                              <w:t>248</w:t>
                            </w:r>
                          </w:p>
                        </w:tc>
                        <w:tc>
                          <w:tcPr>
                            <w:tcW w:w="1276" w:type="dxa"/>
                            <w:tcBorders>
                              <w:top w:val="single" w:sz="8" w:space="0" w:color="000000"/>
                              <w:left w:val="single" w:sz="8" w:space="0" w:color="000000"/>
                              <w:bottom w:val="single" w:sz="8" w:space="0" w:color="000000"/>
                              <w:right w:val="single" w:sz="4" w:space="0" w:color="auto"/>
                            </w:tcBorders>
                            <w:vAlign w:val="center"/>
                          </w:tcPr>
                          <w:p w:rsidR="00B23F33" w:rsidRDefault="00F743C9">
                            <w:pPr>
                              <w:snapToGrid w:val="0"/>
                              <w:jc w:val="center"/>
                              <w:rPr>
                                <w:b/>
                                <w:bCs/>
                                <w:sz w:val="22"/>
                                <w:szCs w:val="22"/>
                                <w:lang w:eastAsia="lt-LT"/>
                              </w:rPr>
                            </w:pPr>
                            <w:r>
                              <w:rPr>
                                <w:b/>
                                <w:bCs/>
                                <w:sz w:val="22"/>
                                <w:szCs w:val="22"/>
                                <w:lang w:eastAsia="lt-LT"/>
                              </w:rPr>
                              <w:t>237</w:t>
                            </w:r>
                          </w:p>
                        </w:tc>
                        <w:tc>
                          <w:tcPr>
                            <w:tcW w:w="1269" w:type="dxa"/>
                            <w:tcBorders>
                              <w:top w:val="single" w:sz="8" w:space="0" w:color="000000"/>
                              <w:left w:val="single" w:sz="8" w:space="0" w:color="000000"/>
                              <w:bottom w:val="single" w:sz="8" w:space="0" w:color="000000"/>
                              <w:right w:val="single" w:sz="4" w:space="0" w:color="auto"/>
                            </w:tcBorders>
                            <w:vAlign w:val="center"/>
                          </w:tcPr>
                          <w:p w:rsidR="00B23F33" w:rsidRDefault="00F743C9">
                            <w:pPr>
                              <w:snapToGrid w:val="0"/>
                              <w:jc w:val="center"/>
                              <w:rPr>
                                <w:b/>
                                <w:bCs/>
                                <w:sz w:val="22"/>
                                <w:szCs w:val="22"/>
                                <w:lang w:eastAsia="lt-LT"/>
                              </w:rPr>
                            </w:pPr>
                            <w:r>
                              <w:rPr>
                                <w:b/>
                                <w:bCs/>
                                <w:sz w:val="22"/>
                                <w:szCs w:val="22"/>
                                <w:lang w:eastAsia="lt-LT"/>
                              </w:rPr>
                              <w:t>292*</w:t>
                            </w:r>
                          </w:p>
                        </w:tc>
                      </w:tr>
                    </w:tbl>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sz w:val="22"/>
                          <w:szCs w:val="22"/>
                        </w:rPr>
                      </w:pPr>
                      <w:r>
                        <w:rPr>
                          <w:sz w:val="22"/>
                          <w:szCs w:val="22"/>
                        </w:rPr>
                        <w:t>Šaltinis: Lietuvos statistikos departamentas; *Valstybės vaiko teisių apsaugos ir įvaikinimo tarnybos prie SADM Šiaulių apskrities vaiko teisių apsaugos skyriaus Šiaulių mieste.</w:t>
                      </w:r>
                    </w:p>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sz w:val="22"/>
                          <w:szCs w:val="22"/>
                        </w:rPr>
                      </w:pPr>
                    </w:p>
                  </w:sdtContent>
                </w:sdt>
                <w:sdt>
                  <w:sdtPr>
                    <w:alias w:val="8 p."/>
                    <w:tag w:val="part_607f80f5388c428f94f31689913f465b"/>
                    <w:id w:val="949905011"/>
                    <w:lock w:val="sdtLocked"/>
                  </w:sdtPr>
                  <w:sdtEndPr/>
                  <w:sdtContent>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color w:val="000000"/>
                          <w:szCs w:val="24"/>
                        </w:rPr>
                      </w:pPr>
                      <w:sdt>
                        <w:sdtPr>
                          <w:alias w:val="Numeris"/>
                          <w:tag w:val="nr_607f80f5388c428f94f31689913f465b"/>
                          <w:id w:val="1766493938"/>
                          <w:lock w:val="sdtLocked"/>
                        </w:sdtPr>
                        <w:sdtEndPr/>
                        <w:sdtContent>
                          <w:r>
                            <w:rPr>
                              <w:color w:val="000000"/>
                              <w:szCs w:val="24"/>
                            </w:rPr>
                            <w:t>8</w:t>
                          </w:r>
                        </w:sdtContent>
                      </w:sdt>
                      <w:r>
                        <w:rPr>
                          <w:color w:val="000000"/>
                          <w:szCs w:val="24"/>
                        </w:rPr>
                        <w:t>. Remiantis Lietuvos statistikos departamento duomenimis, 2023 m. pradžioje Šiaulių m. savivaldybėje gyveno 106 087 gyventojai, o jau metų pabaigoje – 110 461 gyventojų (padidėjo 4374 gyventojais). Per 2021–2023 m. laikotarpį Šiaulių miesto gyventojų padau</w:t>
                      </w:r>
                      <w:r>
                        <w:rPr>
                          <w:color w:val="000000"/>
                          <w:szCs w:val="24"/>
                        </w:rPr>
                        <w:t xml:space="preserve">gėjo 4 203 gyventojais (nuo 101 884 gyv. (2021) iki 106 087 gyv. (2023)). Per 2021–2023 m. šalyje gyventojų padaugėjo 46 518 gyventojų (nuo 2 810 761 gyventojų (2021) iki 2 857 279 gyventojų (2023)). </w:t>
                      </w:r>
                    </w:p>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color w:val="000000"/>
                          <w:szCs w:val="24"/>
                        </w:rPr>
                      </w:pPr>
                      <w:r>
                        <w:rPr>
                          <w:color w:val="000000"/>
                          <w:szCs w:val="24"/>
                        </w:rPr>
                        <w:t>Viena iš gyventojų skaičiaus didėjimo priežasčių – migr</w:t>
                      </w:r>
                      <w:r>
                        <w:rPr>
                          <w:color w:val="000000"/>
                          <w:szCs w:val="24"/>
                        </w:rPr>
                        <w:t>acijos procesas. Šiaulių miesto savivaldybės atveju yra svarbi ir vidinė migracija (kai gyventojai išvyksta į kitas Lietuvos teritorijas, kitus miestus), ir tarptautinė emigracija / imigracija (kai gyventojai išvyksta į užsienį ar atvyksta į Šiaulių m.): 2</w:t>
                      </w:r>
                      <w:r>
                        <w:rPr>
                          <w:color w:val="000000"/>
                          <w:szCs w:val="24"/>
                        </w:rPr>
                        <w:t>023 metais iš Šiaulių m. išvyko ir emigravo 4516* asmenys (2022 m. – 4206**, 2021 m. – 3489), į Šiaulius 2023 metais atvyko ir imigravo 9376* asmenys (2022 m. – 9089, 2021 m. – 5424).</w:t>
                      </w:r>
                    </w:p>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color w:val="000000"/>
                          <w:szCs w:val="24"/>
                        </w:rPr>
                      </w:pPr>
                      <w:r>
                        <w:rPr>
                          <w:color w:val="000000"/>
                          <w:szCs w:val="24"/>
                        </w:rPr>
                        <w:t>Per 2021–2023 metų laikotarpį išvykusių į užsienį ir į kitas Lietuvos te</w:t>
                      </w:r>
                      <w:r>
                        <w:rPr>
                          <w:color w:val="000000"/>
                          <w:szCs w:val="24"/>
                        </w:rPr>
                        <w:t>ritorijas skaičius stipriai pasikeitė: 2023 m. – 98 079*, 2021 m. – 89 948, o atvyko ir imigravo 2023 m. – 143 013* asmenys, 2021 m. – 109 601.</w:t>
                      </w:r>
                    </w:p>
                  </w:sdtContent>
                </w:sdt>
                <w:sdt>
                  <w:sdtPr>
                    <w:alias w:val="9 p."/>
                    <w:tag w:val="part_ad09b08ebac14d66b00e5e4407b6745b"/>
                    <w:id w:val="698588149"/>
                    <w:lock w:val="sdtLocked"/>
                  </w:sdtPr>
                  <w:sdtEndPr/>
                  <w:sdtContent>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color w:val="000000"/>
                          <w:szCs w:val="24"/>
                          <w:lang w:eastAsia="lt-LT"/>
                        </w:rPr>
                      </w:pPr>
                      <w:sdt>
                        <w:sdtPr>
                          <w:alias w:val="Numeris"/>
                          <w:tag w:val="nr_ad09b08ebac14d66b00e5e4407b6745b"/>
                          <w:id w:val="-1635940196"/>
                          <w:lock w:val="sdtLocked"/>
                        </w:sdtPr>
                        <w:sdtEndPr/>
                        <w:sdtContent>
                          <w:r>
                            <w:rPr>
                              <w:color w:val="000000"/>
                              <w:szCs w:val="24"/>
                              <w:lang w:eastAsia="ar-SA"/>
                            </w:rPr>
                            <w:t>9</w:t>
                          </w:r>
                        </w:sdtContent>
                      </w:sdt>
                      <w:r>
                        <w:rPr>
                          <w:color w:val="000000"/>
                          <w:szCs w:val="24"/>
                          <w:lang w:eastAsia="ar-SA"/>
                        </w:rPr>
                        <w:t>. Dėl emigracijos keičiasi ir šeimos struktūra, išlieka aukštas išsituokusių porų skaičius.</w:t>
                      </w:r>
                    </w:p>
                    <w:p w:rsidR="00B23F33" w:rsidRDefault="00B23F33">
                      <w:pPr>
                        <w:widowControl w:val="0"/>
                        <w:tabs>
                          <w:tab w:val="left" w:pos="1298"/>
                        </w:tabs>
                        <w:suppressAutoHyphens/>
                        <w:ind w:firstLine="567"/>
                        <w:jc w:val="both"/>
                        <w:rPr>
                          <w:color w:val="000000"/>
                          <w:szCs w:val="24"/>
                          <w:lang w:eastAsia="lt-LT"/>
                        </w:rPr>
                      </w:pPr>
                    </w:p>
                    <w:p w:rsidR="00B23F33" w:rsidRDefault="00F743C9">
                      <w:pPr>
                        <w:rPr>
                          <w:b/>
                          <w:bCs/>
                          <w:sz w:val="22"/>
                          <w:szCs w:val="22"/>
                          <w:lang w:eastAsia="ar-SA"/>
                        </w:rPr>
                      </w:pPr>
                      <w:r>
                        <w:rPr>
                          <w:i/>
                          <w:iCs/>
                          <w:sz w:val="22"/>
                          <w:szCs w:val="22"/>
                        </w:rPr>
                        <w:t xml:space="preserve">2 lentelė. </w:t>
                      </w:r>
                      <w:r>
                        <w:rPr>
                          <w:i/>
                          <w:iCs/>
                          <w:sz w:val="22"/>
                          <w:szCs w:val="22"/>
                        </w:rPr>
                        <w:t>Ištuokos, santuokos Šiauliuose</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02"/>
                        <w:gridCol w:w="1621"/>
                        <w:gridCol w:w="1418"/>
                        <w:gridCol w:w="1693"/>
                      </w:tblGrid>
                      <w:tr w:rsidR="00B23F33">
                        <w:trPr>
                          <w:trHeight w:val="265"/>
                          <w:jc w:val="center"/>
                        </w:trPr>
                        <w:tc>
                          <w:tcPr>
                            <w:tcW w:w="4902" w:type="dxa"/>
                            <w:tcBorders>
                              <w:top w:val="single" w:sz="4" w:space="0" w:color="000000"/>
                              <w:left w:val="single" w:sz="4" w:space="0" w:color="000000"/>
                              <w:bottom w:val="single" w:sz="4" w:space="0" w:color="000000"/>
                              <w:right w:val="single" w:sz="4" w:space="0" w:color="000000"/>
                            </w:tcBorders>
                            <w:shd w:val="clear" w:color="auto" w:fill="FFE599" w:themeFill="accent4" w:themeFillTint="66"/>
                            <w:hideMark/>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szCs w:val="24"/>
                                <w:lang w:eastAsia="ar-SA"/>
                              </w:rPr>
                            </w:pPr>
                            <w:r>
                              <w:rPr>
                                <w:b/>
                                <w:szCs w:val="24"/>
                                <w:lang w:eastAsia="ar-SA"/>
                              </w:rPr>
                              <w:t>Metai</w:t>
                            </w:r>
                          </w:p>
                        </w:tc>
                        <w:tc>
                          <w:tcPr>
                            <w:tcW w:w="1621" w:type="dxa"/>
                            <w:tcBorders>
                              <w:top w:val="single" w:sz="4" w:space="0" w:color="000000"/>
                              <w:left w:val="single" w:sz="4" w:space="0" w:color="000000"/>
                              <w:bottom w:val="single" w:sz="4" w:space="0" w:color="000000"/>
                              <w:right w:val="single" w:sz="4" w:space="0" w:color="auto"/>
                            </w:tcBorders>
                            <w:shd w:val="clear" w:color="auto" w:fill="FFE599" w:themeFill="accent4" w:themeFillTint="66"/>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szCs w:val="24"/>
                                <w:lang w:eastAsia="ar-SA"/>
                              </w:rPr>
                            </w:pPr>
                            <w:r>
                              <w:rPr>
                                <w:b/>
                                <w:szCs w:val="24"/>
                                <w:lang w:eastAsia="ar-SA"/>
                              </w:rPr>
                              <w:t>2021 m.</w:t>
                            </w:r>
                          </w:p>
                        </w:tc>
                        <w:tc>
                          <w:tcPr>
                            <w:tcW w:w="1418" w:type="dxa"/>
                            <w:tcBorders>
                              <w:top w:val="single" w:sz="4" w:space="0" w:color="000000"/>
                              <w:left w:val="single" w:sz="4" w:space="0" w:color="000000"/>
                              <w:bottom w:val="single" w:sz="4" w:space="0" w:color="000000"/>
                              <w:right w:val="single" w:sz="4" w:space="0" w:color="auto"/>
                            </w:tcBorders>
                            <w:shd w:val="clear" w:color="auto" w:fill="FFE599" w:themeFill="accent4" w:themeFillTint="66"/>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szCs w:val="24"/>
                                <w:lang w:eastAsia="ar-SA"/>
                              </w:rPr>
                            </w:pPr>
                            <w:r>
                              <w:rPr>
                                <w:b/>
                                <w:szCs w:val="24"/>
                                <w:lang w:eastAsia="ar-SA"/>
                              </w:rPr>
                              <w:t>2022 m.</w:t>
                            </w:r>
                          </w:p>
                        </w:tc>
                        <w:tc>
                          <w:tcPr>
                            <w:tcW w:w="1693" w:type="dxa"/>
                            <w:tcBorders>
                              <w:top w:val="single" w:sz="4" w:space="0" w:color="000000"/>
                              <w:left w:val="single" w:sz="4" w:space="0" w:color="000000"/>
                              <w:bottom w:val="single" w:sz="4" w:space="0" w:color="000000"/>
                              <w:right w:val="single" w:sz="4" w:space="0" w:color="auto"/>
                            </w:tcBorders>
                            <w:shd w:val="clear" w:color="auto" w:fill="FFE599" w:themeFill="accent4" w:themeFillTint="66"/>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szCs w:val="24"/>
                                <w:lang w:eastAsia="ar-SA"/>
                              </w:rPr>
                            </w:pPr>
                            <w:r>
                              <w:rPr>
                                <w:b/>
                                <w:szCs w:val="24"/>
                                <w:lang w:eastAsia="ar-SA"/>
                              </w:rPr>
                              <w:t>2023 m.</w:t>
                            </w:r>
                          </w:p>
                        </w:tc>
                      </w:tr>
                      <w:tr w:rsidR="00B23F33">
                        <w:trPr>
                          <w:trHeight w:val="409"/>
                          <w:jc w:val="center"/>
                        </w:trPr>
                        <w:tc>
                          <w:tcPr>
                            <w:tcW w:w="4902" w:type="dxa"/>
                            <w:tcBorders>
                              <w:top w:val="single" w:sz="4" w:space="0" w:color="000000"/>
                              <w:left w:val="single" w:sz="4" w:space="0" w:color="000000"/>
                              <w:bottom w:val="single" w:sz="4" w:space="0" w:color="000000"/>
                              <w:right w:val="single" w:sz="4" w:space="0" w:color="000000"/>
                            </w:tcBorders>
                            <w:vAlign w:val="center"/>
                            <w:hideMark/>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 w:val="22"/>
                                <w:szCs w:val="22"/>
                                <w:lang w:eastAsia="ar-SA"/>
                              </w:rPr>
                            </w:pPr>
                            <w:r>
                              <w:rPr>
                                <w:sz w:val="22"/>
                                <w:szCs w:val="22"/>
                                <w:lang w:eastAsia="ar-SA"/>
                              </w:rPr>
                              <w:t>Susituokusios poros</w:t>
                            </w:r>
                          </w:p>
                        </w:tc>
                        <w:tc>
                          <w:tcPr>
                            <w:tcW w:w="1621" w:type="dxa"/>
                            <w:tcBorders>
                              <w:top w:val="single" w:sz="4" w:space="0" w:color="000000"/>
                              <w:left w:val="single" w:sz="4" w:space="0" w:color="000000"/>
                              <w:bottom w:val="single" w:sz="4" w:space="0" w:color="000000"/>
                              <w:right w:val="single" w:sz="4" w:space="0" w:color="auto"/>
                            </w:tcBorders>
                            <w:vAlign w:val="cente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 w:val="22"/>
                                <w:szCs w:val="22"/>
                                <w:lang w:eastAsia="ar-SA"/>
                              </w:rPr>
                            </w:pPr>
                            <w:r>
                              <w:rPr>
                                <w:sz w:val="22"/>
                                <w:szCs w:val="22"/>
                                <w:lang w:eastAsia="ar-SA"/>
                              </w:rPr>
                              <w:t>543</w:t>
                            </w:r>
                          </w:p>
                        </w:tc>
                        <w:tc>
                          <w:tcPr>
                            <w:tcW w:w="1418" w:type="dxa"/>
                            <w:tcBorders>
                              <w:top w:val="single" w:sz="4" w:space="0" w:color="000000"/>
                              <w:left w:val="single" w:sz="4" w:space="0" w:color="000000"/>
                              <w:bottom w:val="single" w:sz="4" w:space="0" w:color="000000"/>
                              <w:right w:val="single" w:sz="4" w:space="0" w:color="auto"/>
                            </w:tcBorders>
                            <w:vAlign w:val="cente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 w:val="22"/>
                                <w:szCs w:val="22"/>
                                <w:lang w:eastAsia="ar-SA"/>
                              </w:rPr>
                            </w:pPr>
                            <w:r>
                              <w:rPr>
                                <w:sz w:val="22"/>
                                <w:szCs w:val="22"/>
                                <w:lang w:eastAsia="ar-SA"/>
                              </w:rPr>
                              <w:t>517</w:t>
                            </w:r>
                          </w:p>
                        </w:tc>
                        <w:tc>
                          <w:tcPr>
                            <w:tcW w:w="1693" w:type="dxa"/>
                            <w:tcBorders>
                              <w:top w:val="single" w:sz="4" w:space="0" w:color="000000"/>
                              <w:left w:val="single" w:sz="4" w:space="0" w:color="000000"/>
                              <w:bottom w:val="single" w:sz="4" w:space="0" w:color="000000"/>
                              <w:right w:val="single" w:sz="4" w:space="0" w:color="auto"/>
                            </w:tcBorders>
                            <w:vAlign w:val="cente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 w:val="22"/>
                                <w:szCs w:val="22"/>
                                <w:lang w:eastAsia="ar-SA"/>
                              </w:rPr>
                            </w:pPr>
                            <w:r>
                              <w:rPr>
                                <w:sz w:val="22"/>
                                <w:szCs w:val="22"/>
                                <w:lang w:eastAsia="ar-SA"/>
                              </w:rPr>
                              <w:t>584</w:t>
                            </w:r>
                          </w:p>
                        </w:tc>
                      </w:tr>
                      <w:tr w:rsidR="00B23F33">
                        <w:trPr>
                          <w:trHeight w:val="414"/>
                          <w:jc w:val="center"/>
                        </w:trPr>
                        <w:tc>
                          <w:tcPr>
                            <w:tcW w:w="4902" w:type="dxa"/>
                            <w:tcBorders>
                              <w:top w:val="single" w:sz="4" w:space="0" w:color="000000"/>
                              <w:left w:val="single" w:sz="4" w:space="0" w:color="000000"/>
                              <w:bottom w:val="single" w:sz="4" w:space="0" w:color="000000"/>
                              <w:right w:val="single" w:sz="4" w:space="0" w:color="000000"/>
                            </w:tcBorders>
                            <w:vAlign w:val="center"/>
                            <w:hideMark/>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 w:val="22"/>
                                <w:szCs w:val="22"/>
                                <w:lang w:eastAsia="ar-SA"/>
                              </w:rPr>
                            </w:pPr>
                            <w:r>
                              <w:rPr>
                                <w:sz w:val="22"/>
                                <w:szCs w:val="22"/>
                                <w:lang w:eastAsia="ar-SA"/>
                              </w:rPr>
                              <w:t>Išsituokusios poros</w:t>
                            </w:r>
                          </w:p>
                        </w:tc>
                        <w:tc>
                          <w:tcPr>
                            <w:tcW w:w="1621" w:type="dxa"/>
                            <w:tcBorders>
                              <w:top w:val="single" w:sz="4" w:space="0" w:color="000000"/>
                              <w:left w:val="single" w:sz="4" w:space="0" w:color="000000"/>
                              <w:bottom w:val="single" w:sz="4" w:space="0" w:color="000000"/>
                              <w:right w:val="single" w:sz="4" w:space="0" w:color="auto"/>
                            </w:tcBorders>
                            <w:vAlign w:val="cente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 w:val="22"/>
                                <w:szCs w:val="22"/>
                                <w:lang w:eastAsia="ar-SA"/>
                              </w:rPr>
                            </w:pPr>
                            <w:r>
                              <w:rPr>
                                <w:sz w:val="22"/>
                                <w:szCs w:val="22"/>
                                <w:lang w:eastAsia="ar-SA"/>
                              </w:rPr>
                              <w:t>268</w:t>
                            </w:r>
                          </w:p>
                        </w:tc>
                        <w:tc>
                          <w:tcPr>
                            <w:tcW w:w="1418" w:type="dxa"/>
                            <w:tcBorders>
                              <w:top w:val="single" w:sz="4" w:space="0" w:color="000000"/>
                              <w:left w:val="single" w:sz="4" w:space="0" w:color="000000"/>
                              <w:bottom w:val="single" w:sz="4" w:space="0" w:color="000000"/>
                              <w:right w:val="single" w:sz="4" w:space="0" w:color="auto"/>
                            </w:tcBorders>
                            <w:vAlign w:val="cente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 w:val="22"/>
                                <w:szCs w:val="22"/>
                                <w:lang w:eastAsia="ar-SA"/>
                              </w:rPr>
                            </w:pPr>
                            <w:r>
                              <w:rPr>
                                <w:sz w:val="22"/>
                                <w:szCs w:val="22"/>
                                <w:lang w:eastAsia="ar-SA"/>
                              </w:rPr>
                              <w:t>280</w:t>
                            </w:r>
                          </w:p>
                        </w:tc>
                        <w:tc>
                          <w:tcPr>
                            <w:tcW w:w="1693" w:type="dxa"/>
                            <w:tcBorders>
                              <w:top w:val="single" w:sz="4" w:space="0" w:color="000000"/>
                              <w:left w:val="single" w:sz="4" w:space="0" w:color="000000"/>
                              <w:bottom w:val="single" w:sz="4" w:space="0" w:color="000000"/>
                              <w:right w:val="single" w:sz="4" w:space="0" w:color="auto"/>
                            </w:tcBorders>
                            <w:vAlign w:val="cente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 w:val="22"/>
                                <w:szCs w:val="22"/>
                                <w:lang w:eastAsia="ar-SA"/>
                              </w:rPr>
                            </w:pPr>
                            <w:r>
                              <w:rPr>
                                <w:sz w:val="22"/>
                                <w:szCs w:val="22"/>
                                <w:lang w:eastAsia="ar-SA"/>
                              </w:rPr>
                              <w:t>308</w:t>
                            </w:r>
                          </w:p>
                        </w:tc>
                      </w:tr>
                    </w:tbl>
                    <w:p w:rsidR="00B23F33" w:rsidRDefault="00F743C9">
                      <w:pPr>
                        <w:widowControl w:val="0"/>
                        <w:tabs>
                          <w:tab w:val="left" w:pos="1298"/>
                        </w:tabs>
                        <w:suppressAutoHyphens/>
                        <w:rPr>
                          <w:szCs w:val="24"/>
                          <w:lang w:eastAsia="lt-LT"/>
                        </w:rPr>
                      </w:pPr>
                      <w:r>
                        <w:rPr>
                          <w:bCs/>
                          <w:sz w:val="22"/>
                          <w:szCs w:val="22"/>
                          <w:lang w:eastAsia="ar-SA"/>
                        </w:rPr>
                        <w:t xml:space="preserve">Šaltinis – </w:t>
                      </w:r>
                      <w:r>
                        <w:rPr>
                          <w:bCs/>
                          <w:color w:val="0000FF"/>
                          <w:sz w:val="22"/>
                          <w:szCs w:val="22"/>
                          <w:u w:val="single"/>
                          <w:lang w:eastAsia="ar-SA"/>
                        </w:rPr>
                        <w:t>Šiaulių miesto savivaldybės duomenys</w:t>
                      </w:r>
                    </w:p>
                    <w:p w:rsidR="00B23F33" w:rsidRDefault="00F743C9">
                      <w:pPr>
                        <w:widowControl w:val="0"/>
                        <w:tabs>
                          <w:tab w:val="left" w:pos="1298"/>
                        </w:tabs>
                        <w:suppressAutoHyphens/>
                        <w:ind w:firstLine="567"/>
                        <w:jc w:val="both"/>
                        <w:rPr>
                          <w:szCs w:val="24"/>
                          <w:lang w:eastAsia="lt-LT"/>
                        </w:rPr>
                      </w:pPr>
                    </w:p>
                  </w:sdtContent>
                </w:sdt>
                <w:sdt>
                  <w:sdtPr>
                    <w:alias w:val="10 p."/>
                    <w:tag w:val="part_c2b815ddb4c94825a1d7a68b32910239"/>
                    <w:id w:val="-1088232011"/>
                    <w:lock w:val="sdtLocked"/>
                  </w:sdtPr>
                  <w:sdtEndPr/>
                  <w:sdtContent>
                    <w:p w:rsidR="00B23F33" w:rsidRDefault="00F743C9">
                      <w:pPr>
                        <w:widowControl w:val="0"/>
                        <w:tabs>
                          <w:tab w:val="left" w:pos="1298"/>
                        </w:tabs>
                        <w:suppressAutoHyphens/>
                        <w:ind w:firstLine="567"/>
                        <w:jc w:val="both"/>
                        <w:rPr>
                          <w:szCs w:val="24"/>
                          <w:lang w:eastAsia="lt-LT"/>
                        </w:rPr>
                      </w:pPr>
                      <w:sdt>
                        <w:sdtPr>
                          <w:alias w:val="Numeris"/>
                          <w:tag w:val="nr_c2b815ddb4c94825a1d7a68b32910239"/>
                          <w:id w:val="1970779690"/>
                          <w:lock w:val="sdtLocked"/>
                        </w:sdtPr>
                        <w:sdtEndPr/>
                        <w:sdtContent>
                          <w:r>
                            <w:rPr>
                              <w:szCs w:val="24"/>
                              <w:lang w:eastAsia="lt-LT"/>
                            </w:rPr>
                            <w:t>10</w:t>
                          </w:r>
                        </w:sdtContent>
                      </w:sdt>
                      <w:r>
                        <w:rPr>
                          <w:szCs w:val="24"/>
                          <w:lang w:eastAsia="lt-LT"/>
                        </w:rPr>
                        <w:t xml:space="preserve">. Šiaulių miesto savivaldybėje 2023 m. 1000 vyrų teko 1122 moterys (2022 </w:t>
                      </w:r>
                      <w:r>
                        <w:rPr>
                          <w:szCs w:val="24"/>
                          <w:lang w:eastAsia="lt-LT"/>
                        </w:rPr>
                        <w:t>m. – 1163, 2021 m. – 1210). Per analizuojamą laikotarpį gyventojų pasiskirstymas pagal lytį kito nežymiai: vyrų dalis bendroje gyventojų struktūroje padidėjo nuo 47,1 proc. (2023) iki 45,3 proc.** (2021), moterų – sumažėjo nuo 52,9 proc. (2023) iki 54,7 pr</w:t>
                      </w:r>
                      <w:r>
                        <w:rPr>
                          <w:szCs w:val="24"/>
                          <w:lang w:eastAsia="lt-LT"/>
                        </w:rPr>
                        <w:t>oc.** (2021).</w:t>
                      </w:r>
                    </w:p>
                  </w:sdtContent>
                </w:sdt>
                <w:sdt>
                  <w:sdtPr>
                    <w:alias w:val="11 p."/>
                    <w:tag w:val="part_35afa711514b48c58a85810e651a184a"/>
                    <w:id w:val="-2042884296"/>
                    <w:lock w:val="sdtLocked"/>
                  </w:sdtPr>
                  <w:sdtEndPr/>
                  <w:sdtContent>
                    <w:p w:rsidR="00B23F33" w:rsidRDefault="00F743C9">
                      <w:pPr>
                        <w:widowControl w:val="0"/>
                        <w:tabs>
                          <w:tab w:val="left" w:pos="1298"/>
                        </w:tabs>
                        <w:suppressAutoHyphens/>
                        <w:ind w:firstLine="567"/>
                        <w:jc w:val="both"/>
                        <w:rPr>
                          <w:color w:val="00B0F0"/>
                          <w:szCs w:val="24"/>
                          <w:lang w:eastAsia="lt-LT"/>
                        </w:rPr>
                      </w:pPr>
                      <w:sdt>
                        <w:sdtPr>
                          <w:alias w:val="Numeris"/>
                          <w:tag w:val="nr_35afa711514b48c58a85810e651a184a"/>
                          <w:id w:val="-1306006139"/>
                          <w:lock w:val="sdtLocked"/>
                        </w:sdtPr>
                        <w:sdtEndPr/>
                        <w:sdtContent>
                          <w:r>
                            <w:rPr>
                              <w:color w:val="000000"/>
                              <w:szCs w:val="24"/>
                              <w:lang w:eastAsia="lt-LT"/>
                            </w:rPr>
                            <w:t>11</w:t>
                          </w:r>
                        </w:sdtContent>
                      </w:sdt>
                      <w:r>
                        <w:rPr>
                          <w:color w:val="000000"/>
                          <w:szCs w:val="24"/>
                          <w:lang w:eastAsia="lt-LT"/>
                        </w:rPr>
                        <w:t>. Gyventojų skaičiaus didėjimo tendencija stebima visose amžiaus grupėse: 65 metų ir vyresnio amžiaus gyventojų, vaikų nuo 0 iki 17 metų amžiaus ir darbingo amžiaus gyventojų grupėse. Per 2021–2023 m. laikotarpį bendroje Šiaulių m. savi</w:t>
                      </w:r>
                      <w:r>
                        <w:rPr>
                          <w:color w:val="000000"/>
                          <w:szCs w:val="24"/>
                          <w:lang w:eastAsia="lt-LT"/>
                        </w:rPr>
                        <w:t>valdybės gyventojų struktūroje įvyko tokie pokyčiai:</w:t>
                      </w:r>
                    </w:p>
                    <w:p w:rsidR="00B23F33" w:rsidRDefault="00F743C9">
                      <w:pPr>
                        <w:widowControl w:val="0"/>
                        <w:tabs>
                          <w:tab w:val="left" w:pos="1298"/>
                        </w:tabs>
                        <w:suppressAutoHyphens/>
                        <w:ind w:firstLine="567"/>
                        <w:jc w:val="both"/>
                        <w:rPr>
                          <w:color w:val="000000"/>
                          <w:szCs w:val="24"/>
                          <w:lang w:eastAsia="lt-LT"/>
                        </w:rPr>
                      </w:pPr>
                      <w:r>
                        <w:rPr>
                          <w:color w:val="000000"/>
                          <w:szCs w:val="24"/>
                          <w:lang w:eastAsia="lt-LT"/>
                        </w:rPr>
                        <w:t>- vaikų nuo 0–17 metų amžiaus dalis padidėjo 0,6 proc. punkto (17,3 proc. 2023 m. ir 16,7 proc.** 2021 m.);</w:t>
                      </w:r>
                    </w:p>
                    <w:p w:rsidR="00B23F33" w:rsidRDefault="00F743C9">
                      <w:pPr>
                        <w:widowControl w:val="0"/>
                        <w:tabs>
                          <w:tab w:val="left" w:pos="1298"/>
                        </w:tabs>
                        <w:suppressAutoHyphens/>
                        <w:ind w:firstLine="567"/>
                        <w:jc w:val="both"/>
                        <w:rPr>
                          <w:color w:val="000000"/>
                          <w:szCs w:val="24"/>
                          <w:lang w:eastAsia="lt-LT"/>
                        </w:rPr>
                      </w:pPr>
                      <w:r>
                        <w:rPr>
                          <w:color w:val="000000"/>
                          <w:szCs w:val="24"/>
                          <w:lang w:eastAsia="lt-LT"/>
                        </w:rPr>
                        <w:t xml:space="preserve">- darbingo amžiaus gyventojų (18–64 metų) sumažėjo 0,6 proc. punkto (nuo 62,5 proc. 2023 m. iki 63,1 proc.** 2021 m.); </w:t>
                      </w:r>
                    </w:p>
                    <w:p w:rsidR="00B23F33" w:rsidRDefault="00F743C9">
                      <w:pPr>
                        <w:widowControl w:val="0"/>
                        <w:tabs>
                          <w:tab w:val="left" w:pos="1298"/>
                        </w:tabs>
                        <w:suppressAutoHyphens/>
                        <w:ind w:firstLine="567"/>
                        <w:jc w:val="both"/>
                        <w:rPr>
                          <w:color w:val="000000"/>
                          <w:szCs w:val="24"/>
                          <w:lang w:eastAsia="lt-LT"/>
                        </w:rPr>
                      </w:pPr>
                      <w:r>
                        <w:rPr>
                          <w:color w:val="000000"/>
                          <w:szCs w:val="24"/>
                          <w:lang w:eastAsia="lt-LT"/>
                        </w:rPr>
                        <w:t>- gyventojų nuo 65 metų ir vyresnio amžiaus dalis sumažėjo 1,4 proc. punkto (nuo 20,3 proc. 2023 m. iki 21,7 proc.** 2021 m.).</w:t>
                      </w:r>
                    </w:p>
                    <w:p w:rsidR="00B23F33" w:rsidRDefault="00F743C9">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color w:val="000000"/>
                          <w:szCs w:val="24"/>
                          <w:lang w:eastAsia="lt-LT"/>
                        </w:rPr>
                      </w:pPr>
                    </w:p>
                  </w:sdtContent>
                </w:sdt>
              </w:sdtContent>
            </w:sdt>
            <w:sdt>
              <w:sdtPr>
                <w:alias w:val="poskyris"/>
                <w:tag w:val="part_15470a761d474b98a29b6e4fa353d3e2"/>
                <w:id w:val="234370002"/>
                <w:lock w:val="sdtLocked"/>
              </w:sdtPr>
              <w:sdtEndPr/>
              <w:sdtContent>
                <w:p w:rsidR="00B23F33" w:rsidRDefault="00F743C9">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87"/>
                    <w:jc w:val="center"/>
                    <w:rPr>
                      <w:b/>
                      <w:szCs w:val="24"/>
                      <w:lang w:eastAsia="lt-LT"/>
                    </w:rPr>
                  </w:pPr>
                  <w:sdt>
                    <w:sdtPr>
                      <w:alias w:val="Pavadinimas"/>
                      <w:tag w:val="title_15470a761d474b98a29b6e4fa353d3e2"/>
                      <w:id w:val="622740513"/>
                      <w:lock w:val="sdtLocked"/>
                    </w:sdtPr>
                    <w:sdtEndPr/>
                    <w:sdtContent>
                      <w:r>
                        <w:rPr>
                          <w:b/>
                          <w:szCs w:val="24"/>
                          <w:lang w:eastAsia="lt-LT"/>
                        </w:rPr>
                        <w:t>Gyventojų socialinių paslaugų poreikius sąlygojantys veiksniai</w:t>
                      </w:r>
                    </w:sdtContent>
                  </w:sdt>
                </w:p>
                <w:p w:rsidR="00B23F33" w:rsidRDefault="00B23F33">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87"/>
                    <w:rPr>
                      <w:b/>
                      <w:szCs w:val="24"/>
                      <w:lang w:eastAsia="lt-LT"/>
                    </w:rPr>
                  </w:pPr>
                </w:p>
                <w:sdt>
                  <w:sdtPr>
                    <w:alias w:val="12 p."/>
                    <w:tag w:val="part_2cb9016fa9684521a96a659fdcb96314"/>
                    <w:id w:val="-264227831"/>
                    <w:lock w:val="sdtLocked"/>
                  </w:sdtPr>
                  <w:sdtEndPr/>
                  <w:sdtContent>
                    <w:p w:rsidR="00B23F33" w:rsidRDefault="00F743C9">
                      <w:pPr>
                        <w:tabs>
                          <w:tab w:val="left" w:pos="10076"/>
                          <w:tab w:val="left" w:pos="10992"/>
                          <w:tab w:val="left" w:pos="11908"/>
                          <w:tab w:val="left" w:pos="12824"/>
                          <w:tab w:val="left" w:pos="13740"/>
                          <w:tab w:val="left" w:pos="14656"/>
                        </w:tabs>
                        <w:ind w:firstLine="567"/>
                        <w:jc w:val="both"/>
                        <w:rPr>
                          <w:color w:val="000000"/>
                          <w:szCs w:val="24"/>
                        </w:rPr>
                      </w:pPr>
                      <w:sdt>
                        <w:sdtPr>
                          <w:alias w:val="Numeris"/>
                          <w:tag w:val="nr_2cb9016fa9684521a96a659fdcb96314"/>
                          <w:id w:val="-42138235"/>
                          <w:lock w:val="sdtLocked"/>
                        </w:sdtPr>
                        <w:sdtEndPr/>
                        <w:sdtContent>
                          <w:r>
                            <w:rPr>
                              <w:color w:val="000000"/>
                              <w:szCs w:val="24"/>
                            </w:rPr>
                            <w:t>12</w:t>
                          </w:r>
                        </w:sdtContent>
                      </w:sdt>
                      <w:r>
                        <w:rPr>
                          <w:color w:val="000000"/>
                          <w:szCs w:val="24"/>
                        </w:rPr>
                        <w:t>. Rinkos ekonomikos sąlygos išryškino žmonių grupes, kurioms socialinės paslaugos yra itin svarbios, tai yra:</w:t>
                      </w:r>
                    </w:p>
                    <w:sdt>
                      <w:sdtPr>
                        <w:alias w:val="12.1 pp."/>
                        <w:tag w:val="part_70b6b0e700604e8783981c1a854aa7be"/>
                        <w:id w:val="-171647806"/>
                        <w:lock w:val="sdtLocked"/>
                      </w:sdtPr>
                      <w:sdtEndPr/>
                      <w:sdtContent>
                        <w:p w:rsidR="00B23F33" w:rsidRDefault="00F743C9">
                          <w:pPr>
                            <w:tabs>
                              <w:tab w:val="left" w:pos="10076"/>
                              <w:tab w:val="left" w:pos="10992"/>
                              <w:tab w:val="left" w:pos="11908"/>
                              <w:tab w:val="left" w:pos="12824"/>
                              <w:tab w:val="left" w:pos="13740"/>
                              <w:tab w:val="left" w:pos="14656"/>
                            </w:tabs>
                            <w:ind w:firstLine="567"/>
                            <w:jc w:val="both"/>
                            <w:rPr>
                              <w:color w:val="000000"/>
                              <w:szCs w:val="24"/>
                            </w:rPr>
                          </w:pPr>
                          <w:sdt>
                            <w:sdtPr>
                              <w:alias w:val="Numeris"/>
                              <w:tag w:val="nr_70b6b0e700604e8783981c1a854aa7be"/>
                              <w:id w:val="3247916"/>
                              <w:lock w:val="sdtLocked"/>
                            </w:sdtPr>
                            <w:sdtEndPr/>
                            <w:sdtContent>
                              <w:r>
                                <w:rPr>
                                  <w:color w:val="000000"/>
                                  <w:szCs w:val="24"/>
                                </w:rPr>
                                <w:t>12.1</w:t>
                              </w:r>
                            </w:sdtContent>
                          </w:sdt>
                          <w:r>
                            <w:rPr>
                              <w:color w:val="000000"/>
                              <w:szCs w:val="24"/>
                            </w:rPr>
                            <w:t>. šeimos, patiriančios socialinę riziką;</w:t>
                          </w:r>
                        </w:p>
                      </w:sdtContent>
                    </w:sdt>
                    <w:sdt>
                      <w:sdtPr>
                        <w:alias w:val="12.2 pp."/>
                        <w:tag w:val="part_c4290a4dd48e46a989bd96908e6bec9b"/>
                        <w:id w:val="-272012831"/>
                        <w:lock w:val="sdtLocked"/>
                      </w:sdtPr>
                      <w:sdtEndPr/>
                      <w:sdtContent>
                        <w:p w:rsidR="00B23F33" w:rsidRDefault="00F743C9">
                          <w:pPr>
                            <w:tabs>
                              <w:tab w:val="left" w:pos="10076"/>
                              <w:tab w:val="left" w:pos="10992"/>
                              <w:tab w:val="left" w:pos="11908"/>
                              <w:tab w:val="left" w:pos="12824"/>
                              <w:tab w:val="left" w:pos="13740"/>
                              <w:tab w:val="left" w:pos="14656"/>
                            </w:tabs>
                            <w:ind w:firstLine="567"/>
                            <w:jc w:val="both"/>
                            <w:rPr>
                              <w:color w:val="000000"/>
                              <w:szCs w:val="24"/>
                            </w:rPr>
                          </w:pPr>
                          <w:sdt>
                            <w:sdtPr>
                              <w:alias w:val="Numeris"/>
                              <w:tag w:val="nr_c4290a4dd48e46a989bd96908e6bec9b"/>
                              <w:id w:val="1590661682"/>
                              <w:lock w:val="sdtLocked"/>
                            </w:sdtPr>
                            <w:sdtEndPr/>
                            <w:sdtContent>
                              <w:r>
                                <w:rPr>
                                  <w:color w:val="000000"/>
                                  <w:szCs w:val="24"/>
                                </w:rPr>
                                <w:t>12.2</w:t>
                              </w:r>
                            </w:sdtContent>
                          </w:sdt>
                          <w:r>
                            <w:rPr>
                              <w:color w:val="000000"/>
                              <w:szCs w:val="24"/>
                            </w:rPr>
                            <w:t>. vaikai su negalia i</w:t>
                          </w:r>
                          <w:r>
                            <w:rPr>
                              <w:color w:val="000000"/>
                              <w:szCs w:val="24"/>
                            </w:rPr>
                            <w:t>r jų šeimos;</w:t>
                          </w:r>
                        </w:p>
                      </w:sdtContent>
                    </w:sdt>
                    <w:sdt>
                      <w:sdtPr>
                        <w:alias w:val="12.3 pp."/>
                        <w:tag w:val="part_286674d2746146e49e658d720b62c51e"/>
                        <w:id w:val="-946383293"/>
                        <w:lock w:val="sdtLocked"/>
                      </w:sdtPr>
                      <w:sdtEndPr/>
                      <w:sdtContent>
                        <w:p w:rsidR="00B23F33" w:rsidRDefault="00F743C9">
                          <w:pPr>
                            <w:tabs>
                              <w:tab w:val="left" w:pos="10076"/>
                              <w:tab w:val="left" w:pos="10992"/>
                              <w:tab w:val="left" w:pos="11908"/>
                              <w:tab w:val="left" w:pos="12824"/>
                              <w:tab w:val="left" w:pos="13740"/>
                              <w:tab w:val="left" w:pos="14656"/>
                            </w:tabs>
                            <w:ind w:firstLine="567"/>
                            <w:jc w:val="both"/>
                            <w:rPr>
                              <w:color w:val="000000"/>
                              <w:szCs w:val="24"/>
                            </w:rPr>
                          </w:pPr>
                          <w:sdt>
                            <w:sdtPr>
                              <w:alias w:val="Numeris"/>
                              <w:tag w:val="nr_286674d2746146e49e658d720b62c51e"/>
                              <w:id w:val="1007637363"/>
                              <w:lock w:val="sdtLocked"/>
                            </w:sdtPr>
                            <w:sdtEndPr/>
                            <w:sdtContent>
                              <w:r>
                                <w:rPr>
                                  <w:color w:val="000000"/>
                                  <w:szCs w:val="24"/>
                                </w:rPr>
                                <w:t>12.3</w:t>
                              </w:r>
                            </w:sdtContent>
                          </w:sdt>
                          <w:r>
                            <w:rPr>
                              <w:color w:val="000000"/>
                              <w:szCs w:val="24"/>
                            </w:rPr>
                            <w:t>. suaugę asmenys su negalia ir jų šeimos;</w:t>
                          </w:r>
                        </w:p>
                      </w:sdtContent>
                    </w:sdt>
                    <w:sdt>
                      <w:sdtPr>
                        <w:alias w:val="12.4 pp."/>
                        <w:tag w:val="part_2130b451c9ee4d658ca1d874d03cf02b"/>
                        <w:id w:val="-1951380354"/>
                        <w:lock w:val="sdtLocked"/>
                      </w:sdtPr>
                      <w:sdtEndPr/>
                      <w:sdtContent>
                        <w:p w:rsidR="00B23F33" w:rsidRDefault="00F743C9">
                          <w:pPr>
                            <w:tabs>
                              <w:tab w:val="left" w:pos="10076"/>
                              <w:tab w:val="left" w:pos="10992"/>
                              <w:tab w:val="left" w:pos="11908"/>
                              <w:tab w:val="left" w:pos="12824"/>
                              <w:tab w:val="left" w:pos="13740"/>
                              <w:tab w:val="left" w:pos="14656"/>
                            </w:tabs>
                            <w:ind w:firstLine="567"/>
                            <w:jc w:val="both"/>
                            <w:rPr>
                              <w:color w:val="000000"/>
                              <w:szCs w:val="24"/>
                            </w:rPr>
                          </w:pPr>
                          <w:sdt>
                            <w:sdtPr>
                              <w:alias w:val="Numeris"/>
                              <w:tag w:val="nr_2130b451c9ee4d658ca1d874d03cf02b"/>
                              <w:id w:val="-1902983438"/>
                              <w:lock w:val="sdtLocked"/>
                            </w:sdtPr>
                            <w:sdtEndPr/>
                            <w:sdtContent>
                              <w:r>
                                <w:rPr>
                                  <w:color w:val="000000"/>
                                  <w:szCs w:val="24"/>
                                </w:rPr>
                                <w:t>12.4</w:t>
                              </w:r>
                            </w:sdtContent>
                          </w:sdt>
                          <w:r>
                            <w:rPr>
                              <w:color w:val="000000"/>
                              <w:szCs w:val="24"/>
                            </w:rPr>
                            <w:t>. senyvo amžiaus asmenys ir jų šeimos;</w:t>
                          </w:r>
                        </w:p>
                      </w:sdtContent>
                    </w:sdt>
                    <w:sdt>
                      <w:sdtPr>
                        <w:alias w:val="12.5 pp."/>
                        <w:tag w:val="part_a8edc95d06b5477ba4bf183f60427b3a"/>
                        <w:id w:val="540636199"/>
                        <w:lock w:val="sdtLocked"/>
                      </w:sdtPr>
                      <w:sdtEndPr/>
                      <w:sdtContent>
                        <w:p w:rsidR="00B23F33" w:rsidRDefault="00F743C9">
                          <w:pPr>
                            <w:tabs>
                              <w:tab w:val="left" w:pos="10076"/>
                              <w:tab w:val="left" w:pos="10992"/>
                              <w:tab w:val="left" w:pos="11908"/>
                              <w:tab w:val="left" w:pos="12824"/>
                              <w:tab w:val="left" w:pos="13740"/>
                              <w:tab w:val="left" w:pos="14656"/>
                            </w:tabs>
                            <w:ind w:firstLine="567"/>
                            <w:jc w:val="both"/>
                            <w:rPr>
                              <w:color w:val="000000"/>
                              <w:szCs w:val="24"/>
                            </w:rPr>
                          </w:pPr>
                          <w:sdt>
                            <w:sdtPr>
                              <w:alias w:val="Numeris"/>
                              <w:tag w:val="nr_a8edc95d06b5477ba4bf183f60427b3a"/>
                              <w:id w:val="-671254220"/>
                              <w:lock w:val="sdtLocked"/>
                            </w:sdtPr>
                            <w:sdtEndPr/>
                            <w:sdtContent>
                              <w:r>
                                <w:rPr>
                                  <w:color w:val="000000"/>
                                  <w:szCs w:val="24"/>
                                </w:rPr>
                                <w:t>12.5</w:t>
                              </w:r>
                            </w:sdtContent>
                          </w:sdt>
                          <w:r>
                            <w:rPr>
                              <w:color w:val="000000"/>
                              <w:szCs w:val="24"/>
                            </w:rPr>
                            <w:t>. suaugę asmenys, patiriantys socialinę riziką, ir jų šeimos;</w:t>
                          </w:r>
                        </w:p>
                      </w:sdtContent>
                    </w:sdt>
                    <w:sdt>
                      <w:sdtPr>
                        <w:alias w:val="12.6 pp."/>
                        <w:tag w:val="part_8e645926eb6c44968a49bed0d2a8992d"/>
                        <w:id w:val="-1655057938"/>
                        <w:lock w:val="sdtLocked"/>
                      </w:sdtPr>
                      <w:sdtEndPr/>
                      <w:sdtContent>
                        <w:p w:rsidR="00B23F33" w:rsidRDefault="00F743C9">
                          <w:pPr>
                            <w:tabs>
                              <w:tab w:val="left" w:pos="10076"/>
                              <w:tab w:val="left" w:pos="10992"/>
                              <w:tab w:val="left" w:pos="11908"/>
                              <w:tab w:val="left" w:pos="12824"/>
                              <w:tab w:val="left" w:pos="13740"/>
                              <w:tab w:val="left" w:pos="14656"/>
                            </w:tabs>
                            <w:ind w:firstLine="567"/>
                            <w:jc w:val="both"/>
                            <w:rPr>
                              <w:color w:val="000000"/>
                              <w:szCs w:val="24"/>
                            </w:rPr>
                          </w:pPr>
                          <w:sdt>
                            <w:sdtPr>
                              <w:alias w:val="Numeris"/>
                              <w:tag w:val="nr_8e645926eb6c44968a49bed0d2a8992d"/>
                              <w:id w:val="1242381262"/>
                              <w:lock w:val="sdtLocked"/>
                            </w:sdtPr>
                            <w:sdtEndPr/>
                            <w:sdtContent>
                              <w:r>
                                <w:rPr>
                                  <w:color w:val="000000"/>
                                  <w:szCs w:val="24"/>
                                </w:rPr>
                                <w:t>12.6</w:t>
                              </w:r>
                            </w:sdtContent>
                          </w:sdt>
                          <w:r>
                            <w:rPr>
                              <w:color w:val="000000"/>
                              <w:szCs w:val="24"/>
                            </w:rPr>
                            <w:t>. likę be tėvų globos vaikai ir vaikus globojančios šeimos.</w:t>
                          </w:r>
                        </w:p>
                      </w:sdtContent>
                    </w:sdt>
                  </w:sdtContent>
                </w:sdt>
                <w:sdt>
                  <w:sdtPr>
                    <w:alias w:val="13 p."/>
                    <w:tag w:val="part_cdd8e673eec74475b746388297d1a584"/>
                    <w:id w:val="945804364"/>
                    <w:lock w:val="sdtLocked"/>
                  </w:sdtPr>
                  <w:sdtEndPr/>
                  <w:sdtContent>
                    <w:p w:rsidR="00B23F33" w:rsidRDefault="00F743C9">
                      <w:pPr>
                        <w:tabs>
                          <w:tab w:val="left" w:pos="10076"/>
                          <w:tab w:val="left" w:pos="10992"/>
                          <w:tab w:val="left" w:pos="11908"/>
                          <w:tab w:val="left" w:pos="12824"/>
                          <w:tab w:val="left" w:pos="13740"/>
                          <w:tab w:val="left" w:pos="14656"/>
                        </w:tabs>
                        <w:ind w:firstLine="567"/>
                        <w:jc w:val="both"/>
                        <w:rPr>
                          <w:color w:val="000000"/>
                          <w:szCs w:val="24"/>
                          <w:lang w:eastAsia="lt-LT"/>
                        </w:rPr>
                      </w:pPr>
                      <w:sdt>
                        <w:sdtPr>
                          <w:alias w:val="Numeris"/>
                          <w:tag w:val="nr_cdd8e673eec74475b746388297d1a584"/>
                          <w:id w:val="-2084521377"/>
                          <w:lock w:val="sdtLocked"/>
                        </w:sdtPr>
                        <w:sdtEndPr/>
                        <w:sdtContent>
                          <w:r>
                            <w:rPr>
                              <w:color w:val="000000"/>
                              <w:szCs w:val="24"/>
                              <w:lang w:eastAsia="lt-LT"/>
                            </w:rPr>
                            <w:t>13</w:t>
                          </w:r>
                        </w:sdtContent>
                      </w:sdt>
                      <w:r>
                        <w:rPr>
                          <w:color w:val="000000"/>
                          <w:szCs w:val="24"/>
                          <w:lang w:eastAsia="lt-LT"/>
                        </w:rPr>
                        <w:t xml:space="preserve">. Šiaulių miesto savivaldybės, kaip ir kitų šalies savivaldybių, gyventojų socialinių paslaugų poreikius sąlygoja panašūs veiksniai. </w:t>
                      </w:r>
                      <w:r>
                        <w:rPr>
                          <w:color w:val="000000"/>
                          <w:szCs w:val="24"/>
                        </w:rPr>
                        <w:t>Gyventojų socialinių paslaugų poreikius lemia tiek objektyvūs, tiek ir subjektyvūs veiksniai: visuomenės senėjimas, vidutin</w:t>
                      </w:r>
                      <w:r>
                        <w:rPr>
                          <w:color w:val="000000"/>
                          <w:szCs w:val="24"/>
                        </w:rPr>
                        <w:t xml:space="preserve">ės gyvenimo trukmės ilgėjimas, nedarbas, negalia ir </w:t>
                      </w:r>
                      <w:proofErr w:type="spellStart"/>
                      <w:r>
                        <w:rPr>
                          <w:color w:val="000000"/>
                          <w:szCs w:val="24"/>
                        </w:rPr>
                        <w:t>dalyvumas</w:t>
                      </w:r>
                      <w:proofErr w:type="spellEnd"/>
                      <w:r>
                        <w:rPr>
                          <w:color w:val="000000"/>
                          <w:szCs w:val="24"/>
                        </w:rPr>
                        <w:t>.</w:t>
                      </w:r>
                    </w:p>
                  </w:sdtContent>
                </w:sdt>
                <w:sdt>
                  <w:sdtPr>
                    <w:alias w:val="14 p."/>
                    <w:tag w:val="part_ad36ab90cd3c417ead72be649e421dcc"/>
                    <w:id w:val="1855764912"/>
                    <w:lock w:val="sdtLocked"/>
                  </w:sdtPr>
                  <w:sdtEndPr/>
                  <w:sdtContent>
                    <w:p w:rsidR="00B23F33" w:rsidRDefault="00F743C9">
                      <w:pPr>
                        <w:tabs>
                          <w:tab w:val="left" w:pos="10076"/>
                          <w:tab w:val="left" w:pos="10992"/>
                          <w:tab w:val="left" w:pos="11908"/>
                          <w:tab w:val="left" w:pos="12824"/>
                          <w:tab w:val="left" w:pos="13740"/>
                          <w:tab w:val="left" w:pos="14656"/>
                        </w:tabs>
                        <w:ind w:firstLine="567"/>
                        <w:jc w:val="both"/>
                        <w:rPr>
                          <w:szCs w:val="24"/>
                          <w:lang w:eastAsia="lt-LT"/>
                        </w:rPr>
                      </w:pPr>
                      <w:sdt>
                        <w:sdtPr>
                          <w:alias w:val="Numeris"/>
                          <w:tag w:val="nr_ad36ab90cd3c417ead72be649e421dcc"/>
                          <w:id w:val="-1100645362"/>
                          <w:lock w:val="sdtLocked"/>
                        </w:sdtPr>
                        <w:sdtEndPr/>
                        <w:sdtContent>
                          <w:r>
                            <w:rPr>
                              <w:color w:val="000000"/>
                              <w:szCs w:val="24"/>
                              <w:lang w:eastAsia="lt-LT"/>
                            </w:rPr>
                            <w:t>14</w:t>
                          </w:r>
                        </w:sdtContent>
                      </w:sdt>
                      <w:r>
                        <w:rPr>
                          <w:color w:val="000000"/>
                          <w:szCs w:val="24"/>
                          <w:lang w:eastAsia="lt-LT"/>
                        </w:rPr>
                        <w:t xml:space="preserve">. Socialinių paslaugų poreikis tiesiogiai </w:t>
                      </w:r>
                      <w:r>
                        <w:rPr>
                          <w:szCs w:val="24"/>
                          <w:lang w:eastAsia="lt-LT"/>
                        </w:rPr>
                        <w:t>yra susijęs su vykstančiais socialiniais procesais visuomenėje:</w:t>
                      </w:r>
                    </w:p>
                    <w:p w:rsidR="00B23F33" w:rsidRDefault="00F743C9">
                      <w:pPr>
                        <w:tabs>
                          <w:tab w:val="left" w:pos="10076"/>
                          <w:tab w:val="left" w:pos="10992"/>
                          <w:tab w:val="left" w:pos="11908"/>
                          <w:tab w:val="left" w:pos="12824"/>
                          <w:tab w:val="left" w:pos="13740"/>
                          <w:tab w:val="left" w:pos="14656"/>
                        </w:tabs>
                        <w:ind w:firstLine="567"/>
                        <w:jc w:val="both"/>
                        <w:rPr>
                          <w:color w:val="000000"/>
                          <w:szCs w:val="24"/>
                        </w:rPr>
                      </w:pPr>
                      <w:r>
                        <w:rPr>
                          <w:szCs w:val="24"/>
                          <w:lang w:eastAsia="lt-LT"/>
                        </w:rPr>
                        <w:t xml:space="preserve">- </w:t>
                      </w:r>
                      <w:r>
                        <w:rPr>
                          <w:b/>
                          <w:bCs/>
                          <w:szCs w:val="24"/>
                        </w:rPr>
                        <w:t xml:space="preserve">demografinis senėjimas </w:t>
                      </w:r>
                      <w:r>
                        <w:rPr>
                          <w:szCs w:val="24"/>
                        </w:rPr>
                        <w:t xml:space="preserve">– tai gyventojų amžiaus kaita, pasižyminti senyvo amžiaus žmonių skaičiaus didėjimu ir (arba) jauno amžiaus žmonių skaičiaus mažėjimu. Tokius gyventojų amžiaus </w:t>
                      </w:r>
                      <w:r>
                        <w:rPr>
                          <w:color w:val="000000"/>
                          <w:szCs w:val="24"/>
                        </w:rPr>
                        <w:t>struktūros pokyčius lemia gimstamumo mažėjimas, suaugusių gyventojų sveikatos gerėjimas ir jų mi</w:t>
                      </w:r>
                      <w:r>
                        <w:rPr>
                          <w:color w:val="000000"/>
                          <w:szCs w:val="24"/>
                        </w:rPr>
                        <w:t xml:space="preserve">rtingumo sumažėjimas, neigiamas migracijos </w:t>
                      </w:r>
                      <w:proofErr w:type="spellStart"/>
                      <w:r>
                        <w:rPr>
                          <w:color w:val="000000"/>
                          <w:szCs w:val="24"/>
                        </w:rPr>
                        <w:t>neto</w:t>
                      </w:r>
                      <w:proofErr w:type="spellEnd"/>
                      <w:r>
                        <w:rPr>
                          <w:color w:val="000000"/>
                          <w:szCs w:val="24"/>
                        </w:rPr>
                        <w:t>. 2023 metų pradžioje Šiauliuose gyveno 18 322 vaikai, 66 253 darbingo amžiaus asmenys, 21 512 senyvo amžiaus asmenų (atitinkamai 2022 m. gyveno 17 376 vaikai, 63 031 darbingo amžiaus asmuo, 23 030 senyvo amži</w:t>
                      </w:r>
                      <w:r>
                        <w:rPr>
                          <w:color w:val="000000"/>
                          <w:szCs w:val="24"/>
                        </w:rPr>
                        <w:t>aus asmenų, 2021 m. gyveno 17 049 vaikai, 64 326 darbingo amžiaus asmenys, 22 077 senyvo amžiaus asmenys).</w:t>
                      </w:r>
                    </w:p>
                    <w:p w:rsidR="00B23F33" w:rsidRDefault="00F743C9">
                      <w:pPr>
                        <w:tabs>
                          <w:tab w:val="left" w:pos="10076"/>
                          <w:tab w:val="left" w:pos="10992"/>
                          <w:tab w:val="left" w:pos="11908"/>
                          <w:tab w:val="left" w:pos="12824"/>
                          <w:tab w:val="left" w:pos="13740"/>
                          <w:tab w:val="left" w:pos="14656"/>
                        </w:tabs>
                        <w:ind w:firstLine="567"/>
                        <w:jc w:val="both"/>
                        <w:rPr>
                          <w:color w:val="000000"/>
                          <w:szCs w:val="24"/>
                          <w:lang w:eastAsia="lt-LT"/>
                        </w:rPr>
                      </w:pPr>
                      <w:r>
                        <w:rPr>
                          <w:color w:val="000000"/>
                          <w:szCs w:val="24"/>
                          <w:lang w:eastAsia="lt-LT"/>
                        </w:rPr>
                        <w:t>Šiaulių miesto savivaldybėje senyvo amžiaus asmenys yra viena iš didžiausių socialinių paslaugų gavėjų grupių. Pagalbos į namus, dienos socialinės gl</w:t>
                      </w:r>
                      <w:r>
                        <w:rPr>
                          <w:color w:val="000000"/>
                          <w:szCs w:val="24"/>
                          <w:lang w:eastAsia="lt-LT"/>
                        </w:rPr>
                        <w:t xml:space="preserve">obos asmens namuose paslaugas gaunančių asmenų skaičius ir paslaugų teikimo laikas per metus išaugo dėl pablogėjusios asmens sveikatos būklės, artimųjų darbinio užimtumo, artimųjų emigracijos į užsienį ir kitų priežasčių. </w:t>
                      </w:r>
                      <w:r>
                        <w:rPr>
                          <w:color w:val="000000"/>
                          <w:szCs w:val="24"/>
                        </w:rPr>
                        <w:t>Pastebimas kompleksinės pagalbos a</w:t>
                      </w:r>
                      <w:r>
                        <w:rPr>
                          <w:color w:val="000000"/>
                          <w:szCs w:val="24"/>
                        </w:rPr>
                        <w:t>smens namuose paslaugų poreikis vienišiems asmenims ir asmenims, kurių ryšiai su artimaisiais yra nutrūkę, turintiems sveikatos sutrikimų (dažniausiai psichikos negalią), turintiems žalingų įpročių (priklausomiems nuo alkoholio ar kitų psichotropinių medži</w:t>
                      </w:r>
                      <w:r>
                        <w:rPr>
                          <w:color w:val="000000"/>
                          <w:szCs w:val="24"/>
                        </w:rPr>
                        <w:t xml:space="preserve">agų). Tikėtina, kad spartus miesto gyventojų senėjimas, vienišumas, </w:t>
                      </w:r>
                      <w:r>
                        <w:rPr>
                          <w:rFonts w:eastAsia="Calibri"/>
                          <w:iCs/>
                          <w:color w:val="000000"/>
                          <w:szCs w:val="24"/>
                          <w:lang w:eastAsia="lt-LT"/>
                        </w:rPr>
                        <w:t>asmenų su negalia, kuriems nustatyti specialieji nuolatinės priežiūros (pagalbos) ar slaugos poreikiai, skaičiaus didėjimas</w:t>
                      </w:r>
                      <w:r>
                        <w:rPr>
                          <w:color w:val="000000"/>
                          <w:szCs w:val="24"/>
                        </w:rPr>
                        <w:t xml:space="preserve"> ir ateityje nulems ilgalaikės socialinės globos, slaugos ar socialinės priežiūros ir sveikatos priežiūros paslaugų poreikio didėjimą.</w:t>
                      </w:r>
                    </w:p>
                    <w:p w:rsidR="00B23F33" w:rsidRDefault="00F743C9">
                      <w:pPr>
                        <w:tabs>
                          <w:tab w:val="left" w:pos="10076"/>
                          <w:tab w:val="left" w:pos="10992"/>
                          <w:tab w:val="left" w:pos="11908"/>
                          <w:tab w:val="left" w:pos="12824"/>
                          <w:tab w:val="left" w:pos="13740"/>
                          <w:tab w:val="left" w:pos="14656"/>
                        </w:tabs>
                        <w:ind w:firstLine="567"/>
                        <w:jc w:val="both"/>
                        <w:rPr>
                          <w:color w:val="000000"/>
                          <w:szCs w:val="24"/>
                          <w:lang w:eastAsia="lt-LT"/>
                        </w:rPr>
                      </w:pPr>
                      <w:r>
                        <w:rPr>
                          <w:color w:val="000000"/>
                          <w:szCs w:val="24"/>
                          <w:lang w:eastAsia="lt-LT"/>
                        </w:rPr>
                        <w:t xml:space="preserve">- </w:t>
                      </w:r>
                      <w:r>
                        <w:rPr>
                          <w:b/>
                          <w:bCs/>
                          <w:color w:val="000000"/>
                          <w:szCs w:val="24"/>
                        </w:rPr>
                        <w:t xml:space="preserve">negalia, </w:t>
                      </w:r>
                      <w:r>
                        <w:rPr>
                          <w:color w:val="000000"/>
                          <w:szCs w:val="24"/>
                        </w:rPr>
                        <w:t>2023 m. Šiaulių mieste buvo 9 149 asmenys su negalia:</w:t>
                      </w:r>
                    </w:p>
                    <w:p w:rsidR="00B23F33" w:rsidRDefault="00B23F33">
                      <w:pPr>
                        <w:tabs>
                          <w:tab w:val="left" w:pos="993"/>
                          <w:tab w:val="left" w:pos="10076"/>
                          <w:tab w:val="left" w:pos="10992"/>
                          <w:tab w:val="left" w:pos="11908"/>
                          <w:tab w:val="left" w:pos="12824"/>
                          <w:tab w:val="left" w:pos="13740"/>
                          <w:tab w:val="left" w:pos="14656"/>
                        </w:tabs>
                        <w:jc w:val="both"/>
                        <w:rPr>
                          <w:strike/>
                          <w:color w:val="000000"/>
                          <w:szCs w:val="24"/>
                        </w:rPr>
                      </w:pPr>
                    </w:p>
                    <w:p w:rsidR="00B23F33" w:rsidRDefault="00F743C9">
                      <w:pPr>
                        <w:rPr>
                          <w:b/>
                          <w:bCs/>
                          <w:szCs w:val="24"/>
                          <w:lang w:eastAsia="ar-SA"/>
                        </w:rPr>
                      </w:pPr>
                      <w:r>
                        <w:rPr>
                          <w:i/>
                          <w:iCs/>
                          <w:sz w:val="22"/>
                          <w:szCs w:val="22"/>
                        </w:rPr>
                        <w:t>3 lentelė. Šiaulių miesto savivaldybės gyventojai su ne</w:t>
                      </w:r>
                      <w:r>
                        <w:rPr>
                          <w:i/>
                          <w:iCs/>
                          <w:sz w:val="22"/>
                          <w:szCs w:val="22"/>
                        </w:rPr>
                        <w:t>galia</w:t>
                      </w:r>
                    </w:p>
                    <w:tbl>
                      <w:tblPr>
                        <w:tblW w:w="9629" w:type="dxa"/>
                        <w:tblCellMar>
                          <w:left w:w="0" w:type="dxa"/>
                          <w:right w:w="0" w:type="dxa"/>
                        </w:tblCellMar>
                        <w:tblLook w:val="04A0" w:firstRow="1" w:lastRow="0" w:firstColumn="1" w:lastColumn="0" w:noHBand="0" w:noVBand="1"/>
                      </w:tblPr>
                      <w:tblGrid>
                        <w:gridCol w:w="713"/>
                        <w:gridCol w:w="5614"/>
                        <w:gridCol w:w="1176"/>
                        <w:gridCol w:w="1134"/>
                        <w:gridCol w:w="992"/>
                      </w:tblGrid>
                      <w:tr w:rsidR="00B23F33">
                        <w:trPr>
                          <w:trHeight w:val="309"/>
                        </w:trPr>
                        <w:tc>
                          <w:tcPr>
                            <w:tcW w:w="713" w:type="dxa"/>
                            <w:vMerge w:val="restart"/>
                            <w:tcBorders>
                              <w:top w:val="single" w:sz="8" w:space="0" w:color="000000"/>
                              <w:left w:val="single" w:sz="8" w:space="0" w:color="000000"/>
                              <w:right w:val="nil"/>
                            </w:tcBorders>
                            <w:shd w:val="clear" w:color="auto" w:fill="FFE599" w:themeFill="accent4" w:themeFillTint="66"/>
                            <w:tcMar>
                              <w:top w:w="0" w:type="dxa"/>
                              <w:left w:w="108" w:type="dxa"/>
                              <w:bottom w:w="0" w:type="dxa"/>
                              <w:right w:w="108" w:type="dxa"/>
                            </w:tcMar>
                            <w:vAlign w:val="center"/>
                            <w:hideMark/>
                          </w:tcPr>
                          <w:p w:rsidR="00B23F33" w:rsidRDefault="00F743C9">
                            <w:pPr>
                              <w:snapToGrid w:val="0"/>
                              <w:jc w:val="center"/>
                              <w:rPr>
                                <w:b/>
                                <w:szCs w:val="24"/>
                                <w:lang w:eastAsia="lt-LT"/>
                              </w:rPr>
                            </w:pPr>
                            <w:r>
                              <w:rPr>
                                <w:b/>
                                <w:szCs w:val="24"/>
                                <w:lang w:eastAsia="lt-LT"/>
                              </w:rPr>
                              <w:t>Eil.</w:t>
                            </w:r>
                          </w:p>
                          <w:p w:rsidR="00B23F33" w:rsidRDefault="00F743C9">
                            <w:pPr>
                              <w:snapToGrid w:val="0"/>
                              <w:jc w:val="center"/>
                              <w:rPr>
                                <w:b/>
                                <w:szCs w:val="24"/>
                                <w:lang w:eastAsia="lt-LT"/>
                              </w:rPr>
                            </w:pPr>
                            <w:r>
                              <w:rPr>
                                <w:b/>
                                <w:szCs w:val="24"/>
                                <w:lang w:eastAsia="lt-LT"/>
                              </w:rPr>
                              <w:t>Nr.</w:t>
                            </w:r>
                          </w:p>
                        </w:tc>
                        <w:tc>
                          <w:tcPr>
                            <w:tcW w:w="5614" w:type="dxa"/>
                            <w:vMerge w:val="restart"/>
                            <w:tcBorders>
                              <w:top w:val="single" w:sz="8" w:space="0" w:color="000000"/>
                              <w:left w:val="single" w:sz="8" w:space="0" w:color="000000"/>
                              <w:right w:val="nil"/>
                            </w:tcBorders>
                            <w:shd w:val="clear" w:color="auto" w:fill="FFE599" w:themeFill="accent4" w:themeFillTint="66"/>
                            <w:tcMar>
                              <w:top w:w="0" w:type="dxa"/>
                              <w:left w:w="108" w:type="dxa"/>
                              <w:bottom w:w="0" w:type="dxa"/>
                              <w:right w:w="108" w:type="dxa"/>
                            </w:tcMar>
                            <w:vAlign w:val="center"/>
                          </w:tcPr>
                          <w:p w:rsidR="00B23F33" w:rsidRDefault="00F743C9">
                            <w:pPr>
                              <w:snapToGrid w:val="0"/>
                              <w:jc w:val="center"/>
                              <w:rPr>
                                <w:b/>
                                <w:szCs w:val="24"/>
                                <w:lang w:eastAsia="lt-LT"/>
                              </w:rPr>
                            </w:pPr>
                            <w:r>
                              <w:rPr>
                                <w:b/>
                                <w:szCs w:val="24"/>
                                <w:lang w:eastAsia="lt-LT"/>
                              </w:rPr>
                              <w:t>Rodiklis</w:t>
                            </w:r>
                          </w:p>
                          <w:p w:rsidR="00B23F33" w:rsidRDefault="00B23F33">
                            <w:pPr>
                              <w:snapToGrid w:val="0"/>
                              <w:jc w:val="center"/>
                              <w:rPr>
                                <w:b/>
                                <w:szCs w:val="24"/>
                                <w:lang w:eastAsia="lt-LT"/>
                              </w:rPr>
                            </w:pPr>
                          </w:p>
                        </w:tc>
                        <w:tc>
                          <w:tcPr>
                            <w:tcW w:w="3302" w:type="dxa"/>
                            <w:gridSpan w:val="3"/>
                            <w:tcBorders>
                              <w:top w:val="single" w:sz="8" w:space="0" w:color="000000"/>
                              <w:left w:val="single" w:sz="8" w:space="0" w:color="000000"/>
                              <w:bottom w:val="single" w:sz="8" w:space="0" w:color="000000"/>
                              <w:right w:val="single" w:sz="8" w:space="0" w:color="000000"/>
                            </w:tcBorders>
                            <w:shd w:val="clear" w:color="auto" w:fill="FFE599" w:themeFill="accent4" w:themeFillTint="66"/>
                            <w:vAlign w:val="center"/>
                          </w:tcPr>
                          <w:p w:rsidR="00B23F33" w:rsidRDefault="00F743C9">
                            <w:pPr>
                              <w:snapToGrid w:val="0"/>
                              <w:jc w:val="center"/>
                              <w:rPr>
                                <w:b/>
                                <w:szCs w:val="24"/>
                                <w:lang w:eastAsia="lt-LT"/>
                              </w:rPr>
                            </w:pPr>
                            <w:r>
                              <w:rPr>
                                <w:b/>
                                <w:szCs w:val="24"/>
                                <w:lang w:eastAsia="lt-LT"/>
                              </w:rPr>
                              <w:t>Asmenų skaičius</w:t>
                            </w:r>
                          </w:p>
                          <w:p w:rsidR="00B23F33" w:rsidRDefault="00B23F33">
                            <w:pPr>
                              <w:snapToGrid w:val="0"/>
                              <w:jc w:val="center"/>
                              <w:rPr>
                                <w:b/>
                                <w:szCs w:val="24"/>
                                <w:lang w:eastAsia="lt-LT"/>
                              </w:rPr>
                            </w:pPr>
                          </w:p>
                        </w:tc>
                      </w:tr>
                      <w:tr w:rsidR="00B23F33">
                        <w:trPr>
                          <w:trHeight w:val="460"/>
                        </w:trPr>
                        <w:tc>
                          <w:tcPr>
                            <w:tcW w:w="713" w:type="dxa"/>
                            <w:vMerge/>
                            <w:tcBorders>
                              <w:left w:val="single" w:sz="8" w:space="0" w:color="000000"/>
                              <w:bottom w:val="single" w:sz="8" w:space="0" w:color="000000"/>
                              <w:right w:val="nil"/>
                            </w:tcBorders>
                            <w:shd w:val="clear" w:color="auto" w:fill="FFE599" w:themeFill="accent4" w:themeFillTint="66"/>
                            <w:tcMar>
                              <w:top w:w="0" w:type="dxa"/>
                              <w:left w:w="108" w:type="dxa"/>
                              <w:bottom w:w="0" w:type="dxa"/>
                              <w:right w:w="108" w:type="dxa"/>
                            </w:tcMar>
                          </w:tcPr>
                          <w:p w:rsidR="00B23F33" w:rsidRDefault="00B23F33">
                            <w:pPr>
                              <w:snapToGrid w:val="0"/>
                              <w:jc w:val="center"/>
                              <w:rPr>
                                <w:b/>
                                <w:szCs w:val="24"/>
                                <w:lang w:eastAsia="lt-LT"/>
                              </w:rPr>
                            </w:pPr>
                          </w:p>
                        </w:tc>
                        <w:tc>
                          <w:tcPr>
                            <w:tcW w:w="5614" w:type="dxa"/>
                            <w:vMerge/>
                            <w:tcBorders>
                              <w:left w:val="single" w:sz="8" w:space="0" w:color="000000"/>
                              <w:bottom w:val="single" w:sz="8" w:space="0" w:color="000000"/>
                              <w:right w:val="nil"/>
                            </w:tcBorders>
                            <w:shd w:val="clear" w:color="auto" w:fill="FFE599" w:themeFill="accent4" w:themeFillTint="66"/>
                            <w:tcMar>
                              <w:top w:w="0" w:type="dxa"/>
                              <w:left w:w="108" w:type="dxa"/>
                              <w:bottom w:w="0" w:type="dxa"/>
                              <w:right w:w="108" w:type="dxa"/>
                            </w:tcMar>
                            <w:vAlign w:val="center"/>
                          </w:tcPr>
                          <w:p w:rsidR="00B23F33" w:rsidRDefault="00B23F33">
                            <w:pPr>
                              <w:snapToGrid w:val="0"/>
                              <w:jc w:val="center"/>
                              <w:rPr>
                                <w:b/>
                                <w:szCs w:val="24"/>
                                <w:lang w:eastAsia="lt-LT"/>
                              </w:rPr>
                            </w:pPr>
                          </w:p>
                        </w:tc>
                        <w:tc>
                          <w:tcPr>
                            <w:tcW w:w="1176" w:type="dxa"/>
                            <w:tcBorders>
                              <w:top w:val="single" w:sz="8" w:space="0" w:color="000000"/>
                              <w:left w:val="single" w:sz="8" w:space="0" w:color="000000"/>
                              <w:bottom w:val="single" w:sz="8" w:space="0" w:color="000000"/>
                              <w:right w:val="single" w:sz="8" w:space="0" w:color="000000"/>
                            </w:tcBorders>
                            <w:shd w:val="clear" w:color="auto" w:fill="FFE599" w:themeFill="accent4" w:themeFillTint="66"/>
                            <w:vAlign w:val="center"/>
                          </w:tcPr>
                          <w:p w:rsidR="00B23F33" w:rsidRDefault="00F743C9">
                            <w:pPr>
                              <w:snapToGrid w:val="0"/>
                              <w:jc w:val="center"/>
                              <w:rPr>
                                <w:b/>
                                <w:szCs w:val="24"/>
                                <w:lang w:eastAsia="lt-LT"/>
                              </w:rPr>
                            </w:pPr>
                            <w:r>
                              <w:rPr>
                                <w:b/>
                                <w:szCs w:val="24"/>
                                <w:lang w:eastAsia="lt-LT"/>
                              </w:rPr>
                              <w:t>2021 m.</w:t>
                            </w:r>
                          </w:p>
                        </w:tc>
                        <w:tc>
                          <w:tcPr>
                            <w:tcW w:w="1134" w:type="dxa"/>
                            <w:tcBorders>
                              <w:top w:val="single" w:sz="8" w:space="0" w:color="000000"/>
                              <w:left w:val="single" w:sz="8" w:space="0" w:color="000000"/>
                              <w:bottom w:val="single" w:sz="8" w:space="0" w:color="000000"/>
                              <w:right w:val="single" w:sz="8" w:space="0" w:color="000000"/>
                            </w:tcBorders>
                            <w:shd w:val="clear" w:color="auto" w:fill="FFE599" w:themeFill="accent4" w:themeFillTint="66"/>
                            <w:vAlign w:val="center"/>
                          </w:tcPr>
                          <w:p w:rsidR="00B23F33" w:rsidRDefault="00F743C9">
                            <w:pPr>
                              <w:snapToGrid w:val="0"/>
                              <w:jc w:val="center"/>
                              <w:rPr>
                                <w:b/>
                                <w:szCs w:val="24"/>
                                <w:lang w:eastAsia="lt-LT"/>
                              </w:rPr>
                            </w:pPr>
                            <w:r>
                              <w:rPr>
                                <w:b/>
                                <w:szCs w:val="24"/>
                                <w:lang w:eastAsia="lt-LT"/>
                              </w:rPr>
                              <w:t>2022 m.</w:t>
                            </w:r>
                          </w:p>
                        </w:tc>
                        <w:tc>
                          <w:tcPr>
                            <w:tcW w:w="992" w:type="dxa"/>
                            <w:tcBorders>
                              <w:top w:val="single" w:sz="8" w:space="0" w:color="000000"/>
                              <w:left w:val="single" w:sz="8" w:space="0" w:color="000000"/>
                              <w:bottom w:val="single" w:sz="8" w:space="0" w:color="000000"/>
                              <w:right w:val="single" w:sz="8" w:space="0" w:color="000000"/>
                            </w:tcBorders>
                            <w:shd w:val="clear" w:color="auto" w:fill="FFE599" w:themeFill="accent4" w:themeFillTint="66"/>
                            <w:vAlign w:val="center"/>
                          </w:tcPr>
                          <w:p w:rsidR="00B23F33" w:rsidRDefault="00F743C9">
                            <w:pPr>
                              <w:snapToGrid w:val="0"/>
                              <w:jc w:val="center"/>
                              <w:rPr>
                                <w:b/>
                                <w:szCs w:val="24"/>
                                <w:lang w:eastAsia="lt-LT"/>
                              </w:rPr>
                            </w:pPr>
                            <w:r>
                              <w:rPr>
                                <w:b/>
                                <w:szCs w:val="24"/>
                                <w:lang w:eastAsia="lt-LT"/>
                              </w:rPr>
                              <w:t>2023 m.</w:t>
                            </w:r>
                          </w:p>
                        </w:tc>
                      </w:tr>
                      <w:tr w:rsidR="00B23F33">
                        <w:trPr>
                          <w:trHeight w:val="400"/>
                        </w:trPr>
                        <w:tc>
                          <w:tcPr>
                            <w:tcW w:w="713" w:type="dxa"/>
                            <w:tcBorders>
                              <w:top w:val="single" w:sz="8" w:space="0" w:color="000000"/>
                              <w:left w:val="single" w:sz="8" w:space="0" w:color="000000"/>
                              <w:bottom w:val="single" w:sz="8" w:space="0" w:color="000000"/>
                              <w:right w:val="single" w:sz="2" w:space="0" w:color="000000"/>
                            </w:tcBorders>
                            <w:tcMar>
                              <w:top w:w="0" w:type="dxa"/>
                              <w:left w:w="108" w:type="dxa"/>
                              <w:bottom w:w="0" w:type="dxa"/>
                              <w:right w:w="108" w:type="dxa"/>
                            </w:tcMar>
                            <w:vAlign w:val="center"/>
                          </w:tcPr>
                          <w:p w:rsidR="00B23F33" w:rsidRDefault="00F743C9">
                            <w:pPr>
                              <w:snapToGrid w:val="0"/>
                              <w:jc w:val="center"/>
                              <w:rPr>
                                <w:sz w:val="22"/>
                                <w:szCs w:val="22"/>
                                <w:lang w:eastAsia="lt-LT"/>
                              </w:rPr>
                            </w:pPr>
                            <w:r>
                              <w:rPr>
                                <w:sz w:val="22"/>
                                <w:szCs w:val="22"/>
                                <w:lang w:eastAsia="lt-LT"/>
                              </w:rPr>
                              <w:t>1.</w:t>
                            </w:r>
                          </w:p>
                        </w:tc>
                        <w:tc>
                          <w:tcPr>
                            <w:tcW w:w="5614" w:type="dxa"/>
                            <w:tcBorders>
                              <w:top w:val="nil"/>
                              <w:left w:val="single" w:sz="2" w:space="0" w:color="000000"/>
                              <w:bottom w:val="single" w:sz="8" w:space="0" w:color="000000"/>
                              <w:right w:val="nil"/>
                            </w:tcBorders>
                            <w:tcMar>
                              <w:top w:w="0" w:type="dxa"/>
                              <w:left w:w="108" w:type="dxa"/>
                              <w:bottom w:w="0" w:type="dxa"/>
                              <w:right w:w="108" w:type="dxa"/>
                            </w:tcMar>
                            <w:vAlign w:val="center"/>
                          </w:tcPr>
                          <w:p w:rsidR="00B23F33" w:rsidRDefault="00F743C9">
                            <w:pPr>
                              <w:snapToGrid w:val="0"/>
                              <w:rPr>
                                <w:b/>
                                <w:sz w:val="22"/>
                                <w:szCs w:val="22"/>
                                <w:lang w:eastAsia="lt-LT"/>
                              </w:rPr>
                            </w:pPr>
                            <w:r>
                              <w:rPr>
                                <w:b/>
                                <w:sz w:val="22"/>
                                <w:szCs w:val="22"/>
                                <w:lang w:eastAsia="lt-LT"/>
                              </w:rPr>
                              <w:t>Asmenys su negalia:</w:t>
                            </w:r>
                          </w:p>
                        </w:tc>
                        <w:tc>
                          <w:tcPr>
                            <w:tcW w:w="1176" w:type="dxa"/>
                            <w:tcBorders>
                              <w:top w:val="nil"/>
                              <w:left w:val="single" w:sz="8" w:space="0" w:color="000000"/>
                              <w:bottom w:val="single" w:sz="8" w:space="0" w:color="000000"/>
                              <w:right w:val="single" w:sz="8" w:space="0" w:color="000000"/>
                            </w:tcBorders>
                            <w:vAlign w:val="bottom"/>
                          </w:tcPr>
                          <w:p w:rsidR="00B23F33" w:rsidRDefault="00F743C9">
                            <w:pPr>
                              <w:snapToGrid w:val="0"/>
                              <w:jc w:val="center"/>
                              <w:rPr>
                                <w:sz w:val="22"/>
                                <w:szCs w:val="22"/>
                                <w:lang w:eastAsia="lt-LT"/>
                              </w:rPr>
                            </w:pPr>
                            <w:r>
                              <w:rPr>
                                <w:sz w:val="22"/>
                                <w:szCs w:val="22"/>
                                <w:lang w:eastAsia="lt-LT"/>
                              </w:rPr>
                              <w:t>9 074</w:t>
                            </w:r>
                          </w:p>
                        </w:tc>
                        <w:tc>
                          <w:tcPr>
                            <w:tcW w:w="1134" w:type="dxa"/>
                            <w:tcBorders>
                              <w:top w:val="nil"/>
                              <w:left w:val="single" w:sz="8" w:space="0" w:color="000000"/>
                              <w:bottom w:val="single" w:sz="8" w:space="0" w:color="000000"/>
                              <w:right w:val="single" w:sz="8" w:space="0" w:color="000000"/>
                            </w:tcBorders>
                            <w:vAlign w:val="bottom"/>
                          </w:tcPr>
                          <w:p w:rsidR="00B23F33" w:rsidRDefault="00F743C9">
                            <w:pPr>
                              <w:snapToGrid w:val="0"/>
                              <w:jc w:val="center"/>
                              <w:rPr>
                                <w:sz w:val="22"/>
                                <w:szCs w:val="22"/>
                                <w:lang w:eastAsia="lt-LT"/>
                              </w:rPr>
                            </w:pPr>
                            <w:r>
                              <w:rPr>
                                <w:sz w:val="22"/>
                                <w:szCs w:val="22"/>
                                <w:lang w:eastAsia="lt-LT"/>
                              </w:rPr>
                              <w:t>9 093</w:t>
                            </w:r>
                          </w:p>
                        </w:tc>
                        <w:tc>
                          <w:tcPr>
                            <w:tcW w:w="992" w:type="dxa"/>
                            <w:tcBorders>
                              <w:top w:val="nil"/>
                              <w:left w:val="single" w:sz="8" w:space="0" w:color="000000"/>
                              <w:bottom w:val="single" w:sz="8" w:space="0" w:color="000000"/>
                              <w:right w:val="single" w:sz="8" w:space="0" w:color="000000"/>
                            </w:tcBorders>
                            <w:vAlign w:val="bottom"/>
                          </w:tcPr>
                          <w:p w:rsidR="00B23F33" w:rsidRDefault="00F743C9">
                            <w:pPr>
                              <w:snapToGrid w:val="0"/>
                              <w:jc w:val="center"/>
                              <w:rPr>
                                <w:sz w:val="22"/>
                                <w:szCs w:val="22"/>
                                <w:lang w:eastAsia="lt-LT"/>
                              </w:rPr>
                            </w:pPr>
                            <w:r>
                              <w:rPr>
                                <w:sz w:val="22"/>
                                <w:szCs w:val="22"/>
                                <w:lang w:eastAsia="lt-LT"/>
                              </w:rPr>
                              <w:t>9 149</w:t>
                            </w:r>
                          </w:p>
                        </w:tc>
                      </w:tr>
                      <w:tr w:rsidR="00B23F33">
                        <w:trPr>
                          <w:trHeight w:val="400"/>
                        </w:trPr>
                        <w:tc>
                          <w:tcPr>
                            <w:tcW w:w="713" w:type="dxa"/>
                            <w:vMerge w:val="restart"/>
                            <w:tcBorders>
                              <w:top w:val="nil"/>
                              <w:left w:val="single" w:sz="8" w:space="0" w:color="000000"/>
                              <w:right w:val="nil"/>
                            </w:tcBorders>
                            <w:tcMar>
                              <w:top w:w="0" w:type="dxa"/>
                              <w:left w:w="108" w:type="dxa"/>
                              <w:bottom w:w="0" w:type="dxa"/>
                              <w:right w:w="108" w:type="dxa"/>
                            </w:tcMar>
                          </w:tcPr>
                          <w:p w:rsidR="00B23F33" w:rsidRDefault="00F743C9">
                            <w:pPr>
                              <w:snapToGrid w:val="0"/>
                              <w:jc w:val="center"/>
                              <w:rPr>
                                <w:sz w:val="22"/>
                                <w:szCs w:val="22"/>
                                <w:lang w:eastAsia="lt-LT"/>
                              </w:rPr>
                            </w:pPr>
                            <w:r>
                              <w:rPr>
                                <w:sz w:val="22"/>
                                <w:szCs w:val="22"/>
                                <w:lang w:eastAsia="lt-LT"/>
                              </w:rPr>
                              <w:t>1.1.</w:t>
                            </w:r>
                          </w:p>
                        </w:tc>
                        <w:tc>
                          <w:tcPr>
                            <w:tcW w:w="5614" w:type="dxa"/>
                            <w:tcBorders>
                              <w:top w:val="nil"/>
                              <w:left w:val="single" w:sz="8" w:space="0" w:color="000000"/>
                              <w:bottom w:val="single" w:sz="8" w:space="0" w:color="000000"/>
                              <w:right w:val="nil"/>
                            </w:tcBorders>
                            <w:tcMar>
                              <w:top w:w="0" w:type="dxa"/>
                              <w:left w:w="108" w:type="dxa"/>
                              <w:bottom w:w="0" w:type="dxa"/>
                              <w:right w:w="108" w:type="dxa"/>
                            </w:tcMar>
                            <w:vAlign w:val="center"/>
                          </w:tcPr>
                          <w:p w:rsidR="00B23F33" w:rsidRDefault="00F743C9">
                            <w:pPr>
                              <w:snapToGrid w:val="0"/>
                              <w:rPr>
                                <w:b/>
                                <w:sz w:val="22"/>
                                <w:szCs w:val="22"/>
                                <w:lang w:eastAsia="lt-LT"/>
                              </w:rPr>
                            </w:pPr>
                            <w:r>
                              <w:rPr>
                                <w:b/>
                                <w:sz w:val="22"/>
                                <w:szCs w:val="22"/>
                                <w:lang w:eastAsia="lt-LT"/>
                              </w:rPr>
                              <w:t>Vaikai, iš jų:</w:t>
                            </w:r>
                          </w:p>
                        </w:tc>
                        <w:tc>
                          <w:tcPr>
                            <w:tcW w:w="1176"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b/>
                                <w:bCs/>
                                <w:sz w:val="22"/>
                                <w:szCs w:val="22"/>
                                <w:lang w:eastAsia="lt-LT"/>
                              </w:rPr>
                            </w:pPr>
                            <w:r>
                              <w:rPr>
                                <w:b/>
                                <w:bCs/>
                                <w:sz w:val="22"/>
                                <w:szCs w:val="22"/>
                                <w:lang w:eastAsia="lt-LT"/>
                              </w:rPr>
                              <w:t>656</w:t>
                            </w:r>
                          </w:p>
                        </w:tc>
                        <w:tc>
                          <w:tcPr>
                            <w:tcW w:w="1134"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b/>
                                <w:bCs/>
                                <w:sz w:val="22"/>
                                <w:szCs w:val="22"/>
                                <w:lang w:eastAsia="lt-LT"/>
                              </w:rPr>
                            </w:pPr>
                            <w:r>
                              <w:rPr>
                                <w:b/>
                                <w:bCs/>
                                <w:sz w:val="22"/>
                                <w:szCs w:val="22"/>
                                <w:lang w:eastAsia="lt-LT"/>
                              </w:rPr>
                              <w:t>684</w:t>
                            </w:r>
                          </w:p>
                        </w:tc>
                        <w:tc>
                          <w:tcPr>
                            <w:tcW w:w="992"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b/>
                                <w:bCs/>
                                <w:sz w:val="22"/>
                                <w:szCs w:val="22"/>
                                <w:lang w:eastAsia="lt-LT"/>
                              </w:rPr>
                            </w:pPr>
                            <w:r>
                              <w:rPr>
                                <w:b/>
                                <w:bCs/>
                                <w:sz w:val="22"/>
                                <w:szCs w:val="22"/>
                                <w:lang w:eastAsia="lt-LT"/>
                              </w:rPr>
                              <w:t>690</w:t>
                            </w:r>
                          </w:p>
                        </w:tc>
                      </w:tr>
                      <w:tr w:rsidR="00B23F33">
                        <w:trPr>
                          <w:trHeight w:val="400"/>
                        </w:trPr>
                        <w:tc>
                          <w:tcPr>
                            <w:tcW w:w="713" w:type="dxa"/>
                            <w:vMerge/>
                            <w:tcBorders>
                              <w:left w:val="single" w:sz="8" w:space="0" w:color="000000"/>
                              <w:right w:val="nil"/>
                            </w:tcBorders>
                            <w:tcMar>
                              <w:top w:w="0" w:type="dxa"/>
                              <w:left w:w="108" w:type="dxa"/>
                              <w:bottom w:w="0" w:type="dxa"/>
                              <w:right w:w="108" w:type="dxa"/>
                            </w:tcMar>
                          </w:tcPr>
                          <w:p w:rsidR="00B23F33" w:rsidRDefault="00B23F33">
                            <w:pPr>
                              <w:snapToGrid w:val="0"/>
                              <w:jc w:val="center"/>
                              <w:rPr>
                                <w:sz w:val="22"/>
                                <w:szCs w:val="22"/>
                                <w:lang w:eastAsia="lt-LT"/>
                              </w:rPr>
                            </w:pPr>
                          </w:p>
                        </w:tc>
                        <w:tc>
                          <w:tcPr>
                            <w:tcW w:w="5614" w:type="dxa"/>
                            <w:tcBorders>
                              <w:top w:val="nil"/>
                              <w:left w:val="single" w:sz="8" w:space="0" w:color="000000"/>
                              <w:bottom w:val="single" w:sz="8" w:space="0" w:color="000000"/>
                              <w:right w:val="nil"/>
                            </w:tcBorders>
                            <w:tcMar>
                              <w:top w:w="0" w:type="dxa"/>
                              <w:left w:w="108" w:type="dxa"/>
                              <w:bottom w:w="0" w:type="dxa"/>
                              <w:right w:w="108" w:type="dxa"/>
                            </w:tcMar>
                          </w:tcPr>
                          <w:p w:rsidR="00B23F33" w:rsidRDefault="00F743C9">
                            <w:pPr>
                              <w:snapToGrid w:val="0"/>
                              <w:rPr>
                                <w:i/>
                                <w:sz w:val="22"/>
                                <w:szCs w:val="22"/>
                                <w:lang w:eastAsia="lt-LT"/>
                              </w:rPr>
                            </w:pPr>
                            <w:r>
                              <w:rPr>
                                <w:i/>
                                <w:sz w:val="22"/>
                                <w:szCs w:val="22"/>
                                <w:lang w:eastAsia="lt-LT"/>
                              </w:rPr>
                              <w:t>lengvas neįgalumas</w:t>
                            </w:r>
                          </w:p>
                        </w:tc>
                        <w:tc>
                          <w:tcPr>
                            <w:tcW w:w="1176"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sz w:val="22"/>
                                <w:szCs w:val="22"/>
                                <w:lang w:eastAsia="lt-LT"/>
                              </w:rPr>
                            </w:pPr>
                            <w:r>
                              <w:rPr>
                                <w:sz w:val="22"/>
                                <w:szCs w:val="22"/>
                                <w:lang w:eastAsia="lt-LT"/>
                              </w:rPr>
                              <w:t>191</w:t>
                            </w:r>
                          </w:p>
                        </w:tc>
                        <w:tc>
                          <w:tcPr>
                            <w:tcW w:w="1134"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sz w:val="22"/>
                                <w:szCs w:val="22"/>
                                <w:lang w:eastAsia="lt-LT"/>
                              </w:rPr>
                            </w:pPr>
                            <w:r>
                              <w:rPr>
                                <w:sz w:val="22"/>
                                <w:szCs w:val="22"/>
                                <w:lang w:eastAsia="lt-LT"/>
                              </w:rPr>
                              <w:t>192</w:t>
                            </w:r>
                          </w:p>
                        </w:tc>
                        <w:tc>
                          <w:tcPr>
                            <w:tcW w:w="992"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sz w:val="22"/>
                                <w:szCs w:val="22"/>
                                <w:lang w:eastAsia="lt-LT"/>
                              </w:rPr>
                            </w:pPr>
                            <w:r>
                              <w:rPr>
                                <w:sz w:val="22"/>
                                <w:szCs w:val="22"/>
                                <w:lang w:eastAsia="lt-LT"/>
                              </w:rPr>
                              <w:t>190</w:t>
                            </w:r>
                          </w:p>
                        </w:tc>
                      </w:tr>
                      <w:tr w:rsidR="00B23F33">
                        <w:trPr>
                          <w:trHeight w:val="400"/>
                        </w:trPr>
                        <w:tc>
                          <w:tcPr>
                            <w:tcW w:w="713" w:type="dxa"/>
                            <w:vMerge/>
                            <w:tcBorders>
                              <w:left w:val="single" w:sz="8" w:space="0" w:color="000000"/>
                              <w:right w:val="nil"/>
                            </w:tcBorders>
                            <w:tcMar>
                              <w:top w:w="0" w:type="dxa"/>
                              <w:left w:w="108" w:type="dxa"/>
                              <w:bottom w:w="0" w:type="dxa"/>
                              <w:right w:w="108" w:type="dxa"/>
                            </w:tcMar>
                          </w:tcPr>
                          <w:p w:rsidR="00B23F33" w:rsidRDefault="00B23F33">
                            <w:pPr>
                              <w:snapToGrid w:val="0"/>
                              <w:jc w:val="center"/>
                              <w:rPr>
                                <w:sz w:val="22"/>
                                <w:szCs w:val="22"/>
                                <w:lang w:eastAsia="lt-LT"/>
                              </w:rPr>
                            </w:pPr>
                          </w:p>
                        </w:tc>
                        <w:tc>
                          <w:tcPr>
                            <w:tcW w:w="5614" w:type="dxa"/>
                            <w:tcBorders>
                              <w:top w:val="nil"/>
                              <w:left w:val="single" w:sz="8" w:space="0" w:color="000000"/>
                              <w:bottom w:val="single" w:sz="8" w:space="0" w:color="000000"/>
                              <w:right w:val="nil"/>
                            </w:tcBorders>
                            <w:tcMar>
                              <w:top w:w="0" w:type="dxa"/>
                              <w:left w:w="108" w:type="dxa"/>
                              <w:bottom w:w="0" w:type="dxa"/>
                              <w:right w:w="108" w:type="dxa"/>
                            </w:tcMar>
                          </w:tcPr>
                          <w:p w:rsidR="00B23F33" w:rsidRDefault="00F743C9">
                            <w:pPr>
                              <w:snapToGrid w:val="0"/>
                              <w:rPr>
                                <w:i/>
                                <w:sz w:val="22"/>
                                <w:szCs w:val="22"/>
                                <w:lang w:eastAsia="lt-LT"/>
                              </w:rPr>
                            </w:pPr>
                            <w:r>
                              <w:rPr>
                                <w:i/>
                                <w:sz w:val="22"/>
                                <w:szCs w:val="22"/>
                                <w:lang w:eastAsia="lt-LT"/>
                              </w:rPr>
                              <w:t>vidutinis neįgalumas</w:t>
                            </w:r>
                          </w:p>
                        </w:tc>
                        <w:tc>
                          <w:tcPr>
                            <w:tcW w:w="1176"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sz w:val="22"/>
                                <w:szCs w:val="22"/>
                                <w:lang w:eastAsia="lt-LT"/>
                              </w:rPr>
                            </w:pPr>
                            <w:r>
                              <w:rPr>
                                <w:sz w:val="22"/>
                                <w:szCs w:val="22"/>
                                <w:lang w:eastAsia="lt-LT"/>
                              </w:rPr>
                              <w:t>351</w:t>
                            </w:r>
                          </w:p>
                        </w:tc>
                        <w:tc>
                          <w:tcPr>
                            <w:tcW w:w="1134"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sz w:val="22"/>
                                <w:szCs w:val="22"/>
                                <w:lang w:eastAsia="lt-LT"/>
                              </w:rPr>
                            </w:pPr>
                            <w:r>
                              <w:rPr>
                                <w:sz w:val="22"/>
                                <w:szCs w:val="22"/>
                                <w:lang w:eastAsia="lt-LT"/>
                              </w:rPr>
                              <w:t>366</w:t>
                            </w:r>
                          </w:p>
                        </w:tc>
                        <w:tc>
                          <w:tcPr>
                            <w:tcW w:w="992"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sz w:val="22"/>
                                <w:szCs w:val="22"/>
                                <w:lang w:eastAsia="lt-LT"/>
                              </w:rPr>
                            </w:pPr>
                            <w:r>
                              <w:rPr>
                                <w:sz w:val="22"/>
                                <w:szCs w:val="22"/>
                                <w:lang w:eastAsia="lt-LT"/>
                              </w:rPr>
                              <w:t>367</w:t>
                            </w:r>
                          </w:p>
                        </w:tc>
                      </w:tr>
                      <w:tr w:rsidR="00B23F33">
                        <w:trPr>
                          <w:trHeight w:val="400"/>
                        </w:trPr>
                        <w:tc>
                          <w:tcPr>
                            <w:tcW w:w="713" w:type="dxa"/>
                            <w:vMerge/>
                            <w:tcBorders>
                              <w:left w:val="single" w:sz="8" w:space="0" w:color="000000"/>
                              <w:right w:val="nil"/>
                            </w:tcBorders>
                            <w:tcMar>
                              <w:top w:w="0" w:type="dxa"/>
                              <w:left w:w="108" w:type="dxa"/>
                              <w:bottom w:w="0" w:type="dxa"/>
                              <w:right w:w="108" w:type="dxa"/>
                            </w:tcMar>
                          </w:tcPr>
                          <w:p w:rsidR="00B23F33" w:rsidRDefault="00B23F33">
                            <w:pPr>
                              <w:snapToGrid w:val="0"/>
                              <w:jc w:val="center"/>
                              <w:rPr>
                                <w:sz w:val="22"/>
                                <w:szCs w:val="22"/>
                                <w:lang w:eastAsia="lt-LT"/>
                              </w:rPr>
                            </w:pPr>
                          </w:p>
                        </w:tc>
                        <w:tc>
                          <w:tcPr>
                            <w:tcW w:w="5614" w:type="dxa"/>
                            <w:tcBorders>
                              <w:top w:val="nil"/>
                              <w:left w:val="single" w:sz="8" w:space="0" w:color="000000"/>
                              <w:bottom w:val="single" w:sz="8" w:space="0" w:color="000000"/>
                              <w:right w:val="nil"/>
                            </w:tcBorders>
                            <w:tcMar>
                              <w:top w:w="0" w:type="dxa"/>
                              <w:left w:w="108" w:type="dxa"/>
                              <w:bottom w:w="0" w:type="dxa"/>
                              <w:right w:w="108" w:type="dxa"/>
                            </w:tcMar>
                          </w:tcPr>
                          <w:p w:rsidR="00B23F33" w:rsidRDefault="00F743C9">
                            <w:pPr>
                              <w:snapToGrid w:val="0"/>
                              <w:rPr>
                                <w:i/>
                                <w:sz w:val="22"/>
                                <w:szCs w:val="22"/>
                                <w:lang w:eastAsia="lt-LT"/>
                              </w:rPr>
                            </w:pPr>
                            <w:r>
                              <w:rPr>
                                <w:i/>
                                <w:sz w:val="22"/>
                                <w:szCs w:val="22"/>
                                <w:lang w:eastAsia="lt-LT"/>
                              </w:rPr>
                              <w:t>sunkus neįgalumas</w:t>
                            </w:r>
                          </w:p>
                        </w:tc>
                        <w:tc>
                          <w:tcPr>
                            <w:tcW w:w="1176"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sz w:val="22"/>
                                <w:szCs w:val="22"/>
                                <w:lang w:eastAsia="lt-LT"/>
                              </w:rPr>
                            </w:pPr>
                            <w:r>
                              <w:rPr>
                                <w:sz w:val="22"/>
                                <w:szCs w:val="22"/>
                                <w:lang w:eastAsia="lt-LT"/>
                              </w:rPr>
                              <w:t>114</w:t>
                            </w:r>
                          </w:p>
                        </w:tc>
                        <w:tc>
                          <w:tcPr>
                            <w:tcW w:w="1134"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sz w:val="22"/>
                                <w:szCs w:val="22"/>
                                <w:lang w:eastAsia="lt-LT"/>
                              </w:rPr>
                            </w:pPr>
                            <w:r>
                              <w:rPr>
                                <w:sz w:val="22"/>
                                <w:szCs w:val="22"/>
                                <w:lang w:eastAsia="lt-LT"/>
                              </w:rPr>
                              <w:t>126</w:t>
                            </w:r>
                          </w:p>
                        </w:tc>
                        <w:tc>
                          <w:tcPr>
                            <w:tcW w:w="992"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sz w:val="22"/>
                                <w:szCs w:val="22"/>
                                <w:lang w:eastAsia="lt-LT"/>
                              </w:rPr>
                            </w:pPr>
                            <w:r>
                              <w:rPr>
                                <w:sz w:val="22"/>
                                <w:szCs w:val="22"/>
                                <w:lang w:eastAsia="lt-LT"/>
                              </w:rPr>
                              <w:t>133</w:t>
                            </w:r>
                          </w:p>
                        </w:tc>
                      </w:tr>
                      <w:tr w:rsidR="00B23F33">
                        <w:trPr>
                          <w:trHeight w:val="400"/>
                        </w:trPr>
                        <w:tc>
                          <w:tcPr>
                            <w:tcW w:w="713" w:type="dxa"/>
                            <w:vMerge/>
                            <w:tcBorders>
                              <w:left w:val="single" w:sz="8" w:space="0" w:color="000000"/>
                              <w:right w:val="nil"/>
                            </w:tcBorders>
                            <w:tcMar>
                              <w:top w:w="0" w:type="dxa"/>
                              <w:left w:w="108" w:type="dxa"/>
                              <w:bottom w:w="0" w:type="dxa"/>
                              <w:right w:w="108" w:type="dxa"/>
                            </w:tcMar>
                          </w:tcPr>
                          <w:p w:rsidR="00B23F33" w:rsidRDefault="00B23F33">
                            <w:pPr>
                              <w:snapToGrid w:val="0"/>
                              <w:jc w:val="center"/>
                              <w:rPr>
                                <w:sz w:val="22"/>
                                <w:szCs w:val="22"/>
                                <w:lang w:eastAsia="lt-LT"/>
                              </w:rPr>
                            </w:pPr>
                          </w:p>
                        </w:tc>
                        <w:tc>
                          <w:tcPr>
                            <w:tcW w:w="5614" w:type="dxa"/>
                            <w:tcBorders>
                              <w:top w:val="nil"/>
                              <w:left w:val="single" w:sz="8" w:space="0" w:color="000000"/>
                              <w:bottom w:val="single" w:sz="8" w:space="0" w:color="000000"/>
                              <w:right w:val="nil"/>
                            </w:tcBorders>
                            <w:tcMar>
                              <w:top w:w="0" w:type="dxa"/>
                              <w:left w:w="108" w:type="dxa"/>
                              <w:bottom w:w="0" w:type="dxa"/>
                              <w:right w:w="108" w:type="dxa"/>
                            </w:tcMar>
                          </w:tcPr>
                          <w:p w:rsidR="00B23F33" w:rsidRDefault="00F743C9">
                            <w:pPr>
                              <w:snapToGrid w:val="0"/>
                              <w:rPr>
                                <w:i/>
                                <w:sz w:val="22"/>
                                <w:szCs w:val="22"/>
                                <w:lang w:eastAsia="lt-LT"/>
                              </w:rPr>
                            </w:pPr>
                            <w:r>
                              <w:rPr>
                                <w:rFonts w:eastAsia="Calibri"/>
                                <w:i/>
                                <w:sz w:val="22"/>
                                <w:szCs w:val="22"/>
                                <w:lang w:eastAsia="lt-LT"/>
                              </w:rPr>
                              <w:t xml:space="preserve">vaikai su negalia, kuriems nustatyti specialieji nuolatinės </w:t>
                            </w:r>
                            <w:r>
                              <w:rPr>
                                <w:rFonts w:eastAsia="Calibri"/>
                                <w:b/>
                                <w:i/>
                                <w:sz w:val="22"/>
                                <w:szCs w:val="22"/>
                                <w:lang w:eastAsia="lt-LT"/>
                              </w:rPr>
                              <w:t>slaugos poreikiai</w:t>
                            </w:r>
                          </w:p>
                        </w:tc>
                        <w:tc>
                          <w:tcPr>
                            <w:tcW w:w="1176"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sz w:val="22"/>
                                <w:szCs w:val="22"/>
                                <w:lang w:eastAsia="lt-LT"/>
                              </w:rPr>
                            </w:pPr>
                            <w:r>
                              <w:rPr>
                                <w:sz w:val="22"/>
                                <w:szCs w:val="22"/>
                                <w:lang w:eastAsia="lt-LT"/>
                              </w:rPr>
                              <w:t>90</w:t>
                            </w:r>
                          </w:p>
                        </w:tc>
                        <w:tc>
                          <w:tcPr>
                            <w:tcW w:w="1134"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sz w:val="22"/>
                                <w:szCs w:val="22"/>
                                <w:lang w:eastAsia="lt-LT"/>
                              </w:rPr>
                            </w:pPr>
                            <w:r>
                              <w:rPr>
                                <w:sz w:val="22"/>
                                <w:szCs w:val="22"/>
                                <w:lang w:eastAsia="lt-LT"/>
                              </w:rPr>
                              <w:t>113</w:t>
                            </w:r>
                          </w:p>
                        </w:tc>
                        <w:tc>
                          <w:tcPr>
                            <w:tcW w:w="992"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sz w:val="22"/>
                                <w:szCs w:val="22"/>
                                <w:lang w:eastAsia="lt-LT"/>
                              </w:rPr>
                            </w:pPr>
                            <w:r>
                              <w:rPr>
                                <w:sz w:val="22"/>
                                <w:szCs w:val="22"/>
                                <w:lang w:eastAsia="lt-LT"/>
                              </w:rPr>
                              <w:t>120</w:t>
                            </w:r>
                          </w:p>
                        </w:tc>
                      </w:tr>
                      <w:tr w:rsidR="00B23F33">
                        <w:trPr>
                          <w:trHeight w:val="400"/>
                        </w:trPr>
                        <w:tc>
                          <w:tcPr>
                            <w:tcW w:w="713" w:type="dxa"/>
                            <w:vMerge/>
                            <w:tcBorders>
                              <w:left w:val="single" w:sz="8" w:space="0" w:color="000000"/>
                              <w:bottom w:val="single" w:sz="8" w:space="0" w:color="000000"/>
                              <w:right w:val="nil"/>
                            </w:tcBorders>
                            <w:tcMar>
                              <w:top w:w="0" w:type="dxa"/>
                              <w:left w:w="108" w:type="dxa"/>
                              <w:bottom w:w="0" w:type="dxa"/>
                              <w:right w:w="108" w:type="dxa"/>
                            </w:tcMar>
                          </w:tcPr>
                          <w:p w:rsidR="00B23F33" w:rsidRDefault="00B23F33">
                            <w:pPr>
                              <w:snapToGrid w:val="0"/>
                              <w:jc w:val="center"/>
                              <w:rPr>
                                <w:sz w:val="22"/>
                                <w:szCs w:val="22"/>
                                <w:lang w:eastAsia="lt-LT"/>
                              </w:rPr>
                            </w:pPr>
                          </w:p>
                        </w:tc>
                        <w:tc>
                          <w:tcPr>
                            <w:tcW w:w="5614" w:type="dxa"/>
                            <w:tcBorders>
                              <w:top w:val="nil"/>
                              <w:left w:val="single" w:sz="8" w:space="0" w:color="000000"/>
                              <w:bottom w:val="single" w:sz="8" w:space="0" w:color="000000"/>
                              <w:right w:val="nil"/>
                            </w:tcBorders>
                            <w:tcMar>
                              <w:top w:w="0" w:type="dxa"/>
                              <w:left w:w="108" w:type="dxa"/>
                              <w:bottom w:w="0" w:type="dxa"/>
                              <w:right w:w="108" w:type="dxa"/>
                            </w:tcMar>
                          </w:tcPr>
                          <w:p w:rsidR="00B23F33" w:rsidRDefault="00F743C9">
                            <w:pPr>
                              <w:snapToGrid w:val="0"/>
                              <w:rPr>
                                <w:rFonts w:eastAsia="Calibri"/>
                                <w:sz w:val="22"/>
                                <w:szCs w:val="22"/>
                                <w:lang w:eastAsia="lt-LT"/>
                              </w:rPr>
                            </w:pPr>
                            <w:r>
                              <w:rPr>
                                <w:rFonts w:eastAsia="Calibri"/>
                                <w:i/>
                                <w:sz w:val="22"/>
                                <w:szCs w:val="22"/>
                                <w:lang w:eastAsia="lt-LT"/>
                              </w:rPr>
                              <w:t xml:space="preserve">vaikai su negalia, kuriems nustatyti specialieji nuolatinės </w:t>
                            </w:r>
                            <w:r>
                              <w:rPr>
                                <w:rFonts w:eastAsia="Calibri"/>
                                <w:b/>
                                <w:i/>
                                <w:sz w:val="22"/>
                                <w:szCs w:val="22"/>
                                <w:lang w:eastAsia="lt-LT"/>
                              </w:rPr>
                              <w:t>priežiūros (pagalbos) poreikiai</w:t>
                            </w:r>
                          </w:p>
                        </w:tc>
                        <w:tc>
                          <w:tcPr>
                            <w:tcW w:w="1176"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sz w:val="22"/>
                                <w:szCs w:val="22"/>
                                <w:lang w:eastAsia="lt-LT"/>
                              </w:rPr>
                            </w:pPr>
                            <w:r>
                              <w:rPr>
                                <w:sz w:val="22"/>
                                <w:szCs w:val="22"/>
                                <w:lang w:eastAsia="lt-LT"/>
                              </w:rPr>
                              <w:t>315</w:t>
                            </w:r>
                          </w:p>
                        </w:tc>
                        <w:tc>
                          <w:tcPr>
                            <w:tcW w:w="1134"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sz w:val="22"/>
                                <w:szCs w:val="22"/>
                                <w:lang w:eastAsia="lt-LT"/>
                              </w:rPr>
                            </w:pPr>
                            <w:r>
                              <w:rPr>
                                <w:sz w:val="22"/>
                                <w:szCs w:val="22"/>
                                <w:lang w:eastAsia="lt-LT"/>
                              </w:rPr>
                              <w:t>332</w:t>
                            </w:r>
                          </w:p>
                        </w:tc>
                        <w:tc>
                          <w:tcPr>
                            <w:tcW w:w="992"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sz w:val="22"/>
                                <w:szCs w:val="22"/>
                                <w:lang w:eastAsia="lt-LT"/>
                              </w:rPr>
                            </w:pPr>
                            <w:r>
                              <w:rPr>
                                <w:sz w:val="22"/>
                                <w:szCs w:val="22"/>
                                <w:lang w:eastAsia="lt-LT"/>
                              </w:rPr>
                              <w:t>344</w:t>
                            </w:r>
                          </w:p>
                        </w:tc>
                      </w:tr>
                      <w:tr w:rsidR="00B23F33">
                        <w:trPr>
                          <w:trHeight w:val="400"/>
                        </w:trPr>
                        <w:tc>
                          <w:tcPr>
                            <w:tcW w:w="713" w:type="dxa"/>
                            <w:vMerge w:val="restart"/>
                            <w:tcBorders>
                              <w:top w:val="nil"/>
                              <w:left w:val="single" w:sz="8" w:space="0" w:color="000000"/>
                              <w:right w:val="nil"/>
                            </w:tcBorders>
                            <w:tcMar>
                              <w:top w:w="0" w:type="dxa"/>
                              <w:left w:w="108" w:type="dxa"/>
                              <w:bottom w:w="0" w:type="dxa"/>
                              <w:right w:w="108" w:type="dxa"/>
                            </w:tcMar>
                            <w:vAlign w:val="center"/>
                          </w:tcPr>
                          <w:p w:rsidR="00B23F33" w:rsidRDefault="00F743C9">
                            <w:pPr>
                              <w:snapToGrid w:val="0"/>
                              <w:jc w:val="center"/>
                              <w:rPr>
                                <w:sz w:val="22"/>
                                <w:szCs w:val="22"/>
                                <w:lang w:eastAsia="lt-LT"/>
                              </w:rPr>
                            </w:pPr>
                            <w:r>
                              <w:rPr>
                                <w:sz w:val="22"/>
                                <w:szCs w:val="22"/>
                                <w:lang w:eastAsia="lt-LT"/>
                              </w:rPr>
                              <w:t>1.2.</w:t>
                            </w:r>
                          </w:p>
                        </w:tc>
                        <w:tc>
                          <w:tcPr>
                            <w:tcW w:w="5614" w:type="dxa"/>
                            <w:tcBorders>
                              <w:top w:val="nil"/>
                              <w:left w:val="single" w:sz="8" w:space="0" w:color="000000"/>
                              <w:bottom w:val="single" w:sz="8" w:space="0" w:color="000000"/>
                              <w:right w:val="nil"/>
                            </w:tcBorders>
                            <w:tcMar>
                              <w:top w:w="0" w:type="dxa"/>
                              <w:left w:w="108" w:type="dxa"/>
                              <w:bottom w:w="0" w:type="dxa"/>
                              <w:right w:w="108" w:type="dxa"/>
                            </w:tcMar>
                            <w:vAlign w:val="center"/>
                          </w:tcPr>
                          <w:p w:rsidR="00B23F33" w:rsidRDefault="00F743C9">
                            <w:pPr>
                              <w:snapToGrid w:val="0"/>
                              <w:rPr>
                                <w:b/>
                                <w:sz w:val="22"/>
                                <w:szCs w:val="22"/>
                                <w:lang w:eastAsia="lt-LT"/>
                              </w:rPr>
                            </w:pPr>
                            <w:r>
                              <w:rPr>
                                <w:b/>
                                <w:sz w:val="22"/>
                                <w:szCs w:val="22"/>
                                <w:lang w:eastAsia="lt-LT"/>
                              </w:rPr>
                              <w:t>darbingo amžiaus asmenys, iš jų:</w:t>
                            </w:r>
                          </w:p>
                        </w:tc>
                        <w:tc>
                          <w:tcPr>
                            <w:tcW w:w="1176"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b/>
                                <w:bCs/>
                                <w:sz w:val="22"/>
                                <w:szCs w:val="22"/>
                                <w:lang w:eastAsia="lt-LT"/>
                              </w:rPr>
                            </w:pPr>
                            <w:r>
                              <w:rPr>
                                <w:b/>
                                <w:bCs/>
                                <w:sz w:val="22"/>
                                <w:szCs w:val="22"/>
                                <w:lang w:eastAsia="lt-LT"/>
                              </w:rPr>
                              <w:t>5 955</w:t>
                            </w:r>
                          </w:p>
                        </w:tc>
                        <w:tc>
                          <w:tcPr>
                            <w:tcW w:w="1134"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b/>
                                <w:bCs/>
                                <w:sz w:val="22"/>
                                <w:szCs w:val="22"/>
                                <w:lang w:eastAsia="lt-LT"/>
                              </w:rPr>
                            </w:pPr>
                            <w:r>
                              <w:rPr>
                                <w:b/>
                                <w:bCs/>
                                <w:sz w:val="22"/>
                                <w:szCs w:val="22"/>
                                <w:lang w:eastAsia="lt-LT"/>
                              </w:rPr>
                              <w:t>5 909</w:t>
                            </w:r>
                          </w:p>
                        </w:tc>
                        <w:tc>
                          <w:tcPr>
                            <w:tcW w:w="992"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b/>
                                <w:bCs/>
                                <w:sz w:val="22"/>
                                <w:szCs w:val="22"/>
                                <w:lang w:eastAsia="lt-LT"/>
                              </w:rPr>
                            </w:pPr>
                            <w:r>
                              <w:rPr>
                                <w:b/>
                                <w:bCs/>
                                <w:sz w:val="22"/>
                                <w:szCs w:val="22"/>
                                <w:lang w:eastAsia="lt-LT"/>
                              </w:rPr>
                              <w:t>5 666</w:t>
                            </w:r>
                          </w:p>
                        </w:tc>
                      </w:tr>
                      <w:tr w:rsidR="00B23F33">
                        <w:trPr>
                          <w:trHeight w:val="400"/>
                        </w:trPr>
                        <w:tc>
                          <w:tcPr>
                            <w:tcW w:w="713" w:type="dxa"/>
                            <w:vMerge/>
                            <w:tcBorders>
                              <w:left w:val="single" w:sz="8" w:space="0" w:color="000000"/>
                              <w:right w:val="nil"/>
                            </w:tcBorders>
                            <w:tcMar>
                              <w:top w:w="0" w:type="dxa"/>
                              <w:left w:w="108" w:type="dxa"/>
                              <w:bottom w:w="0" w:type="dxa"/>
                              <w:right w:w="108" w:type="dxa"/>
                            </w:tcMar>
                          </w:tcPr>
                          <w:p w:rsidR="00B23F33" w:rsidRDefault="00B23F33">
                            <w:pPr>
                              <w:snapToGrid w:val="0"/>
                              <w:jc w:val="center"/>
                              <w:rPr>
                                <w:sz w:val="22"/>
                                <w:szCs w:val="22"/>
                                <w:lang w:eastAsia="lt-LT"/>
                              </w:rPr>
                            </w:pPr>
                          </w:p>
                        </w:tc>
                        <w:tc>
                          <w:tcPr>
                            <w:tcW w:w="5614" w:type="dxa"/>
                            <w:tcBorders>
                              <w:top w:val="nil"/>
                              <w:left w:val="single" w:sz="8" w:space="0" w:color="000000"/>
                              <w:bottom w:val="single" w:sz="8" w:space="0" w:color="000000"/>
                              <w:right w:val="nil"/>
                            </w:tcBorders>
                            <w:tcMar>
                              <w:top w:w="0" w:type="dxa"/>
                              <w:left w:w="108" w:type="dxa"/>
                              <w:bottom w:w="0" w:type="dxa"/>
                              <w:right w:w="108" w:type="dxa"/>
                            </w:tcMar>
                          </w:tcPr>
                          <w:p w:rsidR="00B23F33" w:rsidRDefault="00F743C9">
                            <w:pPr>
                              <w:snapToGrid w:val="0"/>
                              <w:rPr>
                                <w:i/>
                                <w:sz w:val="22"/>
                                <w:szCs w:val="22"/>
                                <w:lang w:eastAsia="lt-LT"/>
                              </w:rPr>
                            </w:pPr>
                            <w:r>
                              <w:rPr>
                                <w:rFonts w:eastAsia="Calibri"/>
                                <w:i/>
                                <w:sz w:val="22"/>
                                <w:szCs w:val="22"/>
                                <w:lang w:eastAsia="lt-LT"/>
                              </w:rPr>
                              <w:t xml:space="preserve">darbingo amžiaus asmenys su negalia, kuriems nustatyti specialieji nuolatinės </w:t>
                            </w:r>
                            <w:r>
                              <w:rPr>
                                <w:rFonts w:eastAsia="Calibri"/>
                                <w:b/>
                                <w:i/>
                                <w:sz w:val="22"/>
                                <w:szCs w:val="22"/>
                                <w:lang w:eastAsia="lt-LT"/>
                              </w:rPr>
                              <w:t>slaugos poreikiai</w:t>
                            </w:r>
                          </w:p>
                        </w:tc>
                        <w:tc>
                          <w:tcPr>
                            <w:tcW w:w="1176"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sz w:val="22"/>
                                <w:szCs w:val="22"/>
                                <w:lang w:eastAsia="lt-LT"/>
                              </w:rPr>
                            </w:pPr>
                            <w:r>
                              <w:rPr>
                                <w:sz w:val="22"/>
                                <w:szCs w:val="22"/>
                                <w:lang w:eastAsia="lt-LT"/>
                              </w:rPr>
                              <w:t>239</w:t>
                            </w:r>
                          </w:p>
                        </w:tc>
                        <w:tc>
                          <w:tcPr>
                            <w:tcW w:w="1134"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sz w:val="22"/>
                                <w:szCs w:val="22"/>
                                <w:lang w:eastAsia="lt-LT"/>
                              </w:rPr>
                            </w:pPr>
                            <w:r>
                              <w:rPr>
                                <w:sz w:val="22"/>
                                <w:szCs w:val="22"/>
                                <w:lang w:eastAsia="lt-LT"/>
                              </w:rPr>
                              <w:t>233</w:t>
                            </w:r>
                          </w:p>
                        </w:tc>
                        <w:tc>
                          <w:tcPr>
                            <w:tcW w:w="992"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sz w:val="22"/>
                                <w:szCs w:val="22"/>
                                <w:lang w:eastAsia="lt-LT"/>
                              </w:rPr>
                            </w:pPr>
                            <w:r>
                              <w:rPr>
                                <w:sz w:val="22"/>
                                <w:szCs w:val="22"/>
                                <w:lang w:eastAsia="lt-LT"/>
                              </w:rPr>
                              <w:t>239</w:t>
                            </w:r>
                          </w:p>
                        </w:tc>
                      </w:tr>
                      <w:tr w:rsidR="00B23F33">
                        <w:trPr>
                          <w:trHeight w:val="400"/>
                        </w:trPr>
                        <w:tc>
                          <w:tcPr>
                            <w:tcW w:w="713" w:type="dxa"/>
                            <w:vMerge/>
                            <w:tcBorders>
                              <w:left w:val="single" w:sz="8" w:space="0" w:color="000000"/>
                              <w:bottom w:val="single" w:sz="8" w:space="0" w:color="000000"/>
                              <w:right w:val="nil"/>
                            </w:tcBorders>
                            <w:tcMar>
                              <w:top w:w="0" w:type="dxa"/>
                              <w:left w:w="108" w:type="dxa"/>
                              <w:bottom w:w="0" w:type="dxa"/>
                              <w:right w:w="108" w:type="dxa"/>
                            </w:tcMar>
                          </w:tcPr>
                          <w:p w:rsidR="00B23F33" w:rsidRDefault="00B23F33">
                            <w:pPr>
                              <w:snapToGrid w:val="0"/>
                              <w:jc w:val="center"/>
                              <w:rPr>
                                <w:sz w:val="22"/>
                                <w:szCs w:val="22"/>
                                <w:lang w:eastAsia="lt-LT"/>
                              </w:rPr>
                            </w:pPr>
                          </w:p>
                        </w:tc>
                        <w:tc>
                          <w:tcPr>
                            <w:tcW w:w="5614" w:type="dxa"/>
                            <w:tcBorders>
                              <w:top w:val="nil"/>
                              <w:left w:val="single" w:sz="8" w:space="0" w:color="000000"/>
                              <w:bottom w:val="single" w:sz="8" w:space="0" w:color="000000"/>
                              <w:right w:val="nil"/>
                            </w:tcBorders>
                            <w:tcMar>
                              <w:top w:w="0" w:type="dxa"/>
                              <w:left w:w="108" w:type="dxa"/>
                              <w:bottom w:w="0" w:type="dxa"/>
                              <w:right w:w="108" w:type="dxa"/>
                            </w:tcMar>
                          </w:tcPr>
                          <w:p w:rsidR="00B23F33" w:rsidRDefault="00F743C9">
                            <w:pPr>
                              <w:snapToGrid w:val="0"/>
                              <w:rPr>
                                <w:rFonts w:eastAsia="Calibri"/>
                                <w:i/>
                                <w:sz w:val="22"/>
                                <w:szCs w:val="22"/>
                                <w:lang w:eastAsia="lt-LT"/>
                              </w:rPr>
                            </w:pPr>
                            <w:r>
                              <w:rPr>
                                <w:rFonts w:eastAsia="Calibri"/>
                                <w:i/>
                                <w:sz w:val="22"/>
                                <w:szCs w:val="22"/>
                                <w:lang w:eastAsia="lt-LT"/>
                              </w:rPr>
                              <w:t xml:space="preserve">darbingo amžiaus asmenys su negalia, kuriems nustatyti specialieji nuolatinės </w:t>
                            </w:r>
                            <w:r>
                              <w:rPr>
                                <w:rFonts w:eastAsia="Calibri"/>
                                <w:b/>
                                <w:i/>
                                <w:sz w:val="22"/>
                                <w:szCs w:val="22"/>
                                <w:lang w:eastAsia="lt-LT"/>
                              </w:rPr>
                              <w:t>priežiūros (pagalbos) poreikiai</w:t>
                            </w:r>
                          </w:p>
                        </w:tc>
                        <w:tc>
                          <w:tcPr>
                            <w:tcW w:w="1176"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sz w:val="22"/>
                                <w:szCs w:val="22"/>
                                <w:lang w:eastAsia="lt-LT"/>
                              </w:rPr>
                            </w:pPr>
                            <w:r>
                              <w:rPr>
                                <w:sz w:val="22"/>
                                <w:szCs w:val="22"/>
                                <w:lang w:eastAsia="lt-LT"/>
                              </w:rPr>
                              <w:t>494</w:t>
                            </w:r>
                          </w:p>
                        </w:tc>
                        <w:tc>
                          <w:tcPr>
                            <w:tcW w:w="1134"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sz w:val="22"/>
                                <w:szCs w:val="22"/>
                                <w:lang w:eastAsia="lt-LT"/>
                              </w:rPr>
                            </w:pPr>
                            <w:r>
                              <w:rPr>
                                <w:sz w:val="22"/>
                                <w:szCs w:val="22"/>
                                <w:lang w:eastAsia="lt-LT"/>
                              </w:rPr>
                              <w:t>520</w:t>
                            </w:r>
                          </w:p>
                        </w:tc>
                        <w:tc>
                          <w:tcPr>
                            <w:tcW w:w="992"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sz w:val="22"/>
                                <w:szCs w:val="22"/>
                                <w:lang w:eastAsia="lt-LT"/>
                              </w:rPr>
                            </w:pPr>
                            <w:r>
                              <w:rPr>
                                <w:sz w:val="22"/>
                                <w:szCs w:val="22"/>
                                <w:lang w:eastAsia="lt-LT"/>
                              </w:rPr>
                              <w:t>553</w:t>
                            </w:r>
                          </w:p>
                        </w:tc>
                      </w:tr>
                      <w:tr w:rsidR="00B23F33">
                        <w:trPr>
                          <w:trHeight w:val="400"/>
                        </w:trPr>
                        <w:tc>
                          <w:tcPr>
                            <w:tcW w:w="713" w:type="dxa"/>
                            <w:vMerge w:val="restart"/>
                            <w:tcBorders>
                              <w:top w:val="nil"/>
                              <w:left w:val="single" w:sz="8" w:space="0" w:color="000000"/>
                              <w:right w:val="nil"/>
                            </w:tcBorders>
                            <w:tcMar>
                              <w:top w:w="0" w:type="dxa"/>
                              <w:left w:w="108" w:type="dxa"/>
                              <w:bottom w:w="0" w:type="dxa"/>
                              <w:right w:w="108" w:type="dxa"/>
                            </w:tcMar>
                          </w:tcPr>
                          <w:p w:rsidR="00B23F33" w:rsidRDefault="00F743C9">
                            <w:pPr>
                              <w:snapToGrid w:val="0"/>
                              <w:jc w:val="center"/>
                              <w:rPr>
                                <w:sz w:val="22"/>
                                <w:szCs w:val="22"/>
                                <w:lang w:eastAsia="lt-LT"/>
                              </w:rPr>
                            </w:pPr>
                            <w:r>
                              <w:rPr>
                                <w:sz w:val="22"/>
                                <w:szCs w:val="22"/>
                                <w:lang w:eastAsia="lt-LT"/>
                              </w:rPr>
                              <w:t>1.3.</w:t>
                            </w:r>
                          </w:p>
                        </w:tc>
                        <w:tc>
                          <w:tcPr>
                            <w:tcW w:w="5614" w:type="dxa"/>
                            <w:tcBorders>
                              <w:top w:val="nil"/>
                              <w:left w:val="single" w:sz="8" w:space="0" w:color="000000"/>
                              <w:bottom w:val="single" w:sz="8" w:space="0" w:color="000000"/>
                              <w:right w:val="nil"/>
                            </w:tcBorders>
                            <w:tcMar>
                              <w:top w:w="0" w:type="dxa"/>
                              <w:left w:w="108" w:type="dxa"/>
                              <w:bottom w:w="0" w:type="dxa"/>
                              <w:right w:w="108" w:type="dxa"/>
                            </w:tcMar>
                            <w:vAlign w:val="center"/>
                          </w:tcPr>
                          <w:p w:rsidR="00B23F33" w:rsidRDefault="00F743C9">
                            <w:pPr>
                              <w:snapToGrid w:val="0"/>
                              <w:rPr>
                                <w:rFonts w:eastAsia="Calibri"/>
                                <w:i/>
                                <w:sz w:val="22"/>
                                <w:szCs w:val="22"/>
                                <w:lang w:eastAsia="lt-LT"/>
                              </w:rPr>
                            </w:pPr>
                            <w:r>
                              <w:rPr>
                                <w:b/>
                                <w:sz w:val="22"/>
                                <w:szCs w:val="22"/>
                                <w:lang w:eastAsia="lt-LT"/>
                              </w:rPr>
                              <w:t xml:space="preserve">pensinio amžiaus </w:t>
                            </w:r>
                            <w:r>
                              <w:rPr>
                                <w:b/>
                                <w:sz w:val="22"/>
                                <w:szCs w:val="22"/>
                                <w:lang w:eastAsia="lt-LT"/>
                              </w:rPr>
                              <w:t>asmenys, iš jų:</w:t>
                            </w:r>
                          </w:p>
                        </w:tc>
                        <w:tc>
                          <w:tcPr>
                            <w:tcW w:w="1176"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sz w:val="22"/>
                                <w:szCs w:val="22"/>
                                <w:lang w:eastAsia="lt-LT"/>
                              </w:rPr>
                            </w:pPr>
                            <w:r>
                              <w:rPr>
                                <w:b/>
                                <w:bCs/>
                                <w:sz w:val="22"/>
                                <w:szCs w:val="22"/>
                                <w:lang w:eastAsia="lt-LT"/>
                              </w:rPr>
                              <w:t>2 463</w:t>
                            </w:r>
                          </w:p>
                        </w:tc>
                        <w:tc>
                          <w:tcPr>
                            <w:tcW w:w="1134"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sz w:val="22"/>
                                <w:szCs w:val="22"/>
                                <w:lang w:eastAsia="lt-LT"/>
                              </w:rPr>
                            </w:pPr>
                            <w:r>
                              <w:rPr>
                                <w:b/>
                                <w:bCs/>
                                <w:sz w:val="22"/>
                                <w:szCs w:val="22"/>
                                <w:lang w:eastAsia="lt-LT"/>
                              </w:rPr>
                              <w:t>2 500</w:t>
                            </w:r>
                          </w:p>
                        </w:tc>
                        <w:tc>
                          <w:tcPr>
                            <w:tcW w:w="992"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b/>
                                <w:bCs/>
                                <w:sz w:val="22"/>
                                <w:szCs w:val="22"/>
                                <w:lang w:eastAsia="lt-LT"/>
                              </w:rPr>
                            </w:pPr>
                            <w:r>
                              <w:rPr>
                                <w:b/>
                                <w:bCs/>
                                <w:sz w:val="22"/>
                                <w:szCs w:val="22"/>
                                <w:lang w:eastAsia="lt-LT"/>
                              </w:rPr>
                              <w:t>2 793</w:t>
                            </w:r>
                          </w:p>
                        </w:tc>
                      </w:tr>
                      <w:tr w:rsidR="00B23F33">
                        <w:trPr>
                          <w:trHeight w:val="400"/>
                        </w:trPr>
                        <w:tc>
                          <w:tcPr>
                            <w:tcW w:w="713" w:type="dxa"/>
                            <w:vMerge/>
                            <w:tcBorders>
                              <w:left w:val="single" w:sz="8" w:space="0" w:color="000000"/>
                              <w:right w:val="nil"/>
                            </w:tcBorders>
                            <w:tcMar>
                              <w:top w:w="0" w:type="dxa"/>
                              <w:left w:w="108" w:type="dxa"/>
                              <w:bottom w:w="0" w:type="dxa"/>
                              <w:right w:w="108" w:type="dxa"/>
                            </w:tcMar>
                          </w:tcPr>
                          <w:p w:rsidR="00B23F33" w:rsidRDefault="00B23F33">
                            <w:pPr>
                              <w:snapToGrid w:val="0"/>
                              <w:jc w:val="center"/>
                              <w:rPr>
                                <w:sz w:val="22"/>
                                <w:szCs w:val="22"/>
                                <w:lang w:eastAsia="lt-LT"/>
                              </w:rPr>
                            </w:pPr>
                          </w:p>
                        </w:tc>
                        <w:tc>
                          <w:tcPr>
                            <w:tcW w:w="5614" w:type="dxa"/>
                            <w:tcBorders>
                              <w:top w:val="nil"/>
                              <w:left w:val="single" w:sz="8" w:space="0" w:color="000000"/>
                              <w:bottom w:val="single" w:sz="8" w:space="0" w:color="000000"/>
                              <w:right w:val="nil"/>
                            </w:tcBorders>
                            <w:tcMar>
                              <w:top w:w="0" w:type="dxa"/>
                              <w:left w:w="108" w:type="dxa"/>
                              <w:bottom w:w="0" w:type="dxa"/>
                              <w:right w:w="108" w:type="dxa"/>
                            </w:tcMar>
                          </w:tcPr>
                          <w:p w:rsidR="00B23F33" w:rsidRDefault="00F743C9">
                            <w:pPr>
                              <w:snapToGrid w:val="0"/>
                              <w:rPr>
                                <w:rFonts w:eastAsia="Calibri"/>
                                <w:i/>
                                <w:sz w:val="22"/>
                                <w:szCs w:val="22"/>
                                <w:lang w:eastAsia="lt-LT"/>
                              </w:rPr>
                            </w:pPr>
                            <w:r>
                              <w:rPr>
                                <w:rFonts w:eastAsia="Calibri"/>
                                <w:i/>
                                <w:sz w:val="22"/>
                                <w:szCs w:val="22"/>
                                <w:lang w:eastAsia="lt-LT"/>
                              </w:rPr>
                              <w:t xml:space="preserve">pensinio amžiaus asmenys, kuriems nustatyti specialieji nuolatinės </w:t>
                            </w:r>
                            <w:r>
                              <w:rPr>
                                <w:rFonts w:eastAsia="Calibri"/>
                                <w:b/>
                                <w:i/>
                                <w:sz w:val="22"/>
                                <w:szCs w:val="22"/>
                                <w:lang w:eastAsia="lt-LT"/>
                              </w:rPr>
                              <w:t>slaugos poreikiai</w:t>
                            </w:r>
                            <w:r>
                              <w:rPr>
                                <w:rFonts w:eastAsia="Calibri"/>
                                <w:i/>
                                <w:sz w:val="22"/>
                                <w:szCs w:val="22"/>
                                <w:lang w:eastAsia="lt-LT"/>
                              </w:rPr>
                              <w:t xml:space="preserve"> </w:t>
                            </w:r>
                          </w:p>
                        </w:tc>
                        <w:tc>
                          <w:tcPr>
                            <w:tcW w:w="1176"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sz w:val="22"/>
                                <w:szCs w:val="22"/>
                                <w:lang w:eastAsia="lt-LT"/>
                              </w:rPr>
                            </w:pPr>
                            <w:r>
                              <w:rPr>
                                <w:sz w:val="22"/>
                                <w:szCs w:val="22"/>
                                <w:lang w:eastAsia="lt-LT"/>
                              </w:rPr>
                              <w:t>937</w:t>
                            </w:r>
                          </w:p>
                        </w:tc>
                        <w:tc>
                          <w:tcPr>
                            <w:tcW w:w="1134"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sz w:val="22"/>
                                <w:szCs w:val="22"/>
                                <w:lang w:eastAsia="lt-LT"/>
                              </w:rPr>
                            </w:pPr>
                            <w:r>
                              <w:rPr>
                                <w:sz w:val="22"/>
                                <w:szCs w:val="22"/>
                                <w:lang w:eastAsia="lt-LT"/>
                              </w:rPr>
                              <w:t>900</w:t>
                            </w:r>
                          </w:p>
                        </w:tc>
                        <w:tc>
                          <w:tcPr>
                            <w:tcW w:w="992"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sz w:val="22"/>
                                <w:szCs w:val="22"/>
                                <w:lang w:eastAsia="lt-LT"/>
                              </w:rPr>
                            </w:pPr>
                            <w:r>
                              <w:rPr>
                                <w:sz w:val="22"/>
                                <w:szCs w:val="22"/>
                                <w:lang w:eastAsia="lt-LT"/>
                              </w:rPr>
                              <w:t>877</w:t>
                            </w:r>
                          </w:p>
                        </w:tc>
                      </w:tr>
                      <w:tr w:rsidR="00B23F33">
                        <w:trPr>
                          <w:trHeight w:val="400"/>
                        </w:trPr>
                        <w:tc>
                          <w:tcPr>
                            <w:tcW w:w="713" w:type="dxa"/>
                            <w:vMerge/>
                            <w:tcBorders>
                              <w:left w:val="single" w:sz="8" w:space="0" w:color="000000"/>
                              <w:bottom w:val="single" w:sz="8" w:space="0" w:color="000000"/>
                              <w:right w:val="nil"/>
                            </w:tcBorders>
                            <w:tcMar>
                              <w:top w:w="0" w:type="dxa"/>
                              <w:left w:w="108" w:type="dxa"/>
                              <w:bottom w:w="0" w:type="dxa"/>
                              <w:right w:w="108" w:type="dxa"/>
                            </w:tcMar>
                          </w:tcPr>
                          <w:p w:rsidR="00B23F33" w:rsidRDefault="00B23F33">
                            <w:pPr>
                              <w:snapToGrid w:val="0"/>
                              <w:jc w:val="center"/>
                              <w:rPr>
                                <w:sz w:val="22"/>
                                <w:szCs w:val="22"/>
                                <w:lang w:eastAsia="lt-LT"/>
                              </w:rPr>
                            </w:pPr>
                          </w:p>
                        </w:tc>
                        <w:tc>
                          <w:tcPr>
                            <w:tcW w:w="5614" w:type="dxa"/>
                            <w:tcBorders>
                              <w:top w:val="nil"/>
                              <w:left w:val="single" w:sz="8" w:space="0" w:color="000000"/>
                              <w:bottom w:val="single" w:sz="8" w:space="0" w:color="000000"/>
                              <w:right w:val="nil"/>
                            </w:tcBorders>
                            <w:tcMar>
                              <w:top w:w="0" w:type="dxa"/>
                              <w:left w:w="108" w:type="dxa"/>
                              <w:bottom w:w="0" w:type="dxa"/>
                              <w:right w:w="108" w:type="dxa"/>
                            </w:tcMar>
                          </w:tcPr>
                          <w:p w:rsidR="00B23F33" w:rsidRDefault="00F743C9">
                            <w:pPr>
                              <w:snapToGrid w:val="0"/>
                              <w:rPr>
                                <w:rFonts w:eastAsia="Calibri"/>
                                <w:i/>
                                <w:sz w:val="22"/>
                                <w:szCs w:val="22"/>
                                <w:lang w:eastAsia="lt-LT"/>
                              </w:rPr>
                            </w:pPr>
                            <w:r>
                              <w:rPr>
                                <w:rFonts w:eastAsia="Calibri"/>
                                <w:i/>
                                <w:sz w:val="22"/>
                                <w:szCs w:val="22"/>
                                <w:lang w:eastAsia="lt-LT"/>
                              </w:rPr>
                              <w:t xml:space="preserve">pensinio amžiaus asmenys, kuriems nustatyti specialieji nuolatinės </w:t>
                            </w:r>
                            <w:r>
                              <w:rPr>
                                <w:rFonts w:eastAsia="Calibri"/>
                                <w:b/>
                                <w:i/>
                                <w:sz w:val="22"/>
                                <w:szCs w:val="22"/>
                                <w:lang w:eastAsia="lt-LT"/>
                              </w:rPr>
                              <w:t>priežiūros (pagalbos) poreikiai</w:t>
                            </w:r>
                          </w:p>
                        </w:tc>
                        <w:tc>
                          <w:tcPr>
                            <w:tcW w:w="1176"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sz w:val="22"/>
                                <w:szCs w:val="22"/>
                                <w:lang w:eastAsia="lt-LT"/>
                              </w:rPr>
                            </w:pPr>
                            <w:r>
                              <w:rPr>
                                <w:sz w:val="22"/>
                                <w:szCs w:val="22"/>
                                <w:lang w:eastAsia="lt-LT"/>
                              </w:rPr>
                              <w:t>1 526</w:t>
                            </w:r>
                          </w:p>
                        </w:tc>
                        <w:tc>
                          <w:tcPr>
                            <w:tcW w:w="1134"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sz w:val="22"/>
                                <w:szCs w:val="22"/>
                                <w:lang w:eastAsia="lt-LT"/>
                              </w:rPr>
                            </w:pPr>
                            <w:r>
                              <w:rPr>
                                <w:sz w:val="22"/>
                                <w:szCs w:val="22"/>
                                <w:lang w:eastAsia="lt-LT"/>
                              </w:rPr>
                              <w:t>1 600</w:t>
                            </w:r>
                          </w:p>
                        </w:tc>
                        <w:tc>
                          <w:tcPr>
                            <w:tcW w:w="992" w:type="dxa"/>
                            <w:tcBorders>
                              <w:top w:val="nil"/>
                              <w:left w:val="single" w:sz="8" w:space="0" w:color="000000"/>
                              <w:bottom w:val="single" w:sz="8" w:space="0" w:color="000000"/>
                              <w:right w:val="single" w:sz="8" w:space="0" w:color="000000"/>
                            </w:tcBorders>
                            <w:vAlign w:val="center"/>
                          </w:tcPr>
                          <w:p w:rsidR="00B23F33" w:rsidRDefault="00F743C9">
                            <w:pPr>
                              <w:snapToGrid w:val="0"/>
                              <w:jc w:val="center"/>
                              <w:rPr>
                                <w:sz w:val="22"/>
                                <w:szCs w:val="22"/>
                                <w:lang w:eastAsia="lt-LT"/>
                              </w:rPr>
                            </w:pPr>
                            <w:r>
                              <w:rPr>
                                <w:sz w:val="22"/>
                                <w:szCs w:val="22"/>
                                <w:lang w:eastAsia="lt-LT"/>
                              </w:rPr>
                              <w:t>1 916</w:t>
                            </w:r>
                          </w:p>
                        </w:tc>
                      </w:tr>
                    </w:tbl>
                    <w:p w:rsidR="00B23F33" w:rsidRDefault="00F743C9">
                      <w:pPr>
                        <w:ind w:firstLine="851"/>
                        <w:jc w:val="both"/>
                        <w:rPr>
                          <w:szCs w:val="24"/>
                          <w:lang w:eastAsia="lt-LT"/>
                        </w:rPr>
                      </w:pPr>
                    </w:p>
                  </w:sdtContent>
                </w:sdt>
                <w:sdt>
                  <w:sdtPr>
                    <w:alias w:val="15 p."/>
                    <w:tag w:val="part_da6031319a094ad4b1dee612e1328492"/>
                    <w:id w:val="949827500"/>
                    <w:lock w:val="sdtLocked"/>
                  </w:sdtPr>
                  <w:sdtEndPr/>
                  <w:sdtContent>
                    <w:p w:rsidR="00B23F33" w:rsidRDefault="00F743C9">
                      <w:pPr>
                        <w:ind w:firstLine="567"/>
                        <w:jc w:val="both"/>
                        <w:rPr>
                          <w:color w:val="000000"/>
                          <w:szCs w:val="24"/>
                          <w:lang w:eastAsia="lt-LT"/>
                        </w:rPr>
                      </w:pPr>
                      <w:sdt>
                        <w:sdtPr>
                          <w:alias w:val="Numeris"/>
                          <w:tag w:val="nr_da6031319a094ad4b1dee612e1328492"/>
                          <w:id w:val="-208806412"/>
                          <w:lock w:val="sdtLocked"/>
                        </w:sdtPr>
                        <w:sdtEndPr/>
                        <w:sdtContent>
                          <w:r>
                            <w:rPr>
                              <w:color w:val="000000"/>
                              <w:szCs w:val="24"/>
                              <w:lang w:eastAsia="lt-LT"/>
                            </w:rPr>
                            <w:t>15</w:t>
                          </w:r>
                        </w:sdtContent>
                      </w:sdt>
                      <w:r>
                        <w:rPr>
                          <w:color w:val="000000"/>
                          <w:szCs w:val="24"/>
                          <w:lang w:eastAsia="lt-LT"/>
                        </w:rPr>
                        <w:t>. 2023 m. Šiaulių mieste buvo 4 049 asmenys su negalia (351 asmeniu daugiau nei 2022 m.), kuriems buvo nustatyti specialieji poreikiai (2022 m. – 3 698, 2021 m. – 3 601):</w:t>
                      </w:r>
                    </w:p>
                    <w:p w:rsidR="00B23F33" w:rsidRDefault="00F743C9">
                      <w:pPr>
                        <w:ind w:firstLine="567"/>
                        <w:jc w:val="both"/>
                        <w:rPr>
                          <w:szCs w:val="24"/>
                          <w:lang w:eastAsia="lt-LT"/>
                        </w:rPr>
                      </w:pPr>
                      <w:r>
                        <w:rPr>
                          <w:color w:val="000000"/>
                          <w:szCs w:val="24"/>
                          <w:lang w:eastAsia="lt-LT"/>
                        </w:rPr>
                        <w:t xml:space="preserve">- 344 vaikams nustatytas specialusis nuolatinės priežiūros (pagalbos) </w:t>
                      </w:r>
                      <w:r>
                        <w:rPr>
                          <w:szCs w:val="24"/>
                          <w:lang w:eastAsia="lt-LT"/>
                        </w:rPr>
                        <w:t>poreikis i</w:t>
                      </w:r>
                      <w:r>
                        <w:rPr>
                          <w:szCs w:val="24"/>
                          <w:lang w:eastAsia="lt-LT"/>
                        </w:rPr>
                        <w:t>r 120 vaikų nustatytas specialusis nuolatinės slaugos poreikis (atitinkamai 2022 m. – 332 ir 113, 2021 m. – 315 ir 90);</w:t>
                      </w:r>
                    </w:p>
                    <w:p w:rsidR="00B23F33" w:rsidRDefault="00F743C9">
                      <w:pPr>
                        <w:ind w:firstLine="567"/>
                        <w:jc w:val="both"/>
                        <w:rPr>
                          <w:szCs w:val="24"/>
                          <w:lang w:eastAsia="lt-LT"/>
                        </w:rPr>
                      </w:pPr>
                      <w:r>
                        <w:rPr>
                          <w:szCs w:val="24"/>
                          <w:lang w:eastAsia="lt-LT"/>
                        </w:rPr>
                        <w:t>- 553 darbingo amžiaus asmenims (nuo 18 iki 65 m.) nustatytas specialusis nuolatinės priežiūros (pagalbos) poreikis ir 239 asmenims nust</w:t>
                      </w:r>
                      <w:r>
                        <w:rPr>
                          <w:szCs w:val="24"/>
                          <w:lang w:eastAsia="lt-LT"/>
                        </w:rPr>
                        <w:t>atytas specialusis nuolatinės slaugos poreikis (atitinkamai 2022 m. – 520 ir 233, 2021 m. – 494 ir 239);</w:t>
                      </w:r>
                    </w:p>
                    <w:p w:rsidR="00B23F33" w:rsidRDefault="00F743C9">
                      <w:pPr>
                        <w:ind w:firstLine="567"/>
                        <w:jc w:val="both"/>
                        <w:rPr>
                          <w:szCs w:val="24"/>
                          <w:lang w:eastAsia="lt-LT"/>
                        </w:rPr>
                      </w:pPr>
                      <w:r>
                        <w:rPr>
                          <w:szCs w:val="24"/>
                          <w:lang w:eastAsia="lt-LT"/>
                        </w:rPr>
                        <w:t>- 1 916 asmenų, sukakusių senatvės pensijos amžių, nustatytas specialusis nuolatinės priežiūros (pagalbos) poreikis ir 877 asmenims nustatytas specialu</w:t>
                      </w:r>
                      <w:r>
                        <w:rPr>
                          <w:szCs w:val="24"/>
                          <w:lang w:eastAsia="lt-LT"/>
                        </w:rPr>
                        <w:t>sis nuolatinės slaugos poreikis  (atitinkamai 2022 m. – 1 600 ir 900, 2021 m. – 1 526 ir 937).</w:t>
                      </w:r>
                    </w:p>
                    <w:p w:rsidR="00B23F33" w:rsidRDefault="00F743C9">
                      <w:pPr>
                        <w:ind w:firstLine="567"/>
                        <w:jc w:val="both"/>
                        <w:rPr>
                          <w:szCs w:val="24"/>
                          <w:lang w:eastAsia="lt-LT"/>
                        </w:rPr>
                      </w:pPr>
                    </w:p>
                  </w:sdtContent>
                </w:sdt>
              </w:sdtContent>
            </w:sdt>
            <w:sdt>
              <w:sdtPr>
                <w:alias w:val="poskyris"/>
                <w:tag w:val="part_eb97b9dd9ca74b61987d670884c4c198"/>
                <w:id w:val="-727388539"/>
                <w:lock w:val="sdtLocked"/>
              </w:sdtPr>
              <w:sdtEndPr/>
              <w:sdtContent>
                <w:p w:rsidR="00B23F33" w:rsidRDefault="00F743C9">
                  <w:pPr>
                    <w:ind w:left="987"/>
                    <w:jc w:val="center"/>
                    <w:rPr>
                      <w:b/>
                      <w:szCs w:val="24"/>
                      <w:lang w:eastAsia="lt-LT"/>
                    </w:rPr>
                  </w:pPr>
                  <w:sdt>
                    <w:sdtPr>
                      <w:alias w:val="Pavadinimas"/>
                      <w:tag w:val="title_eb97b9dd9ca74b61987d670884c4c198"/>
                      <w:id w:val="1104695178"/>
                      <w:lock w:val="sdtLocked"/>
                    </w:sdtPr>
                    <w:sdtEndPr/>
                    <w:sdtContent>
                      <w:r>
                        <w:rPr>
                          <w:b/>
                          <w:szCs w:val="24"/>
                          <w:lang w:eastAsia="lt-LT"/>
                        </w:rPr>
                        <w:t>Kiti rodikliai</w:t>
                      </w:r>
                    </w:sdtContent>
                  </w:sdt>
                </w:p>
                <w:p w:rsidR="00B23F33" w:rsidRDefault="00B23F33">
                  <w:pPr>
                    <w:jc w:val="both"/>
                    <w:rPr>
                      <w:b/>
                      <w:bCs/>
                      <w:szCs w:val="24"/>
                    </w:rPr>
                  </w:pPr>
                </w:p>
                <w:sdt>
                  <w:sdtPr>
                    <w:alias w:val="16 p."/>
                    <w:tag w:val="part_9dc91a8b46df47ff9ba8f8eba2824ee5"/>
                    <w:id w:val="351069487"/>
                    <w:lock w:val="sdtLocked"/>
                  </w:sdtPr>
                  <w:sdtEndPr/>
                  <w:sdtContent>
                    <w:p w:rsidR="00B23F33" w:rsidRDefault="00F743C9">
                      <w:pPr>
                        <w:ind w:firstLine="567"/>
                        <w:jc w:val="both"/>
                        <w:rPr>
                          <w:szCs w:val="24"/>
                          <w:lang w:eastAsia="lt-LT"/>
                        </w:rPr>
                      </w:pPr>
                      <w:sdt>
                        <w:sdtPr>
                          <w:alias w:val="Numeris"/>
                          <w:tag w:val="nr_9dc91a8b46df47ff9ba8f8eba2824ee5"/>
                          <w:id w:val="-1014841872"/>
                          <w:lock w:val="sdtLocked"/>
                        </w:sdtPr>
                        <w:sdtEndPr/>
                        <w:sdtContent>
                          <w:r>
                            <w:rPr>
                              <w:bCs/>
                              <w:szCs w:val="24"/>
                            </w:rPr>
                            <w:t>16</w:t>
                          </w:r>
                        </w:sdtContent>
                      </w:sdt>
                      <w:r>
                        <w:rPr>
                          <w:bCs/>
                          <w:szCs w:val="24"/>
                        </w:rPr>
                        <w:t xml:space="preserve">. </w:t>
                      </w:r>
                      <w:r>
                        <w:rPr>
                          <w:szCs w:val="24"/>
                          <w:lang w:eastAsia="lt-LT"/>
                        </w:rPr>
                        <w:t xml:space="preserve">Didelę reikšmę Šiaulių miesto savivaldybės socialiniam sektoriui turi gyventojų </w:t>
                      </w:r>
                      <w:r>
                        <w:rPr>
                          <w:b/>
                          <w:szCs w:val="24"/>
                          <w:lang w:eastAsia="lt-LT"/>
                        </w:rPr>
                        <w:t>užimtumas ir nedarbas</w:t>
                      </w:r>
                      <w:r>
                        <w:rPr>
                          <w:szCs w:val="24"/>
                          <w:lang w:eastAsia="lt-LT"/>
                        </w:rPr>
                        <w:t>. Užimtumo tarnybos duomenimis,</w:t>
                      </w:r>
                      <w:r>
                        <w:rPr>
                          <w:szCs w:val="24"/>
                          <w:lang w:eastAsia="lt-LT"/>
                        </w:rPr>
                        <w:t xml:space="preserve"> 2024 m. sausio 1 d. Lietuvoje buvo registruota 165 840 bedarbių, arba 9,3 proc. šalies darbingo amžiaus gyventojų; Šiaulių apskrityje registruoti bedarbiai sudarė 9,3 proc. apskrities darbingo amžiaus gyventojų. Registruotas moterų nedarbas siekė 9,4 proc</w:t>
                      </w:r>
                      <w:r>
                        <w:rPr>
                          <w:szCs w:val="24"/>
                          <w:lang w:eastAsia="lt-LT"/>
                        </w:rPr>
                        <w:t xml:space="preserve">., vyrų – 9,2 proc., jaunimo (16–29 m.) – 6,9 proc. </w:t>
                      </w:r>
                    </w:p>
                    <w:p w:rsidR="00B23F33" w:rsidRDefault="00F743C9">
                      <w:pPr>
                        <w:ind w:firstLine="567"/>
                        <w:jc w:val="both"/>
                        <w:rPr>
                          <w:szCs w:val="24"/>
                          <w:lang w:eastAsia="lt-LT"/>
                        </w:rPr>
                      </w:pPr>
                      <w:r>
                        <w:rPr>
                          <w:szCs w:val="24"/>
                          <w:lang w:eastAsia="lt-LT"/>
                        </w:rPr>
                        <w:t>Aukščiausias registruoto nedarbo rodiklis Šiaulių apskrityje buvo fiksuojamas 2023 m. sausį ir siekė 9,1 proc., tačiau per metus registruotas nedarbas sumažėjo visose Šiaulių apskrities savivaldybėse. Ma</w:t>
                      </w:r>
                      <w:r>
                        <w:rPr>
                          <w:szCs w:val="24"/>
                          <w:lang w:eastAsia="lt-LT"/>
                        </w:rPr>
                        <w:t xml:space="preserve">žiausias registruoto nedarbo rodiklis buvo fiksuotas 2023 m. birželio mėn. – 7,7 proc. </w:t>
                      </w:r>
                    </w:p>
                    <w:p w:rsidR="00B23F33" w:rsidRDefault="00F743C9">
                      <w:pPr>
                        <w:ind w:firstLine="567"/>
                        <w:jc w:val="both"/>
                        <w:rPr>
                          <w:color w:val="00B0F0"/>
                          <w:szCs w:val="24"/>
                          <w:lang w:eastAsia="lt-LT"/>
                        </w:rPr>
                      </w:pPr>
                      <w:r>
                        <w:rPr>
                          <w:szCs w:val="24"/>
                          <w:lang w:eastAsia="lt-LT"/>
                        </w:rPr>
                        <w:t xml:space="preserve">Per 2023 m. Šiaulių apskrityje įregistruota 30 080 darbo ieškančių asmenų. Darbdaviai įregistravo 42 010 laisvų darbo vietų. Buvo įdarbinta 17 582 darbo ieškantys </w:t>
                      </w:r>
                      <w:r>
                        <w:rPr>
                          <w:szCs w:val="24"/>
                          <w:lang w:eastAsia="lt-LT"/>
                        </w:rPr>
                        <w:t>asmenys. Į aktyvios darbo rinkos politikos priemones nukreipti 3 857 asmenys.</w:t>
                      </w:r>
                    </w:p>
                    <w:p w:rsidR="00B23F33" w:rsidRDefault="00F743C9">
                      <w:pPr>
                        <w:ind w:firstLine="567"/>
                        <w:jc w:val="both"/>
                        <w:rPr>
                          <w:szCs w:val="24"/>
                          <w:lang w:eastAsia="lt-LT"/>
                        </w:rPr>
                      </w:pPr>
                      <w:r>
                        <w:rPr>
                          <w:szCs w:val="24"/>
                          <w:lang w:eastAsia="lt-LT"/>
                        </w:rPr>
                        <w:t xml:space="preserve">Užimtumo tarnybos duomenimis, per 2023 m. buvo įdarbinta 538 asmenys su negalia, iš jų: </w:t>
                      </w:r>
                    </w:p>
                    <w:p w:rsidR="00B23F33" w:rsidRDefault="00F743C9">
                      <w:pPr>
                        <w:ind w:firstLine="567"/>
                        <w:jc w:val="both"/>
                        <w:rPr>
                          <w:szCs w:val="24"/>
                          <w:lang w:eastAsia="lt-LT"/>
                        </w:rPr>
                      </w:pPr>
                      <w:r>
                        <w:rPr>
                          <w:szCs w:val="24"/>
                          <w:lang w:eastAsia="lt-LT"/>
                        </w:rPr>
                        <w:t>- darbingo amžiaus asmenys su negalia, kuriems nustatytas 0–25 % darbingumo lygis, – 13;</w:t>
                      </w:r>
                    </w:p>
                    <w:p w:rsidR="00B23F33" w:rsidRDefault="00F743C9">
                      <w:pPr>
                        <w:ind w:firstLine="567"/>
                        <w:jc w:val="both"/>
                        <w:rPr>
                          <w:szCs w:val="24"/>
                          <w:lang w:eastAsia="lt-LT"/>
                        </w:rPr>
                      </w:pPr>
                      <w:r>
                        <w:rPr>
                          <w:szCs w:val="24"/>
                          <w:lang w:eastAsia="lt-LT"/>
                        </w:rPr>
                        <w:t>- darbingo amžiaus asmenys su negalia, kuriems nustatytas 30–40 % darbingumo lygis, – 108;</w:t>
                      </w:r>
                    </w:p>
                    <w:p w:rsidR="00B23F33" w:rsidRDefault="00F743C9">
                      <w:pPr>
                        <w:ind w:firstLine="567"/>
                        <w:jc w:val="both"/>
                        <w:rPr>
                          <w:szCs w:val="24"/>
                          <w:lang w:eastAsia="lt-LT"/>
                        </w:rPr>
                      </w:pPr>
                      <w:r>
                        <w:rPr>
                          <w:szCs w:val="24"/>
                          <w:lang w:eastAsia="lt-LT"/>
                        </w:rPr>
                        <w:t xml:space="preserve">- darbingo amžiaus asmenys su negalia, kuriems nustatytas 45–55 % darbingumo lygis, – 417. </w:t>
                      </w:r>
                    </w:p>
                  </w:sdtContent>
                </w:sdt>
                <w:sdt>
                  <w:sdtPr>
                    <w:alias w:val="17 p."/>
                    <w:tag w:val="part_cd1102f2b26e460c999b398c9b8b16bd"/>
                    <w:id w:val="672998677"/>
                    <w:lock w:val="sdtLocked"/>
                  </w:sdtPr>
                  <w:sdtEndPr/>
                  <w:sdtContent>
                    <w:p w:rsidR="00B23F33" w:rsidRDefault="00F743C9">
                      <w:pPr>
                        <w:ind w:firstLine="567"/>
                        <w:jc w:val="both"/>
                        <w:rPr>
                          <w:szCs w:val="24"/>
                          <w:lang w:eastAsia="lt-LT"/>
                        </w:rPr>
                      </w:pPr>
                      <w:sdt>
                        <w:sdtPr>
                          <w:alias w:val="Numeris"/>
                          <w:tag w:val="nr_cd1102f2b26e460c999b398c9b8b16bd"/>
                          <w:id w:val="-1242788731"/>
                          <w:lock w:val="sdtLocked"/>
                        </w:sdtPr>
                        <w:sdtEndPr/>
                        <w:sdtContent>
                          <w:r>
                            <w:rPr>
                              <w:szCs w:val="24"/>
                              <w:lang w:eastAsia="lt-LT"/>
                            </w:rPr>
                            <w:t>17</w:t>
                          </w:r>
                        </w:sdtContent>
                      </w:sdt>
                      <w:r>
                        <w:rPr>
                          <w:szCs w:val="24"/>
                          <w:lang w:eastAsia="lt-LT"/>
                        </w:rPr>
                        <w:t>. Profesinė reabilitacija – tai asmens darbingumo, profesinės kompe</w:t>
                      </w:r>
                      <w:r>
                        <w:rPr>
                          <w:szCs w:val="24"/>
                          <w:lang w:eastAsia="lt-LT"/>
                        </w:rPr>
                        <w:t>tencijos ir pajėgumo dalyvauti darbo rinkoje atkūrimas arba didinimas ugdymo, socialinio, psichologinio, reabilitacijos ir kitomis poveikio priemonėmis. Profesinės reabilitacijos paslaugų poreikis nustatomas asmenims, kurie be šių paslaugų negali dirbti an</w:t>
                      </w:r>
                      <w:r>
                        <w:rPr>
                          <w:szCs w:val="24"/>
                          <w:lang w:eastAsia="lt-LT"/>
                        </w:rPr>
                        <w:t>kstesnio darbo pagal įgytą profesinę kvalifikaciją arba kito darbo, atitinkančio jų profesinę kvalifikaciją, įgyti naują profesinę kvalifikaciją arba atlikti kitos profesinės kvalifikacijos reikalaujančius darbus dėl ligos, sveikatos būklės ar organizmo fu</w:t>
                      </w:r>
                      <w:r>
                        <w:rPr>
                          <w:szCs w:val="24"/>
                          <w:lang w:eastAsia="lt-LT"/>
                        </w:rPr>
                        <w:t>nkcijų sutrikimų. Per profesinę asmenų su negalia reabilitaciją Šiaulių technologijų mokymo centre 10 asmenų su negalia įgijo naują profesiją.</w:t>
                      </w:r>
                    </w:p>
                    <w:p w:rsidR="00B23F33" w:rsidRDefault="00F743C9">
                      <w:pPr>
                        <w:ind w:firstLine="567"/>
                        <w:jc w:val="both"/>
                        <w:rPr>
                          <w:szCs w:val="24"/>
                          <w:lang w:eastAsia="lt-LT"/>
                        </w:rPr>
                      </w:pPr>
                      <w:r>
                        <w:rPr>
                          <w:szCs w:val="24"/>
                          <w:lang w:eastAsia="lt-LT"/>
                        </w:rPr>
                        <w:t>Nuo 2023 m. sausio 1 d. buvo panaikintos socialinės įmonės, siekiant užtikrinti visiems Lietuvos žmonėms lygias g</w:t>
                      </w:r>
                      <w:r>
                        <w:rPr>
                          <w:szCs w:val="24"/>
                          <w:lang w:eastAsia="lt-LT"/>
                        </w:rPr>
                        <w:t>alimybes dalyvauti atviroje darbo rinkoje (finansavimas skiriamas ne pagal įmonės statusą, o pagal tai, kur žmogus su negalia pasirenka dirbti)</w:t>
                      </w:r>
                      <w:r>
                        <w:rPr>
                          <w:color w:val="000000"/>
                          <w:spacing w:val="14"/>
                          <w:szCs w:val="24"/>
                        </w:rPr>
                        <w:t>.</w:t>
                      </w:r>
                    </w:p>
                  </w:sdtContent>
                </w:sdt>
                <w:sdt>
                  <w:sdtPr>
                    <w:alias w:val="18 p."/>
                    <w:tag w:val="part_5c9b33d5903048149ff51752dc1fb7cc"/>
                    <w:id w:val="63230464"/>
                    <w:lock w:val="sdtLocked"/>
                  </w:sdtPr>
                  <w:sdtEndPr/>
                  <w:sdtContent>
                    <w:p w:rsidR="00B23F33" w:rsidRDefault="00F743C9">
                      <w:pPr>
                        <w:tabs>
                          <w:tab w:val="left" w:pos="567"/>
                        </w:tabs>
                        <w:ind w:firstLine="567"/>
                        <w:jc w:val="both"/>
                        <w:rPr>
                          <w:szCs w:val="24"/>
                        </w:rPr>
                      </w:pPr>
                      <w:sdt>
                        <w:sdtPr>
                          <w:alias w:val="Numeris"/>
                          <w:tag w:val="nr_5c9b33d5903048149ff51752dc1fb7cc"/>
                          <w:id w:val="-691987599"/>
                          <w:lock w:val="sdtLocked"/>
                        </w:sdtPr>
                        <w:sdtEndPr/>
                        <w:sdtContent>
                          <w:r>
                            <w:rPr>
                              <w:szCs w:val="24"/>
                            </w:rPr>
                            <w:t>18</w:t>
                          </w:r>
                        </w:sdtContent>
                      </w:sdt>
                      <w:r>
                        <w:rPr>
                          <w:szCs w:val="24"/>
                        </w:rPr>
                        <w:t xml:space="preserve">. Užimtumo didinimo programa </w:t>
                      </w:r>
                      <w:r>
                        <w:rPr>
                          <w:color w:val="000000"/>
                          <w:szCs w:val="24"/>
                        </w:rPr>
                        <w:t>skirta nedirbantiems ir socialinę pašalpą gaunantiems Šiaulių miesto gyvento</w:t>
                      </w:r>
                      <w:r>
                        <w:rPr>
                          <w:color w:val="000000"/>
                          <w:szCs w:val="24"/>
                        </w:rPr>
                        <w:t xml:space="preserve">jams, kuriems suteiktas darbo rinkai besirengiančio asmens statusas ir kurių įsidarbinimą riboja bent viena iš šių aplinkybių: </w:t>
                      </w:r>
                    </w:p>
                    <w:p w:rsidR="00B23F33" w:rsidRDefault="00F743C9">
                      <w:pPr>
                        <w:tabs>
                          <w:tab w:val="left" w:pos="567"/>
                          <w:tab w:val="left" w:pos="851"/>
                        </w:tabs>
                        <w:ind w:firstLine="567"/>
                        <w:jc w:val="both"/>
                        <w:rPr>
                          <w:color w:val="000000"/>
                          <w:szCs w:val="24"/>
                        </w:rPr>
                      </w:pPr>
                      <w:r>
                        <w:rPr>
                          <w:color w:val="000000"/>
                          <w:szCs w:val="24"/>
                        </w:rPr>
                        <w:t xml:space="preserve">- stokoja socialinių įgūdžių ir (ar) motyvacijos dirbti; </w:t>
                      </w:r>
                    </w:p>
                    <w:p w:rsidR="00B23F33" w:rsidRDefault="00F743C9">
                      <w:pPr>
                        <w:tabs>
                          <w:tab w:val="left" w:pos="567"/>
                          <w:tab w:val="left" w:pos="851"/>
                        </w:tabs>
                        <w:ind w:firstLine="567"/>
                        <w:jc w:val="both"/>
                        <w:rPr>
                          <w:color w:val="000000"/>
                          <w:szCs w:val="24"/>
                        </w:rPr>
                      </w:pPr>
                      <w:r>
                        <w:rPr>
                          <w:color w:val="000000"/>
                          <w:szCs w:val="24"/>
                        </w:rPr>
                        <w:t>- turi prižiūrėti ir (ar) slaugyti šeimos narį ar kartu gyvenantį asme</w:t>
                      </w:r>
                      <w:r>
                        <w:rPr>
                          <w:color w:val="000000"/>
                          <w:szCs w:val="24"/>
                        </w:rPr>
                        <w:t>nį;</w:t>
                      </w:r>
                    </w:p>
                    <w:p w:rsidR="00B23F33" w:rsidRDefault="00F743C9">
                      <w:pPr>
                        <w:tabs>
                          <w:tab w:val="left" w:pos="567"/>
                          <w:tab w:val="left" w:pos="851"/>
                          <w:tab w:val="left" w:pos="1418"/>
                        </w:tabs>
                        <w:ind w:firstLine="567"/>
                        <w:jc w:val="both"/>
                        <w:rPr>
                          <w:color w:val="000000"/>
                          <w:szCs w:val="24"/>
                        </w:rPr>
                      </w:pPr>
                      <w:r>
                        <w:rPr>
                          <w:color w:val="000000"/>
                          <w:szCs w:val="24"/>
                        </w:rPr>
                        <w:t>- apribotas disponavimas piniginėmis lėšomis, esančiomis kredito įstaigos (įstaigų), mokėjimo ir (ar) elektroninių pinigų įstaigos sąskaitoje (sąskaitose), ir (ar) antstolio, kitų institucijų ar pareigūnų nurodymu priverstinai nurašomos piniginės lėšos</w:t>
                      </w:r>
                      <w:r>
                        <w:rPr>
                          <w:color w:val="000000"/>
                          <w:szCs w:val="24"/>
                        </w:rPr>
                        <w:t xml:space="preserve"> skolai apmokėti;</w:t>
                      </w:r>
                    </w:p>
                    <w:p w:rsidR="00B23F33" w:rsidRDefault="00F743C9">
                      <w:pPr>
                        <w:tabs>
                          <w:tab w:val="left" w:pos="567"/>
                          <w:tab w:val="left" w:pos="851"/>
                          <w:tab w:val="left" w:pos="993"/>
                        </w:tabs>
                        <w:ind w:firstLine="567"/>
                        <w:jc w:val="both"/>
                        <w:rPr>
                          <w:color w:val="000000"/>
                          <w:szCs w:val="24"/>
                        </w:rPr>
                      </w:pPr>
                      <w:r>
                        <w:rPr>
                          <w:color w:val="000000"/>
                          <w:szCs w:val="24"/>
                        </w:rPr>
                        <w:t>- neturi galimybių atvykti iš nuolatinės gyvenamosios vietos į darbo vietą;</w:t>
                      </w:r>
                    </w:p>
                    <w:p w:rsidR="00B23F33" w:rsidRDefault="00F743C9">
                      <w:pPr>
                        <w:tabs>
                          <w:tab w:val="left" w:pos="567"/>
                          <w:tab w:val="left" w:pos="851"/>
                          <w:tab w:val="left" w:pos="993"/>
                        </w:tabs>
                        <w:ind w:firstLine="567"/>
                        <w:jc w:val="both"/>
                        <w:rPr>
                          <w:color w:val="000000"/>
                          <w:szCs w:val="24"/>
                        </w:rPr>
                      </w:pPr>
                      <w:r>
                        <w:rPr>
                          <w:color w:val="000000"/>
                          <w:szCs w:val="24"/>
                        </w:rPr>
                        <w:t>- turi priklausomybę nuo alkoholio, narkotinių, psichotropinių ir kitų psichiką veikiančių medžiagų, azartinių žaidimų.</w:t>
                      </w:r>
                    </w:p>
                    <w:p w:rsidR="00B23F33" w:rsidRDefault="00F743C9">
                      <w:pPr>
                        <w:tabs>
                          <w:tab w:val="left" w:pos="567"/>
                          <w:tab w:val="left" w:pos="851"/>
                          <w:tab w:val="left" w:pos="993"/>
                        </w:tabs>
                        <w:ind w:firstLine="567"/>
                        <w:jc w:val="both"/>
                        <w:rPr>
                          <w:color w:val="000000"/>
                          <w:szCs w:val="24"/>
                        </w:rPr>
                      </w:pPr>
                      <w:r>
                        <w:rPr>
                          <w:szCs w:val="24"/>
                        </w:rPr>
                        <w:t>Užimtumo didinimo programos įgyvendinimo m</w:t>
                      </w:r>
                      <w:r>
                        <w:rPr>
                          <w:szCs w:val="24"/>
                        </w:rPr>
                        <w:t>etu 111 tikslinės grupės asmenų buvo suteiktos užimtumo skatinimo ir motyvavimo paslaugos:</w:t>
                      </w:r>
                      <w:r>
                        <w:rPr>
                          <w:sz w:val="22"/>
                          <w:szCs w:val="22"/>
                        </w:rPr>
                        <w:t xml:space="preserve"> </w:t>
                      </w:r>
                      <w:r>
                        <w:rPr>
                          <w:szCs w:val="24"/>
                        </w:rPr>
                        <w:t>individualios ir grupinės psichologo konsultacijos; teisinės paslaugos (informavimas ir konsultavimas, susijęs su įsipareigojimais – įsiskolinimai, kt.); individuali</w:t>
                      </w:r>
                      <w:r>
                        <w:rPr>
                          <w:szCs w:val="24"/>
                        </w:rPr>
                        <w:t xml:space="preserve">os ir grupinės socialinės ir motyvavimo paslaugos (motyvavimo užsiėmimai; savęs pateikimas darbdaviui; profesinis apsisprendimas; darbo paieškos įgūdžių lavinimas; </w:t>
                      </w:r>
                      <w:proofErr w:type="spellStart"/>
                      <w:r>
                        <w:rPr>
                          <w:szCs w:val="24"/>
                        </w:rPr>
                        <w:t>savipagalbos</w:t>
                      </w:r>
                      <w:proofErr w:type="spellEnd"/>
                      <w:r>
                        <w:rPr>
                          <w:szCs w:val="24"/>
                        </w:rPr>
                        <w:t xml:space="preserve"> grupės; sveikos gyvensenos įgūdžių lavinimas; kompiuterinis raštingumas; </w:t>
                      </w:r>
                      <w:proofErr w:type="spellStart"/>
                      <w:r>
                        <w:rPr>
                          <w:szCs w:val="24"/>
                        </w:rPr>
                        <w:t>savano</w:t>
                      </w:r>
                      <w:r>
                        <w:rPr>
                          <w:szCs w:val="24"/>
                        </w:rPr>
                        <w:t>rystės</w:t>
                      </w:r>
                      <w:proofErr w:type="spellEnd"/>
                      <w:r>
                        <w:rPr>
                          <w:szCs w:val="24"/>
                        </w:rPr>
                        <w:t xml:space="preserve"> nauda). Palyginti duomenų negalime, nes ši programa pradėta įgyvendinti tik 2023 m.</w:t>
                      </w:r>
                    </w:p>
                  </w:sdtContent>
                </w:sdt>
                <w:sdt>
                  <w:sdtPr>
                    <w:alias w:val="19 p."/>
                    <w:tag w:val="part_aebdf1f909324c72a6a8e28a1378bd59"/>
                    <w:id w:val="-1403050379"/>
                    <w:lock w:val="sdtLocked"/>
                  </w:sdtPr>
                  <w:sdtEndPr/>
                  <w:sdtContent>
                    <w:p w:rsidR="00B23F33" w:rsidRDefault="00F743C9">
                      <w:pPr>
                        <w:tabs>
                          <w:tab w:val="left" w:pos="567"/>
                        </w:tabs>
                        <w:ind w:firstLine="567"/>
                        <w:jc w:val="both"/>
                        <w:rPr>
                          <w:szCs w:val="24"/>
                          <w:lang w:eastAsia="lt-LT"/>
                        </w:rPr>
                      </w:pPr>
                      <w:sdt>
                        <w:sdtPr>
                          <w:alias w:val="Numeris"/>
                          <w:tag w:val="nr_aebdf1f909324c72a6a8e28a1378bd59"/>
                          <w:id w:val="-1034798884"/>
                          <w:lock w:val="sdtLocked"/>
                        </w:sdtPr>
                        <w:sdtEndPr/>
                        <w:sdtContent>
                          <w:r>
                            <w:rPr>
                              <w:bCs/>
                              <w:szCs w:val="24"/>
                              <w:lang w:eastAsia="lt-LT"/>
                            </w:rPr>
                            <w:t>19</w:t>
                          </w:r>
                        </w:sdtContent>
                      </w:sdt>
                      <w:r>
                        <w:rPr>
                          <w:bCs/>
                          <w:szCs w:val="24"/>
                          <w:lang w:eastAsia="lt-LT"/>
                        </w:rPr>
                        <w:t>.</w:t>
                      </w:r>
                      <w:r>
                        <w:rPr>
                          <w:b/>
                          <w:bCs/>
                          <w:szCs w:val="24"/>
                          <w:lang w:eastAsia="lt-LT"/>
                        </w:rPr>
                        <w:t xml:space="preserve"> </w:t>
                      </w:r>
                      <w:r>
                        <w:rPr>
                          <w:szCs w:val="24"/>
                          <w:lang w:eastAsia="lt-LT"/>
                        </w:rPr>
                        <w:t>Pagalba labiausiai skurstantiems Šiaulių miesto gyventojams (maisto produktais ir higienos prekėmis)</w:t>
                      </w:r>
                      <w:r>
                        <w:rPr>
                          <w:sz w:val="22"/>
                          <w:szCs w:val="22"/>
                        </w:rPr>
                        <w:t xml:space="preserve"> </w:t>
                      </w:r>
                      <w:r>
                        <w:rPr>
                          <w:szCs w:val="24"/>
                          <w:lang w:eastAsia="lt-LT"/>
                        </w:rPr>
                        <w:t>(toliau – parama) – vienas iš socialinių paslaugų plėtro</w:t>
                      </w:r>
                      <w:r>
                        <w:rPr>
                          <w:szCs w:val="24"/>
                          <w:lang w:eastAsia="lt-LT"/>
                        </w:rPr>
                        <w:t>s indikatorių yra paramos gavėjų skaičius. Parama skiriama, kai vienam šeimos nariui ar vienam gyvenančiam asmeniui vidutinės mėnesinės pajamos neviršija 1,5 LR Vyriausybės patvirtintų valstybės remiamų pajamų (toliau – VRP) dydžio per mėnesį. Vadovaujanti</w:t>
                      </w:r>
                      <w:r>
                        <w:rPr>
                          <w:szCs w:val="24"/>
                          <w:lang w:eastAsia="lt-LT"/>
                        </w:rPr>
                        <w:t>s Paramos iš Europos pagalbos labiausiai skurstantiems asmenims fondo Šiaulių miesto savivaldybės gyventojams tvarkos aprašu i</w:t>
                      </w:r>
                      <w:r>
                        <w:rPr>
                          <w:bCs/>
                          <w:szCs w:val="24"/>
                          <w:lang w:eastAsia="lt-LT"/>
                        </w:rPr>
                        <w:t>šimties tvarka</w:t>
                      </w:r>
                      <w:r>
                        <w:rPr>
                          <w:szCs w:val="24"/>
                          <w:lang w:eastAsia="lt-LT"/>
                        </w:rPr>
                        <w:t xml:space="preserve"> parama buvo skiriama, kai bendrai gyvenančių asmenų pajamos vienam šeimos nariui (vienam gyvenančiam asmeniui) nevi</w:t>
                      </w:r>
                      <w:r>
                        <w:rPr>
                          <w:szCs w:val="24"/>
                          <w:lang w:eastAsia="lt-LT"/>
                        </w:rPr>
                        <w:t xml:space="preserve">ršija </w:t>
                      </w:r>
                      <w:r>
                        <w:rPr>
                          <w:bCs/>
                          <w:szCs w:val="24"/>
                          <w:lang w:eastAsia="lt-LT"/>
                        </w:rPr>
                        <w:t xml:space="preserve">2,8 VRP </w:t>
                      </w:r>
                      <w:r>
                        <w:rPr>
                          <w:szCs w:val="24"/>
                          <w:lang w:eastAsia="lt-LT"/>
                        </w:rPr>
                        <w:t>dydžių per mėnesį.</w:t>
                      </w:r>
                    </w:p>
                    <w:p w:rsidR="00B23F33" w:rsidRDefault="00F743C9">
                      <w:pPr>
                        <w:ind w:firstLine="567"/>
                        <w:jc w:val="both"/>
                        <w:rPr>
                          <w:color w:val="000000"/>
                          <w:szCs w:val="24"/>
                          <w:lang w:eastAsia="lt-LT"/>
                        </w:rPr>
                      </w:pPr>
                      <w:r>
                        <w:rPr>
                          <w:color w:val="000000"/>
                          <w:szCs w:val="24"/>
                          <w:lang w:eastAsia="lt-LT"/>
                        </w:rPr>
                        <w:t>Paramą Savivaldybė organizavo kartu su partneriu Labdaros ir paramos fondu „Maisto bankas“.</w:t>
                      </w:r>
                      <w:r>
                        <w:rPr>
                          <w:color w:val="000000"/>
                          <w:szCs w:val="24"/>
                          <w:lang w:eastAsia="zh-CN"/>
                        </w:rPr>
                        <w:t xml:space="preserve"> 2023 m., </w:t>
                      </w:r>
                      <w:r>
                        <w:rPr>
                          <w:color w:val="000000"/>
                          <w:szCs w:val="24"/>
                          <w:lang w:eastAsia="lt-LT"/>
                        </w:rPr>
                        <w:t xml:space="preserve">palyginti su 2022 m., paramos gavėjų skaičius išaugo, nes </w:t>
                      </w:r>
                      <w:r>
                        <w:rPr>
                          <w:color w:val="000000"/>
                          <w:szCs w:val="24"/>
                        </w:rPr>
                        <w:t>ji buvo skiriama ne tik tikslinės grupės asmenims, bet ir visiem</w:t>
                      </w:r>
                      <w:r>
                        <w:rPr>
                          <w:color w:val="000000"/>
                          <w:szCs w:val="24"/>
                        </w:rPr>
                        <w:t>s į Šiaulių m. atvykusiems ukrainiečiams, kuriems buvo suteikta laikinoji apsauga Lietuvoje.</w:t>
                      </w:r>
                    </w:p>
                    <w:p w:rsidR="00B23F33" w:rsidRDefault="00B23F33">
                      <w:pPr>
                        <w:jc w:val="both"/>
                        <w:rPr>
                          <w:szCs w:val="24"/>
                          <w:lang w:eastAsia="lt-LT"/>
                        </w:rPr>
                      </w:pPr>
                    </w:p>
                    <w:p w:rsidR="00B23F33" w:rsidRDefault="00F743C9">
                      <w:pPr>
                        <w:rPr>
                          <w:i/>
                          <w:szCs w:val="24"/>
                          <w:lang w:eastAsia="lt-LT"/>
                        </w:rPr>
                      </w:pPr>
                      <w:r>
                        <w:rPr>
                          <w:i/>
                          <w:iCs/>
                          <w:color w:val="000000"/>
                          <w:sz w:val="22"/>
                          <w:szCs w:val="22"/>
                        </w:rPr>
                        <w:t>4 l</w:t>
                      </w:r>
                      <w:r>
                        <w:rPr>
                          <w:i/>
                          <w:iCs/>
                          <w:sz w:val="22"/>
                          <w:szCs w:val="22"/>
                        </w:rPr>
                        <w:t>entelė. Paramos maisto produktais ir higienos prekėmis gavėjai.</w:t>
                      </w:r>
                    </w:p>
                    <w:tbl>
                      <w:tblPr>
                        <w:tblW w:w="9634" w:type="dxa"/>
                        <w:tblLook w:val="0000" w:firstRow="0" w:lastRow="0" w:firstColumn="0" w:lastColumn="0" w:noHBand="0" w:noVBand="0"/>
                      </w:tblPr>
                      <w:tblGrid>
                        <w:gridCol w:w="3195"/>
                        <w:gridCol w:w="2187"/>
                        <w:gridCol w:w="2126"/>
                        <w:gridCol w:w="2126"/>
                      </w:tblGrid>
                      <w:tr w:rsidR="00B23F33">
                        <w:trPr>
                          <w:trHeight w:val="341"/>
                        </w:trPr>
                        <w:tc>
                          <w:tcPr>
                            <w:tcW w:w="3195" w:type="dxa"/>
                            <w:vMerge w:val="restart"/>
                            <w:tcBorders>
                              <w:top w:val="single" w:sz="4" w:space="0" w:color="000001"/>
                              <w:left w:val="single" w:sz="4" w:space="0" w:color="000001"/>
                            </w:tcBorders>
                            <w:shd w:val="clear" w:color="auto" w:fill="FFE599" w:themeFill="accent4" w:themeFillTint="66"/>
                            <w:vAlign w:val="center"/>
                          </w:tcPr>
                          <w:p w:rsidR="00B23F33" w:rsidRDefault="00F743C9">
                            <w:pPr>
                              <w:widowControl w:val="0"/>
                              <w:suppressAutoHyphens/>
                              <w:jc w:val="center"/>
                              <w:rPr>
                                <w:b/>
                                <w:szCs w:val="24"/>
                                <w:lang w:eastAsia="lt-LT" w:bidi="lt-LT"/>
                              </w:rPr>
                            </w:pPr>
                            <w:r>
                              <w:rPr>
                                <w:b/>
                                <w:szCs w:val="24"/>
                                <w:lang w:eastAsia="lt-LT" w:bidi="lt-LT"/>
                              </w:rPr>
                              <w:t>Pavadinimas</w:t>
                            </w:r>
                          </w:p>
                        </w:tc>
                        <w:tc>
                          <w:tcPr>
                            <w:tcW w:w="6439" w:type="dxa"/>
                            <w:gridSpan w:val="3"/>
                            <w:tcBorders>
                              <w:top w:val="single" w:sz="4" w:space="0" w:color="000001"/>
                              <w:left w:val="single" w:sz="4" w:space="0" w:color="000001"/>
                              <w:bottom w:val="single" w:sz="4" w:space="0" w:color="000001"/>
                              <w:right w:val="single" w:sz="4" w:space="0" w:color="000001"/>
                            </w:tcBorders>
                            <w:shd w:val="clear" w:color="auto" w:fill="FFE599" w:themeFill="accent4" w:themeFillTint="66"/>
                            <w:vAlign w:val="center"/>
                          </w:tcPr>
                          <w:p w:rsidR="00B23F33" w:rsidRDefault="00F743C9">
                            <w:pPr>
                              <w:widowControl w:val="0"/>
                              <w:suppressAutoHyphens/>
                              <w:jc w:val="center"/>
                              <w:rPr>
                                <w:b/>
                                <w:color w:val="000000"/>
                                <w:szCs w:val="24"/>
                                <w:lang w:eastAsia="lt-LT" w:bidi="lt-LT"/>
                              </w:rPr>
                            </w:pPr>
                            <w:r>
                              <w:rPr>
                                <w:b/>
                                <w:color w:val="000000"/>
                                <w:szCs w:val="24"/>
                                <w:lang w:eastAsia="lt-LT" w:bidi="lt-LT"/>
                              </w:rPr>
                              <w:t>Gavėjų skaičius</w:t>
                            </w:r>
                          </w:p>
                        </w:tc>
                      </w:tr>
                      <w:tr w:rsidR="00B23F33">
                        <w:trPr>
                          <w:trHeight w:val="386"/>
                        </w:trPr>
                        <w:tc>
                          <w:tcPr>
                            <w:tcW w:w="3195" w:type="dxa"/>
                            <w:vMerge/>
                            <w:tcBorders>
                              <w:left w:val="single" w:sz="4" w:space="0" w:color="000001"/>
                              <w:bottom w:val="single" w:sz="4" w:space="0" w:color="000001"/>
                            </w:tcBorders>
                            <w:shd w:val="clear" w:color="auto" w:fill="FFE599" w:themeFill="accent4" w:themeFillTint="66"/>
                            <w:vAlign w:val="center"/>
                          </w:tcPr>
                          <w:p w:rsidR="00B23F33" w:rsidRDefault="00B23F33">
                            <w:pPr>
                              <w:widowControl w:val="0"/>
                              <w:suppressAutoHyphens/>
                              <w:jc w:val="center"/>
                              <w:rPr>
                                <w:b/>
                                <w:szCs w:val="24"/>
                                <w:lang w:eastAsia="lt-LT" w:bidi="lt-LT"/>
                              </w:rPr>
                            </w:pPr>
                          </w:p>
                        </w:tc>
                        <w:tc>
                          <w:tcPr>
                            <w:tcW w:w="2187" w:type="dxa"/>
                            <w:tcBorders>
                              <w:top w:val="single" w:sz="4" w:space="0" w:color="000001"/>
                              <w:left w:val="single" w:sz="4" w:space="0" w:color="000001"/>
                              <w:bottom w:val="single" w:sz="4" w:space="0" w:color="000001"/>
                              <w:right w:val="single" w:sz="4" w:space="0" w:color="000001"/>
                            </w:tcBorders>
                            <w:shd w:val="clear" w:color="auto" w:fill="FFE599" w:themeFill="accent4" w:themeFillTint="66"/>
                            <w:vAlign w:val="center"/>
                          </w:tcPr>
                          <w:p w:rsidR="00B23F33" w:rsidRDefault="00F743C9">
                            <w:pPr>
                              <w:widowControl w:val="0"/>
                              <w:suppressAutoHyphens/>
                              <w:jc w:val="center"/>
                              <w:rPr>
                                <w:b/>
                                <w:color w:val="000000"/>
                                <w:szCs w:val="24"/>
                                <w:lang w:eastAsia="lt-LT" w:bidi="lt-LT"/>
                              </w:rPr>
                            </w:pPr>
                            <w:r>
                              <w:rPr>
                                <w:b/>
                                <w:color w:val="000000"/>
                                <w:szCs w:val="24"/>
                                <w:lang w:eastAsia="lt-LT" w:bidi="lt-LT"/>
                              </w:rPr>
                              <w:t>2021 m.</w:t>
                            </w:r>
                          </w:p>
                        </w:tc>
                        <w:tc>
                          <w:tcPr>
                            <w:tcW w:w="2126" w:type="dxa"/>
                            <w:tcBorders>
                              <w:top w:val="single" w:sz="4" w:space="0" w:color="000001"/>
                              <w:left w:val="single" w:sz="4" w:space="0" w:color="000001"/>
                              <w:bottom w:val="single" w:sz="4" w:space="0" w:color="000001"/>
                              <w:right w:val="single" w:sz="4" w:space="0" w:color="000001"/>
                            </w:tcBorders>
                            <w:shd w:val="clear" w:color="auto" w:fill="FFE599" w:themeFill="accent4" w:themeFillTint="66"/>
                            <w:vAlign w:val="center"/>
                          </w:tcPr>
                          <w:p w:rsidR="00B23F33" w:rsidRDefault="00F743C9">
                            <w:pPr>
                              <w:widowControl w:val="0"/>
                              <w:suppressAutoHyphens/>
                              <w:jc w:val="center"/>
                              <w:rPr>
                                <w:b/>
                                <w:color w:val="000000"/>
                                <w:szCs w:val="24"/>
                                <w:lang w:eastAsia="lt-LT" w:bidi="lt-LT"/>
                              </w:rPr>
                            </w:pPr>
                            <w:r>
                              <w:rPr>
                                <w:b/>
                                <w:color w:val="000000"/>
                                <w:szCs w:val="24"/>
                                <w:lang w:eastAsia="lt-LT" w:bidi="lt-LT"/>
                              </w:rPr>
                              <w:t>2022 m.</w:t>
                            </w:r>
                          </w:p>
                        </w:tc>
                        <w:tc>
                          <w:tcPr>
                            <w:tcW w:w="2126" w:type="dxa"/>
                            <w:tcBorders>
                              <w:top w:val="single" w:sz="4" w:space="0" w:color="000001"/>
                              <w:left w:val="single" w:sz="4" w:space="0" w:color="000001"/>
                              <w:bottom w:val="single" w:sz="4" w:space="0" w:color="000001"/>
                              <w:right w:val="single" w:sz="4" w:space="0" w:color="000001"/>
                            </w:tcBorders>
                            <w:shd w:val="clear" w:color="auto" w:fill="FFE599" w:themeFill="accent4" w:themeFillTint="66"/>
                            <w:vAlign w:val="center"/>
                          </w:tcPr>
                          <w:p w:rsidR="00B23F33" w:rsidRDefault="00F743C9">
                            <w:pPr>
                              <w:widowControl w:val="0"/>
                              <w:suppressAutoHyphens/>
                              <w:jc w:val="center"/>
                              <w:rPr>
                                <w:b/>
                                <w:color w:val="000000"/>
                                <w:szCs w:val="24"/>
                                <w:lang w:eastAsia="lt-LT" w:bidi="lt-LT"/>
                              </w:rPr>
                            </w:pPr>
                            <w:r>
                              <w:rPr>
                                <w:b/>
                                <w:color w:val="000000"/>
                                <w:szCs w:val="24"/>
                                <w:lang w:eastAsia="lt-LT" w:bidi="lt-LT"/>
                              </w:rPr>
                              <w:t>2023 m.</w:t>
                            </w:r>
                          </w:p>
                        </w:tc>
                      </w:tr>
                      <w:tr w:rsidR="00B23F33">
                        <w:trPr>
                          <w:trHeight w:val="578"/>
                        </w:trPr>
                        <w:tc>
                          <w:tcPr>
                            <w:tcW w:w="3195" w:type="dxa"/>
                            <w:tcBorders>
                              <w:top w:val="single" w:sz="4" w:space="0" w:color="000001"/>
                              <w:left w:val="single" w:sz="4" w:space="0" w:color="000001"/>
                              <w:bottom w:val="single" w:sz="4" w:space="0" w:color="000001"/>
                            </w:tcBorders>
                            <w:shd w:val="clear" w:color="auto" w:fill="auto"/>
                            <w:vAlign w:val="center"/>
                          </w:tcPr>
                          <w:p w:rsidR="00B23F33" w:rsidRDefault="00F743C9">
                            <w:pPr>
                              <w:widowControl w:val="0"/>
                              <w:suppressAutoHyphens/>
                              <w:jc w:val="center"/>
                              <w:rPr>
                                <w:sz w:val="22"/>
                                <w:szCs w:val="22"/>
                                <w:lang w:eastAsia="lt-LT" w:bidi="lt-LT"/>
                              </w:rPr>
                            </w:pPr>
                            <w:r>
                              <w:rPr>
                                <w:color w:val="000000"/>
                                <w:sz w:val="22"/>
                                <w:szCs w:val="22"/>
                                <w:lang w:eastAsia="lt-LT" w:bidi="lt-LT"/>
                              </w:rPr>
                              <w:t xml:space="preserve">Parama maisto produktais ir higienos </w:t>
                            </w:r>
                            <w:r>
                              <w:rPr>
                                <w:color w:val="000000"/>
                                <w:sz w:val="22"/>
                                <w:szCs w:val="22"/>
                                <w:lang w:eastAsia="lt-LT" w:bidi="lt-LT"/>
                              </w:rPr>
                              <w:t>prekėmis</w:t>
                            </w:r>
                          </w:p>
                        </w:tc>
                        <w:tc>
                          <w:tcPr>
                            <w:tcW w:w="2187" w:type="dxa"/>
                            <w:tcBorders>
                              <w:top w:val="single" w:sz="4" w:space="0" w:color="000001"/>
                              <w:left w:val="single" w:sz="4" w:space="0" w:color="000001"/>
                              <w:bottom w:val="single" w:sz="4" w:space="0" w:color="000001"/>
                              <w:right w:val="single" w:sz="4" w:space="0" w:color="000001"/>
                            </w:tcBorders>
                            <w:vAlign w:val="center"/>
                          </w:tcPr>
                          <w:p w:rsidR="00B23F33" w:rsidRDefault="00F743C9">
                            <w:pPr>
                              <w:widowControl w:val="0"/>
                              <w:suppressAutoHyphens/>
                              <w:jc w:val="center"/>
                              <w:rPr>
                                <w:color w:val="000000"/>
                                <w:sz w:val="22"/>
                                <w:szCs w:val="22"/>
                                <w:lang w:eastAsia="lt-LT" w:bidi="lt-LT"/>
                              </w:rPr>
                            </w:pPr>
                            <w:r>
                              <w:rPr>
                                <w:color w:val="000000"/>
                                <w:sz w:val="22"/>
                                <w:szCs w:val="22"/>
                                <w:lang w:eastAsia="lt-LT" w:bidi="lt-LT"/>
                              </w:rPr>
                              <w:t>4 144</w:t>
                            </w:r>
                          </w:p>
                        </w:tc>
                        <w:tc>
                          <w:tcPr>
                            <w:tcW w:w="2126" w:type="dxa"/>
                            <w:tcBorders>
                              <w:top w:val="single" w:sz="4" w:space="0" w:color="000001"/>
                              <w:left w:val="single" w:sz="4" w:space="0" w:color="000001"/>
                              <w:bottom w:val="single" w:sz="4" w:space="0" w:color="000001"/>
                              <w:right w:val="single" w:sz="4" w:space="0" w:color="000001"/>
                            </w:tcBorders>
                            <w:vAlign w:val="center"/>
                          </w:tcPr>
                          <w:p w:rsidR="00B23F33" w:rsidRDefault="00F743C9">
                            <w:pPr>
                              <w:widowControl w:val="0"/>
                              <w:suppressAutoHyphens/>
                              <w:jc w:val="center"/>
                              <w:rPr>
                                <w:color w:val="000000"/>
                                <w:sz w:val="22"/>
                                <w:szCs w:val="22"/>
                                <w:lang w:eastAsia="lt-LT" w:bidi="lt-LT"/>
                              </w:rPr>
                            </w:pPr>
                            <w:r>
                              <w:rPr>
                                <w:color w:val="000000"/>
                                <w:sz w:val="22"/>
                                <w:szCs w:val="22"/>
                                <w:lang w:eastAsia="lt-LT" w:bidi="lt-LT"/>
                              </w:rPr>
                              <w:t>6 392</w:t>
                            </w:r>
                          </w:p>
                        </w:tc>
                        <w:tc>
                          <w:tcPr>
                            <w:tcW w:w="2126" w:type="dxa"/>
                            <w:tcBorders>
                              <w:top w:val="single" w:sz="4" w:space="0" w:color="000001"/>
                              <w:left w:val="single" w:sz="4" w:space="0" w:color="000001"/>
                              <w:bottom w:val="single" w:sz="4" w:space="0" w:color="000001"/>
                              <w:right w:val="single" w:sz="4" w:space="0" w:color="000001"/>
                            </w:tcBorders>
                            <w:vAlign w:val="center"/>
                          </w:tcPr>
                          <w:p w:rsidR="00B23F33" w:rsidRDefault="00F743C9">
                            <w:pPr>
                              <w:widowControl w:val="0"/>
                              <w:suppressAutoHyphens/>
                              <w:jc w:val="center"/>
                              <w:rPr>
                                <w:color w:val="000000"/>
                                <w:sz w:val="22"/>
                                <w:szCs w:val="22"/>
                                <w:lang w:eastAsia="lt-LT" w:bidi="lt-LT"/>
                              </w:rPr>
                            </w:pPr>
                            <w:r>
                              <w:rPr>
                                <w:sz w:val="22"/>
                                <w:szCs w:val="22"/>
                                <w:lang w:eastAsia="lt-LT" w:bidi="lt-LT"/>
                              </w:rPr>
                              <w:t>6 792</w:t>
                            </w:r>
                          </w:p>
                        </w:tc>
                      </w:tr>
                    </w:tbl>
                    <w:p w:rsidR="00B23F33" w:rsidRDefault="00B23F33">
                      <w:pPr>
                        <w:ind w:firstLine="567"/>
                        <w:jc w:val="both"/>
                        <w:rPr>
                          <w:szCs w:val="24"/>
                          <w:lang w:eastAsia="lt-LT"/>
                        </w:rPr>
                      </w:pPr>
                    </w:p>
                    <w:p w:rsidR="00B23F33" w:rsidRDefault="00F743C9">
                      <w:pPr>
                        <w:ind w:firstLine="567"/>
                        <w:jc w:val="both"/>
                        <w:rPr>
                          <w:szCs w:val="24"/>
                          <w:lang w:eastAsia="lt-LT"/>
                        </w:rPr>
                      </w:pPr>
                      <w:r>
                        <w:rPr>
                          <w:rFonts w:eastAsia="Calibri"/>
                          <w:szCs w:val="24"/>
                        </w:rPr>
                        <w:t xml:space="preserve">Projekto „2021–2027 metų materialinio nepritekliaus mažinimo programa Lietuvoje“ įgyvendinimas prisideda prie materialinio nepritekliaus mažinimo itin mažas pajamas turintiems asmenims, leidžiant jiems sutaupyti bent dalį </w:t>
                      </w:r>
                      <w:r>
                        <w:rPr>
                          <w:rFonts w:eastAsia="Calibri"/>
                          <w:szCs w:val="24"/>
                        </w:rPr>
                        <w:t>maisto produktams ir (ar) būtinojo vartojimo prekėms įsigyti skirtų lėšų, kurias jie galėtų panaudoti kitiems būtiniesiems savo poreikiams tenkinti.</w:t>
                      </w:r>
                    </w:p>
                  </w:sdtContent>
                </w:sdt>
                <w:sdt>
                  <w:sdtPr>
                    <w:alias w:val="20 p."/>
                    <w:tag w:val="part_4cdd1f78988a4d11ae6c3a3ff6390577"/>
                    <w:id w:val="-1630547235"/>
                    <w:lock w:val="sdtLocked"/>
                  </w:sdtPr>
                  <w:sdtEndPr/>
                  <w:sdtContent>
                    <w:p w:rsidR="00B23F33" w:rsidRDefault="00F743C9">
                      <w:pPr>
                        <w:ind w:firstLine="567"/>
                        <w:jc w:val="both"/>
                        <w:rPr>
                          <w:szCs w:val="24"/>
                          <w:lang w:eastAsia="lt-LT"/>
                        </w:rPr>
                      </w:pPr>
                      <w:sdt>
                        <w:sdtPr>
                          <w:alias w:val="Numeris"/>
                          <w:tag w:val="nr_4cdd1f78988a4d11ae6c3a3ff6390577"/>
                          <w:id w:val="-1377924747"/>
                          <w:lock w:val="sdtLocked"/>
                        </w:sdtPr>
                        <w:sdtEndPr/>
                        <w:sdtContent>
                          <w:r>
                            <w:rPr>
                              <w:szCs w:val="24"/>
                              <w:lang w:eastAsia="lt-LT"/>
                            </w:rPr>
                            <w:t>20</w:t>
                          </w:r>
                        </w:sdtContent>
                      </w:sdt>
                      <w:r>
                        <w:rPr>
                          <w:szCs w:val="24"/>
                          <w:lang w:eastAsia="lt-LT"/>
                        </w:rPr>
                        <w:t>. Nepalankios demografinės tendencijos – visuomenės senėjimas, didėjanti jaunų žmonių emigracija, šei</w:t>
                      </w:r>
                      <w:r>
                        <w:rPr>
                          <w:szCs w:val="24"/>
                          <w:lang w:eastAsia="lt-LT"/>
                        </w:rPr>
                        <w:t>mos struktūros kitimas – lemia socialinių problemų didėjimą, dėl kurio auga socialinių paslaugų poreikis. Pagrindiniai socialinių paslaugų gavėjai Šiaulių mieste yra senyvo amžiaus asmenys, asmenys su negalia ir jų šeimos, socialinę riziką patiriančios šei</w:t>
                      </w:r>
                      <w:r>
                        <w:rPr>
                          <w:szCs w:val="24"/>
                          <w:lang w:eastAsia="lt-LT"/>
                        </w:rPr>
                        <w:t>mos ir jose augantys vaikai.</w:t>
                      </w:r>
                    </w:p>
                    <w:p w:rsidR="00B23F33" w:rsidRDefault="00F743C9">
                      <w:pPr>
                        <w:ind w:firstLine="851"/>
                        <w:jc w:val="both"/>
                        <w:rPr>
                          <w:szCs w:val="24"/>
                          <w:lang w:eastAsia="lt-LT"/>
                        </w:rPr>
                      </w:pPr>
                    </w:p>
                  </w:sdtContent>
                </w:sdt>
              </w:sdtContent>
            </w:sdt>
            <w:sdt>
              <w:sdtPr>
                <w:alias w:val="poskyris"/>
                <w:tag w:val="part_aa1ae3e5060843a9ac51de175faa3ea7"/>
                <w:id w:val="-1048526204"/>
                <w:lock w:val="sdtLocked"/>
              </w:sdtPr>
              <w:sdtEndPr/>
              <w:sdtContent>
                <w:p w:rsidR="00B23F33" w:rsidRDefault="00F743C9">
                  <w:pPr>
                    <w:widowControl w:val="0"/>
                    <w:shd w:val="clear" w:color="auto" w:fill="FFFFFF"/>
                    <w:tabs>
                      <w:tab w:val="left" w:leader="underscore" w:pos="3350"/>
                    </w:tabs>
                    <w:ind w:left="720"/>
                    <w:jc w:val="center"/>
                    <w:rPr>
                      <w:b/>
                      <w:szCs w:val="24"/>
                      <w:shd w:val="clear" w:color="auto" w:fill="FFFFFF"/>
                    </w:rPr>
                  </w:pPr>
                  <w:sdt>
                    <w:sdtPr>
                      <w:alias w:val="Pavadinimas"/>
                      <w:tag w:val="title_aa1ae3e5060843a9ac51de175faa3ea7"/>
                      <w:id w:val="-964660921"/>
                      <w:lock w:val="sdtLocked"/>
                    </w:sdtPr>
                    <w:sdtEndPr/>
                    <w:sdtContent>
                      <w:r>
                        <w:rPr>
                          <w:b/>
                          <w:szCs w:val="24"/>
                          <w:shd w:val="clear" w:color="auto" w:fill="FFFFFF"/>
                        </w:rPr>
                        <w:t>Savivaldybės teritorijoje veikiančių socialinių paslaugų įstaigų teikiamų socialinių paslaugų analizė ir s</w:t>
                      </w:r>
                      <w:r>
                        <w:rPr>
                          <w:b/>
                          <w:bCs/>
                          <w:szCs w:val="24"/>
                          <w:shd w:val="clear" w:color="auto" w:fill="FFFFFF"/>
                          <w:lang w:eastAsia="ar-SA"/>
                        </w:rPr>
                        <w:t xml:space="preserve">ocialinių paslaugų infrastruktūros </w:t>
                      </w:r>
                      <w:r>
                        <w:rPr>
                          <w:b/>
                          <w:szCs w:val="24"/>
                          <w:shd w:val="clear" w:color="auto" w:fill="FFFFFF"/>
                        </w:rPr>
                        <w:t>išsidėstymas</w:t>
                      </w:r>
                    </w:sdtContent>
                  </w:sdt>
                </w:p>
                <w:p w:rsidR="00B23F33" w:rsidRDefault="00B23F33">
                  <w:pPr>
                    <w:ind w:left="567"/>
                    <w:rPr>
                      <w:b/>
                      <w:bCs/>
                      <w:szCs w:val="24"/>
                    </w:rPr>
                  </w:pPr>
                </w:p>
                <w:sdt>
                  <w:sdtPr>
                    <w:alias w:val="21 p."/>
                    <w:tag w:val="part_2d1d16fa7b8443438ff350dc6b8f4336"/>
                    <w:id w:val="-1029950740"/>
                    <w:lock w:val="sdtLocked"/>
                  </w:sdtPr>
                  <w:sdtEndPr/>
                  <w:sdtContent>
                    <w:p w:rsidR="00B23F33" w:rsidRDefault="00F743C9">
                      <w:pPr>
                        <w:ind w:firstLine="561"/>
                        <w:jc w:val="both"/>
                        <w:rPr>
                          <w:szCs w:val="24"/>
                          <w:lang w:eastAsia="lt-LT"/>
                        </w:rPr>
                      </w:pPr>
                      <w:sdt>
                        <w:sdtPr>
                          <w:alias w:val="Numeris"/>
                          <w:tag w:val="nr_2d1d16fa7b8443438ff350dc6b8f4336"/>
                          <w:id w:val="376521619"/>
                          <w:lock w:val="sdtLocked"/>
                        </w:sdtPr>
                        <w:sdtEndPr/>
                        <w:sdtContent>
                          <w:r>
                            <w:rPr>
                              <w:rFonts w:eastAsia="Calibri"/>
                              <w:bCs/>
                              <w:szCs w:val="24"/>
                              <w:shd w:val="clear" w:color="auto" w:fill="FFFFFF"/>
                            </w:rPr>
                            <w:t>21</w:t>
                          </w:r>
                        </w:sdtContent>
                      </w:sdt>
                      <w:r>
                        <w:rPr>
                          <w:rFonts w:eastAsia="Calibri"/>
                          <w:bCs/>
                          <w:szCs w:val="24"/>
                          <w:shd w:val="clear" w:color="auto" w:fill="FFFFFF"/>
                        </w:rPr>
                        <w:t xml:space="preserve">. Šiaulių mieste vaikams ir darbingo amžiaus asmenims su negalia bei senyvo amžiaus asmenims ir jų šeimoms yra teikiamos bendrosios ir prevencinės socialinės paslaugos, socialinės priežiūros ir socialinės globos paslaugos. </w:t>
                      </w:r>
                      <w:r>
                        <w:rPr>
                          <w:szCs w:val="24"/>
                          <w:lang w:eastAsia="lt-LT"/>
                        </w:rPr>
                        <w:t>Socialinių paslaugų teikėjų tinkl</w:t>
                      </w:r>
                      <w:r>
                        <w:rPr>
                          <w:szCs w:val="24"/>
                          <w:lang w:eastAsia="lt-LT"/>
                        </w:rPr>
                        <w:t xml:space="preserve">ą Šiaulių mieste sudaro </w:t>
                      </w:r>
                      <w:r>
                        <w:rPr>
                          <w:iCs/>
                          <w:szCs w:val="24"/>
                          <w:lang w:eastAsia="lt-LT"/>
                        </w:rPr>
                        <w:t xml:space="preserve">stacionarios ir nestacionarios socialines paslaugas teikiančios įstaigos: </w:t>
                      </w:r>
                      <w:r>
                        <w:rPr>
                          <w:szCs w:val="24"/>
                          <w:lang w:eastAsia="lt-LT"/>
                        </w:rPr>
                        <w:t>biudžetinės, viešosios, privačios įstaigos ir nevyriausybinės organizacijos.</w:t>
                      </w:r>
                      <w:r>
                        <w:rPr>
                          <w:szCs w:val="24"/>
                        </w:rPr>
                        <w:t xml:space="preserve"> </w:t>
                      </w:r>
                      <w:r>
                        <w:rPr>
                          <w:szCs w:val="24"/>
                          <w:lang w:eastAsia="lt-LT"/>
                        </w:rPr>
                        <w:t>Socialines paslaugas, teikiamas Šiaulių miesto gyventojams, administruoja Šiaulių</w:t>
                      </w:r>
                      <w:r>
                        <w:rPr>
                          <w:szCs w:val="24"/>
                          <w:lang w:eastAsia="lt-LT"/>
                        </w:rPr>
                        <w:t xml:space="preserve"> miesto savivaldybės administracijos Socialinių paslaugų skyrius.</w:t>
                      </w:r>
                    </w:p>
                    <w:p w:rsidR="00B23F33" w:rsidRDefault="00B23F33">
                      <w:pPr>
                        <w:ind w:firstLine="561"/>
                        <w:jc w:val="both"/>
                        <w:rPr>
                          <w:szCs w:val="24"/>
                          <w:lang w:eastAsia="lt-LT"/>
                        </w:rPr>
                      </w:pPr>
                    </w:p>
                    <w:p w:rsidR="00B23F33" w:rsidRDefault="00F743C9">
                      <w:pPr>
                        <w:rPr>
                          <w:i/>
                          <w:szCs w:val="24"/>
                          <w:lang w:eastAsia="lt-LT"/>
                        </w:rPr>
                      </w:pPr>
                      <w:r>
                        <w:rPr>
                          <w:i/>
                          <w:iCs/>
                          <w:sz w:val="22"/>
                          <w:szCs w:val="22"/>
                        </w:rPr>
                        <w:t>5 lentelė. Šiaulių miesto savivaldybės s</w:t>
                      </w:r>
                      <w:r>
                        <w:rPr>
                          <w:i/>
                          <w:sz w:val="22"/>
                          <w:szCs w:val="22"/>
                          <w:lang w:eastAsia="lt-LT"/>
                        </w:rPr>
                        <w:t>ocialinių paslaugų įstaigų tipai pagal žmonių socialines grupes</w:t>
                      </w:r>
                    </w:p>
                    <w:tbl>
                      <w:tblPr>
                        <w:tblW w:w="9645" w:type="dxa"/>
                        <w:tblCellMar>
                          <w:left w:w="0" w:type="dxa"/>
                          <w:right w:w="0" w:type="dxa"/>
                        </w:tblCellMar>
                        <w:tblLook w:val="04A0" w:firstRow="1" w:lastRow="0" w:firstColumn="1" w:lastColumn="0" w:noHBand="0" w:noVBand="1"/>
                      </w:tblPr>
                      <w:tblGrid>
                        <w:gridCol w:w="544"/>
                        <w:gridCol w:w="1824"/>
                        <w:gridCol w:w="3222"/>
                        <w:gridCol w:w="1412"/>
                        <w:gridCol w:w="1229"/>
                        <w:gridCol w:w="1414"/>
                      </w:tblGrid>
                      <w:tr w:rsidR="00B23F33">
                        <w:trPr>
                          <w:trHeight w:val="23"/>
                        </w:trPr>
                        <w:tc>
                          <w:tcPr>
                            <w:tcW w:w="544" w:type="dxa"/>
                            <w:vMerge w:val="restart"/>
                            <w:tcBorders>
                              <w:top w:val="single" w:sz="8" w:space="0" w:color="auto"/>
                              <w:left w:val="single" w:sz="8" w:space="0" w:color="auto"/>
                              <w:bottom w:val="single" w:sz="8" w:space="0" w:color="auto"/>
                              <w:right w:val="single" w:sz="8" w:space="0" w:color="auto"/>
                            </w:tcBorders>
                            <w:shd w:val="clear" w:color="auto" w:fill="FFE599" w:themeFill="accent4" w:themeFillTint="66"/>
                            <w:tcMar>
                              <w:top w:w="0" w:type="dxa"/>
                              <w:left w:w="40" w:type="dxa"/>
                              <w:bottom w:w="0" w:type="dxa"/>
                              <w:right w:w="40" w:type="dxa"/>
                            </w:tcMar>
                            <w:vAlign w:val="center"/>
                            <w:hideMark/>
                          </w:tcPr>
                          <w:p w:rsidR="00B23F33" w:rsidRDefault="00F743C9">
                            <w:pPr>
                              <w:pBdr>
                                <w:right w:val="single" w:sz="4" w:space="1" w:color="auto"/>
                              </w:pBdr>
                              <w:jc w:val="center"/>
                              <w:rPr>
                                <w:b/>
                                <w:sz w:val="22"/>
                                <w:szCs w:val="22"/>
                                <w:lang w:eastAsia="lt-LT"/>
                              </w:rPr>
                            </w:pPr>
                            <w:r>
                              <w:rPr>
                                <w:b/>
                                <w:sz w:val="22"/>
                                <w:szCs w:val="22"/>
                                <w:lang w:eastAsia="lt-LT"/>
                              </w:rPr>
                              <w:t>Eil. Nr.</w:t>
                            </w:r>
                          </w:p>
                        </w:tc>
                        <w:tc>
                          <w:tcPr>
                            <w:tcW w:w="1824" w:type="dxa"/>
                            <w:vMerge w:val="restart"/>
                            <w:tcBorders>
                              <w:top w:val="single" w:sz="8" w:space="0" w:color="auto"/>
                              <w:left w:val="nil"/>
                              <w:bottom w:val="single" w:sz="8" w:space="0" w:color="auto"/>
                              <w:right w:val="single" w:sz="8" w:space="0" w:color="auto"/>
                            </w:tcBorders>
                            <w:shd w:val="clear" w:color="auto" w:fill="FFE599" w:themeFill="accent4" w:themeFillTint="66"/>
                            <w:tcMar>
                              <w:top w:w="0" w:type="dxa"/>
                              <w:left w:w="40" w:type="dxa"/>
                              <w:bottom w:w="0" w:type="dxa"/>
                              <w:right w:w="40" w:type="dxa"/>
                            </w:tcMar>
                            <w:vAlign w:val="center"/>
                            <w:hideMark/>
                          </w:tcPr>
                          <w:p w:rsidR="00B23F33" w:rsidRDefault="00F743C9">
                            <w:pPr>
                              <w:pBdr>
                                <w:right w:val="single" w:sz="4" w:space="1" w:color="auto"/>
                              </w:pBdr>
                              <w:jc w:val="center"/>
                              <w:rPr>
                                <w:b/>
                                <w:sz w:val="22"/>
                                <w:szCs w:val="22"/>
                                <w:vertAlign w:val="superscript"/>
                                <w:lang w:eastAsia="lt-LT"/>
                              </w:rPr>
                            </w:pPr>
                            <w:r>
                              <w:rPr>
                                <w:b/>
                                <w:sz w:val="22"/>
                                <w:szCs w:val="22"/>
                                <w:lang w:eastAsia="lt-LT"/>
                              </w:rPr>
                              <w:t>Socialinių paslaugų įstaigos tipas pagal žmonių socialines grupes</w:t>
                            </w:r>
                          </w:p>
                        </w:tc>
                        <w:tc>
                          <w:tcPr>
                            <w:tcW w:w="3222" w:type="dxa"/>
                            <w:vMerge w:val="restart"/>
                            <w:tcBorders>
                              <w:top w:val="single" w:sz="8" w:space="0" w:color="auto"/>
                              <w:left w:val="nil"/>
                              <w:bottom w:val="single" w:sz="8" w:space="0" w:color="auto"/>
                              <w:right w:val="single" w:sz="8" w:space="0" w:color="auto"/>
                            </w:tcBorders>
                            <w:shd w:val="clear" w:color="auto" w:fill="FFE599" w:themeFill="accent4" w:themeFillTint="66"/>
                            <w:tcMar>
                              <w:top w:w="0" w:type="dxa"/>
                              <w:left w:w="40" w:type="dxa"/>
                              <w:bottom w:w="0" w:type="dxa"/>
                              <w:right w:w="40" w:type="dxa"/>
                            </w:tcMar>
                            <w:vAlign w:val="center"/>
                            <w:hideMark/>
                          </w:tcPr>
                          <w:p w:rsidR="00B23F33" w:rsidRDefault="00F743C9">
                            <w:pPr>
                              <w:pBdr>
                                <w:right w:val="single" w:sz="4" w:space="1" w:color="auto"/>
                              </w:pBdr>
                              <w:jc w:val="center"/>
                              <w:rPr>
                                <w:b/>
                                <w:sz w:val="22"/>
                                <w:szCs w:val="22"/>
                                <w:lang w:eastAsia="lt-LT"/>
                              </w:rPr>
                            </w:pPr>
                            <w:r>
                              <w:rPr>
                                <w:b/>
                                <w:sz w:val="22"/>
                                <w:szCs w:val="22"/>
                                <w:lang w:eastAsia="lt-LT"/>
                              </w:rPr>
                              <w:t>Socialinių</w:t>
                            </w:r>
                            <w:r>
                              <w:rPr>
                                <w:b/>
                                <w:sz w:val="22"/>
                                <w:szCs w:val="22"/>
                                <w:lang w:eastAsia="lt-LT"/>
                              </w:rPr>
                              <w:t xml:space="preserve"> paslaugų įstaigos pavadinimas</w:t>
                            </w:r>
                          </w:p>
                        </w:tc>
                        <w:tc>
                          <w:tcPr>
                            <w:tcW w:w="1412" w:type="dxa"/>
                            <w:vMerge w:val="restart"/>
                            <w:tcBorders>
                              <w:top w:val="single" w:sz="8" w:space="0" w:color="auto"/>
                              <w:left w:val="nil"/>
                              <w:bottom w:val="single" w:sz="4" w:space="0" w:color="auto"/>
                              <w:right w:val="single" w:sz="8" w:space="0" w:color="auto"/>
                            </w:tcBorders>
                            <w:shd w:val="clear" w:color="auto" w:fill="FFE599" w:themeFill="accent4" w:themeFillTint="66"/>
                            <w:tcMar>
                              <w:top w:w="0" w:type="dxa"/>
                              <w:left w:w="40" w:type="dxa"/>
                              <w:bottom w:w="0" w:type="dxa"/>
                              <w:right w:w="40" w:type="dxa"/>
                            </w:tcMar>
                            <w:vAlign w:val="center"/>
                            <w:hideMark/>
                          </w:tcPr>
                          <w:p w:rsidR="00B23F33" w:rsidRDefault="00F743C9">
                            <w:pPr>
                              <w:pBdr>
                                <w:right w:val="single" w:sz="4" w:space="1" w:color="auto"/>
                              </w:pBdr>
                              <w:jc w:val="center"/>
                              <w:rPr>
                                <w:b/>
                                <w:sz w:val="22"/>
                                <w:szCs w:val="22"/>
                                <w:lang w:eastAsia="lt-LT"/>
                              </w:rPr>
                            </w:pPr>
                            <w:r>
                              <w:rPr>
                                <w:b/>
                                <w:sz w:val="22"/>
                                <w:szCs w:val="22"/>
                                <w:lang w:eastAsia="lt-LT"/>
                              </w:rPr>
                              <w:t>Pavaldumas</w:t>
                            </w:r>
                          </w:p>
                        </w:tc>
                        <w:tc>
                          <w:tcPr>
                            <w:tcW w:w="2643" w:type="dxa"/>
                            <w:gridSpan w:val="2"/>
                            <w:tcBorders>
                              <w:top w:val="single" w:sz="8" w:space="0" w:color="auto"/>
                              <w:left w:val="nil"/>
                              <w:bottom w:val="single" w:sz="8" w:space="0" w:color="auto"/>
                              <w:right w:val="single" w:sz="8" w:space="0" w:color="auto"/>
                            </w:tcBorders>
                            <w:shd w:val="clear" w:color="auto" w:fill="FFE599" w:themeFill="accent4" w:themeFillTint="66"/>
                            <w:tcMar>
                              <w:top w:w="0" w:type="dxa"/>
                              <w:left w:w="40" w:type="dxa"/>
                              <w:bottom w:w="0" w:type="dxa"/>
                              <w:right w:w="40" w:type="dxa"/>
                            </w:tcMar>
                            <w:vAlign w:val="center"/>
                            <w:hideMark/>
                          </w:tcPr>
                          <w:p w:rsidR="00B23F33" w:rsidRDefault="00F743C9">
                            <w:pPr>
                              <w:pBdr>
                                <w:right w:val="single" w:sz="4" w:space="1" w:color="auto"/>
                              </w:pBdr>
                              <w:jc w:val="center"/>
                              <w:rPr>
                                <w:b/>
                                <w:sz w:val="22"/>
                                <w:szCs w:val="22"/>
                                <w:lang w:eastAsia="lt-LT"/>
                              </w:rPr>
                            </w:pPr>
                            <w:r>
                              <w:rPr>
                                <w:b/>
                                <w:sz w:val="22"/>
                                <w:szCs w:val="22"/>
                                <w:lang w:eastAsia="lt-LT"/>
                              </w:rPr>
                              <w:t>Vietų (gavėjų) skaičius</w:t>
                            </w:r>
                          </w:p>
                        </w:tc>
                      </w:tr>
                      <w:tr w:rsidR="00B23F33">
                        <w:trPr>
                          <w:trHeight w:val="23"/>
                        </w:trPr>
                        <w:tc>
                          <w:tcPr>
                            <w:tcW w:w="544" w:type="dxa"/>
                            <w:vMerge/>
                            <w:tcBorders>
                              <w:top w:val="single" w:sz="8" w:space="0" w:color="auto"/>
                              <w:left w:val="single" w:sz="8" w:space="0" w:color="auto"/>
                              <w:bottom w:val="single" w:sz="8" w:space="0" w:color="auto"/>
                              <w:right w:val="single" w:sz="8" w:space="0" w:color="auto"/>
                            </w:tcBorders>
                            <w:shd w:val="clear" w:color="auto" w:fill="FFE599" w:themeFill="accent4" w:themeFillTint="66"/>
                            <w:vAlign w:val="center"/>
                            <w:hideMark/>
                          </w:tcPr>
                          <w:p w:rsidR="00B23F33" w:rsidRDefault="00B23F33">
                            <w:pPr>
                              <w:pBdr>
                                <w:right w:val="single" w:sz="4" w:space="1" w:color="auto"/>
                              </w:pBdr>
                              <w:spacing w:line="259" w:lineRule="auto"/>
                              <w:rPr>
                                <w:b/>
                                <w:sz w:val="22"/>
                                <w:szCs w:val="22"/>
                                <w:lang w:eastAsia="lt-LT"/>
                              </w:rPr>
                            </w:pPr>
                          </w:p>
                        </w:tc>
                        <w:tc>
                          <w:tcPr>
                            <w:tcW w:w="1824" w:type="dxa"/>
                            <w:vMerge/>
                            <w:tcBorders>
                              <w:top w:val="single" w:sz="8" w:space="0" w:color="auto"/>
                              <w:left w:val="nil"/>
                              <w:bottom w:val="single" w:sz="8" w:space="0" w:color="auto"/>
                              <w:right w:val="single" w:sz="8" w:space="0" w:color="auto"/>
                            </w:tcBorders>
                            <w:shd w:val="clear" w:color="auto" w:fill="FFE599" w:themeFill="accent4" w:themeFillTint="66"/>
                            <w:vAlign w:val="center"/>
                            <w:hideMark/>
                          </w:tcPr>
                          <w:p w:rsidR="00B23F33" w:rsidRDefault="00B23F33">
                            <w:pPr>
                              <w:pBdr>
                                <w:right w:val="single" w:sz="4" w:space="1" w:color="auto"/>
                              </w:pBdr>
                              <w:spacing w:line="259" w:lineRule="auto"/>
                              <w:rPr>
                                <w:b/>
                                <w:sz w:val="22"/>
                                <w:szCs w:val="22"/>
                                <w:vertAlign w:val="superscript"/>
                                <w:lang w:eastAsia="lt-LT"/>
                              </w:rPr>
                            </w:pPr>
                          </w:p>
                        </w:tc>
                        <w:tc>
                          <w:tcPr>
                            <w:tcW w:w="3222" w:type="dxa"/>
                            <w:vMerge/>
                            <w:tcBorders>
                              <w:top w:val="single" w:sz="8" w:space="0" w:color="auto"/>
                              <w:left w:val="nil"/>
                              <w:bottom w:val="single" w:sz="8" w:space="0" w:color="auto"/>
                              <w:right w:val="single" w:sz="8" w:space="0" w:color="auto"/>
                            </w:tcBorders>
                            <w:shd w:val="clear" w:color="auto" w:fill="FFE599" w:themeFill="accent4" w:themeFillTint="66"/>
                            <w:vAlign w:val="center"/>
                            <w:hideMark/>
                          </w:tcPr>
                          <w:p w:rsidR="00B23F33" w:rsidRDefault="00B23F33">
                            <w:pPr>
                              <w:pBdr>
                                <w:right w:val="single" w:sz="4" w:space="1" w:color="auto"/>
                              </w:pBdr>
                              <w:spacing w:line="259" w:lineRule="auto"/>
                              <w:rPr>
                                <w:b/>
                                <w:sz w:val="22"/>
                                <w:szCs w:val="22"/>
                                <w:lang w:eastAsia="lt-LT"/>
                              </w:rPr>
                            </w:pPr>
                          </w:p>
                        </w:tc>
                        <w:tc>
                          <w:tcPr>
                            <w:tcW w:w="1412" w:type="dxa"/>
                            <w:vMerge/>
                            <w:tcBorders>
                              <w:top w:val="single" w:sz="8" w:space="0" w:color="auto"/>
                              <w:left w:val="nil"/>
                              <w:bottom w:val="single" w:sz="4" w:space="0" w:color="auto"/>
                              <w:right w:val="single" w:sz="8" w:space="0" w:color="auto"/>
                            </w:tcBorders>
                            <w:shd w:val="clear" w:color="auto" w:fill="FFE599" w:themeFill="accent4" w:themeFillTint="66"/>
                            <w:vAlign w:val="center"/>
                            <w:hideMark/>
                          </w:tcPr>
                          <w:p w:rsidR="00B23F33" w:rsidRDefault="00B23F33">
                            <w:pPr>
                              <w:pBdr>
                                <w:right w:val="single" w:sz="4" w:space="1" w:color="auto"/>
                              </w:pBdr>
                              <w:spacing w:line="259" w:lineRule="auto"/>
                              <w:rPr>
                                <w:b/>
                                <w:sz w:val="22"/>
                                <w:szCs w:val="22"/>
                                <w:lang w:eastAsia="lt-LT"/>
                              </w:rPr>
                            </w:pPr>
                          </w:p>
                        </w:tc>
                        <w:tc>
                          <w:tcPr>
                            <w:tcW w:w="1229" w:type="dxa"/>
                            <w:tcBorders>
                              <w:top w:val="nil"/>
                              <w:left w:val="nil"/>
                              <w:bottom w:val="single" w:sz="4" w:space="0" w:color="auto"/>
                              <w:right w:val="single" w:sz="8" w:space="0" w:color="auto"/>
                            </w:tcBorders>
                            <w:shd w:val="clear" w:color="auto" w:fill="FFE599" w:themeFill="accent4" w:themeFillTint="66"/>
                            <w:tcMar>
                              <w:top w:w="0" w:type="dxa"/>
                              <w:left w:w="40" w:type="dxa"/>
                              <w:bottom w:w="0" w:type="dxa"/>
                              <w:right w:w="40" w:type="dxa"/>
                            </w:tcMar>
                            <w:vAlign w:val="center"/>
                            <w:hideMark/>
                          </w:tcPr>
                          <w:p w:rsidR="00B23F33" w:rsidRDefault="00F743C9">
                            <w:pPr>
                              <w:pBdr>
                                <w:right w:val="single" w:sz="4" w:space="1" w:color="auto"/>
                              </w:pBdr>
                              <w:jc w:val="center"/>
                              <w:rPr>
                                <w:b/>
                                <w:sz w:val="22"/>
                                <w:szCs w:val="22"/>
                                <w:lang w:eastAsia="lt-LT"/>
                              </w:rPr>
                            </w:pPr>
                            <w:r>
                              <w:rPr>
                                <w:b/>
                                <w:sz w:val="22"/>
                                <w:szCs w:val="22"/>
                                <w:lang w:eastAsia="lt-LT"/>
                              </w:rPr>
                              <w:t>iš viso</w:t>
                            </w:r>
                          </w:p>
                        </w:tc>
                        <w:tc>
                          <w:tcPr>
                            <w:tcW w:w="1414" w:type="dxa"/>
                            <w:tcBorders>
                              <w:top w:val="single" w:sz="8" w:space="0" w:color="auto"/>
                              <w:left w:val="nil"/>
                              <w:bottom w:val="single" w:sz="4" w:space="0" w:color="auto"/>
                              <w:right w:val="single" w:sz="8" w:space="0" w:color="auto"/>
                            </w:tcBorders>
                            <w:shd w:val="clear" w:color="auto" w:fill="FFE599" w:themeFill="accent4" w:themeFillTint="66"/>
                            <w:tcMar>
                              <w:top w:w="0" w:type="dxa"/>
                              <w:left w:w="40" w:type="dxa"/>
                              <w:bottom w:w="0" w:type="dxa"/>
                              <w:right w:w="40" w:type="dxa"/>
                            </w:tcMar>
                            <w:vAlign w:val="center"/>
                            <w:hideMark/>
                          </w:tcPr>
                          <w:p w:rsidR="00B23F33" w:rsidRDefault="00F743C9">
                            <w:pPr>
                              <w:pBdr>
                                <w:right w:val="single" w:sz="4" w:space="1" w:color="auto"/>
                              </w:pBdr>
                              <w:jc w:val="center"/>
                              <w:rPr>
                                <w:b/>
                                <w:sz w:val="22"/>
                                <w:szCs w:val="22"/>
                                <w:lang w:eastAsia="lt-LT"/>
                              </w:rPr>
                            </w:pPr>
                            <w:r>
                              <w:rPr>
                                <w:b/>
                                <w:sz w:val="22"/>
                                <w:szCs w:val="22"/>
                                <w:lang w:eastAsia="lt-LT"/>
                              </w:rPr>
                              <w:t>iš jų finansuojamų Savivaldybės</w:t>
                            </w:r>
                          </w:p>
                        </w:tc>
                      </w:tr>
                      <w:tr w:rsidR="00B23F33">
                        <w:trPr>
                          <w:trHeight w:val="544"/>
                        </w:trPr>
                        <w:tc>
                          <w:tcPr>
                            <w:tcW w:w="544" w:type="dxa"/>
                            <w:vMerge w:val="restart"/>
                            <w:tcBorders>
                              <w:top w:val="nil"/>
                              <w:left w:val="single" w:sz="8" w:space="0" w:color="auto"/>
                              <w:bottom w:val="nil"/>
                              <w:right w:val="single" w:sz="4" w:space="0" w:color="auto"/>
                            </w:tcBorders>
                            <w:shd w:val="clear" w:color="auto" w:fill="FFFFFF"/>
                            <w:tcMar>
                              <w:top w:w="0" w:type="dxa"/>
                              <w:left w:w="40" w:type="dxa"/>
                              <w:bottom w:w="0" w:type="dxa"/>
                              <w:right w:w="40" w:type="dxa"/>
                            </w:tcMar>
                            <w:hideMark/>
                          </w:tcPr>
                          <w:p w:rsidR="00B23F33" w:rsidRDefault="00F743C9">
                            <w:pPr>
                              <w:pBdr>
                                <w:right w:val="single" w:sz="4" w:space="1" w:color="auto"/>
                              </w:pBdr>
                              <w:jc w:val="center"/>
                              <w:rPr>
                                <w:sz w:val="22"/>
                                <w:szCs w:val="22"/>
                                <w:lang w:eastAsia="lt-LT"/>
                              </w:rPr>
                            </w:pPr>
                            <w:r>
                              <w:rPr>
                                <w:sz w:val="22"/>
                                <w:szCs w:val="22"/>
                                <w:lang w:eastAsia="lt-LT"/>
                              </w:rPr>
                              <w:t>1.</w:t>
                            </w:r>
                          </w:p>
                        </w:tc>
                        <w:tc>
                          <w:tcPr>
                            <w:tcW w:w="1824" w:type="dxa"/>
                            <w:vMerge w:val="restart"/>
                            <w:tcBorders>
                              <w:top w:val="nil"/>
                              <w:left w:val="single" w:sz="4" w:space="0" w:color="auto"/>
                              <w:bottom w:val="nil"/>
                              <w:right w:val="single" w:sz="8" w:space="0" w:color="auto"/>
                            </w:tcBorders>
                            <w:shd w:val="clear" w:color="auto" w:fill="FFFFFF"/>
                            <w:tcMar>
                              <w:top w:w="0" w:type="dxa"/>
                              <w:left w:w="40" w:type="dxa"/>
                              <w:bottom w:w="0" w:type="dxa"/>
                              <w:right w:w="40" w:type="dxa"/>
                            </w:tcMar>
                            <w:hideMark/>
                          </w:tcPr>
                          <w:p w:rsidR="00B23F33" w:rsidRDefault="00F743C9">
                            <w:pPr>
                              <w:pBdr>
                                <w:right w:val="single" w:sz="4" w:space="1" w:color="auto"/>
                              </w:pBdr>
                              <w:rPr>
                                <w:sz w:val="22"/>
                                <w:szCs w:val="22"/>
                                <w:lang w:eastAsia="lt-LT"/>
                              </w:rPr>
                            </w:pPr>
                            <w:r>
                              <w:rPr>
                                <w:sz w:val="22"/>
                                <w:szCs w:val="22"/>
                                <w:lang w:eastAsia="lt-LT"/>
                              </w:rPr>
                              <w:t>Socialinės globos namai (trumpalaikė, ilgalaikė socialinė globa)</w:t>
                            </w:r>
                          </w:p>
                        </w:tc>
                        <w:tc>
                          <w:tcPr>
                            <w:tcW w:w="3222" w:type="dxa"/>
                            <w:tcBorders>
                              <w:top w:val="nil"/>
                              <w:left w:val="nil"/>
                              <w:bottom w:val="single" w:sz="8" w:space="0" w:color="auto"/>
                              <w:right w:val="single" w:sz="4" w:space="0" w:color="auto"/>
                            </w:tcBorders>
                            <w:shd w:val="clear" w:color="auto" w:fill="FFFFFF"/>
                            <w:tcMar>
                              <w:top w:w="0" w:type="dxa"/>
                              <w:left w:w="40" w:type="dxa"/>
                              <w:bottom w:w="0" w:type="dxa"/>
                              <w:right w:w="40" w:type="dxa"/>
                            </w:tcMar>
                            <w:hideMark/>
                          </w:tcPr>
                          <w:p w:rsidR="00B23F33" w:rsidRDefault="00F743C9">
                            <w:pPr>
                              <w:pBdr>
                                <w:right w:val="single" w:sz="4" w:space="1" w:color="auto"/>
                              </w:pBdr>
                              <w:jc w:val="both"/>
                              <w:rPr>
                                <w:sz w:val="22"/>
                                <w:szCs w:val="22"/>
                                <w:lang w:eastAsia="lt-LT"/>
                              </w:rPr>
                            </w:pPr>
                            <w:r>
                              <w:rPr>
                                <w:sz w:val="22"/>
                                <w:szCs w:val="22"/>
                                <w:lang w:eastAsia="lt-LT"/>
                              </w:rPr>
                              <w:t>Šiaulių m. savivaldybės globos namai</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hideMark/>
                          </w:tcPr>
                          <w:p w:rsidR="00B23F33" w:rsidRDefault="00F743C9">
                            <w:pPr>
                              <w:pBdr>
                                <w:right w:val="single" w:sz="4" w:space="1" w:color="auto"/>
                              </w:pBdr>
                              <w:jc w:val="both"/>
                              <w:rPr>
                                <w:sz w:val="20"/>
                                <w:lang w:eastAsia="lt-LT"/>
                              </w:rPr>
                            </w:pPr>
                            <w:r>
                              <w:rPr>
                                <w:sz w:val="20"/>
                                <w:lang w:eastAsia="lt-LT"/>
                              </w:rPr>
                              <w:t>Savivaldybės</w:t>
                            </w:r>
                          </w:p>
                        </w:tc>
                        <w:tc>
                          <w:tcPr>
                            <w:tcW w:w="1229"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jc w:val="center"/>
                              <w:rPr>
                                <w:sz w:val="22"/>
                                <w:szCs w:val="22"/>
                                <w:lang w:eastAsia="lt-LT"/>
                              </w:rPr>
                            </w:pPr>
                            <w:r>
                              <w:rPr>
                                <w:sz w:val="22"/>
                                <w:szCs w:val="22"/>
                                <w:lang w:eastAsia="lt-LT"/>
                              </w:rPr>
                              <w:t xml:space="preserve">71 </w:t>
                            </w:r>
                          </w:p>
                        </w:tc>
                        <w:tc>
                          <w:tcPr>
                            <w:tcW w:w="1414"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jc w:val="center"/>
                              <w:rPr>
                                <w:sz w:val="22"/>
                                <w:szCs w:val="22"/>
                                <w:lang w:eastAsia="lt-LT"/>
                              </w:rPr>
                            </w:pPr>
                            <w:r>
                              <w:rPr>
                                <w:sz w:val="22"/>
                                <w:szCs w:val="22"/>
                                <w:lang w:eastAsia="lt-LT"/>
                              </w:rPr>
                              <w:t>14</w:t>
                            </w:r>
                          </w:p>
                        </w:tc>
                      </w:tr>
                      <w:tr w:rsidR="00B23F33">
                        <w:trPr>
                          <w:trHeight w:val="544"/>
                        </w:trPr>
                        <w:tc>
                          <w:tcPr>
                            <w:tcW w:w="544" w:type="dxa"/>
                            <w:vMerge/>
                            <w:tcBorders>
                              <w:top w:val="nil"/>
                              <w:left w:val="single" w:sz="8" w:space="0" w:color="auto"/>
                              <w:bottom w:val="nil"/>
                              <w:right w:val="single" w:sz="4" w:space="0" w:color="auto"/>
                            </w:tcBorders>
                            <w:vAlign w:val="center"/>
                            <w:hideMark/>
                          </w:tcPr>
                          <w:p w:rsidR="00B23F33" w:rsidRDefault="00B23F33">
                            <w:pPr>
                              <w:pBdr>
                                <w:right w:val="single" w:sz="4" w:space="1" w:color="auto"/>
                              </w:pBdr>
                              <w:spacing w:line="259" w:lineRule="auto"/>
                              <w:rPr>
                                <w:sz w:val="22"/>
                                <w:szCs w:val="22"/>
                                <w:lang w:eastAsia="lt-LT"/>
                              </w:rPr>
                            </w:pPr>
                          </w:p>
                        </w:tc>
                        <w:tc>
                          <w:tcPr>
                            <w:tcW w:w="1824" w:type="dxa"/>
                            <w:vMerge/>
                            <w:tcBorders>
                              <w:top w:val="nil"/>
                              <w:left w:val="single" w:sz="4" w:space="0" w:color="auto"/>
                              <w:bottom w:val="nil"/>
                              <w:right w:val="single" w:sz="8" w:space="0" w:color="auto"/>
                            </w:tcBorders>
                            <w:vAlign w:val="center"/>
                            <w:hideMark/>
                          </w:tcPr>
                          <w:p w:rsidR="00B23F33" w:rsidRDefault="00B23F33">
                            <w:pPr>
                              <w:pBdr>
                                <w:right w:val="single" w:sz="4" w:space="1" w:color="auto"/>
                              </w:pBdr>
                              <w:spacing w:line="259" w:lineRule="auto"/>
                              <w:rPr>
                                <w:sz w:val="22"/>
                                <w:szCs w:val="22"/>
                                <w:lang w:eastAsia="lt-LT"/>
                              </w:rPr>
                            </w:pPr>
                          </w:p>
                        </w:tc>
                        <w:tc>
                          <w:tcPr>
                            <w:tcW w:w="3222" w:type="dxa"/>
                            <w:tcBorders>
                              <w:top w:val="nil"/>
                              <w:left w:val="nil"/>
                              <w:bottom w:val="single" w:sz="8" w:space="0" w:color="auto"/>
                              <w:right w:val="single" w:sz="4" w:space="0" w:color="auto"/>
                            </w:tcBorders>
                            <w:shd w:val="clear" w:color="auto" w:fill="FFFFFF"/>
                            <w:tcMar>
                              <w:top w:w="0" w:type="dxa"/>
                              <w:left w:w="40" w:type="dxa"/>
                              <w:bottom w:w="0" w:type="dxa"/>
                              <w:right w:w="40" w:type="dxa"/>
                            </w:tcMar>
                            <w:hideMark/>
                          </w:tcPr>
                          <w:p w:rsidR="00B23F33" w:rsidRDefault="00F743C9">
                            <w:pPr>
                              <w:pBdr>
                                <w:right w:val="single" w:sz="4" w:space="1" w:color="auto"/>
                              </w:pBdr>
                              <w:jc w:val="both"/>
                              <w:rPr>
                                <w:sz w:val="22"/>
                                <w:szCs w:val="22"/>
                                <w:lang w:eastAsia="lt-LT"/>
                              </w:rPr>
                            </w:pPr>
                            <w:r>
                              <w:rPr>
                                <w:sz w:val="22"/>
                                <w:szCs w:val="22"/>
                                <w:lang w:eastAsia="lt-LT"/>
                              </w:rPr>
                              <w:t xml:space="preserve">Kompleksinių paslaugų namai </w:t>
                            </w:r>
                          </w:p>
                          <w:p w:rsidR="00B23F33" w:rsidRDefault="00F743C9">
                            <w:pPr>
                              <w:pBdr>
                                <w:right w:val="single" w:sz="4" w:space="1" w:color="auto"/>
                              </w:pBdr>
                              <w:jc w:val="both"/>
                              <w:rPr>
                                <w:sz w:val="22"/>
                                <w:szCs w:val="22"/>
                                <w:lang w:eastAsia="lt-LT"/>
                              </w:rPr>
                            </w:pPr>
                            <w:r>
                              <w:rPr>
                                <w:sz w:val="22"/>
                                <w:szCs w:val="22"/>
                                <w:lang w:eastAsia="lt-LT"/>
                              </w:rPr>
                              <w:t>„Alka“</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hideMark/>
                          </w:tcPr>
                          <w:p w:rsidR="00B23F33" w:rsidRDefault="00F743C9">
                            <w:pPr>
                              <w:pBdr>
                                <w:right w:val="single" w:sz="4" w:space="1" w:color="auto"/>
                              </w:pBdr>
                              <w:jc w:val="both"/>
                              <w:rPr>
                                <w:sz w:val="20"/>
                                <w:lang w:eastAsia="lt-LT"/>
                              </w:rPr>
                            </w:pPr>
                            <w:r>
                              <w:rPr>
                                <w:sz w:val="20"/>
                                <w:lang w:eastAsia="lt-LT"/>
                              </w:rPr>
                              <w:t>Savivaldybės</w:t>
                            </w:r>
                          </w:p>
                        </w:tc>
                        <w:tc>
                          <w:tcPr>
                            <w:tcW w:w="1229"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spacing w:line="256" w:lineRule="auto"/>
                              <w:jc w:val="center"/>
                              <w:rPr>
                                <w:sz w:val="22"/>
                                <w:szCs w:val="22"/>
                              </w:rPr>
                            </w:pPr>
                            <w:r>
                              <w:rPr>
                                <w:sz w:val="22"/>
                                <w:szCs w:val="22"/>
                              </w:rPr>
                              <w:t xml:space="preserve">24 </w:t>
                            </w:r>
                          </w:p>
                        </w:tc>
                        <w:tc>
                          <w:tcPr>
                            <w:tcW w:w="1414"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jc w:val="center"/>
                              <w:rPr>
                                <w:sz w:val="22"/>
                                <w:szCs w:val="22"/>
                                <w:lang w:eastAsia="lt-LT"/>
                              </w:rPr>
                            </w:pPr>
                            <w:r>
                              <w:rPr>
                                <w:sz w:val="22"/>
                                <w:szCs w:val="22"/>
                                <w:lang w:eastAsia="lt-LT"/>
                              </w:rPr>
                              <w:t xml:space="preserve">4 </w:t>
                            </w:r>
                          </w:p>
                        </w:tc>
                      </w:tr>
                      <w:tr w:rsidR="00B23F33">
                        <w:trPr>
                          <w:trHeight w:val="574"/>
                        </w:trPr>
                        <w:tc>
                          <w:tcPr>
                            <w:tcW w:w="544" w:type="dxa"/>
                            <w:vMerge/>
                            <w:tcBorders>
                              <w:top w:val="nil"/>
                              <w:left w:val="single" w:sz="8" w:space="0" w:color="auto"/>
                              <w:bottom w:val="nil"/>
                              <w:right w:val="single" w:sz="4" w:space="0" w:color="auto"/>
                            </w:tcBorders>
                            <w:vAlign w:val="center"/>
                            <w:hideMark/>
                          </w:tcPr>
                          <w:p w:rsidR="00B23F33" w:rsidRDefault="00B23F33">
                            <w:pPr>
                              <w:pBdr>
                                <w:right w:val="single" w:sz="4" w:space="1" w:color="auto"/>
                              </w:pBdr>
                              <w:spacing w:line="259" w:lineRule="auto"/>
                              <w:rPr>
                                <w:sz w:val="22"/>
                                <w:szCs w:val="22"/>
                                <w:lang w:eastAsia="lt-LT"/>
                              </w:rPr>
                            </w:pPr>
                          </w:p>
                        </w:tc>
                        <w:tc>
                          <w:tcPr>
                            <w:tcW w:w="1824" w:type="dxa"/>
                            <w:vMerge/>
                            <w:tcBorders>
                              <w:top w:val="nil"/>
                              <w:left w:val="single" w:sz="4" w:space="0" w:color="auto"/>
                              <w:bottom w:val="nil"/>
                              <w:right w:val="single" w:sz="8" w:space="0" w:color="auto"/>
                            </w:tcBorders>
                            <w:vAlign w:val="center"/>
                            <w:hideMark/>
                          </w:tcPr>
                          <w:p w:rsidR="00B23F33" w:rsidRDefault="00B23F33">
                            <w:pPr>
                              <w:pBdr>
                                <w:right w:val="single" w:sz="4" w:space="1" w:color="auto"/>
                              </w:pBdr>
                              <w:spacing w:line="259" w:lineRule="auto"/>
                              <w:rPr>
                                <w:sz w:val="22"/>
                                <w:szCs w:val="22"/>
                                <w:lang w:eastAsia="lt-LT"/>
                              </w:rPr>
                            </w:pPr>
                          </w:p>
                        </w:tc>
                        <w:tc>
                          <w:tcPr>
                            <w:tcW w:w="3222" w:type="dxa"/>
                            <w:tcBorders>
                              <w:top w:val="single" w:sz="4" w:space="0" w:color="00000A"/>
                              <w:left w:val="single" w:sz="4" w:space="0" w:color="00000A"/>
                              <w:bottom w:val="single" w:sz="4" w:space="0" w:color="00000A"/>
                              <w:right w:val="single" w:sz="4" w:space="0" w:color="00000A"/>
                            </w:tcBorders>
                            <w:shd w:val="clear" w:color="auto" w:fill="FFFFFF"/>
                            <w:tcMar>
                              <w:top w:w="0" w:type="dxa"/>
                              <w:left w:w="40" w:type="dxa"/>
                              <w:bottom w:w="0" w:type="dxa"/>
                              <w:right w:w="40" w:type="dxa"/>
                            </w:tcMar>
                            <w:hideMark/>
                          </w:tcPr>
                          <w:p w:rsidR="00B23F33" w:rsidRDefault="00F743C9">
                            <w:pPr>
                              <w:pBdr>
                                <w:right w:val="single" w:sz="4" w:space="1" w:color="auto"/>
                              </w:pBdr>
                              <w:rPr>
                                <w:i/>
                                <w:sz w:val="22"/>
                                <w:szCs w:val="22"/>
                                <w:lang w:eastAsia="lt-LT"/>
                              </w:rPr>
                            </w:pPr>
                            <w:r>
                              <w:rPr>
                                <w:sz w:val="22"/>
                                <w:szCs w:val="22"/>
                                <w:lang w:eastAsia="lt-LT"/>
                              </w:rPr>
                              <w:t>Šiaulių m. šeimos centras</w:t>
                            </w:r>
                          </w:p>
                        </w:tc>
                        <w:tc>
                          <w:tcPr>
                            <w:tcW w:w="1412" w:type="dxa"/>
                            <w:tcBorders>
                              <w:top w:val="single" w:sz="4" w:space="0" w:color="00000A"/>
                              <w:left w:val="single" w:sz="4" w:space="0" w:color="00000A"/>
                              <w:bottom w:val="single" w:sz="4" w:space="0" w:color="00000A"/>
                              <w:right w:val="single" w:sz="4" w:space="0" w:color="00000A"/>
                            </w:tcBorders>
                            <w:shd w:val="clear" w:color="auto" w:fill="FFFFFF"/>
                            <w:tcMar>
                              <w:top w:w="0" w:type="dxa"/>
                              <w:left w:w="40" w:type="dxa"/>
                              <w:bottom w:w="0" w:type="dxa"/>
                              <w:right w:w="40" w:type="dxa"/>
                            </w:tcMar>
                            <w:hideMark/>
                          </w:tcPr>
                          <w:p w:rsidR="00B23F33" w:rsidRDefault="00F743C9">
                            <w:pPr>
                              <w:pBdr>
                                <w:right w:val="single" w:sz="4" w:space="1" w:color="auto"/>
                              </w:pBdr>
                              <w:jc w:val="both"/>
                              <w:rPr>
                                <w:sz w:val="20"/>
                                <w:lang w:eastAsia="lt-LT"/>
                              </w:rPr>
                            </w:pPr>
                            <w:r>
                              <w:rPr>
                                <w:sz w:val="20"/>
                                <w:lang w:eastAsia="lt-LT"/>
                              </w:rPr>
                              <w:t>Savivaldybės</w:t>
                            </w:r>
                          </w:p>
                        </w:tc>
                        <w:tc>
                          <w:tcPr>
                            <w:tcW w:w="1229" w:type="dxa"/>
                            <w:tcBorders>
                              <w:top w:val="single" w:sz="4" w:space="0" w:color="00000A"/>
                              <w:left w:val="single" w:sz="4" w:space="0" w:color="00000A"/>
                              <w:bottom w:val="single" w:sz="4" w:space="0" w:color="00000A"/>
                              <w:right w:val="single" w:sz="4" w:space="0" w:color="00000A"/>
                            </w:tcBorders>
                            <w:shd w:val="clear" w:color="auto" w:fill="FFFFFF"/>
                            <w:tcMar>
                              <w:top w:w="0" w:type="dxa"/>
                              <w:left w:w="40" w:type="dxa"/>
                              <w:bottom w:w="0" w:type="dxa"/>
                              <w:right w:w="40" w:type="dxa"/>
                            </w:tcMar>
                          </w:tcPr>
                          <w:p w:rsidR="00B23F33" w:rsidRDefault="00F743C9">
                            <w:pPr>
                              <w:pBdr>
                                <w:right w:val="single" w:sz="4" w:space="1" w:color="auto"/>
                              </w:pBdr>
                              <w:jc w:val="center"/>
                              <w:rPr>
                                <w:sz w:val="22"/>
                                <w:szCs w:val="22"/>
                              </w:rPr>
                            </w:pPr>
                            <w:r>
                              <w:rPr>
                                <w:sz w:val="22"/>
                                <w:szCs w:val="22"/>
                              </w:rPr>
                              <w:t>24</w:t>
                            </w:r>
                          </w:p>
                        </w:tc>
                        <w:tc>
                          <w:tcPr>
                            <w:tcW w:w="1414" w:type="dxa"/>
                            <w:tcBorders>
                              <w:top w:val="single" w:sz="4" w:space="0" w:color="00000A"/>
                              <w:left w:val="single" w:sz="4" w:space="0" w:color="00000A"/>
                              <w:bottom w:val="single" w:sz="4" w:space="0" w:color="00000A"/>
                              <w:right w:val="single" w:sz="4" w:space="0" w:color="00000A"/>
                            </w:tcBorders>
                            <w:shd w:val="clear" w:color="auto" w:fill="FFFFFF"/>
                            <w:tcMar>
                              <w:top w:w="0" w:type="dxa"/>
                              <w:left w:w="40" w:type="dxa"/>
                              <w:bottom w:w="0" w:type="dxa"/>
                              <w:right w:w="40" w:type="dxa"/>
                            </w:tcMar>
                          </w:tcPr>
                          <w:p w:rsidR="00B23F33" w:rsidRDefault="00F743C9">
                            <w:pPr>
                              <w:pBdr>
                                <w:right w:val="single" w:sz="4" w:space="1" w:color="auto"/>
                              </w:pBdr>
                              <w:jc w:val="center"/>
                              <w:rPr>
                                <w:sz w:val="22"/>
                                <w:szCs w:val="22"/>
                                <w:lang w:eastAsia="lt-LT"/>
                              </w:rPr>
                            </w:pPr>
                            <w:r>
                              <w:rPr>
                                <w:sz w:val="22"/>
                                <w:szCs w:val="22"/>
                                <w:lang w:eastAsia="lt-LT"/>
                              </w:rPr>
                              <w:t>24</w:t>
                            </w:r>
                          </w:p>
                        </w:tc>
                      </w:tr>
                      <w:tr w:rsidR="00B23F33">
                        <w:trPr>
                          <w:trHeight w:val="81"/>
                        </w:trPr>
                        <w:tc>
                          <w:tcPr>
                            <w:tcW w:w="544" w:type="dxa"/>
                            <w:tcBorders>
                              <w:top w:val="single" w:sz="4" w:space="0" w:color="auto"/>
                              <w:left w:val="single" w:sz="8" w:space="0" w:color="auto"/>
                              <w:bottom w:val="single" w:sz="8" w:space="0" w:color="auto"/>
                              <w:right w:val="single" w:sz="8" w:space="0" w:color="auto"/>
                            </w:tcBorders>
                          </w:tcPr>
                          <w:p w:rsidR="00B23F33" w:rsidRDefault="00F743C9">
                            <w:pPr>
                              <w:pBdr>
                                <w:right w:val="single" w:sz="4" w:space="1" w:color="auto"/>
                              </w:pBdr>
                              <w:spacing w:line="259" w:lineRule="auto"/>
                              <w:jc w:val="center"/>
                              <w:rPr>
                                <w:sz w:val="22"/>
                                <w:szCs w:val="22"/>
                                <w:lang w:eastAsia="lt-LT"/>
                              </w:rPr>
                            </w:pPr>
                            <w:r>
                              <w:rPr>
                                <w:sz w:val="22"/>
                                <w:szCs w:val="22"/>
                                <w:lang w:eastAsia="lt-LT"/>
                              </w:rPr>
                              <w:t>2.</w:t>
                            </w:r>
                          </w:p>
                        </w:tc>
                        <w:tc>
                          <w:tcPr>
                            <w:tcW w:w="1824" w:type="dxa"/>
                            <w:tcBorders>
                              <w:top w:val="single" w:sz="4" w:space="0" w:color="auto"/>
                              <w:left w:val="nil"/>
                              <w:bottom w:val="single" w:sz="8" w:space="0" w:color="auto"/>
                              <w:right w:val="single" w:sz="8" w:space="0" w:color="auto"/>
                            </w:tcBorders>
                          </w:tcPr>
                          <w:p w:rsidR="00B23F33" w:rsidRDefault="00F743C9">
                            <w:pPr>
                              <w:pBdr>
                                <w:right w:val="single" w:sz="4" w:space="1" w:color="auto"/>
                              </w:pBdr>
                              <w:spacing w:line="259" w:lineRule="auto"/>
                              <w:rPr>
                                <w:sz w:val="22"/>
                                <w:szCs w:val="22"/>
                                <w:lang w:eastAsia="lt-LT"/>
                              </w:rPr>
                            </w:pPr>
                            <w:r>
                              <w:rPr>
                                <w:sz w:val="22"/>
                                <w:szCs w:val="22"/>
                                <w:lang w:eastAsia="lt-LT"/>
                              </w:rPr>
                              <w:t xml:space="preserve">Laikino gyvenimo namai </w:t>
                            </w:r>
                          </w:p>
                        </w:tc>
                        <w:tc>
                          <w:tcPr>
                            <w:tcW w:w="3222" w:type="dxa"/>
                            <w:tcBorders>
                              <w:top w:val="nil"/>
                              <w:left w:val="nil"/>
                              <w:bottom w:val="single" w:sz="8"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sz w:val="22"/>
                                <w:szCs w:val="22"/>
                                <w:lang w:eastAsia="lt-LT"/>
                              </w:rPr>
                            </w:pPr>
                            <w:r>
                              <w:rPr>
                                <w:sz w:val="22"/>
                                <w:szCs w:val="22"/>
                                <w:lang w:eastAsia="lt-LT"/>
                              </w:rPr>
                              <w:t>Šiaulių m. savivaldybės socialinių paslaugų centro Nakvynės namai (</w:t>
                            </w:r>
                            <w:r>
                              <w:rPr>
                                <w:i/>
                                <w:sz w:val="20"/>
                                <w:lang w:eastAsia="lt-LT"/>
                              </w:rPr>
                              <w:t>apgyvendinimo nakvynės namuose paslauga</w:t>
                            </w:r>
                            <w:r>
                              <w:rPr>
                                <w:sz w:val="22"/>
                                <w:szCs w:val="22"/>
                                <w:lang w:eastAsia="lt-LT"/>
                              </w:rPr>
                              <w:t>)</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jc w:val="both"/>
                              <w:rPr>
                                <w:sz w:val="20"/>
                                <w:lang w:eastAsia="lt-LT"/>
                              </w:rPr>
                            </w:pPr>
                            <w:r>
                              <w:rPr>
                                <w:sz w:val="20"/>
                                <w:lang w:eastAsia="lt-LT"/>
                              </w:rPr>
                              <w:t>Savivaldybės</w:t>
                            </w:r>
                          </w:p>
                        </w:tc>
                        <w:tc>
                          <w:tcPr>
                            <w:tcW w:w="1229"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spacing w:line="259" w:lineRule="auto"/>
                              <w:jc w:val="center"/>
                              <w:rPr>
                                <w:sz w:val="22"/>
                                <w:szCs w:val="22"/>
                                <w:lang w:eastAsia="lt-LT"/>
                              </w:rPr>
                            </w:pPr>
                            <w:r>
                              <w:rPr>
                                <w:sz w:val="22"/>
                                <w:szCs w:val="22"/>
                                <w:lang w:eastAsia="lt-LT"/>
                              </w:rPr>
                              <w:t>136</w:t>
                            </w:r>
                          </w:p>
                        </w:tc>
                        <w:tc>
                          <w:tcPr>
                            <w:tcW w:w="1414"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spacing w:line="259" w:lineRule="auto"/>
                              <w:jc w:val="center"/>
                              <w:rPr>
                                <w:sz w:val="22"/>
                                <w:szCs w:val="22"/>
                                <w:lang w:eastAsia="lt-LT"/>
                              </w:rPr>
                            </w:pPr>
                            <w:r>
                              <w:rPr>
                                <w:sz w:val="22"/>
                                <w:szCs w:val="22"/>
                                <w:lang w:eastAsia="lt-LT"/>
                              </w:rPr>
                              <w:t>136</w:t>
                            </w:r>
                          </w:p>
                        </w:tc>
                      </w:tr>
                      <w:tr w:rsidR="00B23F33">
                        <w:trPr>
                          <w:trHeight w:val="414"/>
                        </w:trPr>
                        <w:tc>
                          <w:tcPr>
                            <w:tcW w:w="544" w:type="dxa"/>
                            <w:vMerge w:val="restart"/>
                            <w:tcBorders>
                              <w:top w:val="single" w:sz="8" w:space="0" w:color="auto"/>
                              <w:left w:val="single" w:sz="8" w:space="0" w:color="auto"/>
                              <w:bottom w:val="single" w:sz="4"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jc w:val="center"/>
                              <w:rPr>
                                <w:sz w:val="22"/>
                                <w:szCs w:val="22"/>
                                <w:lang w:eastAsia="lt-LT"/>
                              </w:rPr>
                            </w:pPr>
                            <w:r>
                              <w:rPr>
                                <w:sz w:val="22"/>
                                <w:szCs w:val="22"/>
                                <w:lang w:eastAsia="lt-LT"/>
                              </w:rPr>
                              <w:t>3.</w:t>
                            </w:r>
                          </w:p>
                        </w:tc>
                        <w:tc>
                          <w:tcPr>
                            <w:tcW w:w="1824" w:type="dxa"/>
                            <w:vMerge w:val="restart"/>
                            <w:tcBorders>
                              <w:top w:val="single" w:sz="8" w:space="0" w:color="auto"/>
                              <w:left w:val="nil"/>
                              <w:bottom w:val="single" w:sz="4"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rPr>
                                <w:sz w:val="22"/>
                                <w:szCs w:val="22"/>
                                <w:lang w:eastAsia="lt-LT"/>
                              </w:rPr>
                            </w:pPr>
                            <w:r>
                              <w:rPr>
                                <w:sz w:val="22"/>
                                <w:szCs w:val="22"/>
                                <w:lang w:eastAsia="lt-LT"/>
                              </w:rPr>
                              <w:t>Dienos socialinės globos centrai</w:t>
                            </w:r>
                          </w:p>
                        </w:tc>
                        <w:tc>
                          <w:tcPr>
                            <w:tcW w:w="3222" w:type="dxa"/>
                            <w:tcBorders>
                              <w:top w:val="single" w:sz="8" w:space="0" w:color="auto"/>
                              <w:left w:val="nil"/>
                              <w:bottom w:val="single" w:sz="4" w:space="0" w:color="auto"/>
                              <w:right w:val="single" w:sz="8" w:space="0" w:color="auto"/>
                            </w:tcBorders>
                            <w:shd w:val="clear" w:color="auto" w:fill="FFFFFF"/>
                            <w:tcMar>
                              <w:top w:w="0" w:type="dxa"/>
                              <w:left w:w="40" w:type="dxa"/>
                              <w:bottom w:w="0" w:type="dxa"/>
                              <w:right w:w="40" w:type="dxa"/>
                            </w:tcMar>
                            <w:hideMark/>
                          </w:tcPr>
                          <w:p w:rsidR="00B23F33" w:rsidRDefault="00F743C9">
                            <w:pPr>
                              <w:pBdr>
                                <w:right w:val="single" w:sz="4" w:space="1" w:color="auto"/>
                              </w:pBdr>
                              <w:jc w:val="both"/>
                              <w:rPr>
                                <w:sz w:val="22"/>
                                <w:szCs w:val="22"/>
                                <w:lang w:eastAsia="lt-LT"/>
                              </w:rPr>
                            </w:pPr>
                            <w:r>
                              <w:rPr>
                                <w:sz w:val="22"/>
                                <w:szCs w:val="22"/>
                                <w:lang w:eastAsia="lt-LT"/>
                              </w:rPr>
                              <w:t>Šiaulių m. savivaldybės globos namų padalinys Dienos centras „Goda“</w:t>
                            </w:r>
                          </w:p>
                        </w:tc>
                        <w:tc>
                          <w:tcPr>
                            <w:tcW w:w="1412" w:type="dxa"/>
                            <w:tcBorders>
                              <w:top w:val="single" w:sz="8" w:space="0" w:color="auto"/>
                              <w:left w:val="nil"/>
                              <w:bottom w:val="single" w:sz="4" w:space="0" w:color="auto"/>
                              <w:right w:val="single" w:sz="8" w:space="0" w:color="auto"/>
                            </w:tcBorders>
                            <w:shd w:val="clear" w:color="auto" w:fill="FFFFFF"/>
                            <w:tcMar>
                              <w:top w:w="0" w:type="dxa"/>
                              <w:left w:w="40" w:type="dxa"/>
                              <w:bottom w:w="0" w:type="dxa"/>
                              <w:right w:w="40" w:type="dxa"/>
                            </w:tcMar>
                            <w:hideMark/>
                          </w:tcPr>
                          <w:p w:rsidR="00B23F33" w:rsidRDefault="00F743C9">
                            <w:pPr>
                              <w:pBdr>
                                <w:right w:val="single" w:sz="4" w:space="1" w:color="auto"/>
                              </w:pBdr>
                              <w:jc w:val="both"/>
                              <w:rPr>
                                <w:sz w:val="20"/>
                                <w:lang w:eastAsia="lt-LT"/>
                              </w:rPr>
                            </w:pPr>
                            <w:r>
                              <w:rPr>
                                <w:sz w:val="20"/>
                                <w:lang w:eastAsia="lt-LT"/>
                              </w:rPr>
                              <w:t>Savivaldybės</w:t>
                            </w:r>
                          </w:p>
                        </w:tc>
                        <w:tc>
                          <w:tcPr>
                            <w:tcW w:w="1229" w:type="dxa"/>
                            <w:tcBorders>
                              <w:top w:val="single" w:sz="8" w:space="0" w:color="auto"/>
                              <w:left w:val="nil"/>
                              <w:bottom w:val="single" w:sz="4"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jc w:val="center"/>
                              <w:rPr>
                                <w:sz w:val="22"/>
                                <w:szCs w:val="22"/>
                                <w:lang w:eastAsia="lt-LT"/>
                              </w:rPr>
                            </w:pPr>
                            <w:r>
                              <w:rPr>
                                <w:sz w:val="22"/>
                                <w:szCs w:val="22"/>
                                <w:lang w:eastAsia="lt-LT"/>
                              </w:rPr>
                              <w:t xml:space="preserve">84 </w:t>
                            </w:r>
                          </w:p>
                        </w:tc>
                        <w:tc>
                          <w:tcPr>
                            <w:tcW w:w="1414" w:type="dxa"/>
                            <w:tcBorders>
                              <w:top w:val="single" w:sz="8" w:space="0" w:color="auto"/>
                              <w:left w:val="nil"/>
                              <w:bottom w:val="single" w:sz="4"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jc w:val="center"/>
                              <w:rPr>
                                <w:sz w:val="22"/>
                                <w:szCs w:val="22"/>
                                <w:lang w:eastAsia="lt-LT"/>
                              </w:rPr>
                            </w:pPr>
                            <w:r>
                              <w:rPr>
                                <w:sz w:val="22"/>
                                <w:szCs w:val="22"/>
                                <w:lang w:eastAsia="lt-LT"/>
                              </w:rPr>
                              <w:t>48</w:t>
                            </w:r>
                          </w:p>
                        </w:tc>
                      </w:tr>
                      <w:tr w:rsidR="00B23F33">
                        <w:trPr>
                          <w:trHeight w:val="23"/>
                        </w:trPr>
                        <w:tc>
                          <w:tcPr>
                            <w:tcW w:w="544" w:type="dxa"/>
                            <w:vMerge/>
                            <w:tcBorders>
                              <w:top w:val="single" w:sz="8" w:space="0" w:color="auto"/>
                              <w:left w:val="single" w:sz="8" w:space="0" w:color="auto"/>
                              <w:bottom w:val="single" w:sz="4" w:space="0" w:color="auto"/>
                              <w:right w:val="single" w:sz="8" w:space="0" w:color="auto"/>
                            </w:tcBorders>
                            <w:vAlign w:val="center"/>
                            <w:hideMark/>
                          </w:tcPr>
                          <w:p w:rsidR="00B23F33" w:rsidRDefault="00B23F33">
                            <w:pPr>
                              <w:pBdr>
                                <w:right w:val="single" w:sz="4" w:space="1" w:color="auto"/>
                              </w:pBdr>
                              <w:spacing w:line="259" w:lineRule="auto"/>
                              <w:rPr>
                                <w:sz w:val="22"/>
                                <w:szCs w:val="22"/>
                                <w:lang w:eastAsia="lt-LT"/>
                              </w:rPr>
                            </w:pPr>
                          </w:p>
                        </w:tc>
                        <w:tc>
                          <w:tcPr>
                            <w:tcW w:w="1824" w:type="dxa"/>
                            <w:vMerge/>
                            <w:tcBorders>
                              <w:top w:val="single" w:sz="8" w:space="0" w:color="auto"/>
                              <w:left w:val="nil"/>
                              <w:bottom w:val="single" w:sz="4" w:space="0" w:color="auto"/>
                              <w:right w:val="single" w:sz="8" w:space="0" w:color="auto"/>
                            </w:tcBorders>
                            <w:vAlign w:val="center"/>
                            <w:hideMark/>
                          </w:tcPr>
                          <w:p w:rsidR="00B23F33" w:rsidRDefault="00B23F33">
                            <w:pPr>
                              <w:pBdr>
                                <w:right w:val="single" w:sz="4" w:space="1" w:color="auto"/>
                              </w:pBdr>
                              <w:spacing w:line="259" w:lineRule="auto"/>
                              <w:rPr>
                                <w:sz w:val="22"/>
                                <w:szCs w:val="22"/>
                                <w:lang w:eastAsia="lt-LT"/>
                              </w:rPr>
                            </w:pPr>
                          </w:p>
                        </w:tc>
                        <w:tc>
                          <w:tcPr>
                            <w:tcW w:w="322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hideMark/>
                          </w:tcPr>
                          <w:p w:rsidR="00B23F33" w:rsidRDefault="00F743C9">
                            <w:pPr>
                              <w:pBdr>
                                <w:right w:val="single" w:sz="4" w:space="1" w:color="auto"/>
                              </w:pBdr>
                              <w:jc w:val="both"/>
                              <w:rPr>
                                <w:sz w:val="22"/>
                                <w:szCs w:val="22"/>
                                <w:lang w:eastAsia="lt-LT"/>
                              </w:rPr>
                            </w:pPr>
                            <w:r>
                              <w:rPr>
                                <w:sz w:val="22"/>
                                <w:szCs w:val="22"/>
                                <w:lang w:eastAsia="lt-LT"/>
                              </w:rPr>
                              <w:t>Šiaulių „Spindulio“ ugdymo centro Dienos socialinės globos skyrius</w:t>
                            </w:r>
                          </w:p>
                        </w:tc>
                        <w:tc>
                          <w:tcPr>
                            <w:tcW w:w="141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hideMark/>
                          </w:tcPr>
                          <w:p w:rsidR="00B23F33" w:rsidRDefault="00F743C9">
                            <w:pPr>
                              <w:pBdr>
                                <w:right w:val="single" w:sz="4" w:space="1" w:color="auto"/>
                              </w:pBdr>
                              <w:jc w:val="both"/>
                              <w:rPr>
                                <w:sz w:val="20"/>
                                <w:lang w:eastAsia="lt-LT"/>
                              </w:rPr>
                            </w:pPr>
                            <w:r>
                              <w:rPr>
                                <w:sz w:val="20"/>
                                <w:lang w:eastAsia="lt-LT"/>
                              </w:rPr>
                              <w:t>Savivaldybės</w:t>
                            </w:r>
                          </w:p>
                        </w:tc>
                        <w:tc>
                          <w:tcPr>
                            <w:tcW w:w="1229"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jc w:val="center"/>
                              <w:rPr>
                                <w:sz w:val="22"/>
                                <w:szCs w:val="22"/>
                                <w:lang w:eastAsia="lt-LT"/>
                              </w:rPr>
                            </w:pPr>
                            <w:r>
                              <w:rPr>
                                <w:sz w:val="22"/>
                                <w:szCs w:val="22"/>
                                <w:lang w:eastAsia="lt-LT"/>
                              </w:rPr>
                              <w:t>27</w:t>
                            </w:r>
                          </w:p>
                        </w:tc>
                        <w:tc>
                          <w:tcPr>
                            <w:tcW w:w="1414"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jc w:val="center"/>
                              <w:rPr>
                                <w:sz w:val="22"/>
                                <w:szCs w:val="22"/>
                                <w:lang w:eastAsia="lt-LT"/>
                              </w:rPr>
                            </w:pPr>
                            <w:r>
                              <w:rPr>
                                <w:sz w:val="22"/>
                                <w:szCs w:val="22"/>
                                <w:lang w:eastAsia="lt-LT"/>
                              </w:rPr>
                              <w:t>2</w:t>
                            </w:r>
                          </w:p>
                        </w:tc>
                      </w:tr>
                      <w:tr w:rsidR="00B23F33">
                        <w:trPr>
                          <w:trHeight w:val="23"/>
                        </w:trPr>
                        <w:tc>
                          <w:tcPr>
                            <w:tcW w:w="544" w:type="dxa"/>
                            <w:tcBorders>
                              <w:top w:val="single" w:sz="4" w:space="0" w:color="auto"/>
                              <w:left w:val="single" w:sz="8" w:space="0" w:color="auto"/>
                              <w:bottom w:val="single" w:sz="4" w:space="0" w:color="auto"/>
                              <w:right w:val="single" w:sz="8" w:space="0" w:color="auto"/>
                            </w:tcBorders>
                            <w:shd w:val="clear" w:color="auto" w:fill="FFFFFF"/>
                            <w:tcMar>
                              <w:top w:w="0" w:type="dxa"/>
                              <w:left w:w="40" w:type="dxa"/>
                              <w:bottom w:w="0" w:type="dxa"/>
                              <w:right w:w="40" w:type="dxa"/>
                            </w:tcMar>
                            <w:hideMark/>
                          </w:tcPr>
                          <w:p w:rsidR="00B23F33" w:rsidRDefault="00F743C9">
                            <w:pPr>
                              <w:pBdr>
                                <w:right w:val="single" w:sz="4" w:space="1" w:color="auto"/>
                              </w:pBdr>
                              <w:jc w:val="center"/>
                              <w:rPr>
                                <w:sz w:val="22"/>
                                <w:szCs w:val="22"/>
                                <w:lang w:eastAsia="lt-LT"/>
                              </w:rPr>
                            </w:pPr>
                            <w:r>
                              <w:rPr>
                                <w:sz w:val="22"/>
                                <w:szCs w:val="22"/>
                                <w:lang w:eastAsia="lt-LT"/>
                              </w:rPr>
                              <w:t>4.</w:t>
                            </w:r>
                          </w:p>
                        </w:tc>
                        <w:tc>
                          <w:tcPr>
                            <w:tcW w:w="1824"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hideMark/>
                          </w:tcPr>
                          <w:p w:rsidR="00B23F33" w:rsidRDefault="00F743C9">
                            <w:pPr>
                              <w:pBdr>
                                <w:right w:val="single" w:sz="4" w:space="1" w:color="auto"/>
                              </w:pBdr>
                              <w:jc w:val="both"/>
                              <w:rPr>
                                <w:sz w:val="22"/>
                                <w:szCs w:val="22"/>
                                <w:lang w:eastAsia="lt-LT"/>
                              </w:rPr>
                            </w:pPr>
                            <w:r>
                              <w:rPr>
                                <w:sz w:val="22"/>
                                <w:szCs w:val="22"/>
                                <w:lang w:eastAsia="lt-LT"/>
                              </w:rPr>
                              <w:t>Savarankiško gyvenimo namai</w:t>
                            </w:r>
                          </w:p>
                        </w:tc>
                        <w:tc>
                          <w:tcPr>
                            <w:tcW w:w="3222" w:type="dxa"/>
                            <w:tcBorders>
                              <w:top w:val="single" w:sz="4"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rsidR="00B23F33" w:rsidRDefault="00F743C9">
                            <w:pPr>
                              <w:pBdr>
                                <w:right w:val="single" w:sz="4" w:space="1" w:color="auto"/>
                              </w:pBdr>
                              <w:jc w:val="both"/>
                              <w:rPr>
                                <w:sz w:val="22"/>
                                <w:szCs w:val="22"/>
                                <w:lang w:eastAsia="lt-LT"/>
                              </w:rPr>
                            </w:pPr>
                            <w:r>
                              <w:rPr>
                                <w:sz w:val="22"/>
                                <w:szCs w:val="22"/>
                                <w:lang w:eastAsia="lt-LT"/>
                              </w:rPr>
                              <w:t>Šiaulių m. savivaldybės globos namų padalinys Savarankiško gyvenimo namai</w:t>
                            </w:r>
                          </w:p>
                        </w:tc>
                        <w:tc>
                          <w:tcPr>
                            <w:tcW w:w="141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hideMark/>
                          </w:tcPr>
                          <w:p w:rsidR="00B23F33" w:rsidRDefault="00F743C9">
                            <w:pPr>
                              <w:pBdr>
                                <w:right w:val="single" w:sz="4" w:space="1" w:color="auto"/>
                              </w:pBdr>
                              <w:jc w:val="both"/>
                              <w:rPr>
                                <w:sz w:val="20"/>
                                <w:lang w:eastAsia="lt-LT"/>
                              </w:rPr>
                            </w:pPr>
                            <w:r>
                              <w:rPr>
                                <w:sz w:val="20"/>
                                <w:lang w:eastAsia="lt-LT"/>
                              </w:rPr>
                              <w:t>Savivaldybės</w:t>
                            </w:r>
                          </w:p>
                        </w:tc>
                        <w:tc>
                          <w:tcPr>
                            <w:tcW w:w="1229"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jc w:val="center"/>
                              <w:rPr>
                                <w:sz w:val="22"/>
                                <w:szCs w:val="22"/>
                                <w:lang w:eastAsia="lt-LT"/>
                              </w:rPr>
                            </w:pPr>
                            <w:r>
                              <w:rPr>
                                <w:sz w:val="22"/>
                                <w:szCs w:val="22"/>
                                <w:lang w:eastAsia="lt-LT"/>
                              </w:rPr>
                              <w:t>33</w:t>
                            </w:r>
                          </w:p>
                        </w:tc>
                        <w:tc>
                          <w:tcPr>
                            <w:tcW w:w="1414"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jc w:val="center"/>
                              <w:rPr>
                                <w:sz w:val="22"/>
                                <w:szCs w:val="22"/>
                                <w:lang w:eastAsia="lt-LT"/>
                              </w:rPr>
                            </w:pPr>
                            <w:r>
                              <w:rPr>
                                <w:sz w:val="22"/>
                                <w:szCs w:val="22"/>
                                <w:lang w:eastAsia="lt-LT"/>
                              </w:rPr>
                              <w:t>33</w:t>
                            </w:r>
                          </w:p>
                        </w:tc>
                      </w:tr>
                      <w:tr w:rsidR="00B23F33">
                        <w:trPr>
                          <w:trHeight w:val="387"/>
                        </w:trPr>
                        <w:tc>
                          <w:tcPr>
                            <w:tcW w:w="544" w:type="dxa"/>
                            <w:tcBorders>
                              <w:top w:val="single" w:sz="4" w:space="0" w:color="auto"/>
                              <w:left w:val="single" w:sz="8" w:space="0" w:color="auto"/>
                              <w:bottom w:val="single" w:sz="4"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jc w:val="center"/>
                              <w:rPr>
                                <w:sz w:val="22"/>
                                <w:szCs w:val="22"/>
                                <w:lang w:eastAsia="lt-LT"/>
                              </w:rPr>
                            </w:pPr>
                            <w:r>
                              <w:rPr>
                                <w:sz w:val="22"/>
                                <w:szCs w:val="22"/>
                                <w:lang w:eastAsia="lt-LT"/>
                              </w:rPr>
                              <w:t>5.</w:t>
                            </w:r>
                          </w:p>
                        </w:tc>
                        <w:tc>
                          <w:tcPr>
                            <w:tcW w:w="1824"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jc w:val="both"/>
                              <w:rPr>
                                <w:sz w:val="22"/>
                                <w:szCs w:val="22"/>
                                <w:lang w:eastAsia="lt-LT"/>
                              </w:rPr>
                            </w:pPr>
                            <w:r>
                              <w:rPr>
                                <w:sz w:val="22"/>
                                <w:szCs w:val="22"/>
                                <w:lang w:eastAsia="lt-LT"/>
                              </w:rPr>
                              <w:t>Apsaugotas būstas</w:t>
                            </w:r>
                          </w:p>
                        </w:tc>
                        <w:tc>
                          <w:tcPr>
                            <w:tcW w:w="3222" w:type="dxa"/>
                            <w:tcBorders>
                              <w:top w:val="single" w:sz="4" w:space="0" w:color="auto"/>
                              <w:left w:val="nil"/>
                              <w:bottom w:val="single" w:sz="8"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jc w:val="both"/>
                              <w:rPr>
                                <w:sz w:val="22"/>
                                <w:szCs w:val="22"/>
                                <w:lang w:eastAsia="lt-LT"/>
                              </w:rPr>
                            </w:pPr>
                            <w:r>
                              <w:rPr>
                                <w:sz w:val="22"/>
                                <w:szCs w:val="22"/>
                                <w:lang w:eastAsia="lt-LT"/>
                              </w:rPr>
                              <w:t>Šiaulių m. savivaldybės globos namai</w:t>
                            </w:r>
                          </w:p>
                        </w:tc>
                        <w:tc>
                          <w:tcPr>
                            <w:tcW w:w="141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jc w:val="both"/>
                              <w:rPr>
                                <w:sz w:val="20"/>
                                <w:lang w:eastAsia="lt-LT"/>
                              </w:rPr>
                            </w:pPr>
                            <w:r>
                              <w:rPr>
                                <w:sz w:val="20"/>
                                <w:lang w:eastAsia="lt-LT"/>
                              </w:rPr>
                              <w:t>Savivaldybės</w:t>
                            </w:r>
                          </w:p>
                        </w:tc>
                        <w:tc>
                          <w:tcPr>
                            <w:tcW w:w="1229"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jc w:val="center"/>
                              <w:rPr>
                                <w:sz w:val="22"/>
                                <w:szCs w:val="22"/>
                                <w:lang w:eastAsia="lt-LT"/>
                              </w:rPr>
                            </w:pPr>
                            <w:r>
                              <w:rPr>
                                <w:sz w:val="22"/>
                                <w:szCs w:val="22"/>
                                <w:lang w:eastAsia="lt-LT"/>
                              </w:rPr>
                              <w:t>8</w:t>
                            </w:r>
                          </w:p>
                        </w:tc>
                        <w:tc>
                          <w:tcPr>
                            <w:tcW w:w="1414"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jc w:val="center"/>
                              <w:rPr>
                                <w:sz w:val="22"/>
                                <w:szCs w:val="22"/>
                                <w:lang w:eastAsia="lt-LT"/>
                              </w:rPr>
                            </w:pPr>
                            <w:r>
                              <w:rPr>
                                <w:sz w:val="22"/>
                                <w:szCs w:val="22"/>
                                <w:lang w:eastAsia="lt-LT"/>
                              </w:rPr>
                              <w:t>4</w:t>
                            </w:r>
                          </w:p>
                        </w:tc>
                      </w:tr>
                      <w:tr w:rsidR="00B23F33">
                        <w:trPr>
                          <w:trHeight w:val="23"/>
                        </w:trPr>
                        <w:tc>
                          <w:tcPr>
                            <w:tcW w:w="544" w:type="dxa"/>
                            <w:vMerge w:val="restart"/>
                            <w:tcBorders>
                              <w:top w:val="single" w:sz="4" w:space="0" w:color="auto"/>
                              <w:left w:val="single" w:sz="4" w:space="0" w:color="auto"/>
                              <w:right w:val="single" w:sz="4" w:space="0" w:color="auto"/>
                            </w:tcBorders>
                            <w:shd w:val="clear" w:color="auto" w:fill="FFFFFF"/>
                            <w:tcMar>
                              <w:top w:w="0" w:type="dxa"/>
                              <w:left w:w="40" w:type="dxa"/>
                              <w:bottom w:w="0" w:type="dxa"/>
                              <w:right w:w="40" w:type="dxa"/>
                            </w:tcMar>
                          </w:tcPr>
                          <w:p w:rsidR="00B23F33" w:rsidRDefault="00F743C9">
                            <w:pPr>
                              <w:pBdr>
                                <w:left w:val="single" w:sz="4" w:space="4" w:color="auto"/>
                                <w:right w:val="single" w:sz="4" w:space="1" w:color="auto"/>
                              </w:pBdr>
                              <w:jc w:val="center"/>
                              <w:rPr>
                                <w:sz w:val="22"/>
                                <w:szCs w:val="22"/>
                                <w:lang w:eastAsia="lt-LT"/>
                              </w:rPr>
                            </w:pPr>
                            <w:r>
                              <w:rPr>
                                <w:sz w:val="22"/>
                                <w:szCs w:val="22"/>
                                <w:lang w:eastAsia="lt-LT"/>
                              </w:rPr>
                              <w:t>6.</w:t>
                            </w:r>
                          </w:p>
                          <w:p w:rsidR="00B23F33" w:rsidRDefault="00B23F33">
                            <w:pPr>
                              <w:pBdr>
                                <w:left w:val="single" w:sz="4" w:space="4" w:color="auto"/>
                                <w:right w:val="single" w:sz="4" w:space="1" w:color="auto"/>
                              </w:pBdr>
                              <w:jc w:val="center"/>
                              <w:rPr>
                                <w:sz w:val="22"/>
                                <w:szCs w:val="22"/>
                                <w:lang w:eastAsia="lt-LT"/>
                              </w:rPr>
                            </w:pPr>
                          </w:p>
                          <w:p w:rsidR="00B23F33" w:rsidRDefault="00B23F33">
                            <w:pPr>
                              <w:pBdr>
                                <w:right w:val="single" w:sz="4" w:space="1" w:color="auto"/>
                              </w:pBdr>
                              <w:jc w:val="center"/>
                              <w:rPr>
                                <w:sz w:val="22"/>
                                <w:szCs w:val="22"/>
                                <w:lang w:eastAsia="lt-LT"/>
                              </w:rPr>
                            </w:pPr>
                          </w:p>
                        </w:tc>
                        <w:tc>
                          <w:tcPr>
                            <w:tcW w:w="1824" w:type="dxa"/>
                            <w:vMerge w:val="restart"/>
                            <w:tcBorders>
                              <w:top w:val="single" w:sz="4" w:space="0" w:color="auto"/>
                              <w:left w:val="single" w:sz="4" w:space="0" w:color="auto"/>
                              <w:right w:val="single" w:sz="4" w:space="0" w:color="auto"/>
                            </w:tcBorders>
                            <w:shd w:val="clear" w:color="auto" w:fill="FFFFFF"/>
                          </w:tcPr>
                          <w:p w:rsidR="00B23F33" w:rsidRDefault="00F743C9">
                            <w:pPr>
                              <w:pBdr>
                                <w:right w:val="single" w:sz="4" w:space="1" w:color="auto"/>
                              </w:pBdr>
                              <w:rPr>
                                <w:sz w:val="22"/>
                                <w:szCs w:val="22"/>
                                <w:lang w:eastAsia="lt-LT"/>
                              </w:rPr>
                            </w:pPr>
                            <w:r>
                              <w:rPr>
                                <w:sz w:val="22"/>
                                <w:szCs w:val="22"/>
                                <w:lang w:eastAsia="lt-LT"/>
                              </w:rPr>
                              <w:t>Socialinės priežiūros centrai</w:t>
                            </w:r>
                          </w:p>
                        </w:tc>
                        <w:tc>
                          <w:tcPr>
                            <w:tcW w:w="3222" w:type="dxa"/>
                            <w:tcBorders>
                              <w:top w:val="single" w:sz="8" w:space="0" w:color="auto"/>
                              <w:left w:val="single" w:sz="4" w:space="0" w:color="auto"/>
                              <w:bottom w:val="single" w:sz="4" w:space="0" w:color="auto"/>
                              <w:right w:val="single" w:sz="8" w:space="0" w:color="auto"/>
                            </w:tcBorders>
                            <w:shd w:val="clear" w:color="auto" w:fill="FFFFFF"/>
                            <w:tcMar>
                              <w:top w:w="0" w:type="dxa"/>
                              <w:left w:w="40" w:type="dxa"/>
                              <w:bottom w:w="0" w:type="dxa"/>
                              <w:right w:w="40" w:type="dxa"/>
                            </w:tcMar>
                            <w:hideMark/>
                          </w:tcPr>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2"/>
                                <w:szCs w:val="22"/>
                                <w:lang w:eastAsia="lt-LT"/>
                              </w:rPr>
                            </w:pPr>
                            <w:r>
                              <w:rPr>
                                <w:sz w:val="22"/>
                                <w:szCs w:val="22"/>
                                <w:lang w:eastAsia="lt-LT"/>
                              </w:rPr>
                              <w:t xml:space="preserve">Šiaulių m. savivaldybės socialinių paslaugų centro Vaikų dienos centras </w:t>
                            </w:r>
                            <w:r>
                              <w:rPr>
                                <w:i/>
                                <w:sz w:val="18"/>
                                <w:szCs w:val="18"/>
                                <w:lang w:eastAsia="lt-LT"/>
                              </w:rPr>
                              <w:t>(vaikų dienos socialinės priežiūros paslaugos)</w:t>
                            </w:r>
                          </w:p>
                        </w:tc>
                        <w:tc>
                          <w:tcPr>
                            <w:tcW w:w="141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hideMark/>
                          </w:tcPr>
                          <w:p w:rsidR="00B23F33" w:rsidRDefault="00F743C9">
                            <w:pPr>
                              <w:pBdr>
                                <w:right w:val="single" w:sz="4" w:space="1" w:color="auto"/>
                              </w:pBdr>
                              <w:jc w:val="both"/>
                              <w:rPr>
                                <w:sz w:val="20"/>
                                <w:lang w:eastAsia="lt-LT"/>
                              </w:rPr>
                            </w:pPr>
                            <w:r>
                              <w:rPr>
                                <w:sz w:val="20"/>
                                <w:lang w:eastAsia="lt-LT"/>
                              </w:rPr>
                              <w:t>Savivaldybės</w:t>
                            </w:r>
                          </w:p>
                        </w:tc>
                        <w:tc>
                          <w:tcPr>
                            <w:tcW w:w="1229"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center"/>
                              <w:rPr>
                                <w:sz w:val="22"/>
                                <w:szCs w:val="22"/>
                                <w:lang w:eastAsia="lt-LT"/>
                              </w:rPr>
                            </w:pPr>
                            <w:r>
                              <w:rPr>
                                <w:sz w:val="22"/>
                                <w:szCs w:val="22"/>
                                <w:lang w:eastAsia="lt-LT"/>
                              </w:rPr>
                              <w:t>31</w:t>
                            </w:r>
                          </w:p>
                        </w:tc>
                        <w:tc>
                          <w:tcPr>
                            <w:tcW w:w="1414"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jc w:val="center"/>
                              <w:rPr>
                                <w:sz w:val="22"/>
                                <w:szCs w:val="22"/>
                                <w:lang w:eastAsia="lt-LT"/>
                              </w:rPr>
                            </w:pPr>
                            <w:r>
                              <w:rPr>
                                <w:sz w:val="22"/>
                                <w:szCs w:val="22"/>
                                <w:lang w:eastAsia="lt-LT"/>
                              </w:rPr>
                              <w:t>31</w:t>
                            </w:r>
                          </w:p>
                        </w:tc>
                      </w:tr>
                      <w:tr w:rsidR="00B23F33">
                        <w:trPr>
                          <w:trHeight w:val="829"/>
                        </w:trPr>
                        <w:tc>
                          <w:tcPr>
                            <w:tcW w:w="544" w:type="dxa"/>
                            <w:vMerge/>
                            <w:tcBorders>
                              <w:left w:val="single" w:sz="4" w:space="0" w:color="auto"/>
                              <w:right w:val="single" w:sz="4" w:space="0" w:color="auto"/>
                            </w:tcBorders>
                            <w:vAlign w:val="center"/>
                            <w:hideMark/>
                          </w:tcPr>
                          <w:p w:rsidR="00B23F33" w:rsidRDefault="00B23F33">
                            <w:pPr>
                              <w:pBdr>
                                <w:right w:val="single" w:sz="4" w:space="1" w:color="auto"/>
                              </w:pBdr>
                              <w:spacing w:line="259" w:lineRule="auto"/>
                              <w:rPr>
                                <w:sz w:val="22"/>
                                <w:szCs w:val="22"/>
                                <w:lang w:eastAsia="lt-LT"/>
                              </w:rPr>
                            </w:pPr>
                          </w:p>
                        </w:tc>
                        <w:tc>
                          <w:tcPr>
                            <w:tcW w:w="1824" w:type="dxa"/>
                            <w:vMerge/>
                            <w:tcBorders>
                              <w:left w:val="single" w:sz="4" w:space="0" w:color="auto"/>
                              <w:right w:val="single" w:sz="4" w:space="0" w:color="auto"/>
                            </w:tcBorders>
                            <w:vAlign w:val="center"/>
                            <w:hideMark/>
                          </w:tcPr>
                          <w:p w:rsidR="00B23F33" w:rsidRDefault="00B23F33">
                            <w:pPr>
                              <w:pBdr>
                                <w:right w:val="single" w:sz="4" w:space="1" w:color="auto"/>
                              </w:pBdr>
                              <w:spacing w:line="259" w:lineRule="auto"/>
                              <w:rPr>
                                <w:sz w:val="22"/>
                                <w:szCs w:val="22"/>
                                <w:lang w:eastAsia="lt-LT"/>
                              </w:rPr>
                            </w:pPr>
                          </w:p>
                        </w:tc>
                        <w:tc>
                          <w:tcPr>
                            <w:tcW w:w="3222"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rsidR="00B23F33" w:rsidRDefault="00F743C9">
                            <w:pPr>
                              <w:pBdr>
                                <w:right w:val="single" w:sz="4" w:space="1" w:color="auto"/>
                              </w:pBdr>
                              <w:spacing w:line="259" w:lineRule="auto"/>
                              <w:rPr>
                                <w:sz w:val="22"/>
                                <w:szCs w:val="22"/>
                                <w:lang w:eastAsia="lt-LT"/>
                              </w:rPr>
                            </w:pPr>
                            <w:r>
                              <w:rPr>
                                <w:sz w:val="22"/>
                                <w:szCs w:val="22"/>
                                <w:lang w:eastAsia="lt-LT"/>
                              </w:rPr>
                              <w:t xml:space="preserve">Šiaulių m. šeimos centro Vaikų dienos centras </w:t>
                            </w:r>
                            <w:r>
                              <w:rPr>
                                <w:i/>
                                <w:sz w:val="18"/>
                                <w:szCs w:val="18"/>
                                <w:lang w:eastAsia="lt-LT"/>
                              </w:rPr>
                              <w:t>(vaikų dienos socialinės priežiūros paslaugos)</w:t>
                            </w:r>
                          </w:p>
                        </w:tc>
                        <w:tc>
                          <w:tcPr>
                            <w:tcW w:w="1412"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rsidR="00B23F33" w:rsidRDefault="00F743C9">
                            <w:pPr>
                              <w:pBdr>
                                <w:right w:val="single" w:sz="4" w:space="1" w:color="auto"/>
                              </w:pBdr>
                              <w:spacing w:line="259" w:lineRule="auto"/>
                              <w:jc w:val="both"/>
                              <w:rPr>
                                <w:sz w:val="20"/>
                                <w:lang w:eastAsia="lt-LT"/>
                              </w:rPr>
                            </w:pPr>
                            <w:r>
                              <w:rPr>
                                <w:sz w:val="20"/>
                                <w:lang w:eastAsia="lt-LT"/>
                              </w:rPr>
                              <w:t>Savivaldybės</w:t>
                            </w:r>
                          </w:p>
                        </w:tc>
                        <w:tc>
                          <w:tcPr>
                            <w:tcW w:w="1229"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spacing w:line="259" w:lineRule="auto"/>
                              <w:jc w:val="center"/>
                              <w:rPr>
                                <w:sz w:val="22"/>
                                <w:szCs w:val="22"/>
                                <w:lang w:eastAsia="lt-LT"/>
                              </w:rPr>
                            </w:pPr>
                            <w:r>
                              <w:rPr>
                                <w:sz w:val="22"/>
                                <w:szCs w:val="22"/>
                                <w:lang w:eastAsia="lt-LT"/>
                              </w:rPr>
                              <w:t>29</w:t>
                            </w:r>
                          </w:p>
                        </w:tc>
                        <w:tc>
                          <w:tcPr>
                            <w:tcW w:w="1414"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spacing w:line="259" w:lineRule="auto"/>
                              <w:jc w:val="center"/>
                              <w:rPr>
                                <w:sz w:val="22"/>
                                <w:szCs w:val="22"/>
                                <w:lang w:eastAsia="lt-LT"/>
                              </w:rPr>
                            </w:pPr>
                            <w:r>
                              <w:rPr>
                                <w:sz w:val="22"/>
                                <w:szCs w:val="22"/>
                                <w:lang w:eastAsia="lt-LT"/>
                              </w:rPr>
                              <w:t>29</w:t>
                            </w:r>
                          </w:p>
                        </w:tc>
                      </w:tr>
                      <w:tr w:rsidR="00B23F33">
                        <w:trPr>
                          <w:trHeight w:val="860"/>
                        </w:trPr>
                        <w:tc>
                          <w:tcPr>
                            <w:tcW w:w="544" w:type="dxa"/>
                            <w:vMerge/>
                            <w:tcBorders>
                              <w:left w:val="single" w:sz="4" w:space="0" w:color="auto"/>
                              <w:right w:val="single" w:sz="4" w:space="0" w:color="auto"/>
                            </w:tcBorders>
                            <w:vAlign w:val="center"/>
                            <w:hideMark/>
                          </w:tcPr>
                          <w:p w:rsidR="00B23F33" w:rsidRDefault="00B23F33">
                            <w:pPr>
                              <w:pBdr>
                                <w:right w:val="single" w:sz="4" w:space="1" w:color="auto"/>
                              </w:pBdr>
                              <w:spacing w:line="259" w:lineRule="auto"/>
                              <w:rPr>
                                <w:sz w:val="22"/>
                                <w:szCs w:val="22"/>
                                <w:lang w:eastAsia="lt-LT"/>
                              </w:rPr>
                            </w:pPr>
                          </w:p>
                        </w:tc>
                        <w:tc>
                          <w:tcPr>
                            <w:tcW w:w="1824" w:type="dxa"/>
                            <w:vMerge/>
                            <w:tcBorders>
                              <w:left w:val="single" w:sz="4" w:space="0" w:color="auto"/>
                              <w:right w:val="single" w:sz="4" w:space="0" w:color="auto"/>
                            </w:tcBorders>
                            <w:vAlign w:val="center"/>
                            <w:hideMark/>
                          </w:tcPr>
                          <w:p w:rsidR="00B23F33" w:rsidRDefault="00B23F33">
                            <w:pPr>
                              <w:pBdr>
                                <w:right w:val="single" w:sz="4" w:space="1" w:color="auto"/>
                              </w:pBdr>
                              <w:spacing w:line="259" w:lineRule="auto"/>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hideMark/>
                          </w:tcPr>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2"/>
                                <w:szCs w:val="22"/>
                                <w:lang w:eastAsia="lt-LT"/>
                              </w:rPr>
                            </w:pPr>
                            <w:r>
                              <w:rPr>
                                <w:sz w:val="22"/>
                                <w:szCs w:val="22"/>
                                <w:lang w:eastAsia="lt-LT"/>
                              </w:rPr>
                              <w:t xml:space="preserve">VšĮ „Saulės vaikai“ Šiaulių vaikų dienos centras) </w:t>
                            </w:r>
                            <w:r>
                              <w:rPr>
                                <w:i/>
                                <w:sz w:val="18"/>
                                <w:szCs w:val="18"/>
                                <w:lang w:eastAsia="lt-LT"/>
                              </w:rPr>
                              <w:t>(vaikų dienos socialinės priežiūros paslaugos)</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hideMark/>
                          </w:tcPr>
                          <w:p w:rsidR="00B23F33" w:rsidRDefault="00F743C9">
                            <w:pPr>
                              <w:pBdr>
                                <w:right w:val="single" w:sz="4" w:space="1" w:color="auto"/>
                              </w:pBdr>
                              <w:jc w:val="both"/>
                              <w:rPr>
                                <w:sz w:val="20"/>
                                <w:lang w:eastAsia="lt-LT"/>
                              </w:rPr>
                            </w:pPr>
                            <w:r>
                              <w:rPr>
                                <w:sz w:val="20"/>
                                <w:lang w:eastAsia="lt-LT"/>
                              </w:rPr>
                              <w:t>Nevyriausybinė</w:t>
                            </w:r>
                          </w:p>
                          <w:p w:rsidR="00B23F33" w:rsidRDefault="00F743C9">
                            <w:pPr>
                              <w:pBdr>
                                <w:right w:val="single" w:sz="4" w:space="1" w:color="auto"/>
                              </w:pBdr>
                              <w:jc w:val="both"/>
                              <w:rPr>
                                <w:sz w:val="20"/>
                                <w:lang w:eastAsia="lt-LT"/>
                              </w:rPr>
                            </w:pPr>
                            <w:r>
                              <w:rPr>
                                <w:sz w:val="20"/>
                                <w:lang w:eastAsia="lt-LT"/>
                              </w:rPr>
                              <w:t>organizacija</w:t>
                            </w:r>
                          </w:p>
                        </w:tc>
                        <w:tc>
                          <w:tcPr>
                            <w:tcW w:w="1229" w:type="dxa"/>
                            <w:tcBorders>
                              <w:top w:val="nil"/>
                              <w:left w:val="nil"/>
                              <w:bottom w:val="single" w:sz="4"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spacing w:line="259" w:lineRule="auto"/>
                              <w:jc w:val="center"/>
                              <w:rPr>
                                <w:sz w:val="22"/>
                                <w:szCs w:val="22"/>
                                <w:lang w:eastAsia="lt-LT"/>
                              </w:rPr>
                            </w:pPr>
                            <w:r>
                              <w:rPr>
                                <w:sz w:val="22"/>
                                <w:szCs w:val="22"/>
                                <w:lang w:eastAsia="lt-LT"/>
                              </w:rPr>
                              <w:t>29</w:t>
                            </w:r>
                          </w:p>
                        </w:tc>
                        <w:tc>
                          <w:tcPr>
                            <w:tcW w:w="1414" w:type="dxa"/>
                            <w:tcBorders>
                              <w:top w:val="nil"/>
                              <w:left w:val="nil"/>
                              <w:bottom w:val="single" w:sz="4"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jc w:val="center"/>
                              <w:rPr>
                                <w:sz w:val="22"/>
                                <w:szCs w:val="22"/>
                                <w:lang w:eastAsia="lt-LT"/>
                              </w:rPr>
                            </w:pPr>
                            <w:r>
                              <w:rPr>
                                <w:sz w:val="22"/>
                                <w:szCs w:val="22"/>
                                <w:lang w:eastAsia="lt-LT"/>
                              </w:rPr>
                              <w:t>29</w:t>
                            </w:r>
                          </w:p>
                        </w:tc>
                      </w:tr>
                      <w:tr w:rsidR="00B23F33">
                        <w:trPr>
                          <w:trHeight w:val="457"/>
                        </w:trPr>
                        <w:tc>
                          <w:tcPr>
                            <w:tcW w:w="544" w:type="dxa"/>
                            <w:vMerge/>
                            <w:tcBorders>
                              <w:left w:val="single" w:sz="4" w:space="0" w:color="auto"/>
                              <w:right w:val="single" w:sz="4" w:space="0" w:color="auto"/>
                            </w:tcBorders>
                            <w:vAlign w:val="center"/>
                            <w:hideMark/>
                          </w:tcPr>
                          <w:p w:rsidR="00B23F33" w:rsidRDefault="00B23F33">
                            <w:pPr>
                              <w:pBdr>
                                <w:right w:val="single" w:sz="4" w:space="1" w:color="auto"/>
                              </w:pBdr>
                              <w:spacing w:line="259" w:lineRule="auto"/>
                              <w:rPr>
                                <w:sz w:val="22"/>
                                <w:szCs w:val="22"/>
                                <w:lang w:eastAsia="lt-LT"/>
                              </w:rPr>
                            </w:pPr>
                          </w:p>
                        </w:tc>
                        <w:tc>
                          <w:tcPr>
                            <w:tcW w:w="1824" w:type="dxa"/>
                            <w:vMerge/>
                            <w:tcBorders>
                              <w:left w:val="single" w:sz="4" w:space="0" w:color="auto"/>
                              <w:right w:val="single" w:sz="4" w:space="0" w:color="auto"/>
                            </w:tcBorders>
                            <w:vAlign w:val="center"/>
                            <w:hideMark/>
                          </w:tcPr>
                          <w:p w:rsidR="00B23F33" w:rsidRDefault="00B23F33">
                            <w:pPr>
                              <w:pBdr>
                                <w:right w:val="single" w:sz="4" w:space="1" w:color="auto"/>
                              </w:pBdr>
                              <w:spacing w:line="259" w:lineRule="auto"/>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hideMark/>
                          </w:tcPr>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2"/>
                                <w:szCs w:val="22"/>
                                <w:lang w:eastAsia="lt-LT"/>
                              </w:rPr>
                            </w:pPr>
                            <w:r>
                              <w:rPr>
                                <w:sz w:val="22"/>
                                <w:szCs w:val="22"/>
                                <w:lang w:eastAsia="lt-LT"/>
                              </w:rPr>
                              <w:t>Klubas „Tarp savų“</w:t>
                            </w:r>
                            <w:r>
                              <w:rPr>
                                <w:i/>
                                <w:sz w:val="18"/>
                                <w:szCs w:val="18"/>
                                <w:lang w:eastAsia="lt-LT"/>
                              </w:rPr>
                              <w:t xml:space="preserve"> (vaikų dienos socialinės priežiūros paslaugos)</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hideMark/>
                          </w:tcPr>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0"/>
                                <w:lang w:eastAsia="lt-LT"/>
                              </w:rPr>
                            </w:pPr>
                            <w:r>
                              <w:rPr>
                                <w:sz w:val="20"/>
                                <w:lang w:eastAsia="lt-LT"/>
                              </w:rPr>
                              <w:t>Nevyriausybinė organizacija</w:t>
                            </w:r>
                          </w:p>
                        </w:tc>
                        <w:tc>
                          <w:tcPr>
                            <w:tcW w:w="1229" w:type="dxa"/>
                            <w:tcBorders>
                              <w:top w:val="single" w:sz="4" w:space="0" w:color="auto"/>
                              <w:left w:val="nil"/>
                              <w:bottom w:val="single" w:sz="8"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spacing w:line="259" w:lineRule="auto"/>
                              <w:jc w:val="center"/>
                              <w:rPr>
                                <w:sz w:val="22"/>
                                <w:szCs w:val="22"/>
                                <w:lang w:eastAsia="lt-LT"/>
                              </w:rPr>
                            </w:pPr>
                            <w:r>
                              <w:rPr>
                                <w:sz w:val="22"/>
                                <w:szCs w:val="22"/>
                                <w:lang w:eastAsia="lt-LT"/>
                              </w:rPr>
                              <w:t>42</w:t>
                            </w:r>
                          </w:p>
                        </w:tc>
                        <w:tc>
                          <w:tcPr>
                            <w:tcW w:w="1414" w:type="dxa"/>
                            <w:tcBorders>
                              <w:top w:val="single" w:sz="4" w:space="0" w:color="auto"/>
                              <w:left w:val="nil"/>
                              <w:bottom w:val="single" w:sz="8"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jc w:val="center"/>
                              <w:rPr>
                                <w:sz w:val="22"/>
                                <w:szCs w:val="22"/>
                                <w:lang w:eastAsia="lt-LT"/>
                              </w:rPr>
                            </w:pPr>
                            <w:r>
                              <w:rPr>
                                <w:sz w:val="22"/>
                                <w:szCs w:val="22"/>
                                <w:lang w:eastAsia="lt-LT"/>
                              </w:rPr>
                              <w:t>42</w:t>
                            </w:r>
                          </w:p>
                        </w:tc>
                      </w:tr>
                      <w:tr w:rsidR="00B23F33">
                        <w:trPr>
                          <w:trHeight w:val="456"/>
                        </w:trPr>
                        <w:tc>
                          <w:tcPr>
                            <w:tcW w:w="544" w:type="dxa"/>
                            <w:vMerge/>
                            <w:tcBorders>
                              <w:left w:val="single" w:sz="4" w:space="0" w:color="auto"/>
                              <w:right w:val="single" w:sz="4" w:space="0" w:color="auto"/>
                            </w:tcBorders>
                            <w:vAlign w:val="center"/>
                            <w:hideMark/>
                          </w:tcPr>
                          <w:p w:rsidR="00B23F33" w:rsidRDefault="00B23F33">
                            <w:pPr>
                              <w:pBdr>
                                <w:right w:val="single" w:sz="4" w:space="1" w:color="auto"/>
                              </w:pBdr>
                              <w:spacing w:line="259" w:lineRule="auto"/>
                              <w:rPr>
                                <w:sz w:val="22"/>
                                <w:szCs w:val="22"/>
                                <w:lang w:eastAsia="lt-LT"/>
                              </w:rPr>
                            </w:pPr>
                          </w:p>
                        </w:tc>
                        <w:tc>
                          <w:tcPr>
                            <w:tcW w:w="1824" w:type="dxa"/>
                            <w:vMerge/>
                            <w:tcBorders>
                              <w:left w:val="single" w:sz="4" w:space="0" w:color="auto"/>
                              <w:right w:val="single" w:sz="4" w:space="0" w:color="auto"/>
                            </w:tcBorders>
                            <w:vAlign w:val="center"/>
                            <w:hideMark/>
                          </w:tcPr>
                          <w:p w:rsidR="00B23F33" w:rsidRDefault="00B23F33">
                            <w:pPr>
                              <w:pBdr>
                                <w:right w:val="single" w:sz="4" w:space="1" w:color="auto"/>
                              </w:pBdr>
                              <w:spacing w:line="259" w:lineRule="auto"/>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hideMark/>
                          </w:tcPr>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2"/>
                                <w:szCs w:val="22"/>
                                <w:lang w:eastAsia="lt-LT"/>
                              </w:rPr>
                            </w:pPr>
                            <w:r>
                              <w:rPr>
                                <w:sz w:val="22"/>
                                <w:szCs w:val="22"/>
                                <w:lang w:eastAsia="lt-LT"/>
                              </w:rPr>
                              <w:t xml:space="preserve">Regbio sporto </w:t>
                            </w:r>
                            <w:r>
                              <w:rPr>
                                <w:sz w:val="22"/>
                                <w:szCs w:val="22"/>
                                <w:lang w:eastAsia="lt-LT"/>
                              </w:rPr>
                              <w:t>klubas „Vairas“</w:t>
                            </w:r>
                            <w:r>
                              <w:rPr>
                                <w:i/>
                                <w:sz w:val="18"/>
                                <w:szCs w:val="18"/>
                                <w:lang w:eastAsia="lt-LT"/>
                              </w:rPr>
                              <w:t xml:space="preserve"> (vaikų dienos socialinės priežiūros paslaugos)</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hideMark/>
                          </w:tcPr>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0"/>
                                <w:lang w:eastAsia="lt-LT"/>
                              </w:rPr>
                            </w:pPr>
                            <w:r>
                              <w:rPr>
                                <w:sz w:val="20"/>
                                <w:lang w:eastAsia="lt-LT"/>
                              </w:rPr>
                              <w:t>Nevyriausybinė organizacija</w:t>
                            </w:r>
                          </w:p>
                        </w:tc>
                        <w:tc>
                          <w:tcPr>
                            <w:tcW w:w="1229"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spacing w:line="259" w:lineRule="auto"/>
                              <w:jc w:val="center"/>
                              <w:rPr>
                                <w:sz w:val="22"/>
                                <w:szCs w:val="22"/>
                                <w:lang w:eastAsia="lt-LT"/>
                              </w:rPr>
                            </w:pPr>
                            <w:r>
                              <w:rPr>
                                <w:sz w:val="22"/>
                                <w:szCs w:val="22"/>
                                <w:lang w:eastAsia="lt-LT"/>
                              </w:rPr>
                              <w:t>31</w:t>
                            </w:r>
                          </w:p>
                        </w:tc>
                        <w:tc>
                          <w:tcPr>
                            <w:tcW w:w="1414"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jc w:val="center"/>
                              <w:rPr>
                                <w:sz w:val="22"/>
                                <w:szCs w:val="22"/>
                                <w:lang w:eastAsia="lt-LT"/>
                              </w:rPr>
                            </w:pPr>
                            <w:r>
                              <w:rPr>
                                <w:sz w:val="22"/>
                                <w:szCs w:val="22"/>
                                <w:lang w:eastAsia="lt-LT"/>
                              </w:rPr>
                              <w:t>31</w:t>
                            </w:r>
                          </w:p>
                        </w:tc>
                      </w:tr>
                      <w:tr w:rsidR="00B23F33">
                        <w:trPr>
                          <w:trHeight w:val="688"/>
                        </w:trPr>
                        <w:tc>
                          <w:tcPr>
                            <w:tcW w:w="544" w:type="dxa"/>
                            <w:vMerge/>
                            <w:tcBorders>
                              <w:left w:val="single" w:sz="4" w:space="0" w:color="auto"/>
                              <w:right w:val="single" w:sz="4" w:space="0" w:color="auto"/>
                            </w:tcBorders>
                            <w:vAlign w:val="center"/>
                            <w:hideMark/>
                          </w:tcPr>
                          <w:p w:rsidR="00B23F33" w:rsidRDefault="00B23F33">
                            <w:pPr>
                              <w:pBdr>
                                <w:right w:val="single" w:sz="4" w:space="1" w:color="auto"/>
                              </w:pBdr>
                              <w:spacing w:line="259" w:lineRule="auto"/>
                              <w:rPr>
                                <w:sz w:val="22"/>
                                <w:szCs w:val="22"/>
                                <w:lang w:eastAsia="lt-LT"/>
                              </w:rPr>
                            </w:pPr>
                          </w:p>
                        </w:tc>
                        <w:tc>
                          <w:tcPr>
                            <w:tcW w:w="1824" w:type="dxa"/>
                            <w:vMerge/>
                            <w:tcBorders>
                              <w:left w:val="single" w:sz="4" w:space="0" w:color="auto"/>
                              <w:right w:val="single" w:sz="4" w:space="0" w:color="auto"/>
                            </w:tcBorders>
                            <w:vAlign w:val="center"/>
                            <w:hideMark/>
                          </w:tcPr>
                          <w:p w:rsidR="00B23F33" w:rsidRDefault="00B23F33">
                            <w:pPr>
                              <w:pBdr>
                                <w:right w:val="single" w:sz="4" w:space="1" w:color="auto"/>
                              </w:pBdr>
                              <w:spacing w:line="259" w:lineRule="auto"/>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hideMark/>
                          </w:tcPr>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2"/>
                                <w:szCs w:val="22"/>
                                <w:lang w:eastAsia="lt-LT"/>
                              </w:rPr>
                            </w:pPr>
                            <w:r>
                              <w:rPr>
                                <w:sz w:val="22"/>
                                <w:szCs w:val="22"/>
                                <w:lang w:eastAsia="lt-LT"/>
                              </w:rPr>
                              <w:t xml:space="preserve">Šv. apaštalų Petro ir Pauliaus katedros parapijos vaikų dienos centras „Vilties spindulys“ </w:t>
                            </w:r>
                            <w:r>
                              <w:rPr>
                                <w:i/>
                                <w:sz w:val="18"/>
                                <w:szCs w:val="18"/>
                                <w:lang w:eastAsia="lt-LT"/>
                              </w:rPr>
                              <w:t>(vaikų dienos socialinės priežiūros paslaugos)</w:t>
                            </w:r>
                            <w:r>
                              <w:rPr>
                                <w:sz w:val="22"/>
                                <w:szCs w:val="22"/>
                                <w:lang w:eastAsia="lt-LT"/>
                              </w:rPr>
                              <w:t xml:space="preserve"> </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hideMark/>
                          </w:tcPr>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0"/>
                                <w:lang w:eastAsia="lt-LT"/>
                              </w:rPr>
                            </w:pPr>
                            <w:r>
                              <w:rPr>
                                <w:sz w:val="20"/>
                                <w:lang w:eastAsia="lt-LT"/>
                              </w:rPr>
                              <w:t>Religinė</w:t>
                            </w:r>
                          </w:p>
                        </w:tc>
                        <w:tc>
                          <w:tcPr>
                            <w:tcW w:w="1229"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spacing w:line="259" w:lineRule="auto"/>
                              <w:jc w:val="center"/>
                              <w:rPr>
                                <w:sz w:val="22"/>
                                <w:szCs w:val="22"/>
                                <w:lang w:eastAsia="lt-LT"/>
                              </w:rPr>
                            </w:pPr>
                            <w:r>
                              <w:rPr>
                                <w:sz w:val="22"/>
                                <w:szCs w:val="22"/>
                                <w:lang w:eastAsia="lt-LT"/>
                              </w:rPr>
                              <w:t>49</w:t>
                            </w:r>
                          </w:p>
                        </w:tc>
                        <w:tc>
                          <w:tcPr>
                            <w:tcW w:w="1414"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jc w:val="center"/>
                              <w:rPr>
                                <w:sz w:val="22"/>
                                <w:szCs w:val="22"/>
                                <w:lang w:eastAsia="lt-LT"/>
                              </w:rPr>
                            </w:pPr>
                            <w:r>
                              <w:rPr>
                                <w:sz w:val="22"/>
                                <w:szCs w:val="22"/>
                                <w:lang w:eastAsia="lt-LT"/>
                              </w:rPr>
                              <w:t>49</w:t>
                            </w:r>
                          </w:p>
                        </w:tc>
                      </w:tr>
                      <w:tr w:rsidR="00B23F33">
                        <w:trPr>
                          <w:trHeight w:val="688"/>
                        </w:trPr>
                        <w:tc>
                          <w:tcPr>
                            <w:tcW w:w="544" w:type="dxa"/>
                            <w:vMerge/>
                            <w:tcBorders>
                              <w:left w:val="single" w:sz="4" w:space="0" w:color="auto"/>
                              <w:right w:val="single" w:sz="4" w:space="0" w:color="auto"/>
                            </w:tcBorders>
                            <w:vAlign w:val="center"/>
                          </w:tcPr>
                          <w:p w:rsidR="00B23F33" w:rsidRDefault="00B23F33">
                            <w:pPr>
                              <w:pBdr>
                                <w:right w:val="single" w:sz="4" w:space="1" w:color="auto"/>
                              </w:pBdr>
                              <w:spacing w:line="254" w:lineRule="auto"/>
                              <w:rPr>
                                <w:sz w:val="22"/>
                                <w:szCs w:val="22"/>
                                <w:lang w:eastAsia="lt-LT"/>
                              </w:rPr>
                            </w:pPr>
                          </w:p>
                        </w:tc>
                        <w:tc>
                          <w:tcPr>
                            <w:tcW w:w="1824" w:type="dxa"/>
                            <w:vMerge/>
                            <w:tcBorders>
                              <w:left w:val="single" w:sz="4" w:space="0" w:color="auto"/>
                              <w:right w:val="single" w:sz="4" w:space="0" w:color="auto"/>
                            </w:tcBorders>
                            <w:vAlign w:val="center"/>
                          </w:tcPr>
                          <w:p w:rsidR="00B23F33" w:rsidRDefault="00B23F33">
                            <w:pPr>
                              <w:pBdr>
                                <w:right w:val="single" w:sz="4" w:space="1" w:color="auto"/>
                              </w:pBdr>
                              <w:spacing w:line="254" w:lineRule="auto"/>
                              <w:jc w:val="both"/>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hideMark/>
                          </w:tcPr>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2"/>
                                <w:szCs w:val="22"/>
                                <w:lang w:eastAsia="lt-LT"/>
                              </w:rPr>
                            </w:pPr>
                            <w:r>
                              <w:rPr>
                                <w:sz w:val="22"/>
                                <w:szCs w:val="22"/>
                                <w:lang w:eastAsia="lt-LT"/>
                              </w:rPr>
                              <w:t xml:space="preserve">LPF „SOS vaikų kaimų Lietuvoje draugijos“ vaikų dienos centras „Parama šeimoms“ </w:t>
                            </w:r>
                            <w:r>
                              <w:rPr>
                                <w:i/>
                                <w:sz w:val="18"/>
                                <w:szCs w:val="18"/>
                                <w:lang w:eastAsia="lt-LT"/>
                              </w:rPr>
                              <w:t>(vaikų dienos socialinės priežiūros paslaugos)</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hideMark/>
                          </w:tcPr>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sz w:val="20"/>
                                <w:lang w:eastAsia="lt-LT"/>
                              </w:rPr>
                            </w:pPr>
                            <w:r>
                              <w:rPr>
                                <w:sz w:val="20"/>
                              </w:rPr>
                              <w:t>Labdaros ir paramos fondas</w:t>
                            </w:r>
                          </w:p>
                        </w:tc>
                        <w:tc>
                          <w:tcPr>
                            <w:tcW w:w="1229"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spacing w:line="259" w:lineRule="auto"/>
                              <w:jc w:val="center"/>
                              <w:rPr>
                                <w:sz w:val="22"/>
                                <w:szCs w:val="22"/>
                                <w:lang w:eastAsia="lt-LT"/>
                              </w:rPr>
                            </w:pPr>
                            <w:r>
                              <w:rPr>
                                <w:sz w:val="22"/>
                                <w:szCs w:val="22"/>
                                <w:lang w:eastAsia="lt-LT"/>
                              </w:rPr>
                              <w:t>32</w:t>
                            </w:r>
                          </w:p>
                        </w:tc>
                        <w:tc>
                          <w:tcPr>
                            <w:tcW w:w="1414"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jc w:val="center"/>
                              <w:rPr>
                                <w:sz w:val="22"/>
                                <w:szCs w:val="22"/>
                                <w:lang w:eastAsia="lt-LT"/>
                              </w:rPr>
                            </w:pPr>
                            <w:r>
                              <w:rPr>
                                <w:sz w:val="22"/>
                                <w:szCs w:val="22"/>
                                <w:lang w:eastAsia="lt-LT"/>
                              </w:rPr>
                              <w:t>32</w:t>
                            </w:r>
                          </w:p>
                        </w:tc>
                      </w:tr>
                      <w:tr w:rsidR="00B23F33">
                        <w:trPr>
                          <w:trHeight w:val="482"/>
                        </w:trPr>
                        <w:tc>
                          <w:tcPr>
                            <w:tcW w:w="544" w:type="dxa"/>
                            <w:vMerge/>
                            <w:tcBorders>
                              <w:left w:val="single" w:sz="4" w:space="0" w:color="auto"/>
                              <w:right w:val="single" w:sz="4" w:space="0" w:color="auto"/>
                            </w:tcBorders>
                            <w:shd w:val="clear" w:color="auto" w:fill="FFFFFF"/>
                            <w:tcMar>
                              <w:top w:w="0" w:type="dxa"/>
                              <w:left w:w="40" w:type="dxa"/>
                              <w:bottom w:w="0" w:type="dxa"/>
                              <w:right w:w="40" w:type="dxa"/>
                            </w:tcMar>
                          </w:tcPr>
                          <w:p w:rsidR="00B23F33" w:rsidRDefault="00B23F33">
                            <w:pPr>
                              <w:pBdr>
                                <w:right w:val="single" w:sz="4" w:space="1" w:color="auto"/>
                              </w:pBdr>
                              <w:rPr>
                                <w:sz w:val="22"/>
                                <w:szCs w:val="22"/>
                                <w:lang w:eastAsia="lt-LT"/>
                              </w:rPr>
                            </w:pPr>
                          </w:p>
                        </w:tc>
                        <w:tc>
                          <w:tcPr>
                            <w:tcW w:w="1824" w:type="dxa"/>
                            <w:vMerge/>
                            <w:tcBorders>
                              <w:left w:val="single" w:sz="4" w:space="0" w:color="auto"/>
                              <w:right w:val="single" w:sz="4" w:space="0" w:color="auto"/>
                            </w:tcBorders>
                            <w:shd w:val="clear" w:color="auto" w:fill="FFFFFF"/>
                          </w:tcPr>
                          <w:p w:rsidR="00B23F33" w:rsidRDefault="00B23F33">
                            <w:pPr>
                              <w:pBdr>
                                <w:right w:val="single" w:sz="4" w:space="1" w:color="auto"/>
                              </w:pBdr>
                              <w:jc w:val="both"/>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hideMark/>
                          </w:tcPr>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2"/>
                                <w:szCs w:val="22"/>
                                <w:lang w:eastAsia="lt-LT"/>
                              </w:rPr>
                            </w:pPr>
                            <w:r>
                              <w:rPr>
                                <w:sz w:val="22"/>
                                <w:szCs w:val="22"/>
                                <w:lang w:eastAsia="lt-LT"/>
                              </w:rPr>
                              <w:t xml:space="preserve">VšĮ „Motinos Teresės šeimų namai“ </w:t>
                            </w:r>
                            <w:r>
                              <w:rPr>
                                <w:i/>
                                <w:sz w:val="18"/>
                                <w:szCs w:val="18"/>
                                <w:lang w:eastAsia="lt-LT"/>
                              </w:rPr>
                              <w:t>(vaikų dienos socialinės priežiūros paslaugos)</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hideMark/>
                          </w:tcPr>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0"/>
                                <w:lang w:eastAsia="lt-LT"/>
                              </w:rPr>
                            </w:pPr>
                            <w:r>
                              <w:rPr>
                                <w:sz w:val="20"/>
                                <w:lang w:eastAsia="lt-LT"/>
                              </w:rPr>
                              <w:t>Nevyriausybinė organizacija</w:t>
                            </w:r>
                          </w:p>
                        </w:tc>
                        <w:tc>
                          <w:tcPr>
                            <w:tcW w:w="1229"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spacing w:line="259" w:lineRule="auto"/>
                              <w:jc w:val="center"/>
                              <w:rPr>
                                <w:sz w:val="22"/>
                                <w:szCs w:val="22"/>
                                <w:lang w:eastAsia="lt-LT"/>
                              </w:rPr>
                            </w:pPr>
                            <w:r>
                              <w:rPr>
                                <w:sz w:val="22"/>
                                <w:szCs w:val="22"/>
                                <w:lang w:eastAsia="lt-LT"/>
                              </w:rPr>
                              <w:t>27</w:t>
                            </w:r>
                          </w:p>
                        </w:tc>
                        <w:tc>
                          <w:tcPr>
                            <w:tcW w:w="1414"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jc w:val="center"/>
                              <w:rPr>
                                <w:sz w:val="22"/>
                                <w:szCs w:val="22"/>
                                <w:lang w:eastAsia="lt-LT"/>
                              </w:rPr>
                            </w:pPr>
                            <w:r>
                              <w:rPr>
                                <w:sz w:val="22"/>
                                <w:szCs w:val="22"/>
                                <w:lang w:eastAsia="lt-LT"/>
                              </w:rPr>
                              <w:t>27</w:t>
                            </w:r>
                          </w:p>
                        </w:tc>
                      </w:tr>
                      <w:tr w:rsidR="00B23F33">
                        <w:trPr>
                          <w:trHeight w:val="546"/>
                        </w:trPr>
                        <w:tc>
                          <w:tcPr>
                            <w:tcW w:w="544" w:type="dxa"/>
                            <w:vMerge/>
                            <w:tcBorders>
                              <w:left w:val="single" w:sz="4" w:space="0" w:color="auto"/>
                              <w:right w:val="single" w:sz="4" w:space="0" w:color="auto"/>
                            </w:tcBorders>
                            <w:shd w:val="clear" w:color="auto" w:fill="FFFFFF"/>
                            <w:tcMar>
                              <w:top w:w="0" w:type="dxa"/>
                              <w:left w:w="40" w:type="dxa"/>
                              <w:bottom w:w="0" w:type="dxa"/>
                              <w:right w:w="40" w:type="dxa"/>
                            </w:tcMar>
                          </w:tcPr>
                          <w:p w:rsidR="00B23F33" w:rsidRDefault="00B23F33">
                            <w:pPr>
                              <w:pBdr>
                                <w:right w:val="single" w:sz="4" w:space="1" w:color="auto"/>
                              </w:pBdr>
                              <w:rPr>
                                <w:sz w:val="22"/>
                                <w:szCs w:val="22"/>
                                <w:lang w:eastAsia="lt-LT"/>
                              </w:rPr>
                            </w:pPr>
                          </w:p>
                        </w:tc>
                        <w:tc>
                          <w:tcPr>
                            <w:tcW w:w="1824" w:type="dxa"/>
                            <w:vMerge/>
                            <w:tcBorders>
                              <w:left w:val="single" w:sz="4" w:space="0" w:color="auto"/>
                              <w:right w:val="single" w:sz="4" w:space="0" w:color="auto"/>
                            </w:tcBorders>
                            <w:shd w:val="clear" w:color="auto" w:fill="FFFFFF"/>
                          </w:tcPr>
                          <w:p w:rsidR="00B23F33" w:rsidRDefault="00B23F33">
                            <w:pPr>
                              <w:pBdr>
                                <w:right w:val="single" w:sz="4" w:space="1" w:color="auto"/>
                              </w:pBdr>
                              <w:jc w:val="both"/>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2"/>
                                <w:szCs w:val="22"/>
                                <w:lang w:eastAsia="lt-LT"/>
                              </w:rPr>
                            </w:pPr>
                            <w:r>
                              <w:rPr>
                                <w:sz w:val="22"/>
                                <w:szCs w:val="22"/>
                                <w:lang w:eastAsia="lt-LT"/>
                              </w:rPr>
                              <w:t xml:space="preserve">VšĮ Edukaciniai projektai </w:t>
                            </w:r>
                            <w:r>
                              <w:rPr>
                                <w:i/>
                                <w:sz w:val="18"/>
                                <w:szCs w:val="18"/>
                                <w:lang w:eastAsia="lt-LT"/>
                              </w:rPr>
                              <w:t>(vaikų dienos socialinės priežiūros paslaugos)</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0"/>
                                <w:lang w:eastAsia="lt-LT"/>
                              </w:rPr>
                            </w:pPr>
                            <w:r>
                              <w:rPr>
                                <w:sz w:val="20"/>
                                <w:lang w:eastAsia="lt-LT"/>
                              </w:rPr>
                              <w:t>Nevyriausybinė organizacija</w:t>
                            </w:r>
                          </w:p>
                        </w:tc>
                        <w:tc>
                          <w:tcPr>
                            <w:tcW w:w="1229"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spacing w:line="259" w:lineRule="auto"/>
                              <w:jc w:val="center"/>
                              <w:rPr>
                                <w:sz w:val="22"/>
                                <w:szCs w:val="22"/>
                                <w:lang w:eastAsia="lt-LT"/>
                              </w:rPr>
                            </w:pPr>
                            <w:r>
                              <w:rPr>
                                <w:sz w:val="22"/>
                                <w:szCs w:val="22"/>
                                <w:lang w:eastAsia="lt-LT"/>
                              </w:rPr>
                              <w:t>13</w:t>
                            </w:r>
                          </w:p>
                        </w:tc>
                        <w:tc>
                          <w:tcPr>
                            <w:tcW w:w="1414"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jc w:val="center"/>
                              <w:rPr>
                                <w:sz w:val="22"/>
                                <w:szCs w:val="22"/>
                                <w:lang w:eastAsia="lt-LT"/>
                              </w:rPr>
                            </w:pPr>
                            <w:r>
                              <w:rPr>
                                <w:sz w:val="22"/>
                                <w:szCs w:val="22"/>
                                <w:lang w:eastAsia="lt-LT"/>
                              </w:rPr>
                              <w:t>13</w:t>
                            </w:r>
                          </w:p>
                        </w:tc>
                      </w:tr>
                      <w:tr w:rsidR="00B23F33">
                        <w:trPr>
                          <w:trHeight w:val="543"/>
                        </w:trPr>
                        <w:tc>
                          <w:tcPr>
                            <w:tcW w:w="544" w:type="dxa"/>
                            <w:vMerge/>
                            <w:tcBorders>
                              <w:left w:val="single" w:sz="4" w:space="0" w:color="auto"/>
                              <w:right w:val="single" w:sz="4" w:space="0" w:color="auto"/>
                            </w:tcBorders>
                            <w:shd w:val="clear" w:color="auto" w:fill="FFFFFF"/>
                            <w:tcMar>
                              <w:top w:w="0" w:type="dxa"/>
                              <w:left w:w="40" w:type="dxa"/>
                              <w:bottom w:w="0" w:type="dxa"/>
                              <w:right w:w="40" w:type="dxa"/>
                            </w:tcMar>
                          </w:tcPr>
                          <w:p w:rsidR="00B23F33" w:rsidRDefault="00B23F33">
                            <w:pPr>
                              <w:pBdr>
                                <w:right w:val="single" w:sz="4" w:space="1" w:color="auto"/>
                              </w:pBdr>
                              <w:rPr>
                                <w:sz w:val="22"/>
                                <w:szCs w:val="22"/>
                                <w:lang w:eastAsia="lt-LT"/>
                              </w:rPr>
                            </w:pPr>
                          </w:p>
                        </w:tc>
                        <w:tc>
                          <w:tcPr>
                            <w:tcW w:w="1824" w:type="dxa"/>
                            <w:vMerge/>
                            <w:tcBorders>
                              <w:left w:val="single" w:sz="4" w:space="0" w:color="auto"/>
                              <w:right w:val="single" w:sz="4" w:space="0" w:color="auto"/>
                            </w:tcBorders>
                            <w:shd w:val="clear" w:color="auto" w:fill="FFFFFF"/>
                          </w:tcPr>
                          <w:p w:rsidR="00B23F33" w:rsidRDefault="00B23F33">
                            <w:pPr>
                              <w:pBdr>
                                <w:right w:val="single" w:sz="4" w:space="1" w:color="auto"/>
                              </w:pBdr>
                              <w:jc w:val="both"/>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2"/>
                                <w:szCs w:val="22"/>
                                <w:lang w:eastAsia="lt-LT"/>
                              </w:rPr>
                            </w:pPr>
                            <w:r>
                              <w:rPr>
                                <w:sz w:val="22"/>
                                <w:szCs w:val="22"/>
                                <w:lang w:eastAsia="lt-LT"/>
                              </w:rPr>
                              <w:t xml:space="preserve">VšĮ </w:t>
                            </w:r>
                            <w:proofErr w:type="spellStart"/>
                            <w:r>
                              <w:rPr>
                                <w:sz w:val="22"/>
                                <w:szCs w:val="22"/>
                                <w:lang w:eastAsia="lt-LT"/>
                              </w:rPr>
                              <w:t>SoMento</w:t>
                            </w:r>
                            <w:proofErr w:type="spellEnd"/>
                            <w:r>
                              <w:rPr>
                                <w:sz w:val="22"/>
                                <w:szCs w:val="22"/>
                                <w:lang w:eastAsia="lt-LT"/>
                              </w:rPr>
                              <w:t xml:space="preserve"> </w:t>
                            </w:r>
                            <w:r>
                              <w:rPr>
                                <w:i/>
                                <w:sz w:val="18"/>
                                <w:szCs w:val="18"/>
                                <w:lang w:eastAsia="lt-LT"/>
                              </w:rPr>
                              <w:t>(vaikų dienos socialinės priežiūros paslaugos)</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0"/>
                                <w:lang w:eastAsia="lt-LT"/>
                              </w:rPr>
                            </w:pPr>
                            <w:r>
                              <w:rPr>
                                <w:sz w:val="20"/>
                                <w:lang w:eastAsia="lt-LT"/>
                              </w:rPr>
                              <w:t>Nevyriausybinė organizacija</w:t>
                            </w:r>
                          </w:p>
                        </w:tc>
                        <w:tc>
                          <w:tcPr>
                            <w:tcW w:w="1229"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spacing w:line="259" w:lineRule="auto"/>
                              <w:jc w:val="center"/>
                              <w:rPr>
                                <w:sz w:val="22"/>
                                <w:szCs w:val="22"/>
                                <w:lang w:eastAsia="lt-LT"/>
                              </w:rPr>
                            </w:pPr>
                            <w:r>
                              <w:rPr>
                                <w:sz w:val="22"/>
                                <w:szCs w:val="22"/>
                                <w:lang w:eastAsia="lt-LT"/>
                              </w:rPr>
                              <w:t>20</w:t>
                            </w:r>
                          </w:p>
                        </w:tc>
                        <w:tc>
                          <w:tcPr>
                            <w:tcW w:w="1414"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jc w:val="center"/>
                              <w:rPr>
                                <w:sz w:val="22"/>
                                <w:szCs w:val="22"/>
                                <w:lang w:eastAsia="lt-LT"/>
                              </w:rPr>
                            </w:pPr>
                            <w:r>
                              <w:rPr>
                                <w:sz w:val="22"/>
                                <w:szCs w:val="22"/>
                                <w:lang w:eastAsia="lt-LT"/>
                              </w:rPr>
                              <w:t>20</w:t>
                            </w:r>
                          </w:p>
                        </w:tc>
                      </w:tr>
                      <w:tr w:rsidR="00B23F33">
                        <w:trPr>
                          <w:trHeight w:val="688"/>
                        </w:trPr>
                        <w:tc>
                          <w:tcPr>
                            <w:tcW w:w="544" w:type="dxa"/>
                            <w:vMerge/>
                            <w:tcBorders>
                              <w:left w:val="single" w:sz="4" w:space="0" w:color="auto"/>
                              <w:right w:val="single" w:sz="4" w:space="0" w:color="auto"/>
                            </w:tcBorders>
                            <w:shd w:val="clear" w:color="auto" w:fill="FFFFFF"/>
                            <w:tcMar>
                              <w:top w:w="0" w:type="dxa"/>
                              <w:left w:w="40" w:type="dxa"/>
                              <w:bottom w:w="0" w:type="dxa"/>
                              <w:right w:w="40" w:type="dxa"/>
                            </w:tcMar>
                          </w:tcPr>
                          <w:p w:rsidR="00B23F33" w:rsidRDefault="00B23F33">
                            <w:pPr>
                              <w:pBdr>
                                <w:right w:val="single" w:sz="4" w:space="1" w:color="auto"/>
                              </w:pBdr>
                              <w:rPr>
                                <w:sz w:val="22"/>
                                <w:szCs w:val="22"/>
                                <w:lang w:eastAsia="lt-LT"/>
                              </w:rPr>
                            </w:pPr>
                          </w:p>
                        </w:tc>
                        <w:tc>
                          <w:tcPr>
                            <w:tcW w:w="1824" w:type="dxa"/>
                            <w:vMerge/>
                            <w:tcBorders>
                              <w:left w:val="single" w:sz="4" w:space="0" w:color="auto"/>
                              <w:right w:val="single" w:sz="4" w:space="0" w:color="auto"/>
                            </w:tcBorders>
                            <w:shd w:val="clear" w:color="auto" w:fill="FFFFFF"/>
                          </w:tcPr>
                          <w:p w:rsidR="00B23F33" w:rsidRDefault="00B23F33">
                            <w:pPr>
                              <w:pBdr>
                                <w:right w:val="single" w:sz="4" w:space="1" w:color="auto"/>
                              </w:pBdr>
                              <w:jc w:val="both"/>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2"/>
                                <w:szCs w:val="22"/>
                                <w:lang w:eastAsia="lt-LT"/>
                              </w:rPr>
                            </w:pPr>
                            <w:r>
                              <w:rPr>
                                <w:sz w:val="22"/>
                                <w:szCs w:val="22"/>
                                <w:lang w:eastAsia="lt-LT"/>
                              </w:rPr>
                              <w:t xml:space="preserve">Socialinę atskirtį patiriančius asmenis jungianti asociacija SAPAJA </w:t>
                            </w:r>
                            <w:r>
                              <w:rPr>
                                <w:i/>
                                <w:sz w:val="18"/>
                                <w:szCs w:val="18"/>
                                <w:lang w:eastAsia="lt-LT"/>
                              </w:rPr>
                              <w:t>(vaikų dienos socialinės priežiūros paslaugos)</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0"/>
                                <w:lang w:eastAsia="lt-LT"/>
                              </w:rPr>
                            </w:pPr>
                            <w:r>
                              <w:rPr>
                                <w:sz w:val="20"/>
                                <w:lang w:eastAsia="lt-LT"/>
                              </w:rPr>
                              <w:t>Nevyriausybinė organizacija</w:t>
                            </w:r>
                          </w:p>
                        </w:tc>
                        <w:tc>
                          <w:tcPr>
                            <w:tcW w:w="1229"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spacing w:line="259" w:lineRule="auto"/>
                              <w:jc w:val="center"/>
                              <w:rPr>
                                <w:sz w:val="22"/>
                                <w:szCs w:val="22"/>
                                <w:lang w:eastAsia="lt-LT"/>
                              </w:rPr>
                            </w:pPr>
                            <w:r>
                              <w:rPr>
                                <w:sz w:val="22"/>
                                <w:szCs w:val="22"/>
                                <w:lang w:eastAsia="lt-LT"/>
                              </w:rPr>
                              <w:t>20</w:t>
                            </w:r>
                          </w:p>
                        </w:tc>
                        <w:tc>
                          <w:tcPr>
                            <w:tcW w:w="1414"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jc w:val="center"/>
                              <w:rPr>
                                <w:sz w:val="22"/>
                                <w:szCs w:val="22"/>
                                <w:lang w:eastAsia="lt-LT"/>
                              </w:rPr>
                            </w:pPr>
                            <w:r>
                              <w:rPr>
                                <w:sz w:val="22"/>
                                <w:szCs w:val="22"/>
                                <w:lang w:eastAsia="lt-LT"/>
                              </w:rPr>
                              <w:t>20</w:t>
                            </w:r>
                          </w:p>
                        </w:tc>
                      </w:tr>
                      <w:tr w:rsidR="00B23F33">
                        <w:trPr>
                          <w:trHeight w:val="688"/>
                        </w:trPr>
                        <w:tc>
                          <w:tcPr>
                            <w:tcW w:w="544" w:type="dxa"/>
                            <w:vMerge/>
                            <w:tcBorders>
                              <w:left w:val="single" w:sz="4" w:space="0" w:color="auto"/>
                              <w:right w:val="single" w:sz="4" w:space="0" w:color="auto"/>
                            </w:tcBorders>
                            <w:shd w:val="clear" w:color="auto" w:fill="FFFFFF"/>
                            <w:tcMar>
                              <w:top w:w="0" w:type="dxa"/>
                              <w:left w:w="40" w:type="dxa"/>
                              <w:bottom w:w="0" w:type="dxa"/>
                              <w:right w:w="40" w:type="dxa"/>
                            </w:tcMar>
                          </w:tcPr>
                          <w:p w:rsidR="00B23F33" w:rsidRDefault="00B23F33">
                            <w:pPr>
                              <w:pBdr>
                                <w:right w:val="single" w:sz="4" w:space="1" w:color="auto"/>
                              </w:pBdr>
                              <w:rPr>
                                <w:sz w:val="22"/>
                                <w:szCs w:val="22"/>
                                <w:lang w:eastAsia="lt-LT"/>
                              </w:rPr>
                            </w:pPr>
                          </w:p>
                        </w:tc>
                        <w:tc>
                          <w:tcPr>
                            <w:tcW w:w="1824" w:type="dxa"/>
                            <w:vMerge/>
                            <w:tcBorders>
                              <w:left w:val="single" w:sz="4" w:space="0" w:color="auto"/>
                              <w:right w:val="single" w:sz="4" w:space="0" w:color="auto"/>
                            </w:tcBorders>
                            <w:shd w:val="clear" w:color="auto" w:fill="FFFFFF"/>
                          </w:tcPr>
                          <w:p w:rsidR="00B23F33" w:rsidRDefault="00B23F33">
                            <w:pPr>
                              <w:pBdr>
                                <w:right w:val="single" w:sz="4" w:space="1" w:color="auto"/>
                              </w:pBdr>
                              <w:jc w:val="both"/>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2"/>
                                <w:szCs w:val="22"/>
                                <w:lang w:eastAsia="lt-LT"/>
                              </w:rPr>
                            </w:pPr>
                            <w:r>
                              <w:rPr>
                                <w:sz w:val="22"/>
                                <w:szCs w:val="22"/>
                                <w:lang w:eastAsia="lt-LT"/>
                              </w:rPr>
                              <w:t>Šiaulių miesto savivaldybės socialinių paslaugų centro Nakvynės namai (</w:t>
                            </w:r>
                            <w:r>
                              <w:rPr>
                                <w:i/>
                                <w:sz w:val="18"/>
                                <w:szCs w:val="18"/>
                                <w:lang w:eastAsia="lt-LT"/>
                              </w:rPr>
                              <w:t xml:space="preserve">laikino </w:t>
                            </w:r>
                            <w:proofErr w:type="spellStart"/>
                            <w:r>
                              <w:rPr>
                                <w:i/>
                                <w:sz w:val="18"/>
                                <w:szCs w:val="18"/>
                                <w:lang w:eastAsia="lt-LT"/>
                              </w:rPr>
                              <w:t>apnakvindinimo</w:t>
                            </w:r>
                            <w:proofErr w:type="spellEnd"/>
                            <w:r>
                              <w:rPr>
                                <w:i/>
                                <w:sz w:val="18"/>
                                <w:szCs w:val="18"/>
                                <w:lang w:eastAsia="lt-LT"/>
                              </w:rPr>
                              <w:t xml:space="preserve"> paslauga</w:t>
                            </w:r>
                            <w:r>
                              <w:rPr>
                                <w:sz w:val="22"/>
                                <w:szCs w:val="22"/>
                                <w:lang w:eastAsia="lt-LT"/>
                              </w:rPr>
                              <w:t>)</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0"/>
                                <w:lang w:eastAsia="lt-LT"/>
                              </w:rPr>
                            </w:pPr>
                            <w:r>
                              <w:rPr>
                                <w:sz w:val="20"/>
                                <w:lang w:eastAsia="lt-LT"/>
                              </w:rPr>
                              <w:t>Savivaldybės</w:t>
                            </w:r>
                          </w:p>
                        </w:tc>
                        <w:tc>
                          <w:tcPr>
                            <w:tcW w:w="1229"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spacing w:line="259" w:lineRule="auto"/>
                              <w:jc w:val="center"/>
                              <w:rPr>
                                <w:sz w:val="22"/>
                                <w:szCs w:val="22"/>
                                <w:lang w:eastAsia="lt-LT"/>
                              </w:rPr>
                            </w:pPr>
                            <w:r>
                              <w:rPr>
                                <w:sz w:val="22"/>
                                <w:szCs w:val="22"/>
                                <w:lang w:eastAsia="lt-LT"/>
                              </w:rPr>
                              <w:t>283</w:t>
                            </w:r>
                          </w:p>
                        </w:tc>
                        <w:tc>
                          <w:tcPr>
                            <w:tcW w:w="1414"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jc w:val="center"/>
                              <w:rPr>
                                <w:sz w:val="22"/>
                                <w:szCs w:val="22"/>
                                <w:lang w:eastAsia="lt-LT"/>
                              </w:rPr>
                            </w:pPr>
                            <w:r>
                              <w:rPr>
                                <w:sz w:val="22"/>
                                <w:szCs w:val="22"/>
                                <w:lang w:eastAsia="lt-LT"/>
                              </w:rPr>
                              <w:t>283</w:t>
                            </w:r>
                          </w:p>
                        </w:tc>
                      </w:tr>
                      <w:tr w:rsidR="00B23F33">
                        <w:trPr>
                          <w:trHeight w:val="598"/>
                        </w:trPr>
                        <w:tc>
                          <w:tcPr>
                            <w:tcW w:w="544" w:type="dxa"/>
                            <w:vMerge/>
                            <w:tcBorders>
                              <w:left w:val="single" w:sz="4" w:space="0" w:color="auto"/>
                              <w:right w:val="single" w:sz="4" w:space="0" w:color="auto"/>
                            </w:tcBorders>
                            <w:shd w:val="clear" w:color="auto" w:fill="FFFFFF"/>
                            <w:tcMar>
                              <w:top w:w="0" w:type="dxa"/>
                              <w:left w:w="40" w:type="dxa"/>
                              <w:bottom w:w="0" w:type="dxa"/>
                              <w:right w:w="40" w:type="dxa"/>
                            </w:tcMar>
                          </w:tcPr>
                          <w:p w:rsidR="00B23F33" w:rsidRDefault="00B23F33">
                            <w:pPr>
                              <w:pBdr>
                                <w:right w:val="single" w:sz="4" w:space="1" w:color="auto"/>
                              </w:pBdr>
                              <w:rPr>
                                <w:sz w:val="22"/>
                                <w:szCs w:val="22"/>
                                <w:lang w:eastAsia="lt-LT"/>
                              </w:rPr>
                            </w:pPr>
                          </w:p>
                        </w:tc>
                        <w:tc>
                          <w:tcPr>
                            <w:tcW w:w="1824" w:type="dxa"/>
                            <w:vMerge/>
                            <w:tcBorders>
                              <w:left w:val="single" w:sz="4" w:space="0" w:color="auto"/>
                              <w:right w:val="single" w:sz="4" w:space="0" w:color="auto"/>
                            </w:tcBorders>
                            <w:shd w:val="clear" w:color="auto" w:fill="FFFFFF"/>
                          </w:tcPr>
                          <w:p w:rsidR="00B23F33" w:rsidRDefault="00B23F33">
                            <w:pPr>
                              <w:pBdr>
                                <w:right w:val="single" w:sz="4" w:space="1" w:color="auto"/>
                              </w:pBdr>
                              <w:jc w:val="both"/>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rPr>
                                <w:sz w:val="22"/>
                                <w:szCs w:val="22"/>
                                <w:lang w:eastAsia="lt-LT"/>
                              </w:rPr>
                            </w:pPr>
                            <w:r>
                              <w:rPr>
                                <w:color w:val="000000"/>
                                <w:sz w:val="22"/>
                                <w:szCs w:val="22"/>
                                <w:lang w:eastAsia="zh-CN"/>
                              </w:rPr>
                              <w:t xml:space="preserve">VšĮ „Motinos Teresės šeimų namai“ </w:t>
                            </w:r>
                            <w:r>
                              <w:rPr>
                                <w:color w:val="000000"/>
                                <w:sz w:val="18"/>
                                <w:szCs w:val="18"/>
                                <w:lang w:eastAsia="zh-CN"/>
                              </w:rPr>
                              <w:t>(</w:t>
                            </w:r>
                            <w:r>
                              <w:rPr>
                                <w:i/>
                                <w:color w:val="000000"/>
                                <w:sz w:val="18"/>
                                <w:szCs w:val="18"/>
                                <w:lang w:eastAsia="zh-CN"/>
                              </w:rPr>
                              <w:t>intensyvios krizių įveikimo pagalbos paslaugos</w:t>
                            </w:r>
                            <w:r>
                              <w:rPr>
                                <w:color w:val="000000"/>
                                <w:sz w:val="18"/>
                                <w:szCs w:val="18"/>
                                <w:lang w:eastAsia="zh-CN"/>
                              </w:rPr>
                              <w:t>)</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0"/>
                                <w:lang w:eastAsia="lt-LT"/>
                              </w:rPr>
                            </w:pPr>
                            <w:r>
                              <w:rPr>
                                <w:sz w:val="20"/>
                                <w:lang w:eastAsia="lt-LT"/>
                              </w:rPr>
                              <w:t>Nevyriausybinė organizacija</w:t>
                            </w:r>
                          </w:p>
                        </w:tc>
                        <w:tc>
                          <w:tcPr>
                            <w:tcW w:w="1229"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spacing w:line="259" w:lineRule="auto"/>
                              <w:jc w:val="center"/>
                              <w:rPr>
                                <w:sz w:val="22"/>
                                <w:szCs w:val="22"/>
                                <w:lang w:eastAsia="lt-LT"/>
                              </w:rPr>
                            </w:pPr>
                            <w:r>
                              <w:rPr>
                                <w:sz w:val="22"/>
                                <w:szCs w:val="22"/>
                                <w:lang w:eastAsia="lt-LT"/>
                              </w:rPr>
                              <w:t>18</w:t>
                            </w:r>
                          </w:p>
                        </w:tc>
                        <w:tc>
                          <w:tcPr>
                            <w:tcW w:w="1414"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jc w:val="center"/>
                              <w:rPr>
                                <w:sz w:val="22"/>
                                <w:szCs w:val="22"/>
                                <w:lang w:eastAsia="lt-LT"/>
                              </w:rPr>
                            </w:pPr>
                            <w:r>
                              <w:rPr>
                                <w:sz w:val="22"/>
                                <w:szCs w:val="22"/>
                                <w:lang w:eastAsia="lt-LT"/>
                              </w:rPr>
                              <w:t>18</w:t>
                            </w:r>
                          </w:p>
                        </w:tc>
                      </w:tr>
                      <w:tr w:rsidR="00B23F33">
                        <w:trPr>
                          <w:trHeight w:val="622"/>
                        </w:trPr>
                        <w:tc>
                          <w:tcPr>
                            <w:tcW w:w="544" w:type="dxa"/>
                            <w:vMerge/>
                            <w:tcBorders>
                              <w:left w:val="single" w:sz="4" w:space="0" w:color="auto"/>
                              <w:right w:val="single" w:sz="4" w:space="0" w:color="auto"/>
                            </w:tcBorders>
                            <w:shd w:val="clear" w:color="auto" w:fill="FFFFFF"/>
                            <w:tcMar>
                              <w:top w:w="0" w:type="dxa"/>
                              <w:left w:w="40" w:type="dxa"/>
                              <w:bottom w:w="0" w:type="dxa"/>
                              <w:right w:w="40" w:type="dxa"/>
                            </w:tcMar>
                          </w:tcPr>
                          <w:p w:rsidR="00B23F33" w:rsidRDefault="00B23F33">
                            <w:pPr>
                              <w:pBdr>
                                <w:right w:val="single" w:sz="4" w:space="1" w:color="auto"/>
                              </w:pBdr>
                              <w:rPr>
                                <w:sz w:val="22"/>
                                <w:szCs w:val="22"/>
                                <w:lang w:eastAsia="lt-LT"/>
                              </w:rPr>
                            </w:pPr>
                          </w:p>
                        </w:tc>
                        <w:tc>
                          <w:tcPr>
                            <w:tcW w:w="1824" w:type="dxa"/>
                            <w:vMerge/>
                            <w:tcBorders>
                              <w:left w:val="single" w:sz="4" w:space="0" w:color="auto"/>
                              <w:right w:val="single" w:sz="4" w:space="0" w:color="auto"/>
                            </w:tcBorders>
                            <w:shd w:val="clear" w:color="auto" w:fill="FFFFFF"/>
                          </w:tcPr>
                          <w:p w:rsidR="00B23F33" w:rsidRDefault="00B23F33">
                            <w:pPr>
                              <w:pBdr>
                                <w:right w:val="single" w:sz="4" w:space="1" w:color="auto"/>
                              </w:pBdr>
                              <w:jc w:val="both"/>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jc w:val="both"/>
                              <w:rPr>
                                <w:sz w:val="18"/>
                                <w:szCs w:val="18"/>
                                <w:lang w:eastAsia="lt-LT"/>
                              </w:rPr>
                            </w:pPr>
                            <w:r>
                              <w:rPr>
                                <w:color w:val="000000"/>
                                <w:sz w:val="22"/>
                                <w:szCs w:val="22"/>
                                <w:lang w:eastAsia="zh-CN"/>
                              </w:rPr>
                              <w:t xml:space="preserve">VšĮ „Motinos Teresės šeimų namai“ </w:t>
                            </w:r>
                            <w:r>
                              <w:rPr>
                                <w:i/>
                                <w:color w:val="000000"/>
                                <w:sz w:val="18"/>
                                <w:szCs w:val="18"/>
                                <w:lang w:eastAsia="zh-CN"/>
                              </w:rPr>
                              <w:t>(</w:t>
                            </w:r>
                            <w:r>
                              <w:rPr>
                                <w:i/>
                                <w:sz w:val="18"/>
                                <w:szCs w:val="18"/>
                                <w:lang w:eastAsia="lt-LT"/>
                              </w:rPr>
                              <w:t>socialinių įgūdžių ugdymo, palaikymo ir (ar) atkūrimo paslaugos</w:t>
                            </w:r>
                            <w:r>
                              <w:rPr>
                                <w:i/>
                                <w:color w:val="000000"/>
                                <w:sz w:val="18"/>
                                <w:szCs w:val="18"/>
                                <w:lang w:eastAsia="zh-CN"/>
                              </w:rPr>
                              <w:t xml:space="preserve"> socialinėse dirbtuvėse)</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0"/>
                                <w:lang w:eastAsia="lt-LT"/>
                              </w:rPr>
                            </w:pPr>
                            <w:r>
                              <w:rPr>
                                <w:sz w:val="20"/>
                                <w:lang w:eastAsia="lt-LT"/>
                              </w:rPr>
                              <w:t>Nevyriausybinė organizacija</w:t>
                            </w:r>
                          </w:p>
                        </w:tc>
                        <w:tc>
                          <w:tcPr>
                            <w:tcW w:w="1229"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vAlign w:val="center"/>
                          </w:tcPr>
                          <w:p w:rsidR="00B23F33" w:rsidRDefault="00F743C9">
                            <w:pPr>
                              <w:pBdr>
                                <w:right w:val="single" w:sz="4" w:space="1" w:color="auto"/>
                              </w:pBdr>
                              <w:spacing w:line="259" w:lineRule="auto"/>
                              <w:jc w:val="center"/>
                              <w:rPr>
                                <w:sz w:val="22"/>
                                <w:szCs w:val="22"/>
                                <w:lang w:eastAsia="lt-LT"/>
                              </w:rPr>
                            </w:pPr>
                            <w:r>
                              <w:rPr>
                                <w:sz w:val="22"/>
                                <w:szCs w:val="22"/>
                                <w:lang w:eastAsia="lt-LT"/>
                              </w:rPr>
                              <w:t>17</w:t>
                            </w:r>
                          </w:p>
                        </w:tc>
                        <w:tc>
                          <w:tcPr>
                            <w:tcW w:w="1414"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vAlign w:val="center"/>
                          </w:tcPr>
                          <w:p w:rsidR="00B23F33" w:rsidRDefault="00F743C9">
                            <w:pPr>
                              <w:pBdr>
                                <w:right w:val="single" w:sz="4" w:space="1" w:color="auto"/>
                              </w:pBdr>
                              <w:jc w:val="center"/>
                              <w:rPr>
                                <w:sz w:val="22"/>
                                <w:szCs w:val="22"/>
                                <w:lang w:eastAsia="lt-LT"/>
                              </w:rPr>
                            </w:pPr>
                            <w:r>
                              <w:rPr>
                                <w:sz w:val="22"/>
                                <w:szCs w:val="22"/>
                                <w:lang w:eastAsia="lt-LT"/>
                              </w:rPr>
                              <w:t>–</w:t>
                            </w:r>
                          </w:p>
                        </w:tc>
                      </w:tr>
                      <w:tr w:rsidR="00B23F33">
                        <w:trPr>
                          <w:trHeight w:val="656"/>
                        </w:trPr>
                        <w:tc>
                          <w:tcPr>
                            <w:tcW w:w="544" w:type="dxa"/>
                            <w:vMerge/>
                            <w:tcBorders>
                              <w:left w:val="single" w:sz="4" w:space="0" w:color="auto"/>
                              <w:right w:val="single" w:sz="4" w:space="0" w:color="auto"/>
                            </w:tcBorders>
                            <w:shd w:val="clear" w:color="auto" w:fill="FFFFFF"/>
                            <w:tcMar>
                              <w:top w:w="0" w:type="dxa"/>
                              <w:left w:w="40" w:type="dxa"/>
                              <w:bottom w:w="0" w:type="dxa"/>
                              <w:right w:w="40" w:type="dxa"/>
                            </w:tcMar>
                          </w:tcPr>
                          <w:p w:rsidR="00B23F33" w:rsidRDefault="00B23F33">
                            <w:pPr>
                              <w:pBdr>
                                <w:right w:val="single" w:sz="4" w:space="1" w:color="auto"/>
                              </w:pBdr>
                              <w:rPr>
                                <w:sz w:val="22"/>
                                <w:szCs w:val="22"/>
                                <w:lang w:eastAsia="lt-LT"/>
                              </w:rPr>
                            </w:pPr>
                          </w:p>
                        </w:tc>
                        <w:tc>
                          <w:tcPr>
                            <w:tcW w:w="1824" w:type="dxa"/>
                            <w:vMerge/>
                            <w:tcBorders>
                              <w:left w:val="single" w:sz="4" w:space="0" w:color="auto"/>
                              <w:right w:val="single" w:sz="4" w:space="0" w:color="auto"/>
                            </w:tcBorders>
                            <w:shd w:val="clear" w:color="auto" w:fill="FFFFFF"/>
                          </w:tcPr>
                          <w:p w:rsidR="00B23F33" w:rsidRDefault="00B23F33">
                            <w:pPr>
                              <w:pBdr>
                                <w:right w:val="single" w:sz="4" w:space="1" w:color="auto"/>
                              </w:pBdr>
                              <w:jc w:val="both"/>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jc w:val="both"/>
                              <w:rPr>
                                <w:color w:val="000000"/>
                                <w:sz w:val="22"/>
                                <w:szCs w:val="22"/>
                                <w:lang w:eastAsia="zh-CN"/>
                              </w:rPr>
                            </w:pPr>
                            <w:r>
                              <w:rPr>
                                <w:color w:val="000000"/>
                                <w:sz w:val="22"/>
                                <w:szCs w:val="22"/>
                                <w:lang w:eastAsia="zh-CN"/>
                              </w:rPr>
                              <w:t xml:space="preserve">VšĮ Socialinių inovacijų centras </w:t>
                            </w:r>
                          </w:p>
                          <w:p w:rsidR="00B23F33" w:rsidRDefault="00F743C9">
                            <w:pPr>
                              <w:pBdr>
                                <w:right w:val="single" w:sz="4" w:space="1" w:color="auto"/>
                              </w:pBdr>
                              <w:jc w:val="both"/>
                              <w:rPr>
                                <w:color w:val="000000"/>
                                <w:sz w:val="18"/>
                                <w:szCs w:val="18"/>
                                <w:lang w:eastAsia="zh-CN"/>
                              </w:rPr>
                            </w:pPr>
                            <w:r>
                              <w:rPr>
                                <w:i/>
                                <w:color w:val="000000"/>
                                <w:sz w:val="18"/>
                                <w:szCs w:val="18"/>
                                <w:lang w:eastAsia="zh-CN"/>
                              </w:rPr>
                              <w:t>(</w:t>
                            </w:r>
                            <w:r>
                              <w:rPr>
                                <w:i/>
                                <w:sz w:val="18"/>
                                <w:szCs w:val="18"/>
                                <w:lang w:eastAsia="lt-LT"/>
                              </w:rPr>
                              <w:t>socialinių įgūdžių ugdymo, palaikymo ir (ar) atkūrimo paslaugos</w:t>
                            </w:r>
                            <w:r>
                              <w:rPr>
                                <w:i/>
                                <w:color w:val="000000"/>
                                <w:sz w:val="18"/>
                                <w:szCs w:val="18"/>
                                <w:lang w:eastAsia="zh-CN"/>
                              </w:rPr>
                              <w:t xml:space="preserve"> socialinėse dirbtuvėse)</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0"/>
                                <w:lang w:eastAsia="lt-LT"/>
                              </w:rPr>
                            </w:pPr>
                            <w:r>
                              <w:rPr>
                                <w:sz w:val="20"/>
                                <w:lang w:eastAsia="lt-LT"/>
                              </w:rPr>
                              <w:t>Nevyriausybinė organizacija</w:t>
                            </w:r>
                          </w:p>
                        </w:tc>
                        <w:tc>
                          <w:tcPr>
                            <w:tcW w:w="1229"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vAlign w:val="center"/>
                          </w:tcPr>
                          <w:p w:rsidR="00B23F33" w:rsidRDefault="00F743C9">
                            <w:pPr>
                              <w:pBdr>
                                <w:right w:val="single" w:sz="4" w:space="1" w:color="auto"/>
                              </w:pBdr>
                              <w:spacing w:line="259" w:lineRule="auto"/>
                              <w:jc w:val="center"/>
                              <w:rPr>
                                <w:sz w:val="22"/>
                                <w:szCs w:val="22"/>
                                <w:lang w:eastAsia="lt-LT"/>
                              </w:rPr>
                            </w:pPr>
                            <w:r>
                              <w:rPr>
                                <w:sz w:val="22"/>
                                <w:szCs w:val="22"/>
                                <w:lang w:eastAsia="lt-LT"/>
                              </w:rPr>
                              <w:t>17</w:t>
                            </w:r>
                          </w:p>
                        </w:tc>
                        <w:tc>
                          <w:tcPr>
                            <w:tcW w:w="1414"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vAlign w:val="center"/>
                          </w:tcPr>
                          <w:p w:rsidR="00B23F33" w:rsidRDefault="00F743C9">
                            <w:pPr>
                              <w:pBdr>
                                <w:right w:val="single" w:sz="4" w:space="1" w:color="auto"/>
                              </w:pBdr>
                              <w:jc w:val="center"/>
                              <w:rPr>
                                <w:sz w:val="22"/>
                                <w:szCs w:val="22"/>
                                <w:highlight w:val="yellow"/>
                                <w:lang w:eastAsia="lt-LT"/>
                              </w:rPr>
                            </w:pPr>
                            <w:r>
                              <w:rPr>
                                <w:sz w:val="22"/>
                                <w:szCs w:val="22"/>
                                <w:lang w:eastAsia="lt-LT"/>
                              </w:rPr>
                              <w:t>–</w:t>
                            </w:r>
                          </w:p>
                        </w:tc>
                      </w:tr>
                      <w:tr w:rsidR="00B23F33">
                        <w:trPr>
                          <w:trHeight w:val="553"/>
                        </w:trPr>
                        <w:tc>
                          <w:tcPr>
                            <w:tcW w:w="544" w:type="dxa"/>
                            <w:vMerge/>
                            <w:tcBorders>
                              <w:left w:val="single" w:sz="4" w:space="0" w:color="auto"/>
                              <w:right w:val="single" w:sz="4" w:space="0" w:color="auto"/>
                            </w:tcBorders>
                            <w:shd w:val="clear" w:color="auto" w:fill="FFFFFF"/>
                            <w:tcMar>
                              <w:top w:w="0" w:type="dxa"/>
                              <w:left w:w="40" w:type="dxa"/>
                              <w:bottom w:w="0" w:type="dxa"/>
                              <w:right w:w="40" w:type="dxa"/>
                            </w:tcMar>
                          </w:tcPr>
                          <w:p w:rsidR="00B23F33" w:rsidRDefault="00B23F33">
                            <w:pPr>
                              <w:pBdr>
                                <w:right w:val="single" w:sz="4" w:space="1" w:color="auto"/>
                              </w:pBdr>
                              <w:rPr>
                                <w:sz w:val="22"/>
                                <w:szCs w:val="22"/>
                                <w:lang w:eastAsia="lt-LT"/>
                              </w:rPr>
                            </w:pPr>
                          </w:p>
                        </w:tc>
                        <w:tc>
                          <w:tcPr>
                            <w:tcW w:w="1824" w:type="dxa"/>
                            <w:vMerge/>
                            <w:tcBorders>
                              <w:left w:val="single" w:sz="4" w:space="0" w:color="auto"/>
                              <w:right w:val="single" w:sz="4" w:space="0" w:color="auto"/>
                            </w:tcBorders>
                            <w:shd w:val="clear" w:color="auto" w:fill="FFFFFF"/>
                          </w:tcPr>
                          <w:p w:rsidR="00B23F33" w:rsidRDefault="00B23F33">
                            <w:pPr>
                              <w:pBdr>
                                <w:right w:val="single" w:sz="4" w:space="1" w:color="auto"/>
                              </w:pBdr>
                              <w:jc w:val="both"/>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sz w:val="22"/>
                                <w:szCs w:val="22"/>
                                <w:lang w:eastAsia="lt-LT"/>
                              </w:rPr>
                            </w:pPr>
                            <w:r>
                              <w:rPr>
                                <w:sz w:val="22"/>
                                <w:szCs w:val="22"/>
                                <w:lang w:eastAsia="lt-LT"/>
                              </w:rPr>
                              <w:t xml:space="preserve">Kompleksinių paslaugų namai „Alka“ </w:t>
                            </w:r>
                            <w:r>
                              <w:rPr>
                                <w:i/>
                                <w:sz w:val="18"/>
                                <w:szCs w:val="18"/>
                                <w:lang w:eastAsia="lt-LT"/>
                              </w:rPr>
                              <w:t>(palydėjimo paslauga jaunuoliams)</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0"/>
                                <w:lang w:eastAsia="lt-LT"/>
                              </w:rPr>
                            </w:pPr>
                            <w:r>
                              <w:rPr>
                                <w:sz w:val="20"/>
                                <w:lang w:eastAsia="lt-LT"/>
                              </w:rPr>
                              <w:t>Savivaldybės</w:t>
                            </w:r>
                          </w:p>
                        </w:tc>
                        <w:tc>
                          <w:tcPr>
                            <w:tcW w:w="1229"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spacing w:line="259" w:lineRule="auto"/>
                              <w:jc w:val="center"/>
                              <w:rPr>
                                <w:sz w:val="22"/>
                                <w:szCs w:val="22"/>
                                <w:lang w:eastAsia="lt-LT"/>
                              </w:rPr>
                            </w:pPr>
                            <w:r>
                              <w:rPr>
                                <w:sz w:val="22"/>
                                <w:szCs w:val="22"/>
                                <w:lang w:eastAsia="lt-LT"/>
                              </w:rPr>
                              <w:t>11</w:t>
                            </w:r>
                          </w:p>
                        </w:tc>
                        <w:tc>
                          <w:tcPr>
                            <w:tcW w:w="1414"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jc w:val="center"/>
                              <w:rPr>
                                <w:sz w:val="22"/>
                                <w:szCs w:val="22"/>
                                <w:lang w:eastAsia="lt-LT"/>
                              </w:rPr>
                            </w:pPr>
                            <w:r>
                              <w:rPr>
                                <w:sz w:val="22"/>
                                <w:szCs w:val="22"/>
                                <w:lang w:eastAsia="lt-LT"/>
                              </w:rPr>
                              <w:t>11</w:t>
                            </w:r>
                          </w:p>
                        </w:tc>
                      </w:tr>
                      <w:tr w:rsidR="00B23F33">
                        <w:trPr>
                          <w:trHeight w:val="395"/>
                        </w:trPr>
                        <w:tc>
                          <w:tcPr>
                            <w:tcW w:w="544" w:type="dxa"/>
                            <w:vMerge/>
                            <w:tcBorders>
                              <w:left w:val="single" w:sz="4" w:space="0" w:color="auto"/>
                              <w:right w:val="single" w:sz="4" w:space="0" w:color="auto"/>
                            </w:tcBorders>
                            <w:shd w:val="clear" w:color="auto" w:fill="FFFFFF"/>
                            <w:tcMar>
                              <w:top w:w="0" w:type="dxa"/>
                              <w:left w:w="40" w:type="dxa"/>
                              <w:bottom w:w="0" w:type="dxa"/>
                              <w:right w:w="40" w:type="dxa"/>
                            </w:tcMar>
                          </w:tcPr>
                          <w:p w:rsidR="00B23F33" w:rsidRDefault="00B23F33">
                            <w:pPr>
                              <w:pBdr>
                                <w:right w:val="single" w:sz="4" w:space="1" w:color="auto"/>
                              </w:pBdr>
                              <w:rPr>
                                <w:sz w:val="22"/>
                                <w:szCs w:val="22"/>
                                <w:lang w:eastAsia="lt-LT"/>
                              </w:rPr>
                            </w:pPr>
                          </w:p>
                        </w:tc>
                        <w:tc>
                          <w:tcPr>
                            <w:tcW w:w="1824" w:type="dxa"/>
                            <w:vMerge/>
                            <w:tcBorders>
                              <w:left w:val="single" w:sz="4" w:space="0" w:color="auto"/>
                              <w:right w:val="single" w:sz="4" w:space="0" w:color="auto"/>
                            </w:tcBorders>
                            <w:shd w:val="clear" w:color="auto" w:fill="FFFFFF"/>
                          </w:tcPr>
                          <w:p w:rsidR="00B23F33" w:rsidRDefault="00B23F33">
                            <w:pPr>
                              <w:pBdr>
                                <w:right w:val="single" w:sz="4" w:space="1" w:color="auto"/>
                              </w:pBdr>
                              <w:jc w:val="both"/>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2"/>
                                <w:szCs w:val="22"/>
                                <w:lang w:eastAsia="lt-LT"/>
                              </w:rPr>
                            </w:pPr>
                            <w:r>
                              <w:rPr>
                                <w:sz w:val="22"/>
                                <w:szCs w:val="22"/>
                                <w:lang w:eastAsia="lt-LT"/>
                              </w:rPr>
                              <w:t>VšĮ „Vilniaus SOS vaikų kaimas“</w:t>
                            </w:r>
                          </w:p>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2"/>
                                <w:szCs w:val="22"/>
                                <w:lang w:eastAsia="lt-LT"/>
                              </w:rPr>
                            </w:pPr>
                            <w:r>
                              <w:rPr>
                                <w:i/>
                                <w:sz w:val="18"/>
                                <w:szCs w:val="18"/>
                                <w:lang w:eastAsia="lt-LT"/>
                              </w:rPr>
                              <w:t>(palydėjimo paslauga jaunuoliams)</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0"/>
                                <w:lang w:eastAsia="lt-LT"/>
                              </w:rPr>
                            </w:pPr>
                            <w:r>
                              <w:rPr>
                                <w:sz w:val="20"/>
                                <w:lang w:eastAsia="lt-LT"/>
                              </w:rPr>
                              <w:t>Nevyriausybinė organizacija</w:t>
                            </w:r>
                          </w:p>
                        </w:tc>
                        <w:tc>
                          <w:tcPr>
                            <w:tcW w:w="1229"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spacing w:line="259" w:lineRule="auto"/>
                              <w:jc w:val="center"/>
                              <w:rPr>
                                <w:sz w:val="22"/>
                                <w:szCs w:val="22"/>
                                <w:lang w:eastAsia="lt-LT"/>
                              </w:rPr>
                            </w:pPr>
                            <w:r>
                              <w:rPr>
                                <w:sz w:val="22"/>
                                <w:szCs w:val="22"/>
                                <w:lang w:eastAsia="lt-LT"/>
                              </w:rPr>
                              <w:t>5</w:t>
                            </w:r>
                          </w:p>
                        </w:tc>
                        <w:tc>
                          <w:tcPr>
                            <w:tcW w:w="1414"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jc w:val="center"/>
                              <w:rPr>
                                <w:sz w:val="22"/>
                                <w:szCs w:val="22"/>
                                <w:lang w:eastAsia="lt-LT"/>
                              </w:rPr>
                            </w:pPr>
                            <w:r>
                              <w:rPr>
                                <w:sz w:val="22"/>
                                <w:szCs w:val="22"/>
                                <w:lang w:eastAsia="lt-LT"/>
                              </w:rPr>
                              <w:t>5</w:t>
                            </w:r>
                          </w:p>
                        </w:tc>
                      </w:tr>
                      <w:tr w:rsidR="00B23F33">
                        <w:trPr>
                          <w:trHeight w:val="688"/>
                        </w:trPr>
                        <w:tc>
                          <w:tcPr>
                            <w:tcW w:w="544" w:type="dxa"/>
                            <w:vMerge/>
                            <w:tcBorders>
                              <w:left w:val="single" w:sz="4" w:space="0" w:color="auto"/>
                              <w:right w:val="single" w:sz="4" w:space="0" w:color="auto"/>
                            </w:tcBorders>
                            <w:shd w:val="clear" w:color="auto" w:fill="FFFFFF"/>
                            <w:tcMar>
                              <w:top w:w="0" w:type="dxa"/>
                              <w:left w:w="40" w:type="dxa"/>
                              <w:bottom w:w="0" w:type="dxa"/>
                              <w:right w:w="40" w:type="dxa"/>
                            </w:tcMar>
                          </w:tcPr>
                          <w:p w:rsidR="00B23F33" w:rsidRDefault="00B23F33">
                            <w:pPr>
                              <w:pBdr>
                                <w:right w:val="single" w:sz="4" w:space="1" w:color="auto"/>
                              </w:pBdr>
                              <w:rPr>
                                <w:sz w:val="22"/>
                                <w:szCs w:val="22"/>
                                <w:lang w:eastAsia="lt-LT"/>
                              </w:rPr>
                            </w:pPr>
                          </w:p>
                        </w:tc>
                        <w:tc>
                          <w:tcPr>
                            <w:tcW w:w="1824" w:type="dxa"/>
                            <w:vMerge/>
                            <w:tcBorders>
                              <w:left w:val="single" w:sz="4" w:space="0" w:color="auto"/>
                              <w:right w:val="single" w:sz="4" w:space="0" w:color="auto"/>
                            </w:tcBorders>
                            <w:shd w:val="clear" w:color="auto" w:fill="FFFFFF"/>
                          </w:tcPr>
                          <w:p w:rsidR="00B23F33" w:rsidRDefault="00B23F33">
                            <w:pPr>
                              <w:pBdr>
                                <w:right w:val="single" w:sz="4" w:space="1" w:color="auto"/>
                              </w:pBdr>
                              <w:jc w:val="both"/>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2"/>
                                <w:szCs w:val="22"/>
                                <w:lang w:eastAsia="lt-LT"/>
                              </w:rPr>
                            </w:pPr>
                            <w:r>
                              <w:rPr>
                                <w:sz w:val="22"/>
                                <w:szCs w:val="22"/>
                                <w:lang w:eastAsia="lt-LT"/>
                              </w:rPr>
                              <w:t xml:space="preserve">Šiaulių m. savivaldybės globos namų padalinys Dienos centras „Goda“ </w:t>
                            </w:r>
                            <w:r>
                              <w:rPr>
                                <w:i/>
                                <w:color w:val="000000"/>
                                <w:sz w:val="18"/>
                                <w:szCs w:val="18"/>
                                <w:lang w:eastAsia="zh-CN"/>
                              </w:rPr>
                              <w:t>(</w:t>
                            </w:r>
                            <w:r>
                              <w:rPr>
                                <w:i/>
                                <w:sz w:val="18"/>
                                <w:szCs w:val="18"/>
                                <w:lang w:eastAsia="lt-LT"/>
                              </w:rPr>
                              <w:t xml:space="preserve">socialinių įgūdžių ugdymo, </w:t>
                            </w:r>
                            <w:r>
                              <w:rPr>
                                <w:i/>
                                <w:sz w:val="18"/>
                                <w:szCs w:val="18"/>
                                <w:lang w:eastAsia="lt-LT"/>
                              </w:rPr>
                              <w:t>palaikymo ir (ar) atkūrimo paslaugos</w:t>
                            </w:r>
                            <w:r>
                              <w:rPr>
                                <w:i/>
                                <w:color w:val="000000"/>
                                <w:sz w:val="18"/>
                                <w:szCs w:val="18"/>
                                <w:lang w:eastAsia="zh-CN"/>
                              </w:rPr>
                              <w:t xml:space="preserve"> socialinėse dirbtuvėse)</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0"/>
                                <w:lang w:eastAsia="lt-LT"/>
                              </w:rPr>
                            </w:pPr>
                            <w:r>
                              <w:rPr>
                                <w:sz w:val="20"/>
                                <w:lang w:eastAsia="lt-LT"/>
                              </w:rPr>
                              <w:t>Savivaldybės</w:t>
                            </w:r>
                          </w:p>
                        </w:tc>
                        <w:tc>
                          <w:tcPr>
                            <w:tcW w:w="1229"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spacing w:line="259" w:lineRule="auto"/>
                              <w:jc w:val="center"/>
                              <w:rPr>
                                <w:sz w:val="22"/>
                                <w:szCs w:val="22"/>
                                <w:lang w:eastAsia="lt-LT"/>
                              </w:rPr>
                            </w:pPr>
                            <w:r>
                              <w:rPr>
                                <w:sz w:val="22"/>
                                <w:szCs w:val="22"/>
                                <w:lang w:eastAsia="lt-LT"/>
                              </w:rPr>
                              <w:t>16</w:t>
                            </w:r>
                          </w:p>
                        </w:tc>
                        <w:tc>
                          <w:tcPr>
                            <w:tcW w:w="1414"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jc w:val="center"/>
                              <w:rPr>
                                <w:sz w:val="22"/>
                                <w:szCs w:val="22"/>
                                <w:lang w:eastAsia="lt-LT"/>
                              </w:rPr>
                            </w:pPr>
                            <w:r>
                              <w:rPr>
                                <w:sz w:val="22"/>
                                <w:szCs w:val="22"/>
                                <w:lang w:eastAsia="lt-LT"/>
                              </w:rPr>
                              <w:t>–</w:t>
                            </w:r>
                          </w:p>
                        </w:tc>
                      </w:tr>
                      <w:tr w:rsidR="00B23F33">
                        <w:trPr>
                          <w:trHeight w:val="688"/>
                        </w:trPr>
                        <w:tc>
                          <w:tcPr>
                            <w:tcW w:w="544" w:type="dxa"/>
                            <w:vMerge/>
                            <w:tcBorders>
                              <w:left w:val="single" w:sz="4" w:space="0" w:color="auto"/>
                              <w:right w:val="single" w:sz="4" w:space="0" w:color="auto"/>
                            </w:tcBorders>
                            <w:shd w:val="clear" w:color="auto" w:fill="FFFFFF"/>
                            <w:tcMar>
                              <w:top w:w="0" w:type="dxa"/>
                              <w:left w:w="40" w:type="dxa"/>
                              <w:bottom w:w="0" w:type="dxa"/>
                              <w:right w:w="40" w:type="dxa"/>
                            </w:tcMar>
                          </w:tcPr>
                          <w:p w:rsidR="00B23F33" w:rsidRDefault="00B23F33">
                            <w:pPr>
                              <w:pBdr>
                                <w:right w:val="single" w:sz="4" w:space="1" w:color="auto"/>
                              </w:pBdr>
                              <w:rPr>
                                <w:sz w:val="22"/>
                                <w:szCs w:val="22"/>
                                <w:lang w:eastAsia="lt-LT"/>
                              </w:rPr>
                            </w:pPr>
                          </w:p>
                        </w:tc>
                        <w:tc>
                          <w:tcPr>
                            <w:tcW w:w="1824" w:type="dxa"/>
                            <w:vMerge/>
                            <w:tcBorders>
                              <w:left w:val="single" w:sz="4" w:space="0" w:color="auto"/>
                              <w:right w:val="single" w:sz="4" w:space="0" w:color="auto"/>
                            </w:tcBorders>
                            <w:shd w:val="clear" w:color="auto" w:fill="FFFFFF"/>
                          </w:tcPr>
                          <w:p w:rsidR="00B23F33" w:rsidRDefault="00B23F33">
                            <w:pPr>
                              <w:pBdr>
                                <w:right w:val="single" w:sz="4" w:space="1" w:color="auto"/>
                              </w:pBdr>
                              <w:jc w:val="both"/>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2"/>
                                <w:szCs w:val="22"/>
                                <w:lang w:eastAsia="lt-LT"/>
                              </w:rPr>
                            </w:pPr>
                            <w:r>
                              <w:rPr>
                                <w:sz w:val="22"/>
                                <w:szCs w:val="22"/>
                                <w:lang w:eastAsia="lt-LT"/>
                              </w:rPr>
                              <w:t>Šiaulių m. savivaldybės socialinių paslaugų centro Pagalbos šeimai tarnyba (</w:t>
                            </w:r>
                            <w:r>
                              <w:rPr>
                                <w:i/>
                                <w:sz w:val="18"/>
                                <w:szCs w:val="18"/>
                                <w:lang w:eastAsia="lt-LT"/>
                              </w:rPr>
                              <w:t>socialinių įgūdžių ugdymo, palaikymo ir (ar) atkūrimo paslaugos,  socialinės priežiūros šeimoms paslaugos)</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sz w:val="22"/>
                                <w:szCs w:val="22"/>
                                <w:lang w:eastAsia="lt-LT"/>
                              </w:rPr>
                            </w:pPr>
                            <w:r>
                              <w:rPr>
                                <w:sz w:val="20"/>
                                <w:lang w:eastAsia="lt-LT"/>
                              </w:rPr>
                              <w:t>Savivaldybės</w:t>
                            </w:r>
                          </w:p>
                        </w:tc>
                        <w:tc>
                          <w:tcPr>
                            <w:tcW w:w="1229"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rsidR="00B23F33" w:rsidRDefault="00F743C9">
                            <w:pPr>
                              <w:jc w:val="center"/>
                              <w:rPr>
                                <w:sz w:val="22"/>
                                <w:szCs w:val="22"/>
                                <w:lang w:eastAsia="lt-LT"/>
                              </w:rPr>
                            </w:pPr>
                            <w:r>
                              <w:rPr>
                                <w:sz w:val="22"/>
                                <w:szCs w:val="22"/>
                                <w:lang w:eastAsia="lt-LT"/>
                              </w:rPr>
                              <w:t>350</w:t>
                            </w:r>
                          </w:p>
                          <w:p w:rsidR="00B23F33" w:rsidRDefault="00F743C9">
                            <w:pPr>
                              <w:jc w:val="center"/>
                              <w:rPr>
                                <w:sz w:val="22"/>
                                <w:szCs w:val="22"/>
                                <w:lang w:eastAsia="lt-LT"/>
                              </w:rPr>
                            </w:pPr>
                            <w:r>
                              <w:rPr>
                                <w:sz w:val="22"/>
                                <w:szCs w:val="22"/>
                                <w:lang w:eastAsia="lt-LT"/>
                              </w:rPr>
                              <w:t>šeimos</w:t>
                            </w:r>
                          </w:p>
                        </w:tc>
                        <w:tc>
                          <w:tcPr>
                            <w:tcW w:w="1414"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jc w:val="center"/>
                              <w:rPr>
                                <w:sz w:val="22"/>
                                <w:szCs w:val="22"/>
                                <w:lang w:eastAsia="lt-LT"/>
                              </w:rPr>
                            </w:pPr>
                            <w:r>
                              <w:rPr>
                                <w:sz w:val="22"/>
                                <w:szCs w:val="22"/>
                                <w:lang w:eastAsia="lt-LT"/>
                              </w:rPr>
                              <w:t>–</w:t>
                            </w:r>
                          </w:p>
                        </w:tc>
                      </w:tr>
                      <w:tr w:rsidR="00B23F33">
                        <w:trPr>
                          <w:trHeight w:val="688"/>
                        </w:trPr>
                        <w:tc>
                          <w:tcPr>
                            <w:tcW w:w="544" w:type="dxa"/>
                            <w:vMerge/>
                            <w:tcBorders>
                              <w:left w:val="single" w:sz="4" w:space="0" w:color="auto"/>
                              <w:right w:val="single" w:sz="4" w:space="0" w:color="auto"/>
                            </w:tcBorders>
                            <w:shd w:val="clear" w:color="auto" w:fill="FFFFFF"/>
                            <w:tcMar>
                              <w:top w:w="0" w:type="dxa"/>
                              <w:left w:w="40" w:type="dxa"/>
                              <w:bottom w:w="0" w:type="dxa"/>
                              <w:right w:w="40" w:type="dxa"/>
                            </w:tcMar>
                          </w:tcPr>
                          <w:p w:rsidR="00B23F33" w:rsidRDefault="00B23F33">
                            <w:pPr>
                              <w:pBdr>
                                <w:right w:val="single" w:sz="4" w:space="1" w:color="auto"/>
                              </w:pBdr>
                              <w:rPr>
                                <w:sz w:val="22"/>
                                <w:szCs w:val="22"/>
                                <w:lang w:eastAsia="lt-LT"/>
                              </w:rPr>
                            </w:pPr>
                          </w:p>
                        </w:tc>
                        <w:tc>
                          <w:tcPr>
                            <w:tcW w:w="1824" w:type="dxa"/>
                            <w:vMerge/>
                            <w:tcBorders>
                              <w:left w:val="single" w:sz="4" w:space="0" w:color="auto"/>
                              <w:right w:val="single" w:sz="4" w:space="0" w:color="auto"/>
                            </w:tcBorders>
                            <w:shd w:val="clear" w:color="auto" w:fill="FFFFFF"/>
                          </w:tcPr>
                          <w:p w:rsidR="00B23F33" w:rsidRDefault="00B23F33">
                            <w:pPr>
                              <w:pBdr>
                                <w:right w:val="single" w:sz="4" w:space="1" w:color="auto"/>
                              </w:pBdr>
                              <w:jc w:val="both"/>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2"/>
                                <w:szCs w:val="22"/>
                                <w:lang w:eastAsia="lt-LT"/>
                              </w:rPr>
                            </w:pPr>
                            <w:r>
                              <w:rPr>
                                <w:sz w:val="22"/>
                                <w:szCs w:val="22"/>
                                <w:lang w:eastAsia="lt-LT"/>
                              </w:rPr>
                              <w:t>LPF „SOS vaikų kaimų Lietuvoje draugija“ (</w:t>
                            </w:r>
                            <w:r>
                              <w:rPr>
                                <w:i/>
                                <w:sz w:val="18"/>
                                <w:szCs w:val="18"/>
                                <w:lang w:eastAsia="lt-LT"/>
                              </w:rPr>
                              <w:t xml:space="preserve">socialinių įgūdžių ugdymo, palaikymo ir (ar) atkūrimo paslaugos, socialinės </w:t>
                            </w:r>
                            <w:r>
                              <w:rPr>
                                <w:i/>
                                <w:sz w:val="18"/>
                                <w:szCs w:val="18"/>
                                <w:lang w:eastAsia="lt-LT"/>
                              </w:rPr>
                              <w:t>priežiūros šeimoms paslaugos)</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sz w:val="20"/>
                                <w:lang w:eastAsia="lt-LT"/>
                              </w:rPr>
                            </w:pPr>
                            <w:r>
                              <w:rPr>
                                <w:sz w:val="20"/>
                                <w:lang w:eastAsia="lt-LT"/>
                              </w:rPr>
                              <w:t>Savivaldybės</w:t>
                            </w:r>
                          </w:p>
                        </w:tc>
                        <w:tc>
                          <w:tcPr>
                            <w:tcW w:w="1229"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rsidR="00B23F33" w:rsidRDefault="00F743C9">
                            <w:pPr>
                              <w:jc w:val="center"/>
                              <w:rPr>
                                <w:sz w:val="22"/>
                                <w:szCs w:val="22"/>
                                <w:lang w:eastAsia="lt-LT"/>
                              </w:rPr>
                            </w:pPr>
                            <w:r>
                              <w:rPr>
                                <w:sz w:val="22"/>
                                <w:szCs w:val="22"/>
                                <w:lang w:eastAsia="lt-LT"/>
                              </w:rPr>
                              <w:t>94</w:t>
                            </w:r>
                          </w:p>
                          <w:p w:rsidR="00B23F33" w:rsidRDefault="00F743C9">
                            <w:pPr>
                              <w:jc w:val="center"/>
                              <w:rPr>
                                <w:sz w:val="22"/>
                                <w:szCs w:val="22"/>
                                <w:lang w:eastAsia="lt-LT"/>
                              </w:rPr>
                            </w:pPr>
                            <w:r>
                              <w:rPr>
                                <w:sz w:val="22"/>
                                <w:szCs w:val="22"/>
                                <w:lang w:eastAsia="lt-LT"/>
                              </w:rPr>
                              <w:t>šeimos</w:t>
                            </w:r>
                          </w:p>
                        </w:tc>
                        <w:tc>
                          <w:tcPr>
                            <w:tcW w:w="1414"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jc w:val="center"/>
                              <w:rPr>
                                <w:sz w:val="22"/>
                                <w:szCs w:val="22"/>
                                <w:lang w:eastAsia="lt-LT"/>
                              </w:rPr>
                            </w:pPr>
                            <w:r>
                              <w:rPr>
                                <w:sz w:val="22"/>
                                <w:szCs w:val="22"/>
                                <w:lang w:eastAsia="lt-LT"/>
                              </w:rPr>
                              <w:t>–</w:t>
                            </w:r>
                          </w:p>
                        </w:tc>
                      </w:tr>
                      <w:tr w:rsidR="00B23F33">
                        <w:trPr>
                          <w:trHeight w:val="688"/>
                        </w:trPr>
                        <w:tc>
                          <w:tcPr>
                            <w:tcW w:w="544" w:type="dxa"/>
                            <w:vMerge/>
                            <w:tcBorders>
                              <w:left w:val="single" w:sz="4" w:space="0" w:color="auto"/>
                              <w:right w:val="single" w:sz="4" w:space="0" w:color="auto"/>
                            </w:tcBorders>
                            <w:shd w:val="clear" w:color="auto" w:fill="FFFFFF"/>
                            <w:tcMar>
                              <w:top w:w="0" w:type="dxa"/>
                              <w:left w:w="40" w:type="dxa"/>
                              <w:bottom w:w="0" w:type="dxa"/>
                              <w:right w:w="40" w:type="dxa"/>
                            </w:tcMar>
                          </w:tcPr>
                          <w:p w:rsidR="00B23F33" w:rsidRDefault="00B23F33">
                            <w:pPr>
                              <w:pBdr>
                                <w:right w:val="single" w:sz="4" w:space="1" w:color="auto"/>
                              </w:pBdr>
                              <w:rPr>
                                <w:sz w:val="22"/>
                                <w:szCs w:val="22"/>
                                <w:lang w:eastAsia="lt-LT"/>
                              </w:rPr>
                            </w:pPr>
                          </w:p>
                        </w:tc>
                        <w:tc>
                          <w:tcPr>
                            <w:tcW w:w="1824" w:type="dxa"/>
                            <w:vMerge/>
                            <w:tcBorders>
                              <w:left w:val="single" w:sz="4" w:space="0" w:color="auto"/>
                              <w:right w:val="single" w:sz="4" w:space="0" w:color="auto"/>
                            </w:tcBorders>
                            <w:shd w:val="clear" w:color="auto" w:fill="FFFFFF"/>
                          </w:tcPr>
                          <w:p w:rsidR="00B23F33" w:rsidRDefault="00B23F33">
                            <w:pPr>
                              <w:pBdr>
                                <w:right w:val="single" w:sz="4" w:space="1" w:color="auto"/>
                              </w:pBdr>
                              <w:jc w:val="both"/>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both"/>
                              <w:rPr>
                                <w:sz w:val="22"/>
                                <w:szCs w:val="22"/>
                                <w:lang w:eastAsia="lt-LT"/>
                              </w:rPr>
                            </w:pPr>
                            <w:r>
                              <w:rPr>
                                <w:sz w:val="22"/>
                                <w:szCs w:val="22"/>
                                <w:lang w:eastAsia="lt-LT"/>
                              </w:rPr>
                              <w:t xml:space="preserve">Šiaulių m. šeimos centras </w:t>
                            </w:r>
                            <w:r>
                              <w:rPr>
                                <w:sz w:val="18"/>
                                <w:szCs w:val="18"/>
                                <w:lang w:eastAsia="lt-LT"/>
                              </w:rPr>
                              <w:t>(</w:t>
                            </w:r>
                            <w:r>
                              <w:rPr>
                                <w:i/>
                                <w:sz w:val="18"/>
                                <w:szCs w:val="18"/>
                                <w:lang w:eastAsia="lt-LT"/>
                              </w:rPr>
                              <w:t>socialinių įgūdžių ugdymo, palaikymo ir (ar) atkūrimo paslaugos,  socialinės priežiūros šeimoms paslaugos)</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sz w:val="20"/>
                                <w:lang w:eastAsia="lt-LT"/>
                              </w:rPr>
                            </w:pPr>
                            <w:r>
                              <w:rPr>
                                <w:sz w:val="20"/>
                                <w:lang w:eastAsia="lt-LT"/>
                              </w:rPr>
                              <w:t>Savivaldybės</w:t>
                            </w:r>
                          </w:p>
                        </w:tc>
                        <w:tc>
                          <w:tcPr>
                            <w:tcW w:w="1229"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rsidR="00B23F33" w:rsidRDefault="00F743C9">
                            <w:pPr>
                              <w:jc w:val="center"/>
                              <w:rPr>
                                <w:sz w:val="22"/>
                                <w:szCs w:val="22"/>
                                <w:lang w:eastAsia="lt-LT"/>
                              </w:rPr>
                            </w:pPr>
                            <w:r>
                              <w:rPr>
                                <w:sz w:val="22"/>
                                <w:szCs w:val="22"/>
                                <w:lang w:eastAsia="lt-LT"/>
                              </w:rPr>
                              <w:t>196</w:t>
                            </w:r>
                          </w:p>
                          <w:p w:rsidR="00B23F33" w:rsidRDefault="00F743C9">
                            <w:pPr>
                              <w:jc w:val="center"/>
                              <w:rPr>
                                <w:sz w:val="22"/>
                                <w:szCs w:val="22"/>
                                <w:lang w:eastAsia="lt-LT"/>
                              </w:rPr>
                            </w:pPr>
                            <w:r>
                              <w:rPr>
                                <w:sz w:val="22"/>
                                <w:szCs w:val="22"/>
                                <w:lang w:eastAsia="lt-LT"/>
                              </w:rPr>
                              <w:t>šeimos</w:t>
                            </w:r>
                          </w:p>
                        </w:tc>
                        <w:tc>
                          <w:tcPr>
                            <w:tcW w:w="1414"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jc w:val="center"/>
                              <w:rPr>
                                <w:sz w:val="22"/>
                                <w:szCs w:val="22"/>
                                <w:lang w:eastAsia="lt-LT"/>
                              </w:rPr>
                            </w:pPr>
                            <w:r>
                              <w:rPr>
                                <w:sz w:val="22"/>
                                <w:szCs w:val="22"/>
                                <w:lang w:eastAsia="lt-LT"/>
                              </w:rPr>
                              <w:t>–</w:t>
                            </w:r>
                          </w:p>
                        </w:tc>
                      </w:tr>
                      <w:tr w:rsidR="00B23F33">
                        <w:trPr>
                          <w:trHeight w:val="869"/>
                        </w:trPr>
                        <w:tc>
                          <w:tcPr>
                            <w:tcW w:w="544" w:type="dxa"/>
                            <w:vMerge/>
                            <w:tcBorders>
                              <w:left w:val="single" w:sz="4" w:space="0" w:color="auto"/>
                              <w:right w:val="single" w:sz="4" w:space="0" w:color="auto"/>
                            </w:tcBorders>
                            <w:shd w:val="clear" w:color="auto" w:fill="FFFFFF"/>
                            <w:tcMar>
                              <w:top w:w="0" w:type="dxa"/>
                              <w:left w:w="40" w:type="dxa"/>
                              <w:bottom w:w="0" w:type="dxa"/>
                              <w:right w:w="40" w:type="dxa"/>
                            </w:tcMar>
                          </w:tcPr>
                          <w:p w:rsidR="00B23F33" w:rsidRDefault="00B23F33">
                            <w:pPr>
                              <w:pBdr>
                                <w:right w:val="single" w:sz="4" w:space="1" w:color="auto"/>
                              </w:pBdr>
                              <w:rPr>
                                <w:sz w:val="22"/>
                                <w:szCs w:val="22"/>
                                <w:lang w:eastAsia="lt-LT"/>
                              </w:rPr>
                            </w:pPr>
                          </w:p>
                        </w:tc>
                        <w:tc>
                          <w:tcPr>
                            <w:tcW w:w="1824" w:type="dxa"/>
                            <w:vMerge/>
                            <w:tcBorders>
                              <w:left w:val="single" w:sz="4" w:space="0" w:color="auto"/>
                              <w:right w:val="single" w:sz="4" w:space="0" w:color="auto"/>
                            </w:tcBorders>
                            <w:shd w:val="clear" w:color="auto" w:fill="FFFFFF"/>
                          </w:tcPr>
                          <w:p w:rsidR="00B23F33" w:rsidRDefault="00B23F33">
                            <w:pPr>
                              <w:pBdr>
                                <w:right w:val="single" w:sz="4" w:space="1" w:color="auto"/>
                              </w:pBdr>
                              <w:jc w:val="both"/>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sz w:val="22"/>
                                <w:szCs w:val="22"/>
                                <w:lang w:eastAsia="lt-LT"/>
                              </w:rPr>
                            </w:pPr>
                            <w:r>
                              <w:rPr>
                                <w:sz w:val="22"/>
                                <w:szCs w:val="22"/>
                                <w:lang w:eastAsia="lt-LT"/>
                              </w:rPr>
                              <w:t>VšĮ Šiaurės Lietuvos kolegija</w:t>
                            </w:r>
                          </w:p>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i/>
                                <w:sz w:val="18"/>
                                <w:szCs w:val="18"/>
                                <w:lang w:eastAsia="lt-LT"/>
                              </w:rPr>
                            </w:pPr>
                            <w:r>
                              <w:rPr>
                                <w:sz w:val="22"/>
                                <w:szCs w:val="22"/>
                                <w:lang w:eastAsia="lt-LT"/>
                              </w:rPr>
                              <w:t>(</w:t>
                            </w:r>
                            <w:r>
                              <w:rPr>
                                <w:i/>
                                <w:sz w:val="18"/>
                                <w:szCs w:val="18"/>
                                <w:lang w:eastAsia="lt-LT"/>
                              </w:rPr>
                              <w:t xml:space="preserve">socialinių įgūdžių ugdymo, palaikymo ir (ar) atkūrimo paslaugos, </w:t>
                            </w:r>
                          </w:p>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sz w:val="22"/>
                                <w:szCs w:val="22"/>
                                <w:lang w:eastAsia="lt-LT"/>
                              </w:rPr>
                            </w:pPr>
                            <w:r>
                              <w:rPr>
                                <w:i/>
                                <w:sz w:val="18"/>
                                <w:szCs w:val="18"/>
                                <w:lang w:eastAsia="lt-LT"/>
                              </w:rPr>
                              <w:t>kompleksinės paslaugos šeimai)</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sz w:val="20"/>
                                <w:lang w:eastAsia="lt-LT"/>
                              </w:rPr>
                            </w:pPr>
                            <w:r>
                              <w:rPr>
                                <w:sz w:val="20"/>
                                <w:lang w:eastAsia="lt-LT"/>
                              </w:rPr>
                              <w:t>Nevyriausybinė organizacija</w:t>
                            </w:r>
                          </w:p>
                          <w:p w:rsidR="00B23F33" w:rsidRDefault="00B23F33">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sz w:val="20"/>
                                <w:lang w:eastAsia="lt-LT"/>
                              </w:rPr>
                            </w:pPr>
                          </w:p>
                          <w:p w:rsidR="00B23F33" w:rsidRDefault="00B23F33">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sz w:val="20"/>
                                <w:lang w:eastAsia="lt-LT"/>
                              </w:rPr>
                            </w:pPr>
                          </w:p>
                        </w:tc>
                        <w:tc>
                          <w:tcPr>
                            <w:tcW w:w="1229"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rsidR="00B23F33" w:rsidRDefault="00B23F33">
                            <w:pPr>
                              <w:pBdr>
                                <w:right w:val="single" w:sz="4" w:space="1" w:color="auto"/>
                              </w:pBdr>
                              <w:jc w:val="center"/>
                              <w:rPr>
                                <w:sz w:val="22"/>
                                <w:szCs w:val="22"/>
                                <w:lang w:eastAsia="lt-LT"/>
                              </w:rPr>
                            </w:pPr>
                          </w:p>
                          <w:p w:rsidR="00B23F33" w:rsidRDefault="00F743C9">
                            <w:pPr>
                              <w:pBdr>
                                <w:right w:val="single" w:sz="4" w:space="1" w:color="auto"/>
                              </w:pBdr>
                              <w:jc w:val="center"/>
                              <w:rPr>
                                <w:sz w:val="18"/>
                                <w:szCs w:val="18"/>
                                <w:lang w:eastAsia="lt-LT"/>
                              </w:rPr>
                            </w:pPr>
                            <w:r>
                              <w:rPr>
                                <w:sz w:val="22"/>
                                <w:szCs w:val="22"/>
                                <w:lang w:eastAsia="lt-LT"/>
                              </w:rPr>
                              <w:t xml:space="preserve">34  </w:t>
                            </w:r>
                            <w:r>
                              <w:rPr>
                                <w:sz w:val="18"/>
                                <w:szCs w:val="18"/>
                                <w:lang w:eastAsia="lt-LT"/>
                              </w:rPr>
                              <w:t>šeimos</w:t>
                            </w:r>
                          </w:p>
                          <w:p w:rsidR="00B23F33" w:rsidRDefault="00B23F33">
                            <w:pPr>
                              <w:pBdr>
                                <w:right w:val="single" w:sz="4" w:space="1" w:color="auto"/>
                              </w:pBdr>
                              <w:jc w:val="center"/>
                              <w:rPr>
                                <w:sz w:val="18"/>
                                <w:szCs w:val="18"/>
                                <w:lang w:eastAsia="lt-LT"/>
                              </w:rPr>
                            </w:pPr>
                          </w:p>
                          <w:p w:rsidR="00B23F33" w:rsidRDefault="00F743C9">
                            <w:pPr>
                              <w:pBdr>
                                <w:right w:val="single" w:sz="4" w:space="1" w:color="auto"/>
                              </w:pBdr>
                              <w:jc w:val="center"/>
                              <w:rPr>
                                <w:sz w:val="22"/>
                                <w:szCs w:val="22"/>
                                <w:lang w:eastAsia="lt-LT"/>
                              </w:rPr>
                            </w:pPr>
                            <w:r>
                              <w:rPr>
                                <w:sz w:val="22"/>
                                <w:szCs w:val="22"/>
                                <w:lang w:eastAsia="lt-LT"/>
                              </w:rPr>
                              <w:t xml:space="preserve">480 </w:t>
                            </w:r>
                            <w:r>
                              <w:rPr>
                                <w:sz w:val="18"/>
                                <w:szCs w:val="18"/>
                                <w:lang w:eastAsia="lt-LT"/>
                              </w:rPr>
                              <w:t>gavėjų</w:t>
                            </w:r>
                          </w:p>
                        </w:tc>
                        <w:tc>
                          <w:tcPr>
                            <w:tcW w:w="1414"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B23F33">
                            <w:pPr>
                              <w:pBdr>
                                <w:right w:val="single" w:sz="4" w:space="1" w:color="auto"/>
                              </w:pBdr>
                              <w:jc w:val="center"/>
                              <w:rPr>
                                <w:sz w:val="22"/>
                                <w:szCs w:val="22"/>
                                <w:lang w:eastAsia="lt-LT"/>
                              </w:rPr>
                            </w:pPr>
                          </w:p>
                          <w:p w:rsidR="00B23F33" w:rsidRDefault="00F743C9">
                            <w:pPr>
                              <w:pBdr>
                                <w:right w:val="single" w:sz="4" w:space="1" w:color="auto"/>
                              </w:pBdr>
                              <w:jc w:val="center"/>
                              <w:rPr>
                                <w:sz w:val="22"/>
                                <w:szCs w:val="22"/>
                                <w:lang w:eastAsia="lt-LT"/>
                              </w:rPr>
                            </w:pPr>
                            <w:r>
                              <w:rPr>
                                <w:sz w:val="22"/>
                                <w:szCs w:val="22"/>
                                <w:lang w:eastAsia="lt-LT"/>
                              </w:rPr>
                              <w:t>–</w:t>
                            </w:r>
                          </w:p>
                          <w:p w:rsidR="00B23F33" w:rsidRDefault="00B23F33">
                            <w:pPr>
                              <w:pBdr>
                                <w:right w:val="single" w:sz="4" w:space="1" w:color="auto"/>
                              </w:pBdr>
                              <w:jc w:val="center"/>
                              <w:rPr>
                                <w:sz w:val="22"/>
                                <w:szCs w:val="22"/>
                                <w:lang w:eastAsia="lt-LT"/>
                              </w:rPr>
                            </w:pPr>
                          </w:p>
                        </w:tc>
                      </w:tr>
                      <w:tr w:rsidR="00B23F33">
                        <w:trPr>
                          <w:trHeight w:val="688"/>
                        </w:trPr>
                        <w:tc>
                          <w:tcPr>
                            <w:tcW w:w="544" w:type="dxa"/>
                            <w:vMerge/>
                            <w:tcBorders>
                              <w:left w:val="single" w:sz="4" w:space="0" w:color="auto"/>
                              <w:right w:val="single" w:sz="4" w:space="0" w:color="auto"/>
                            </w:tcBorders>
                            <w:shd w:val="clear" w:color="auto" w:fill="FFFFFF"/>
                            <w:tcMar>
                              <w:top w:w="0" w:type="dxa"/>
                              <w:left w:w="40" w:type="dxa"/>
                              <w:bottom w:w="0" w:type="dxa"/>
                              <w:right w:w="40" w:type="dxa"/>
                            </w:tcMar>
                          </w:tcPr>
                          <w:p w:rsidR="00B23F33" w:rsidRDefault="00B23F33">
                            <w:pPr>
                              <w:pBdr>
                                <w:right w:val="single" w:sz="4" w:space="1" w:color="auto"/>
                              </w:pBdr>
                              <w:rPr>
                                <w:sz w:val="22"/>
                                <w:szCs w:val="22"/>
                                <w:lang w:eastAsia="lt-LT"/>
                              </w:rPr>
                            </w:pPr>
                          </w:p>
                        </w:tc>
                        <w:tc>
                          <w:tcPr>
                            <w:tcW w:w="1824" w:type="dxa"/>
                            <w:vMerge/>
                            <w:tcBorders>
                              <w:left w:val="single" w:sz="4" w:space="0" w:color="auto"/>
                              <w:right w:val="single" w:sz="4" w:space="0" w:color="auto"/>
                            </w:tcBorders>
                            <w:shd w:val="clear" w:color="auto" w:fill="FFFFFF"/>
                          </w:tcPr>
                          <w:p w:rsidR="00B23F33" w:rsidRDefault="00B23F33">
                            <w:pPr>
                              <w:pBdr>
                                <w:right w:val="single" w:sz="4" w:space="1" w:color="auto"/>
                              </w:pBdr>
                              <w:jc w:val="both"/>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sz w:val="22"/>
                                <w:szCs w:val="22"/>
                                <w:lang w:eastAsia="lt-LT"/>
                              </w:rPr>
                            </w:pPr>
                            <w:r>
                              <w:rPr>
                                <w:sz w:val="22"/>
                                <w:szCs w:val="22"/>
                                <w:lang w:eastAsia="lt-LT"/>
                              </w:rPr>
                              <w:t>Šiaulių m. savivaldybės socialinių paslaugų centro Globos centras</w:t>
                            </w:r>
                          </w:p>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sz w:val="22"/>
                                <w:szCs w:val="22"/>
                                <w:lang w:eastAsia="lt-LT"/>
                              </w:rPr>
                            </w:pPr>
                            <w:r>
                              <w:rPr>
                                <w:i/>
                                <w:sz w:val="18"/>
                                <w:szCs w:val="18"/>
                                <w:lang w:eastAsia="lt-LT"/>
                              </w:rPr>
                              <w:t xml:space="preserve">(pagalba globėjams </w:t>
                            </w:r>
                            <w:r>
                              <w:rPr>
                                <w:i/>
                                <w:sz w:val="18"/>
                                <w:szCs w:val="18"/>
                                <w:lang w:eastAsia="lt-LT"/>
                              </w:rPr>
                              <w:t>(rūpintojams), budintiems globotojams, įtėviams, šeimynų steigėjams, dalyviams ir besirengiantiems jais tapti)</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sz w:val="20"/>
                                <w:lang w:eastAsia="lt-LT"/>
                              </w:rPr>
                            </w:pPr>
                            <w:r>
                              <w:rPr>
                                <w:sz w:val="20"/>
                                <w:lang w:eastAsia="lt-LT"/>
                              </w:rPr>
                              <w:t>Savivaldybės</w:t>
                            </w:r>
                          </w:p>
                        </w:tc>
                        <w:tc>
                          <w:tcPr>
                            <w:tcW w:w="1229"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center"/>
                              <w:rPr>
                                <w:sz w:val="22"/>
                                <w:szCs w:val="22"/>
                                <w:lang w:eastAsia="lt-LT"/>
                              </w:rPr>
                            </w:pPr>
                            <w:r>
                              <w:rPr>
                                <w:sz w:val="22"/>
                                <w:szCs w:val="22"/>
                                <w:lang w:eastAsia="lt-LT"/>
                              </w:rPr>
                              <w:t xml:space="preserve">47 </w:t>
                            </w:r>
                          </w:p>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center"/>
                              <w:rPr>
                                <w:sz w:val="18"/>
                                <w:szCs w:val="18"/>
                                <w:lang w:eastAsia="lt-LT"/>
                              </w:rPr>
                            </w:pPr>
                            <w:r>
                              <w:rPr>
                                <w:sz w:val="18"/>
                                <w:szCs w:val="18"/>
                                <w:lang w:eastAsia="lt-LT"/>
                              </w:rPr>
                              <w:t>(mokymai GIMK programa)</w:t>
                            </w:r>
                          </w:p>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center"/>
                              <w:rPr>
                                <w:sz w:val="22"/>
                                <w:szCs w:val="22"/>
                                <w:lang w:eastAsia="lt-LT"/>
                              </w:rPr>
                            </w:pPr>
                            <w:r>
                              <w:rPr>
                                <w:sz w:val="22"/>
                                <w:szCs w:val="22"/>
                                <w:lang w:eastAsia="lt-LT"/>
                              </w:rPr>
                              <w:t xml:space="preserve">213 </w:t>
                            </w:r>
                            <w:r>
                              <w:rPr>
                                <w:sz w:val="18"/>
                                <w:szCs w:val="18"/>
                                <w:lang w:eastAsia="lt-LT"/>
                              </w:rPr>
                              <w:t>(koordinuotų atvejų skaičius)</w:t>
                            </w:r>
                          </w:p>
                        </w:tc>
                        <w:tc>
                          <w:tcPr>
                            <w:tcW w:w="1414"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jc w:val="center"/>
                              <w:rPr>
                                <w:sz w:val="22"/>
                                <w:szCs w:val="22"/>
                                <w:lang w:eastAsia="lt-LT"/>
                              </w:rPr>
                            </w:pPr>
                            <w:r>
                              <w:rPr>
                                <w:sz w:val="22"/>
                                <w:szCs w:val="22"/>
                                <w:lang w:eastAsia="lt-LT"/>
                              </w:rPr>
                              <w:t>47</w:t>
                            </w:r>
                          </w:p>
                        </w:tc>
                      </w:tr>
                      <w:tr w:rsidR="00B23F33">
                        <w:trPr>
                          <w:trHeight w:val="688"/>
                        </w:trPr>
                        <w:tc>
                          <w:tcPr>
                            <w:tcW w:w="544" w:type="dxa"/>
                            <w:vMerge/>
                            <w:tcBorders>
                              <w:left w:val="single" w:sz="4" w:space="0" w:color="auto"/>
                              <w:right w:val="single" w:sz="4" w:space="0" w:color="auto"/>
                            </w:tcBorders>
                            <w:shd w:val="clear" w:color="auto" w:fill="FFFFFF"/>
                            <w:tcMar>
                              <w:top w:w="0" w:type="dxa"/>
                              <w:left w:w="40" w:type="dxa"/>
                              <w:bottom w:w="0" w:type="dxa"/>
                              <w:right w:w="40" w:type="dxa"/>
                            </w:tcMar>
                          </w:tcPr>
                          <w:p w:rsidR="00B23F33" w:rsidRDefault="00B23F33">
                            <w:pPr>
                              <w:pBdr>
                                <w:right w:val="single" w:sz="4" w:space="1" w:color="auto"/>
                              </w:pBdr>
                              <w:rPr>
                                <w:sz w:val="22"/>
                                <w:szCs w:val="22"/>
                                <w:lang w:eastAsia="lt-LT"/>
                              </w:rPr>
                            </w:pPr>
                          </w:p>
                        </w:tc>
                        <w:tc>
                          <w:tcPr>
                            <w:tcW w:w="1824" w:type="dxa"/>
                            <w:vMerge/>
                            <w:tcBorders>
                              <w:left w:val="single" w:sz="4" w:space="0" w:color="auto"/>
                              <w:right w:val="single" w:sz="4" w:space="0" w:color="auto"/>
                            </w:tcBorders>
                            <w:shd w:val="clear" w:color="auto" w:fill="FFFFFF"/>
                          </w:tcPr>
                          <w:p w:rsidR="00B23F33" w:rsidRDefault="00B23F33">
                            <w:pPr>
                              <w:pBdr>
                                <w:right w:val="single" w:sz="4" w:space="1" w:color="auto"/>
                              </w:pBdr>
                              <w:jc w:val="both"/>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rPr>
                                <w:sz w:val="22"/>
                                <w:szCs w:val="22"/>
                                <w:lang w:eastAsia="lt-LT"/>
                              </w:rPr>
                            </w:pPr>
                            <w:r>
                              <w:rPr>
                                <w:sz w:val="22"/>
                                <w:szCs w:val="22"/>
                                <w:lang w:eastAsia="lt-LT"/>
                              </w:rPr>
                              <w:t>Šiaulių miesto savivaldybės socialinių paslaugų centras</w:t>
                            </w:r>
                          </w:p>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sz w:val="22"/>
                                <w:szCs w:val="22"/>
                                <w:lang w:eastAsia="lt-LT"/>
                              </w:rPr>
                            </w:pPr>
                            <w:r>
                              <w:rPr>
                                <w:i/>
                                <w:sz w:val="18"/>
                                <w:szCs w:val="18"/>
                                <w:lang w:eastAsia="lt-LT"/>
                              </w:rPr>
                              <w:t>(asmeninio asistento paslauga</w:t>
                            </w:r>
                            <w:r>
                              <w:rPr>
                                <w:sz w:val="22"/>
                                <w:szCs w:val="22"/>
                                <w:lang w:eastAsia="lt-LT"/>
                              </w:rPr>
                              <w:t>)</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sz w:val="20"/>
                                <w:lang w:eastAsia="lt-LT"/>
                              </w:rPr>
                            </w:pPr>
                            <w:r>
                              <w:rPr>
                                <w:sz w:val="20"/>
                                <w:lang w:eastAsia="lt-LT"/>
                              </w:rPr>
                              <w:t>Savivaldybės</w:t>
                            </w:r>
                          </w:p>
                        </w:tc>
                        <w:tc>
                          <w:tcPr>
                            <w:tcW w:w="1229"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center"/>
                              <w:rPr>
                                <w:sz w:val="20"/>
                                <w:lang w:eastAsia="lt-LT"/>
                              </w:rPr>
                            </w:pPr>
                            <w:r>
                              <w:rPr>
                                <w:sz w:val="20"/>
                                <w:lang w:eastAsia="lt-LT"/>
                              </w:rPr>
                              <w:t>58</w:t>
                            </w:r>
                          </w:p>
                        </w:tc>
                        <w:tc>
                          <w:tcPr>
                            <w:tcW w:w="1414"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jc w:val="center"/>
                              <w:rPr>
                                <w:sz w:val="22"/>
                                <w:szCs w:val="22"/>
                                <w:lang w:eastAsia="lt-LT"/>
                              </w:rPr>
                            </w:pPr>
                            <w:r>
                              <w:rPr>
                                <w:sz w:val="22"/>
                                <w:szCs w:val="22"/>
                                <w:lang w:eastAsia="lt-LT"/>
                              </w:rPr>
                              <w:t>–</w:t>
                            </w:r>
                          </w:p>
                        </w:tc>
                      </w:tr>
                      <w:tr w:rsidR="00B23F33">
                        <w:trPr>
                          <w:trHeight w:val="1428"/>
                        </w:trPr>
                        <w:tc>
                          <w:tcPr>
                            <w:tcW w:w="544" w:type="dxa"/>
                            <w:vMerge/>
                            <w:tcBorders>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B23F33">
                            <w:pPr>
                              <w:pBdr>
                                <w:right w:val="single" w:sz="4" w:space="1" w:color="auto"/>
                              </w:pBdr>
                              <w:rPr>
                                <w:sz w:val="22"/>
                                <w:szCs w:val="22"/>
                                <w:lang w:eastAsia="lt-LT"/>
                              </w:rPr>
                            </w:pPr>
                          </w:p>
                        </w:tc>
                        <w:tc>
                          <w:tcPr>
                            <w:tcW w:w="1824" w:type="dxa"/>
                            <w:vMerge/>
                            <w:tcBorders>
                              <w:left w:val="single" w:sz="4" w:space="0" w:color="auto"/>
                              <w:bottom w:val="single" w:sz="4" w:space="0" w:color="auto"/>
                              <w:right w:val="single" w:sz="4" w:space="0" w:color="auto"/>
                            </w:tcBorders>
                            <w:shd w:val="clear" w:color="auto" w:fill="FFFFFF"/>
                          </w:tcPr>
                          <w:p w:rsidR="00B23F33" w:rsidRDefault="00B23F33">
                            <w:pPr>
                              <w:pBdr>
                                <w:right w:val="single" w:sz="4" w:space="1" w:color="auto"/>
                              </w:pBdr>
                              <w:jc w:val="both"/>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sz w:val="22"/>
                                <w:szCs w:val="22"/>
                                <w:lang w:eastAsia="lt-LT"/>
                              </w:rPr>
                            </w:pPr>
                            <w:r>
                              <w:rPr>
                                <w:sz w:val="22"/>
                                <w:szCs w:val="22"/>
                                <w:lang w:eastAsia="lt-LT"/>
                              </w:rPr>
                              <w:t xml:space="preserve">Šiaulių m. šeimos centro Globos centras </w:t>
                            </w:r>
                            <w:r>
                              <w:rPr>
                                <w:i/>
                                <w:sz w:val="18"/>
                                <w:szCs w:val="18"/>
                                <w:lang w:eastAsia="lt-LT"/>
                              </w:rPr>
                              <w:t>(pagalba globėjams (rūpintojams), budintiems globotojams, įtėviams, šeimynų steigėjams, dalyviams ir besirengiantiems jais tapti)</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rPr>
                                <w:sz w:val="20"/>
                                <w:lang w:eastAsia="lt-LT"/>
                              </w:rPr>
                            </w:pPr>
                            <w:r>
                              <w:rPr>
                                <w:sz w:val="20"/>
                                <w:lang w:eastAsia="lt-LT"/>
                              </w:rPr>
                              <w:t>Savivaldybės</w:t>
                            </w:r>
                          </w:p>
                        </w:tc>
                        <w:tc>
                          <w:tcPr>
                            <w:tcW w:w="1229" w:type="dxa"/>
                            <w:tcBorders>
                              <w:top w:val="nil"/>
                              <w:left w:val="nil"/>
                              <w:bottom w:val="single" w:sz="8"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spacing w:line="259" w:lineRule="auto"/>
                              <w:jc w:val="center"/>
                              <w:rPr>
                                <w:sz w:val="22"/>
                                <w:szCs w:val="22"/>
                                <w:lang w:eastAsia="lt-LT"/>
                              </w:rPr>
                            </w:pPr>
                            <w:r>
                              <w:rPr>
                                <w:sz w:val="22"/>
                                <w:szCs w:val="22"/>
                                <w:lang w:eastAsia="lt-LT"/>
                              </w:rPr>
                              <w:t xml:space="preserve">10 </w:t>
                            </w:r>
                          </w:p>
                          <w:p w:rsidR="00B23F33" w:rsidRDefault="00F743C9">
                            <w:pPr>
                              <w:pBdr>
                                <w:right w:val="single" w:sz="4" w:space="1" w:color="auto"/>
                              </w:pBdr>
                              <w:spacing w:line="259" w:lineRule="auto"/>
                              <w:jc w:val="center"/>
                              <w:rPr>
                                <w:sz w:val="22"/>
                                <w:szCs w:val="22"/>
                                <w:lang w:eastAsia="lt-LT"/>
                              </w:rPr>
                            </w:pPr>
                            <w:r>
                              <w:rPr>
                                <w:sz w:val="22"/>
                                <w:szCs w:val="22"/>
                                <w:lang w:eastAsia="lt-LT"/>
                              </w:rPr>
                              <w:t xml:space="preserve">budinčių globotojų </w:t>
                            </w:r>
                          </w:p>
                          <w:p w:rsidR="00B23F33" w:rsidRDefault="00F743C9">
                            <w:pPr>
                              <w:pBdr>
                                <w:right w:val="single" w:sz="4" w:space="1" w:color="auto"/>
                              </w:pBdr>
                              <w:spacing w:line="259" w:lineRule="auto"/>
                              <w:jc w:val="center"/>
                              <w:rPr>
                                <w:sz w:val="22"/>
                                <w:szCs w:val="22"/>
                                <w:lang w:eastAsia="lt-LT"/>
                              </w:rPr>
                            </w:pPr>
                            <w:r>
                              <w:rPr>
                                <w:sz w:val="18"/>
                                <w:szCs w:val="18"/>
                                <w:lang w:eastAsia="lt-LT"/>
                              </w:rPr>
                              <w:t>(167 koordinuotų atvejų skaičius)</w:t>
                            </w:r>
                          </w:p>
                        </w:tc>
                        <w:tc>
                          <w:tcPr>
                            <w:tcW w:w="1414"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jc w:val="center"/>
                              <w:rPr>
                                <w:sz w:val="22"/>
                                <w:szCs w:val="22"/>
                                <w:lang w:eastAsia="lt-LT"/>
                              </w:rPr>
                            </w:pPr>
                            <w:r>
                              <w:rPr>
                                <w:sz w:val="22"/>
                                <w:szCs w:val="22"/>
                                <w:lang w:eastAsia="lt-LT"/>
                              </w:rPr>
                              <w:t>10</w:t>
                            </w:r>
                          </w:p>
                        </w:tc>
                      </w:tr>
                      <w:tr w:rsidR="00B23F33">
                        <w:trPr>
                          <w:trHeight w:val="23"/>
                        </w:trPr>
                        <w:tc>
                          <w:tcPr>
                            <w:tcW w:w="544" w:type="dxa"/>
                            <w:vMerge w:val="restart"/>
                            <w:tcBorders>
                              <w:top w:val="single" w:sz="4" w:space="0" w:color="auto"/>
                              <w:left w:val="single" w:sz="8" w:space="0" w:color="auto"/>
                              <w:bottom w:val="single" w:sz="4"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jc w:val="center"/>
                              <w:rPr>
                                <w:sz w:val="22"/>
                                <w:szCs w:val="22"/>
                                <w:lang w:eastAsia="lt-LT"/>
                              </w:rPr>
                            </w:pPr>
                            <w:r>
                              <w:rPr>
                                <w:sz w:val="22"/>
                                <w:szCs w:val="22"/>
                                <w:lang w:eastAsia="lt-LT"/>
                              </w:rPr>
                              <w:t>7.</w:t>
                            </w:r>
                          </w:p>
                        </w:tc>
                        <w:tc>
                          <w:tcPr>
                            <w:tcW w:w="1824" w:type="dxa"/>
                            <w:vMerge w:val="restart"/>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jc w:val="both"/>
                              <w:rPr>
                                <w:sz w:val="22"/>
                                <w:szCs w:val="22"/>
                                <w:lang w:eastAsia="lt-LT"/>
                              </w:rPr>
                            </w:pPr>
                            <w:r>
                              <w:rPr>
                                <w:sz w:val="22"/>
                                <w:szCs w:val="22"/>
                                <w:lang w:eastAsia="lt-LT"/>
                              </w:rPr>
                              <w:t>Bendruomenės centrai</w:t>
                            </w:r>
                          </w:p>
                        </w:tc>
                        <w:tc>
                          <w:tcPr>
                            <w:tcW w:w="322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hideMark/>
                          </w:tcPr>
                          <w:p w:rsidR="00B23F33" w:rsidRDefault="00F743C9">
                            <w:pPr>
                              <w:pBdr>
                                <w:right w:val="single" w:sz="4" w:space="1" w:color="auto"/>
                              </w:pBdr>
                              <w:snapToGrid w:val="0"/>
                              <w:jc w:val="both"/>
                              <w:rPr>
                                <w:sz w:val="22"/>
                                <w:szCs w:val="22"/>
                                <w:lang w:eastAsia="lt-LT"/>
                              </w:rPr>
                            </w:pPr>
                            <w:r>
                              <w:rPr>
                                <w:sz w:val="22"/>
                                <w:szCs w:val="22"/>
                                <w:lang w:eastAsia="lt-LT"/>
                              </w:rPr>
                              <w:t>Šiaulių artrito draugija „Artis“</w:t>
                            </w:r>
                            <w:r>
                              <w:rPr>
                                <w:sz w:val="18"/>
                                <w:szCs w:val="18"/>
                                <w:lang w:eastAsia="lt-LT"/>
                              </w:rPr>
                              <w:t xml:space="preserve"> (socialinės reabilitacijos asmenims su negalia bendruomenėje paslaugos)</w:t>
                            </w:r>
                          </w:p>
                        </w:tc>
                        <w:tc>
                          <w:tcPr>
                            <w:tcW w:w="141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hideMark/>
                          </w:tcPr>
                          <w:p w:rsidR="00B23F33" w:rsidRDefault="00F743C9">
                            <w:pPr>
                              <w:pBdr>
                                <w:right w:val="single" w:sz="4" w:space="1" w:color="auto"/>
                              </w:pBdr>
                              <w:jc w:val="both"/>
                              <w:rPr>
                                <w:sz w:val="20"/>
                                <w:lang w:eastAsia="lt-LT"/>
                              </w:rPr>
                            </w:pPr>
                            <w:r>
                              <w:rPr>
                                <w:sz w:val="20"/>
                                <w:lang w:eastAsia="lt-LT"/>
                              </w:rPr>
                              <w:t>Nevyriausybinė organizacija</w:t>
                            </w:r>
                          </w:p>
                        </w:tc>
                        <w:tc>
                          <w:tcPr>
                            <w:tcW w:w="1229"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hideMark/>
                          </w:tcPr>
                          <w:p w:rsidR="00B23F33" w:rsidRDefault="00F743C9">
                            <w:pPr>
                              <w:pBdr>
                                <w:right w:val="single" w:sz="4" w:space="1" w:color="auto"/>
                              </w:pBdr>
                              <w:snapToGrid w:val="0"/>
                              <w:jc w:val="center"/>
                              <w:rPr>
                                <w:sz w:val="22"/>
                                <w:szCs w:val="22"/>
                                <w:lang w:eastAsia="lt-LT"/>
                              </w:rPr>
                            </w:pPr>
                            <w:r>
                              <w:rPr>
                                <w:sz w:val="22"/>
                                <w:szCs w:val="22"/>
                                <w:lang w:eastAsia="lt-LT"/>
                              </w:rPr>
                              <w:t>27</w:t>
                            </w:r>
                          </w:p>
                        </w:tc>
                        <w:tc>
                          <w:tcPr>
                            <w:tcW w:w="1414"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tcPr>
                          <w:p w:rsidR="00B23F33" w:rsidRDefault="00F743C9">
                            <w:pPr>
                              <w:pBdr>
                                <w:right w:val="single" w:sz="4" w:space="1" w:color="auto"/>
                              </w:pBdr>
                              <w:jc w:val="center"/>
                              <w:rPr>
                                <w:sz w:val="22"/>
                                <w:szCs w:val="22"/>
                                <w:lang w:eastAsia="lt-LT"/>
                              </w:rPr>
                            </w:pPr>
                            <w:r>
                              <w:rPr>
                                <w:sz w:val="22"/>
                                <w:szCs w:val="22"/>
                                <w:lang w:eastAsia="lt-LT"/>
                              </w:rPr>
                              <w:t>27</w:t>
                            </w:r>
                          </w:p>
                        </w:tc>
                      </w:tr>
                      <w:tr w:rsidR="00B23F33">
                        <w:trPr>
                          <w:trHeight w:val="23"/>
                        </w:trPr>
                        <w:tc>
                          <w:tcPr>
                            <w:tcW w:w="544" w:type="dxa"/>
                            <w:vMerge/>
                            <w:tcBorders>
                              <w:top w:val="single" w:sz="4" w:space="0" w:color="auto"/>
                              <w:left w:val="single" w:sz="8" w:space="0" w:color="auto"/>
                              <w:bottom w:val="single" w:sz="4" w:space="0" w:color="auto"/>
                              <w:right w:val="single" w:sz="8" w:space="0" w:color="auto"/>
                            </w:tcBorders>
                            <w:vAlign w:val="center"/>
                            <w:hideMark/>
                          </w:tcPr>
                          <w:p w:rsidR="00B23F33" w:rsidRDefault="00B23F33">
                            <w:pPr>
                              <w:pBdr>
                                <w:right w:val="single" w:sz="4" w:space="1" w:color="auto"/>
                              </w:pBdr>
                              <w:spacing w:line="259" w:lineRule="auto"/>
                              <w:rPr>
                                <w:sz w:val="22"/>
                                <w:szCs w:val="22"/>
                                <w:lang w:eastAsia="lt-LT"/>
                              </w:rPr>
                            </w:pPr>
                          </w:p>
                        </w:tc>
                        <w:tc>
                          <w:tcPr>
                            <w:tcW w:w="1824" w:type="dxa"/>
                            <w:vMerge/>
                            <w:tcBorders>
                              <w:top w:val="single" w:sz="4" w:space="0" w:color="auto"/>
                              <w:left w:val="nil"/>
                              <w:bottom w:val="single" w:sz="4" w:space="0" w:color="auto"/>
                              <w:right w:val="single" w:sz="8" w:space="0" w:color="auto"/>
                            </w:tcBorders>
                            <w:vAlign w:val="center"/>
                            <w:hideMark/>
                          </w:tcPr>
                          <w:p w:rsidR="00B23F33" w:rsidRDefault="00B23F33">
                            <w:pPr>
                              <w:pBdr>
                                <w:right w:val="single" w:sz="4" w:space="1" w:color="auto"/>
                              </w:pBdr>
                              <w:spacing w:line="259" w:lineRule="auto"/>
                              <w:rPr>
                                <w:sz w:val="22"/>
                                <w:szCs w:val="22"/>
                                <w:lang w:eastAsia="lt-LT"/>
                              </w:rPr>
                            </w:pPr>
                          </w:p>
                        </w:tc>
                        <w:tc>
                          <w:tcPr>
                            <w:tcW w:w="322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hideMark/>
                          </w:tcPr>
                          <w:p w:rsidR="00B23F33" w:rsidRDefault="00F743C9">
                            <w:pPr>
                              <w:pBdr>
                                <w:right w:val="single" w:sz="4" w:space="1" w:color="auto"/>
                              </w:pBdr>
                              <w:snapToGrid w:val="0"/>
                              <w:jc w:val="both"/>
                              <w:rPr>
                                <w:sz w:val="22"/>
                                <w:szCs w:val="22"/>
                                <w:lang w:eastAsia="lt-LT"/>
                              </w:rPr>
                            </w:pPr>
                            <w:r>
                              <w:rPr>
                                <w:sz w:val="22"/>
                                <w:szCs w:val="22"/>
                                <w:lang w:eastAsia="lt-LT"/>
                              </w:rPr>
                              <w:t>Šiaulių krašto žmonių, sergančių</w:t>
                            </w:r>
                            <w:r>
                              <w:rPr>
                                <w:sz w:val="22"/>
                                <w:szCs w:val="22"/>
                                <w:lang w:eastAsia="lt-LT"/>
                              </w:rPr>
                              <w:t xml:space="preserve"> cukriniu diabetu, klubas „Lemtis“</w:t>
                            </w:r>
                            <w:r>
                              <w:rPr>
                                <w:sz w:val="18"/>
                                <w:szCs w:val="18"/>
                                <w:lang w:eastAsia="lt-LT"/>
                              </w:rPr>
                              <w:t xml:space="preserve"> (socialinės reabilitacijos asmenims su negalia bendruomenėje paslaugos)</w:t>
                            </w:r>
                          </w:p>
                        </w:tc>
                        <w:tc>
                          <w:tcPr>
                            <w:tcW w:w="141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hideMark/>
                          </w:tcPr>
                          <w:p w:rsidR="00B23F33" w:rsidRDefault="00F743C9">
                            <w:pPr>
                              <w:pBdr>
                                <w:right w:val="single" w:sz="4" w:space="1" w:color="auto"/>
                              </w:pBdr>
                              <w:jc w:val="both"/>
                              <w:rPr>
                                <w:sz w:val="20"/>
                                <w:lang w:eastAsia="lt-LT"/>
                              </w:rPr>
                            </w:pPr>
                            <w:r>
                              <w:rPr>
                                <w:sz w:val="20"/>
                                <w:lang w:eastAsia="lt-LT"/>
                              </w:rPr>
                              <w:t>Nevyriausybinė organizacija</w:t>
                            </w:r>
                          </w:p>
                        </w:tc>
                        <w:tc>
                          <w:tcPr>
                            <w:tcW w:w="1229"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hideMark/>
                          </w:tcPr>
                          <w:p w:rsidR="00B23F33" w:rsidRDefault="00F743C9">
                            <w:pPr>
                              <w:pBdr>
                                <w:right w:val="single" w:sz="4" w:space="1" w:color="auto"/>
                              </w:pBdr>
                              <w:snapToGrid w:val="0"/>
                              <w:jc w:val="center"/>
                              <w:rPr>
                                <w:sz w:val="22"/>
                                <w:szCs w:val="22"/>
                                <w:lang w:eastAsia="lt-LT"/>
                              </w:rPr>
                            </w:pPr>
                            <w:r>
                              <w:rPr>
                                <w:sz w:val="22"/>
                                <w:szCs w:val="22"/>
                                <w:lang w:eastAsia="lt-LT"/>
                              </w:rPr>
                              <w:t>57</w:t>
                            </w:r>
                          </w:p>
                        </w:tc>
                        <w:tc>
                          <w:tcPr>
                            <w:tcW w:w="1414"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tcPr>
                          <w:p w:rsidR="00B23F33" w:rsidRDefault="00F743C9">
                            <w:pPr>
                              <w:pBdr>
                                <w:right w:val="single" w:sz="4" w:space="1" w:color="auto"/>
                              </w:pBdr>
                              <w:jc w:val="center"/>
                              <w:rPr>
                                <w:sz w:val="22"/>
                                <w:szCs w:val="22"/>
                                <w:lang w:eastAsia="lt-LT"/>
                              </w:rPr>
                            </w:pPr>
                            <w:r>
                              <w:rPr>
                                <w:sz w:val="22"/>
                                <w:szCs w:val="22"/>
                                <w:lang w:eastAsia="lt-LT"/>
                              </w:rPr>
                              <w:t>57</w:t>
                            </w:r>
                          </w:p>
                        </w:tc>
                      </w:tr>
                      <w:tr w:rsidR="00B23F33">
                        <w:trPr>
                          <w:trHeight w:val="23"/>
                        </w:trPr>
                        <w:tc>
                          <w:tcPr>
                            <w:tcW w:w="544" w:type="dxa"/>
                            <w:vMerge/>
                            <w:tcBorders>
                              <w:top w:val="single" w:sz="4" w:space="0" w:color="auto"/>
                              <w:left w:val="single" w:sz="8" w:space="0" w:color="auto"/>
                              <w:bottom w:val="single" w:sz="4" w:space="0" w:color="auto"/>
                              <w:right w:val="single" w:sz="8" w:space="0" w:color="auto"/>
                            </w:tcBorders>
                            <w:vAlign w:val="center"/>
                            <w:hideMark/>
                          </w:tcPr>
                          <w:p w:rsidR="00B23F33" w:rsidRDefault="00B23F33">
                            <w:pPr>
                              <w:pBdr>
                                <w:right w:val="single" w:sz="4" w:space="1" w:color="auto"/>
                              </w:pBdr>
                              <w:spacing w:line="259" w:lineRule="auto"/>
                              <w:rPr>
                                <w:sz w:val="22"/>
                                <w:szCs w:val="22"/>
                                <w:lang w:eastAsia="lt-LT"/>
                              </w:rPr>
                            </w:pPr>
                          </w:p>
                        </w:tc>
                        <w:tc>
                          <w:tcPr>
                            <w:tcW w:w="1824" w:type="dxa"/>
                            <w:vMerge/>
                            <w:tcBorders>
                              <w:top w:val="single" w:sz="4" w:space="0" w:color="auto"/>
                              <w:left w:val="nil"/>
                              <w:bottom w:val="single" w:sz="4" w:space="0" w:color="auto"/>
                              <w:right w:val="single" w:sz="8" w:space="0" w:color="auto"/>
                            </w:tcBorders>
                            <w:vAlign w:val="center"/>
                            <w:hideMark/>
                          </w:tcPr>
                          <w:p w:rsidR="00B23F33" w:rsidRDefault="00B23F33">
                            <w:pPr>
                              <w:pBdr>
                                <w:right w:val="single" w:sz="4" w:space="1" w:color="auto"/>
                              </w:pBdr>
                              <w:spacing w:line="259" w:lineRule="auto"/>
                              <w:rPr>
                                <w:sz w:val="22"/>
                                <w:szCs w:val="22"/>
                                <w:lang w:eastAsia="lt-LT"/>
                              </w:rPr>
                            </w:pPr>
                          </w:p>
                        </w:tc>
                        <w:tc>
                          <w:tcPr>
                            <w:tcW w:w="322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hideMark/>
                          </w:tcPr>
                          <w:p w:rsidR="00B23F33" w:rsidRDefault="00F743C9">
                            <w:pPr>
                              <w:pBdr>
                                <w:right w:val="single" w:sz="4" w:space="1" w:color="auto"/>
                              </w:pBdr>
                              <w:snapToGrid w:val="0"/>
                              <w:rPr>
                                <w:sz w:val="22"/>
                                <w:szCs w:val="22"/>
                                <w:lang w:eastAsia="lt-LT"/>
                              </w:rPr>
                            </w:pPr>
                            <w:r>
                              <w:rPr>
                                <w:sz w:val="22"/>
                                <w:szCs w:val="22"/>
                                <w:lang w:eastAsia="lt-LT"/>
                              </w:rPr>
                              <w:t xml:space="preserve">VšĮ Šiaulių kurčiųjų reabilitacijos centras </w:t>
                            </w:r>
                            <w:r>
                              <w:rPr>
                                <w:sz w:val="18"/>
                                <w:szCs w:val="18"/>
                                <w:lang w:eastAsia="lt-LT"/>
                              </w:rPr>
                              <w:t xml:space="preserve">(socialinės reabilitacijos asmenims su negalia bendruomenėje </w:t>
                            </w:r>
                            <w:r>
                              <w:rPr>
                                <w:sz w:val="18"/>
                                <w:szCs w:val="18"/>
                                <w:lang w:eastAsia="lt-LT"/>
                              </w:rPr>
                              <w:t>paslaugos)</w:t>
                            </w:r>
                          </w:p>
                        </w:tc>
                        <w:tc>
                          <w:tcPr>
                            <w:tcW w:w="141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hideMark/>
                          </w:tcPr>
                          <w:p w:rsidR="00B23F33" w:rsidRDefault="00F743C9">
                            <w:pPr>
                              <w:pBdr>
                                <w:right w:val="single" w:sz="4" w:space="1" w:color="auto"/>
                              </w:pBdr>
                              <w:jc w:val="both"/>
                              <w:rPr>
                                <w:sz w:val="20"/>
                                <w:lang w:eastAsia="lt-LT"/>
                              </w:rPr>
                            </w:pPr>
                            <w:r>
                              <w:rPr>
                                <w:sz w:val="20"/>
                                <w:lang w:eastAsia="lt-LT"/>
                              </w:rPr>
                              <w:t>Nevyriausybinė organizacija</w:t>
                            </w:r>
                          </w:p>
                        </w:tc>
                        <w:tc>
                          <w:tcPr>
                            <w:tcW w:w="1229"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hideMark/>
                          </w:tcPr>
                          <w:p w:rsidR="00B23F33" w:rsidRDefault="00F743C9">
                            <w:pPr>
                              <w:pBdr>
                                <w:right w:val="single" w:sz="4" w:space="1" w:color="auto"/>
                              </w:pBdr>
                              <w:snapToGrid w:val="0"/>
                              <w:jc w:val="center"/>
                              <w:rPr>
                                <w:sz w:val="22"/>
                                <w:szCs w:val="22"/>
                                <w:lang w:eastAsia="lt-LT"/>
                              </w:rPr>
                            </w:pPr>
                            <w:r>
                              <w:rPr>
                                <w:sz w:val="22"/>
                                <w:szCs w:val="22"/>
                                <w:lang w:eastAsia="lt-LT"/>
                              </w:rPr>
                              <w:t>39</w:t>
                            </w:r>
                          </w:p>
                        </w:tc>
                        <w:tc>
                          <w:tcPr>
                            <w:tcW w:w="1414"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tcPr>
                          <w:p w:rsidR="00B23F33" w:rsidRDefault="00F743C9">
                            <w:pPr>
                              <w:pBdr>
                                <w:right w:val="single" w:sz="4" w:space="1" w:color="auto"/>
                              </w:pBdr>
                              <w:jc w:val="center"/>
                              <w:rPr>
                                <w:sz w:val="22"/>
                                <w:szCs w:val="22"/>
                                <w:lang w:eastAsia="lt-LT"/>
                              </w:rPr>
                            </w:pPr>
                            <w:r>
                              <w:rPr>
                                <w:sz w:val="22"/>
                                <w:szCs w:val="22"/>
                                <w:lang w:eastAsia="lt-LT"/>
                              </w:rPr>
                              <w:t>39</w:t>
                            </w:r>
                          </w:p>
                        </w:tc>
                      </w:tr>
                      <w:tr w:rsidR="00B23F33">
                        <w:trPr>
                          <w:trHeight w:val="23"/>
                        </w:trPr>
                        <w:tc>
                          <w:tcPr>
                            <w:tcW w:w="544" w:type="dxa"/>
                            <w:vMerge/>
                            <w:tcBorders>
                              <w:top w:val="single" w:sz="4" w:space="0" w:color="auto"/>
                              <w:left w:val="single" w:sz="8" w:space="0" w:color="auto"/>
                              <w:bottom w:val="single" w:sz="4" w:space="0" w:color="auto"/>
                              <w:right w:val="single" w:sz="8" w:space="0" w:color="auto"/>
                            </w:tcBorders>
                            <w:vAlign w:val="center"/>
                            <w:hideMark/>
                          </w:tcPr>
                          <w:p w:rsidR="00B23F33" w:rsidRDefault="00B23F33">
                            <w:pPr>
                              <w:pBdr>
                                <w:right w:val="single" w:sz="4" w:space="1" w:color="auto"/>
                              </w:pBdr>
                              <w:spacing w:line="259" w:lineRule="auto"/>
                              <w:rPr>
                                <w:sz w:val="22"/>
                                <w:szCs w:val="22"/>
                                <w:lang w:eastAsia="lt-LT"/>
                              </w:rPr>
                            </w:pPr>
                          </w:p>
                        </w:tc>
                        <w:tc>
                          <w:tcPr>
                            <w:tcW w:w="1824" w:type="dxa"/>
                            <w:vMerge/>
                            <w:tcBorders>
                              <w:top w:val="single" w:sz="4" w:space="0" w:color="auto"/>
                              <w:left w:val="nil"/>
                              <w:bottom w:val="single" w:sz="4" w:space="0" w:color="auto"/>
                              <w:right w:val="single" w:sz="8" w:space="0" w:color="auto"/>
                            </w:tcBorders>
                            <w:vAlign w:val="center"/>
                            <w:hideMark/>
                          </w:tcPr>
                          <w:p w:rsidR="00B23F33" w:rsidRDefault="00B23F33">
                            <w:pPr>
                              <w:pBdr>
                                <w:right w:val="single" w:sz="4" w:space="1" w:color="auto"/>
                              </w:pBdr>
                              <w:spacing w:line="259" w:lineRule="auto"/>
                              <w:rPr>
                                <w:sz w:val="22"/>
                                <w:szCs w:val="22"/>
                                <w:lang w:eastAsia="lt-LT"/>
                              </w:rPr>
                            </w:pPr>
                          </w:p>
                        </w:tc>
                        <w:tc>
                          <w:tcPr>
                            <w:tcW w:w="322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hideMark/>
                          </w:tcPr>
                          <w:p w:rsidR="00B23F33" w:rsidRDefault="00F743C9">
                            <w:pPr>
                              <w:pBdr>
                                <w:right w:val="single" w:sz="4" w:space="1" w:color="auto"/>
                              </w:pBdr>
                              <w:snapToGrid w:val="0"/>
                              <w:rPr>
                                <w:sz w:val="22"/>
                                <w:szCs w:val="22"/>
                                <w:lang w:eastAsia="lt-LT"/>
                              </w:rPr>
                            </w:pPr>
                            <w:r>
                              <w:rPr>
                                <w:sz w:val="22"/>
                                <w:szCs w:val="22"/>
                                <w:lang w:eastAsia="lt-LT"/>
                              </w:rPr>
                              <w:t xml:space="preserve">VšĮ LASS Šiaurės rytų centras </w:t>
                            </w:r>
                            <w:r>
                              <w:rPr>
                                <w:sz w:val="18"/>
                                <w:szCs w:val="18"/>
                                <w:lang w:eastAsia="lt-LT"/>
                              </w:rPr>
                              <w:t xml:space="preserve">(socialinės reabilitacijos asmenims su negalia bendruomenėje paslaugos) </w:t>
                            </w:r>
                          </w:p>
                        </w:tc>
                        <w:tc>
                          <w:tcPr>
                            <w:tcW w:w="141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hideMark/>
                          </w:tcPr>
                          <w:p w:rsidR="00B23F33" w:rsidRDefault="00F743C9">
                            <w:pPr>
                              <w:pBdr>
                                <w:right w:val="single" w:sz="4" w:space="1" w:color="auto"/>
                              </w:pBdr>
                              <w:jc w:val="both"/>
                              <w:rPr>
                                <w:sz w:val="20"/>
                                <w:lang w:eastAsia="lt-LT"/>
                              </w:rPr>
                            </w:pPr>
                            <w:r>
                              <w:rPr>
                                <w:sz w:val="20"/>
                                <w:lang w:eastAsia="lt-LT"/>
                              </w:rPr>
                              <w:t>Nevyriausybinė organizacija</w:t>
                            </w:r>
                          </w:p>
                        </w:tc>
                        <w:tc>
                          <w:tcPr>
                            <w:tcW w:w="1229"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hideMark/>
                          </w:tcPr>
                          <w:p w:rsidR="00B23F33" w:rsidRDefault="00F743C9">
                            <w:pPr>
                              <w:pBdr>
                                <w:right w:val="single" w:sz="4" w:space="1" w:color="auto"/>
                              </w:pBdr>
                              <w:snapToGrid w:val="0"/>
                              <w:jc w:val="center"/>
                              <w:rPr>
                                <w:sz w:val="22"/>
                                <w:szCs w:val="22"/>
                                <w:lang w:eastAsia="lt-LT"/>
                              </w:rPr>
                            </w:pPr>
                            <w:r>
                              <w:rPr>
                                <w:sz w:val="22"/>
                                <w:szCs w:val="22"/>
                                <w:lang w:eastAsia="lt-LT"/>
                              </w:rPr>
                              <w:t>50</w:t>
                            </w:r>
                          </w:p>
                        </w:tc>
                        <w:tc>
                          <w:tcPr>
                            <w:tcW w:w="1414"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tcPr>
                          <w:p w:rsidR="00B23F33" w:rsidRDefault="00F743C9">
                            <w:pPr>
                              <w:pBdr>
                                <w:right w:val="single" w:sz="4" w:space="1" w:color="auto"/>
                              </w:pBdr>
                              <w:jc w:val="center"/>
                              <w:rPr>
                                <w:sz w:val="22"/>
                                <w:szCs w:val="22"/>
                                <w:lang w:eastAsia="lt-LT"/>
                              </w:rPr>
                            </w:pPr>
                            <w:r>
                              <w:rPr>
                                <w:sz w:val="22"/>
                                <w:szCs w:val="22"/>
                                <w:lang w:eastAsia="lt-LT"/>
                              </w:rPr>
                              <w:t>50</w:t>
                            </w:r>
                          </w:p>
                        </w:tc>
                      </w:tr>
                      <w:tr w:rsidR="00B23F33">
                        <w:trPr>
                          <w:trHeight w:val="23"/>
                        </w:trPr>
                        <w:tc>
                          <w:tcPr>
                            <w:tcW w:w="544" w:type="dxa"/>
                            <w:vMerge/>
                            <w:tcBorders>
                              <w:top w:val="single" w:sz="4" w:space="0" w:color="auto"/>
                              <w:left w:val="single" w:sz="8" w:space="0" w:color="auto"/>
                              <w:bottom w:val="single" w:sz="4" w:space="0" w:color="auto"/>
                              <w:right w:val="single" w:sz="8" w:space="0" w:color="auto"/>
                            </w:tcBorders>
                            <w:vAlign w:val="center"/>
                            <w:hideMark/>
                          </w:tcPr>
                          <w:p w:rsidR="00B23F33" w:rsidRDefault="00B23F33">
                            <w:pPr>
                              <w:pBdr>
                                <w:right w:val="single" w:sz="4" w:space="1" w:color="auto"/>
                              </w:pBdr>
                              <w:spacing w:line="259" w:lineRule="auto"/>
                              <w:rPr>
                                <w:sz w:val="22"/>
                                <w:szCs w:val="22"/>
                                <w:lang w:eastAsia="lt-LT"/>
                              </w:rPr>
                            </w:pPr>
                          </w:p>
                        </w:tc>
                        <w:tc>
                          <w:tcPr>
                            <w:tcW w:w="1824" w:type="dxa"/>
                            <w:vMerge/>
                            <w:tcBorders>
                              <w:top w:val="single" w:sz="4" w:space="0" w:color="auto"/>
                              <w:left w:val="nil"/>
                              <w:bottom w:val="single" w:sz="4" w:space="0" w:color="auto"/>
                              <w:right w:val="single" w:sz="8" w:space="0" w:color="auto"/>
                            </w:tcBorders>
                            <w:vAlign w:val="center"/>
                            <w:hideMark/>
                          </w:tcPr>
                          <w:p w:rsidR="00B23F33" w:rsidRDefault="00B23F33">
                            <w:pPr>
                              <w:pBdr>
                                <w:right w:val="single" w:sz="4" w:space="1" w:color="auto"/>
                              </w:pBdr>
                              <w:spacing w:line="259" w:lineRule="auto"/>
                              <w:rPr>
                                <w:sz w:val="22"/>
                                <w:szCs w:val="22"/>
                                <w:lang w:eastAsia="lt-LT"/>
                              </w:rPr>
                            </w:pPr>
                          </w:p>
                        </w:tc>
                        <w:tc>
                          <w:tcPr>
                            <w:tcW w:w="322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snapToGrid w:val="0"/>
                              <w:rPr>
                                <w:sz w:val="22"/>
                                <w:szCs w:val="22"/>
                                <w:lang w:eastAsia="lt-LT"/>
                              </w:rPr>
                            </w:pPr>
                            <w:r>
                              <w:rPr>
                                <w:sz w:val="22"/>
                                <w:szCs w:val="22"/>
                                <w:lang w:eastAsia="lt-LT"/>
                              </w:rPr>
                              <w:t>VšĮ „Žmogiškųjų išteklių stebėsenos ir plėtros biuras“</w:t>
                            </w:r>
                            <w:r>
                              <w:rPr>
                                <w:sz w:val="18"/>
                                <w:szCs w:val="18"/>
                                <w:lang w:eastAsia="lt-LT"/>
                              </w:rPr>
                              <w:t xml:space="preserve"> (socialinės reabilitacijos asmenims su negalia bendruomenėje paslaugos)</w:t>
                            </w:r>
                          </w:p>
                        </w:tc>
                        <w:tc>
                          <w:tcPr>
                            <w:tcW w:w="141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jc w:val="both"/>
                              <w:rPr>
                                <w:sz w:val="20"/>
                                <w:lang w:eastAsia="lt-LT"/>
                              </w:rPr>
                            </w:pPr>
                            <w:r>
                              <w:rPr>
                                <w:sz w:val="20"/>
                                <w:lang w:eastAsia="lt-LT"/>
                              </w:rPr>
                              <w:t>Nevyriausybinė organizacija</w:t>
                            </w:r>
                          </w:p>
                        </w:tc>
                        <w:tc>
                          <w:tcPr>
                            <w:tcW w:w="1229"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tcPr>
                          <w:p w:rsidR="00B23F33" w:rsidRDefault="00F743C9">
                            <w:pPr>
                              <w:pBdr>
                                <w:right w:val="single" w:sz="4" w:space="1" w:color="auto"/>
                              </w:pBdr>
                              <w:snapToGrid w:val="0"/>
                              <w:jc w:val="center"/>
                              <w:rPr>
                                <w:sz w:val="22"/>
                                <w:szCs w:val="22"/>
                                <w:lang w:eastAsia="lt-LT"/>
                              </w:rPr>
                            </w:pPr>
                            <w:r>
                              <w:rPr>
                                <w:sz w:val="22"/>
                                <w:szCs w:val="22"/>
                                <w:lang w:eastAsia="lt-LT"/>
                              </w:rPr>
                              <w:t>52</w:t>
                            </w:r>
                          </w:p>
                        </w:tc>
                        <w:tc>
                          <w:tcPr>
                            <w:tcW w:w="1414"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tcPr>
                          <w:p w:rsidR="00B23F33" w:rsidRDefault="00F743C9">
                            <w:pPr>
                              <w:pBdr>
                                <w:right w:val="single" w:sz="4" w:space="1" w:color="auto"/>
                              </w:pBdr>
                              <w:jc w:val="center"/>
                              <w:rPr>
                                <w:sz w:val="22"/>
                                <w:szCs w:val="22"/>
                                <w:lang w:eastAsia="lt-LT"/>
                              </w:rPr>
                            </w:pPr>
                            <w:r>
                              <w:rPr>
                                <w:sz w:val="22"/>
                                <w:szCs w:val="22"/>
                                <w:lang w:eastAsia="lt-LT"/>
                              </w:rPr>
                              <w:t>52</w:t>
                            </w:r>
                          </w:p>
                        </w:tc>
                      </w:tr>
                      <w:tr w:rsidR="00B23F33">
                        <w:trPr>
                          <w:trHeight w:val="23"/>
                        </w:trPr>
                        <w:tc>
                          <w:tcPr>
                            <w:tcW w:w="544" w:type="dxa"/>
                            <w:vMerge/>
                            <w:tcBorders>
                              <w:top w:val="single" w:sz="4" w:space="0" w:color="auto"/>
                              <w:left w:val="single" w:sz="8" w:space="0" w:color="auto"/>
                              <w:bottom w:val="single" w:sz="4" w:space="0" w:color="auto"/>
                              <w:right w:val="single" w:sz="8" w:space="0" w:color="auto"/>
                            </w:tcBorders>
                            <w:vAlign w:val="center"/>
                            <w:hideMark/>
                          </w:tcPr>
                          <w:p w:rsidR="00B23F33" w:rsidRDefault="00B23F33">
                            <w:pPr>
                              <w:pBdr>
                                <w:right w:val="single" w:sz="4" w:space="1" w:color="auto"/>
                              </w:pBdr>
                              <w:spacing w:line="259" w:lineRule="auto"/>
                              <w:rPr>
                                <w:sz w:val="22"/>
                                <w:szCs w:val="22"/>
                                <w:lang w:eastAsia="lt-LT"/>
                              </w:rPr>
                            </w:pPr>
                          </w:p>
                        </w:tc>
                        <w:tc>
                          <w:tcPr>
                            <w:tcW w:w="1824" w:type="dxa"/>
                            <w:vMerge/>
                            <w:tcBorders>
                              <w:top w:val="single" w:sz="4" w:space="0" w:color="auto"/>
                              <w:left w:val="nil"/>
                              <w:bottom w:val="single" w:sz="4" w:space="0" w:color="auto"/>
                              <w:right w:val="single" w:sz="8" w:space="0" w:color="auto"/>
                            </w:tcBorders>
                            <w:vAlign w:val="center"/>
                            <w:hideMark/>
                          </w:tcPr>
                          <w:p w:rsidR="00B23F33" w:rsidRDefault="00B23F33">
                            <w:pPr>
                              <w:pBdr>
                                <w:right w:val="single" w:sz="4" w:space="1" w:color="auto"/>
                              </w:pBdr>
                              <w:spacing w:line="259" w:lineRule="auto"/>
                              <w:rPr>
                                <w:sz w:val="22"/>
                                <w:szCs w:val="22"/>
                                <w:lang w:eastAsia="lt-LT"/>
                              </w:rPr>
                            </w:pPr>
                          </w:p>
                        </w:tc>
                        <w:tc>
                          <w:tcPr>
                            <w:tcW w:w="322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hideMark/>
                          </w:tcPr>
                          <w:p w:rsidR="00B23F33" w:rsidRDefault="00F743C9">
                            <w:pPr>
                              <w:pBdr>
                                <w:right w:val="single" w:sz="4" w:space="1" w:color="auto"/>
                              </w:pBdr>
                              <w:snapToGrid w:val="0"/>
                              <w:rPr>
                                <w:sz w:val="22"/>
                                <w:szCs w:val="22"/>
                                <w:lang w:eastAsia="lt-LT"/>
                              </w:rPr>
                            </w:pPr>
                            <w:r>
                              <w:rPr>
                                <w:sz w:val="22"/>
                                <w:szCs w:val="22"/>
                                <w:lang w:eastAsia="lt-LT"/>
                              </w:rPr>
                              <w:t>Sutrikusio intelekto žmonių globos bendrija „Šiaulių viltis“</w:t>
                            </w:r>
                            <w:r>
                              <w:rPr>
                                <w:sz w:val="18"/>
                                <w:szCs w:val="18"/>
                                <w:lang w:eastAsia="lt-LT"/>
                              </w:rPr>
                              <w:t xml:space="preserve"> (socialinės reabilitacijos asmenims su negalia bendruomenėje paslaugos)</w:t>
                            </w:r>
                          </w:p>
                        </w:tc>
                        <w:tc>
                          <w:tcPr>
                            <w:tcW w:w="141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hideMark/>
                          </w:tcPr>
                          <w:p w:rsidR="00B23F33" w:rsidRDefault="00F743C9">
                            <w:pPr>
                              <w:pBdr>
                                <w:right w:val="single" w:sz="4" w:space="1" w:color="auto"/>
                              </w:pBdr>
                              <w:jc w:val="both"/>
                              <w:rPr>
                                <w:sz w:val="20"/>
                                <w:lang w:eastAsia="lt-LT"/>
                              </w:rPr>
                            </w:pPr>
                            <w:r>
                              <w:rPr>
                                <w:sz w:val="20"/>
                                <w:lang w:eastAsia="lt-LT"/>
                              </w:rPr>
                              <w:t>Nevyriausybinė organizacija</w:t>
                            </w:r>
                          </w:p>
                        </w:tc>
                        <w:tc>
                          <w:tcPr>
                            <w:tcW w:w="1229"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hideMark/>
                          </w:tcPr>
                          <w:p w:rsidR="00B23F33" w:rsidRDefault="00F743C9">
                            <w:pPr>
                              <w:pBdr>
                                <w:right w:val="single" w:sz="4" w:space="1" w:color="auto"/>
                              </w:pBdr>
                              <w:snapToGrid w:val="0"/>
                              <w:jc w:val="center"/>
                              <w:rPr>
                                <w:sz w:val="22"/>
                                <w:szCs w:val="22"/>
                                <w:lang w:eastAsia="lt-LT"/>
                              </w:rPr>
                            </w:pPr>
                            <w:r>
                              <w:rPr>
                                <w:sz w:val="22"/>
                                <w:szCs w:val="22"/>
                                <w:lang w:eastAsia="lt-LT"/>
                              </w:rPr>
                              <w:t>10</w:t>
                            </w:r>
                          </w:p>
                        </w:tc>
                        <w:tc>
                          <w:tcPr>
                            <w:tcW w:w="1414"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tcPr>
                          <w:p w:rsidR="00B23F33" w:rsidRDefault="00F743C9">
                            <w:pPr>
                              <w:pBdr>
                                <w:right w:val="single" w:sz="4" w:space="1" w:color="auto"/>
                              </w:pBdr>
                              <w:jc w:val="center"/>
                              <w:rPr>
                                <w:sz w:val="22"/>
                                <w:szCs w:val="22"/>
                                <w:lang w:eastAsia="lt-LT"/>
                              </w:rPr>
                            </w:pPr>
                            <w:r>
                              <w:rPr>
                                <w:sz w:val="22"/>
                                <w:szCs w:val="22"/>
                                <w:lang w:eastAsia="lt-LT"/>
                              </w:rPr>
                              <w:t>10</w:t>
                            </w:r>
                          </w:p>
                        </w:tc>
                      </w:tr>
                      <w:tr w:rsidR="00B23F33">
                        <w:trPr>
                          <w:trHeight w:val="23"/>
                        </w:trPr>
                        <w:tc>
                          <w:tcPr>
                            <w:tcW w:w="544" w:type="dxa"/>
                            <w:vMerge/>
                            <w:tcBorders>
                              <w:top w:val="single" w:sz="4" w:space="0" w:color="auto"/>
                              <w:left w:val="single" w:sz="8" w:space="0" w:color="auto"/>
                              <w:bottom w:val="single" w:sz="4" w:space="0" w:color="auto"/>
                              <w:right w:val="single" w:sz="8" w:space="0" w:color="auto"/>
                            </w:tcBorders>
                            <w:vAlign w:val="center"/>
                            <w:hideMark/>
                          </w:tcPr>
                          <w:p w:rsidR="00B23F33" w:rsidRDefault="00B23F33">
                            <w:pPr>
                              <w:pBdr>
                                <w:right w:val="single" w:sz="4" w:space="1" w:color="auto"/>
                              </w:pBdr>
                              <w:spacing w:line="259" w:lineRule="auto"/>
                              <w:rPr>
                                <w:sz w:val="22"/>
                                <w:szCs w:val="22"/>
                                <w:lang w:eastAsia="lt-LT"/>
                              </w:rPr>
                            </w:pPr>
                          </w:p>
                        </w:tc>
                        <w:tc>
                          <w:tcPr>
                            <w:tcW w:w="1824" w:type="dxa"/>
                            <w:vMerge/>
                            <w:tcBorders>
                              <w:top w:val="single" w:sz="4" w:space="0" w:color="auto"/>
                              <w:left w:val="nil"/>
                              <w:bottom w:val="single" w:sz="4" w:space="0" w:color="auto"/>
                              <w:right w:val="single" w:sz="8" w:space="0" w:color="auto"/>
                            </w:tcBorders>
                            <w:vAlign w:val="center"/>
                            <w:hideMark/>
                          </w:tcPr>
                          <w:p w:rsidR="00B23F33" w:rsidRDefault="00B23F33">
                            <w:pPr>
                              <w:pBdr>
                                <w:right w:val="single" w:sz="4" w:space="1" w:color="auto"/>
                              </w:pBdr>
                              <w:spacing w:line="259" w:lineRule="auto"/>
                              <w:rPr>
                                <w:sz w:val="22"/>
                                <w:szCs w:val="22"/>
                                <w:lang w:eastAsia="lt-LT"/>
                              </w:rPr>
                            </w:pPr>
                          </w:p>
                        </w:tc>
                        <w:tc>
                          <w:tcPr>
                            <w:tcW w:w="322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hideMark/>
                          </w:tcPr>
                          <w:p w:rsidR="00B23F33" w:rsidRDefault="00F743C9">
                            <w:pPr>
                              <w:pBdr>
                                <w:right w:val="single" w:sz="4" w:space="1" w:color="auto"/>
                              </w:pBdr>
                              <w:snapToGrid w:val="0"/>
                              <w:rPr>
                                <w:sz w:val="22"/>
                                <w:szCs w:val="22"/>
                                <w:lang w:eastAsia="lt-LT"/>
                              </w:rPr>
                            </w:pPr>
                            <w:r>
                              <w:rPr>
                                <w:sz w:val="22"/>
                                <w:szCs w:val="22"/>
                                <w:lang w:eastAsia="lt-LT"/>
                              </w:rPr>
                              <w:t>Šiaulių miesto neįgaliųjų klubas „Dvasinė šiluma“</w:t>
                            </w:r>
                            <w:r>
                              <w:rPr>
                                <w:sz w:val="18"/>
                                <w:szCs w:val="18"/>
                                <w:lang w:eastAsia="lt-LT"/>
                              </w:rPr>
                              <w:t xml:space="preserve">  (socialinės reabilitacijos asmenims su negalia bendruomenėje paslaugos)</w:t>
                            </w:r>
                          </w:p>
                        </w:tc>
                        <w:tc>
                          <w:tcPr>
                            <w:tcW w:w="141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hideMark/>
                          </w:tcPr>
                          <w:p w:rsidR="00B23F33" w:rsidRDefault="00F743C9">
                            <w:pPr>
                              <w:pBdr>
                                <w:right w:val="single" w:sz="4" w:space="1" w:color="auto"/>
                              </w:pBdr>
                              <w:jc w:val="both"/>
                              <w:rPr>
                                <w:sz w:val="20"/>
                                <w:lang w:eastAsia="lt-LT"/>
                              </w:rPr>
                            </w:pPr>
                            <w:r>
                              <w:rPr>
                                <w:sz w:val="20"/>
                                <w:lang w:eastAsia="lt-LT"/>
                              </w:rPr>
                              <w:t>Nevyriausybinė organizacija</w:t>
                            </w:r>
                          </w:p>
                        </w:tc>
                        <w:tc>
                          <w:tcPr>
                            <w:tcW w:w="1229"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hideMark/>
                          </w:tcPr>
                          <w:p w:rsidR="00B23F33" w:rsidRDefault="00F743C9">
                            <w:pPr>
                              <w:pBdr>
                                <w:right w:val="single" w:sz="4" w:space="1" w:color="auto"/>
                              </w:pBdr>
                              <w:snapToGrid w:val="0"/>
                              <w:jc w:val="center"/>
                              <w:rPr>
                                <w:sz w:val="22"/>
                                <w:szCs w:val="22"/>
                                <w:lang w:eastAsia="lt-LT"/>
                              </w:rPr>
                            </w:pPr>
                            <w:r>
                              <w:rPr>
                                <w:sz w:val="22"/>
                                <w:szCs w:val="22"/>
                                <w:lang w:eastAsia="lt-LT"/>
                              </w:rPr>
                              <w:t>50</w:t>
                            </w:r>
                          </w:p>
                        </w:tc>
                        <w:tc>
                          <w:tcPr>
                            <w:tcW w:w="1414"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tcPr>
                          <w:p w:rsidR="00B23F33" w:rsidRDefault="00F743C9">
                            <w:pPr>
                              <w:pBdr>
                                <w:right w:val="single" w:sz="4" w:space="1" w:color="auto"/>
                              </w:pBdr>
                              <w:jc w:val="center"/>
                              <w:rPr>
                                <w:sz w:val="22"/>
                                <w:szCs w:val="22"/>
                                <w:lang w:eastAsia="lt-LT"/>
                              </w:rPr>
                            </w:pPr>
                            <w:r>
                              <w:rPr>
                                <w:sz w:val="22"/>
                                <w:szCs w:val="22"/>
                                <w:lang w:eastAsia="lt-LT"/>
                              </w:rPr>
                              <w:t>50</w:t>
                            </w:r>
                          </w:p>
                        </w:tc>
                      </w:tr>
                      <w:tr w:rsidR="00B23F33">
                        <w:trPr>
                          <w:trHeight w:val="23"/>
                        </w:trPr>
                        <w:tc>
                          <w:tcPr>
                            <w:tcW w:w="544" w:type="dxa"/>
                            <w:vMerge/>
                            <w:tcBorders>
                              <w:top w:val="single" w:sz="4" w:space="0" w:color="auto"/>
                              <w:left w:val="single" w:sz="8" w:space="0" w:color="auto"/>
                              <w:bottom w:val="single" w:sz="4" w:space="0" w:color="auto"/>
                              <w:right w:val="single" w:sz="8" w:space="0" w:color="auto"/>
                            </w:tcBorders>
                            <w:vAlign w:val="center"/>
                            <w:hideMark/>
                          </w:tcPr>
                          <w:p w:rsidR="00B23F33" w:rsidRDefault="00B23F33">
                            <w:pPr>
                              <w:pBdr>
                                <w:right w:val="single" w:sz="4" w:space="1" w:color="auto"/>
                              </w:pBdr>
                              <w:spacing w:line="259" w:lineRule="auto"/>
                              <w:rPr>
                                <w:sz w:val="22"/>
                                <w:szCs w:val="22"/>
                                <w:lang w:eastAsia="lt-LT"/>
                              </w:rPr>
                            </w:pPr>
                          </w:p>
                        </w:tc>
                        <w:tc>
                          <w:tcPr>
                            <w:tcW w:w="1824" w:type="dxa"/>
                            <w:vMerge/>
                            <w:tcBorders>
                              <w:top w:val="single" w:sz="4" w:space="0" w:color="auto"/>
                              <w:left w:val="nil"/>
                              <w:bottom w:val="single" w:sz="4" w:space="0" w:color="auto"/>
                              <w:right w:val="single" w:sz="8" w:space="0" w:color="auto"/>
                            </w:tcBorders>
                            <w:vAlign w:val="center"/>
                            <w:hideMark/>
                          </w:tcPr>
                          <w:p w:rsidR="00B23F33" w:rsidRDefault="00B23F33">
                            <w:pPr>
                              <w:pBdr>
                                <w:right w:val="single" w:sz="4" w:space="1" w:color="auto"/>
                              </w:pBdr>
                              <w:spacing w:line="259" w:lineRule="auto"/>
                              <w:rPr>
                                <w:sz w:val="22"/>
                                <w:szCs w:val="22"/>
                                <w:lang w:eastAsia="lt-LT"/>
                              </w:rPr>
                            </w:pPr>
                          </w:p>
                        </w:tc>
                        <w:tc>
                          <w:tcPr>
                            <w:tcW w:w="322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snapToGrid w:val="0"/>
                              <w:rPr>
                                <w:sz w:val="22"/>
                                <w:szCs w:val="22"/>
                                <w:lang w:eastAsia="lt-LT"/>
                              </w:rPr>
                            </w:pPr>
                            <w:r>
                              <w:rPr>
                                <w:sz w:val="22"/>
                                <w:szCs w:val="22"/>
                                <w:lang w:eastAsia="lt-LT"/>
                              </w:rPr>
                              <w:t>Šiaulių m. kultūrizmo sporto klubas „Viesulas“</w:t>
                            </w:r>
                            <w:r>
                              <w:rPr>
                                <w:sz w:val="18"/>
                                <w:szCs w:val="18"/>
                                <w:lang w:eastAsia="lt-LT"/>
                              </w:rPr>
                              <w:t xml:space="preserve"> (socialinės reabilitacijos asmenims su negalia bendruomenėje paslaugos)</w:t>
                            </w:r>
                          </w:p>
                        </w:tc>
                        <w:tc>
                          <w:tcPr>
                            <w:tcW w:w="141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jc w:val="both"/>
                              <w:rPr>
                                <w:sz w:val="20"/>
                                <w:lang w:eastAsia="lt-LT"/>
                              </w:rPr>
                            </w:pPr>
                            <w:r>
                              <w:rPr>
                                <w:sz w:val="20"/>
                                <w:lang w:eastAsia="lt-LT"/>
                              </w:rPr>
                              <w:t>Nevyriausybinė organizacija</w:t>
                            </w:r>
                          </w:p>
                        </w:tc>
                        <w:tc>
                          <w:tcPr>
                            <w:tcW w:w="1229"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tcPr>
                          <w:p w:rsidR="00B23F33" w:rsidRDefault="00F743C9">
                            <w:pPr>
                              <w:pBdr>
                                <w:right w:val="single" w:sz="4" w:space="1" w:color="auto"/>
                              </w:pBdr>
                              <w:snapToGrid w:val="0"/>
                              <w:jc w:val="center"/>
                              <w:rPr>
                                <w:sz w:val="22"/>
                                <w:szCs w:val="22"/>
                                <w:lang w:eastAsia="lt-LT"/>
                              </w:rPr>
                            </w:pPr>
                            <w:r>
                              <w:rPr>
                                <w:sz w:val="22"/>
                                <w:szCs w:val="22"/>
                                <w:lang w:eastAsia="lt-LT"/>
                              </w:rPr>
                              <w:t>12</w:t>
                            </w:r>
                          </w:p>
                        </w:tc>
                        <w:tc>
                          <w:tcPr>
                            <w:tcW w:w="1414"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tcPr>
                          <w:p w:rsidR="00B23F33" w:rsidRDefault="00F743C9">
                            <w:pPr>
                              <w:pBdr>
                                <w:right w:val="single" w:sz="4" w:space="1" w:color="auto"/>
                              </w:pBdr>
                              <w:jc w:val="center"/>
                              <w:rPr>
                                <w:sz w:val="22"/>
                                <w:szCs w:val="22"/>
                                <w:lang w:eastAsia="lt-LT"/>
                              </w:rPr>
                            </w:pPr>
                            <w:r>
                              <w:rPr>
                                <w:sz w:val="22"/>
                                <w:szCs w:val="22"/>
                                <w:lang w:eastAsia="lt-LT"/>
                              </w:rPr>
                              <w:t>12</w:t>
                            </w:r>
                          </w:p>
                        </w:tc>
                      </w:tr>
                      <w:tr w:rsidR="00B23F33">
                        <w:trPr>
                          <w:trHeight w:val="23"/>
                        </w:trPr>
                        <w:tc>
                          <w:tcPr>
                            <w:tcW w:w="544" w:type="dxa"/>
                            <w:vMerge/>
                            <w:tcBorders>
                              <w:top w:val="single" w:sz="4" w:space="0" w:color="auto"/>
                              <w:left w:val="single" w:sz="8" w:space="0" w:color="auto"/>
                              <w:bottom w:val="single" w:sz="4" w:space="0" w:color="auto"/>
                              <w:right w:val="single" w:sz="8" w:space="0" w:color="auto"/>
                            </w:tcBorders>
                            <w:vAlign w:val="center"/>
                            <w:hideMark/>
                          </w:tcPr>
                          <w:p w:rsidR="00B23F33" w:rsidRDefault="00B23F33">
                            <w:pPr>
                              <w:pBdr>
                                <w:right w:val="single" w:sz="4" w:space="1" w:color="auto"/>
                              </w:pBdr>
                              <w:spacing w:line="259" w:lineRule="auto"/>
                              <w:rPr>
                                <w:sz w:val="22"/>
                                <w:szCs w:val="22"/>
                                <w:lang w:eastAsia="lt-LT"/>
                              </w:rPr>
                            </w:pPr>
                          </w:p>
                        </w:tc>
                        <w:tc>
                          <w:tcPr>
                            <w:tcW w:w="1824" w:type="dxa"/>
                            <w:vMerge/>
                            <w:tcBorders>
                              <w:top w:val="single" w:sz="4" w:space="0" w:color="auto"/>
                              <w:left w:val="nil"/>
                              <w:bottom w:val="single" w:sz="4" w:space="0" w:color="auto"/>
                              <w:right w:val="single" w:sz="8" w:space="0" w:color="auto"/>
                            </w:tcBorders>
                            <w:vAlign w:val="center"/>
                            <w:hideMark/>
                          </w:tcPr>
                          <w:p w:rsidR="00B23F33" w:rsidRDefault="00B23F33">
                            <w:pPr>
                              <w:pBdr>
                                <w:right w:val="single" w:sz="4" w:space="1" w:color="auto"/>
                              </w:pBdr>
                              <w:spacing w:line="259" w:lineRule="auto"/>
                              <w:rPr>
                                <w:sz w:val="22"/>
                                <w:szCs w:val="22"/>
                                <w:lang w:eastAsia="lt-LT"/>
                              </w:rPr>
                            </w:pPr>
                          </w:p>
                        </w:tc>
                        <w:tc>
                          <w:tcPr>
                            <w:tcW w:w="322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snapToGrid w:val="0"/>
                              <w:jc w:val="both"/>
                              <w:rPr>
                                <w:sz w:val="22"/>
                                <w:szCs w:val="22"/>
                                <w:lang w:eastAsia="lt-LT"/>
                              </w:rPr>
                            </w:pPr>
                            <w:r>
                              <w:rPr>
                                <w:sz w:val="22"/>
                                <w:szCs w:val="22"/>
                                <w:lang w:eastAsia="lt-LT"/>
                              </w:rPr>
                              <w:t>Asociacija „Maži žingsneliai“</w:t>
                            </w:r>
                            <w:r>
                              <w:rPr>
                                <w:sz w:val="18"/>
                                <w:szCs w:val="18"/>
                                <w:lang w:eastAsia="lt-LT"/>
                              </w:rPr>
                              <w:t xml:space="preserve"> (socialinės reabilitacijos asmenims su negalia bendruomenėje paslaugos)</w:t>
                            </w:r>
                          </w:p>
                        </w:tc>
                        <w:tc>
                          <w:tcPr>
                            <w:tcW w:w="141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jc w:val="both"/>
                              <w:rPr>
                                <w:sz w:val="20"/>
                                <w:lang w:eastAsia="lt-LT"/>
                              </w:rPr>
                            </w:pPr>
                            <w:r>
                              <w:rPr>
                                <w:sz w:val="20"/>
                                <w:lang w:eastAsia="lt-LT"/>
                              </w:rPr>
                              <w:t>Nevyriausybinė organizacija</w:t>
                            </w:r>
                          </w:p>
                        </w:tc>
                        <w:tc>
                          <w:tcPr>
                            <w:tcW w:w="1229"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tcPr>
                          <w:p w:rsidR="00B23F33" w:rsidRDefault="00F743C9">
                            <w:pPr>
                              <w:pBdr>
                                <w:right w:val="single" w:sz="4" w:space="1" w:color="auto"/>
                              </w:pBdr>
                              <w:snapToGrid w:val="0"/>
                              <w:jc w:val="center"/>
                              <w:rPr>
                                <w:sz w:val="22"/>
                                <w:szCs w:val="22"/>
                                <w:lang w:eastAsia="lt-LT"/>
                              </w:rPr>
                            </w:pPr>
                            <w:r>
                              <w:rPr>
                                <w:sz w:val="22"/>
                                <w:szCs w:val="22"/>
                                <w:lang w:eastAsia="lt-LT"/>
                              </w:rPr>
                              <w:t>11</w:t>
                            </w:r>
                          </w:p>
                        </w:tc>
                        <w:tc>
                          <w:tcPr>
                            <w:tcW w:w="1414"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tcPr>
                          <w:p w:rsidR="00B23F33" w:rsidRDefault="00F743C9">
                            <w:pPr>
                              <w:pBdr>
                                <w:right w:val="single" w:sz="4" w:space="1" w:color="auto"/>
                              </w:pBdr>
                              <w:jc w:val="center"/>
                              <w:rPr>
                                <w:sz w:val="22"/>
                                <w:szCs w:val="22"/>
                                <w:lang w:eastAsia="lt-LT"/>
                              </w:rPr>
                            </w:pPr>
                            <w:r>
                              <w:rPr>
                                <w:sz w:val="22"/>
                                <w:szCs w:val="22"/>
                                <w:lang w:eastAsia="lt-LT"/>
                              </w:rPr>
                              <w:t>11</w:t>
                            </w:r>
                          </w:p>
                        </w:tc>
                      </w:tr>
                      <w:tr w:rsidR="00B23F33">
                        <w:trPr>
                          <w:trHeight w:val="23"/>
                        </w:trPr>
                        <w:tc>
                          <w:tcPr>
                            <w:tcW w:w="544" w:type="dxa"/>
                            <w:vMerge/>
                            <w:tcBorders>
                              <w:top w:val="single" w:sz="4" w:space="0" w:color="auto"/>
                              <w:left w:val="single" w:sz="8" w:space="0" w:color="auto"/>
                              <w:bottom w:val="single" w:sz="4" w:space="0" w:color="auto"/>
                              <w:right w:val="single" w:sz="8" w:space="0" w:color="auto"/>
                            </w:tcBorders>
                            <w:vAlign w:val="center"/>
                            <w:hideMark/>
                          </w:tcPr>
                          <w:p w:rsidR="00B23F33" w:rsidRDefault="00B23F33">
                            <w:pPr>
                              <w:pBdr>
                                <w:right w:val="single" w:sz="4" w:space="1" w:color="auto"/>
                              </w:pBdr>
                              <w:spacing w:line="259" w:lineRule="auto"/>
                              <w:rPr>
                                <w:sz w:val="22"/>
                                <w:szCs w:val="22"/>
                                <w:lang w:eastAsia="lt-LT"/>
                              </w:rPr>
                            </w:pPr>
                          </w:p>
                        </w:tc>
                        <w:tc>
                          <w:tcPr>
                            <w:tcW w:w="1824" w:type="dxa"/>
                            <w:vMerge/>
                            <w:tcBorders>
                              <w:top w:val="single" w:sz="4" w:space="0" w:color="auto"/>
                              <w:left w:val="nil"/>
                              <w:bottom w:val="single" w:sz="4" w:space="0" w:color="auto"/>
                              <w:right w:val="single" w:sz="8" w:space="0" w:color="auto"/>
                            </w:tcBorders>
                            <w:vAlign w:val="center"/>
                            <w:hideMark/>
                          </w:tcPr>
                          <w:p w:rsidR="00B23F33" w:rsidRDefault="00B23F33">
                            <w:pPr>
                              <w:pBdr>
                                <w:right w:val="single" w:sz="4" w:space="1" w:color="auto"/>
                              </w:pBdr>
                              <w:spacing w:line="259" w:lineRule="auto"/>
                              <w:rPr>
                                <w:sz w:val="22"/>
                                <w:szCs w:val="22"/>
                                <w:lang w:eastAsia="lt-LT"/>
                              </w:rPr>
                            </w:pPr>
                          </w:p>
                        </w:tc>
                        <w:tc>
                          <w:tcPr>
                            <w:tcW w:w="322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hideMark/>
                          </w:tcPr>
                          <w:p w:rsidR="00B23F33" w:rsidRDefault="00F743C9">
                            <w:pPr>
                              <w:pBdr>
                                <w:right w:val="single" w:sz="4" w:space="1" w:color="auto"/>
                              </w:pBdr>
                              <w:snapToGrid w:val="0"/>
                              <w:rPr>
                                <w:sz w:val="22"/>
                                <w:szCs w:val="22"/>
                                <w:lang w:eastAsia="lt-LT"/>
                              </w:rPr>
                            </w:pPr>
                            <w:r>
                              <w:rPr>
                                <w:sz w:val="22"/>
                                <w:szCs w:val="22"/>
                                <w:lang w:eastAsia="lt-LT"/>
                              </w:rPr>
                              <w:t xml:space="preserve">VšĮ </w:t>
                            </w:r>
                            <w:r>
                              <w:rPr>
                                <w:sz w:val="22"/>
                                <w:szCs w:val="22"/>
                                <w:lang w:eastAsia="lt-LT"/>
                              </w:rPr>
                              <w:t>„Motinos Teresės šeimų namai“</w:t>
                            </w:r>
                            <w:r>
                              <w:rPr>
                                <w:sz w:val="18"/>
                                <w:szCs w:val="18"/>
                                <w:lang w:eastAsia="lt-LT"/>
                              </w:rPr>
                              <w:t xml:space="preserve"> (socialinės reabilitacijos asmenims su negalia bendruomenėje paslaugos)</w:t>
                            </w:r>
                          </w:p>
                        </w:tc>
                        <w:tc>
                          <w:tcPr>
                            <w:tcW w:w="141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hideMark/>
                          </w:tcPr>
                          <w:p w:rsidR="00B23F33" w:rsidRDefault="00F743C9">
                            <w:pPr>
                              <w:pBdr>
                                <w:right w:val="single" w:sz="4" w:space="1" w:color="auto"/>
                              </w:pBdr>
                              <w:jc w:val="both"/>
                              <w:rPr>
                                <w:sz w:val="20"/>
                                <w:lang w:eastAsia="lt-LT"/>
                              </w:rPr>
                            </w:pPr>
                            <w:r>
                              <w:rPr>
                                <w:sz w:val="20"/>
                                <w:lang w:eastAsia="lt-LT"/>
                              </w:rPr>
                              <w:t>Nevyriausybinė organizacija</w:t>
                            </w:r>
                          </w:p>
                        </w:tc>
                        <w:tc>
                          <w:tcPr>
                            <w:tcW w:w="1229"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hideMark/>
                          </w:tcPr>
                          <w:p w:rsidR="00B23F33" w:rsidRDefault="00F743C9">
                            <w:pPr>
                              <w:pBdr>
                                <w:right w:val="single" w:sz="4" w:space="1" w:color="auto"/>
                              </w:pBdr>
                              <w:snapToGrid w:val="0"/>
                              <w:jc w:val="center"/>
                              <w:rPr>
                                <w:sz w:val="22"/>
                                <w:szCs w:val="22"/>
                                <w:lang w:eastAsia="lt-LT"/>
                              </w:rPr>
                            </w:pPr>
                            <w:r>
                              <w:rPr>
                                <w:sz w:val="22"/>
                                <w:szCs w:val="22"/>
                                <w:lang w:eastAsia="lt-LT"/>
                              </w:rPr>
                              <w:t>25</w:t>
                            </w:r>
                          </w:p>
                        </w:tc>
                        <w:tc>
                          <w:tcPr>
                            <w:tcW w:w="1414"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tcPr>
                          <w:p w:rsidR="00B23F33" w:rsidRDefault="00F743C9">
                            <w:pPr>
                              <w:pBdr>
                                <w:right w:val="single" w:sz="4" w:space="1" w:color="auto"/>
                              </w:pBdr>
                              <w:jc w:val="center"/>
                              <w:rPr>
                                <w:sz w:val="22"/>
                                <w:szCs w:val="22"/>
                                <w:lang w:eastAsia="lt-LT"/>
                              </w:rPr>
                            </w:pPr>
                            <w:r>
                              <w:rPr>
                                <w:sz w:val="22"/>
                                <w:szCs w:val="22"/>
                                <w:lang w:eastAsia="lt-LT"/>
                              </w:rPr>
                              <w:t>25</w:t>
                            </w:r>
                          </w:p>
                        </w:tc>
                      </w:tr>
                      <w:tr w:rsidR="00B23F33">
                        <w:trPr>
                          <w:trHeight w:val="23"/>
                        </w:trPr>
                        <w:tc>
                          <w:tcPr>
                            <w:tcW w:w="544" w:type="dxa"/>
                            <w:vMerge/>
                            <w:tcBorders>
                              <w:top w:val="single" w:sz="4" w:space="0" w:color="auto"/>
                              <w:left w:val="single" w:sz="8" w:space="0" w:color="auto"/>
                              <w:bottom w:val="single" w:sz="4" w:space="0" w:color="auto"/>
                              <w:right w:val="single" w:sz="8" w:space="0" w:color="auto"/>
                            </w:tcBorders>
                            <w:vAlign w:val="center"/>
                          </w:tcPr>
                          <w:p w:rsidR="00B23F33" w:rsidRDefault="00B23F33">
                            <w:pPr>
                              <w:pBdr>
                                <w:right w:val="single" w:sz="4" w:space="1" w:color="auto"/>
                              </w:pBdr>
                              <w:spacing w:line="259" w:lineRule="auto"/>
                              <w:rPr>
                                <w:sz w:val="22"/>
                                <w:szCs w:val="22"/>
                                <w:lang w:eastAsia="lt-LT"/>
                              </w:rPr>
                            </w:pPr>
                          </w:p>
                        </w:tc>
                        <w:tc>
                          <w:tcPr>
                            <w:tcW w:w="1824" w:type="dxa"/>
                            <w:vMerge/>
                            <w:tcBorders>
                              <w:top w:val="single" w:sz="4" w:space="0" w:color="auto"/>
                              <w:left w:val="nil"/>
                              <w:bottom w:val="single" w:sz="4" w:space="0" w:color="auto"/>
                              <w:right w:val="single" w:sz="8" w:space="0" w:color="auto"/>
                            </w:tcBorders>
                            <w:vAlign w:val="center"/>
                          </w:tcPr>
                          <w:p w:rsidR="00B23F33" w:rsidRDefault="00B23F33">
                            <w:pPr>
                              <w:pBdr>
                                <w:right w:val="single" w:sz="4" w:space="1" w:color="auto"/>
                              </w:pBdr>
                              <w:spacing w:line="259" w:lineRule="auto"/>
                              <w:rPr>
                                <w:sz w:val="22"/>
                                <w:szCs w:val="22"/>
                                <w:lang w:eastAsia="lt-LT"/>
                              </w:rPr>
                            </w:pPr>
                          </w:p>
                        </w:tc>
                        <w:tc>
                          <w:tcPr>
                            <w:tcW w:w="322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snapToGrid w:val="0"/>
                              <w:rPr>
                                <w:sz w:val="22"/>
                                <w:szCs w:val="22"/>
                                <w:lang w:eastAsia="lt-LT"/>
                              </w:rPr>
                            </w:pPr>
                            <w:r>
                              <w:rPr>
                                <w:sz w:val="22"/>
                                <w:szCs w:val="22"/>
                                <w:lang w:eastAsia="lt-LT"/>
                              </w:rPr>
                              <w:t xml:space="preserve">Socialinę atskirtį patiriančius asmenis jungianti asociacija SAPAJA </w:t>
                            </w:r>
                            <w:r>
                              <w:rPr>
                                <w:sz w:val="18"/>
                                <w:szCs w:val="18"/>
                                <w:lang w:eastAsia="lt-LT"/>
                              </w:rPr>
                              <w:t xml:space="preserve">(socialinės reabilitacijos asmenims su negalia </w:t>
                            </w:r>
                            <w:r>
                              <w:rPr>
                                <w:sz w:val="18"/>
                                <w:szCs w:val="18"/>
                                <w:lang w:eastAsia="lt-LT"/>
                              </w:rPr>
                              <w:t>bendruomenėje paslaugos)</w:t>
                            </w:r>
                          </w:p>
                        </w:tc>
                        <w:tc>
                          <w:tcPr>
                            <w:tcW w:w="141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jc w:val="both"/>
                              <w:rPr>
                                <w:sz w:val="20"/>
                                <w:lang w:eastAsia="lt-LT"/>
                              </w:rPr>
                            </w:pPr>
                            <w:r>
                              <w:rPr>
                                <w:sz w:val="20"/>
                                <w:lang w:eastAsia="lt-LT"/>
                              </w:rPr>
                              <w:t>Nevyriausybinė organizacija</w:t>
                            </w:r>
                          </w:p>
                        </w:tc>
                        <w:tc>
                          <w:tcPr>
                            <w:tcW w:w="1229"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tcPr>
                          <w:p w:rsidR="00B23F33" w:rsidRDefault="00F743C9">
                            <w:pPr>
                              <w:pBdr>
                                <w:right w:val="single" w:sz="4" w:space="1" w:color="auto"/>
                              </w:pBdr>
                              <w:snapToGrid w:val="0"/>
                              <w:jc w:val="center"/>
                              <w:rPr>
                                <w:sz w:val="22"/>
                                <w:szCs w:val="22"/>
                                <w:lang w:eastAsia="lt-LT"/>
                              </w:rPr>
                            </w:pPr>
                            <w:r>
                              <w:rPr>
                                <w:sz w:val="22"/>
                                <w:szCs w:val="22"/>
                                <w:lang w:eastAsia="lt-LT"/>
                              </w:rPr>
                              <w:t>14</w:t>
                            </w:r>
                          </w:p>
                        </w:tc>
                        <w:tc>
                          <w:tcPr>
                            <w:tcW w:w="1414"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tcPr>
                          <w:p w:rsidR="00B23F33" w:rsidRDefault="00F743C9">
                            <w:pPr>
                              <w:pBdr>
                                <w:right w:val="single" w:sz="4" w:space="1" w:color="auto"/>
                              </w:pBdr>
                              <w:jc w:val="center"/>
                              <w:rPr>
                                <w:sz w:val="22"/>
                                <w:szCs w:val="22"/>
                                <w:lang w:eastAsia="lt-LT"/>
                              </w:rPr>
                            </w:pPr>
                            <w:r>
                              <w:rPr>
                                <w:sz w:val="22"/>
                                <w:szCs w:val="22"/>
                                <w:lang w:eastAsia="lt-LT"/>
                              </w:rPr>
                              <w:t>14</w:t>
                            </w:r>
                          </w:p>
                        </w:tc>
                      </w:tr>
                      <w:tr w:rsidR="00B23F33">
                        <w:trPr>
                          <w:trHeight w:val="23"/>
                        </w:trPr>
                        <w:tc>
                          <w:tcPr>
                            <w:tcW w:w="544" w:type="dxa"/>
                            <w:vMerge/>
                            <w:tcBorders>
                              <w:top w:val="single" w:sz="4" w:space="0" w:color="auto"/>
                              <w:left w:val="single" w:sz="8" w:space="0" w:color="auto"/>
                              <w:bottom w:val="single" w:sz="4" w:space="0" w:color="auto"/>
                              <w:right w:val="single" w:sz="8" w:space="0" w:color="auto"/>
                            </w:tcBorders>
                            <w:vAlign w:val="center"/>
                            <w:hideMark/>
                          </w:tcPr>
                          <w:p w:rsidR="00B23F33" w:rsidRDefault="00B23F33">
                            <w:pPr>
                              <w:pBdr>
                                <w:right w:val="single" w:sz="4" w:space="1" w:color="auto"/>
                              </w:pBdr>
                              <w:spacing w:line="259" w:lineRule="auto"/>
                              <w:rPr>
                                <w:sz w:val="22"/>
                                <w:szCs w:val="22"/>
                                <w:lang w:eastAsia="lt-LT"/>
                              </w:rPr>
                            </w:pPr>
                          </w:p>
                        </w:tc>
                        <w:tc>
                          <w:tcPr>
                            <w:tcW w:w="1824" w:type="dxa"/>
                            <w:vMerge/>
                            <w:tcBorders>
                              <w:top w:val="single" w:sz="4" w:space="0" w:color="auto"/>
                              <w:left w:val="nil"/>
                              <w:bottom w:val="single" w:sz="4" w:space="0" w:color="auto"/>
                              <w:right w:val="single" w:sz="8" w:space="0" w:color="auto"/>
                            </w:tcBorders>
                            <w:vAlign w:val="center"/>
                            <w:hideMark/>
                          </w:tcPr>
                          <w:p w:rsidR="00B23F33" w:rsidRDefault="00B23F33">
                            <w:pPr>
                              <w:pBdr>
                                <w:right w:val="single" w:sz="4" w:space="1" w:color="auto"/>
                              </w:pBdr>
                              <w:spacing w:line="259" w:lineRule="auto"/>
                              <w:rPr>
                                <w:sz w:val="22"/>
                                <w:szCs w:val="22"/>
                                <w:lang w:eastAsia="lt-LT"/>
                              </w:rPr>
                            </w:pPr>
                          </w:p>
                        </w:tc>
                        <w:tc>
                          <w:tcPr>
                            <w:tcW w:w="322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hideMark/>
                          </w:tcPr>
                          <w:p w:rsidR="00B23F33" w:rsidRDefault="00F743C9">
                            <w:pPr>
                              <w:pBdr>
                                <w:right w:val="single" w:sz="4" w:space="1" w:color="auto"/>
                              </w:pBdr>
                              <w:snapToGrid w:val="0"/>
                              <w:rPr>
                                <w:sz w:val="22"/>
                                <w:szCs w:val="22"/>
                                <w:lang w:eastAsia="lt-LT"/>
                              </w:rPr>
                            </w:pPr>
                            <w:r>
                              <w:rPr>
                                <w:sz w:val="22"/>
                                <w:szCs w:val="22"/>
                                <w:lang w:eastAsia="lt-LT"/>
                              </w:rPr>
                              <w:t xml:space="preserve">Šiaulių </w:t>
                            </w:r>
                            <w:proofErr w:type="spellStart"/>
                            <w:r>
                              <w:rPr>
                                <w:sz w:val="22"/>
                                <w:szCs w:val="22"/>
                                <w:lang w:eastAsia="lt-LT"/>
                              </w:rPr>
                              <w:t>parkinsono</w:t>
                            </w:r>
                            <w:proofErr w:type="spellEnd"/>
                            <w:r>
                              <w:rPr>
                                <w:sz w:val="22"/>
                                <w:szCs w:val="22"/>
                                <w:lang w:eastAsia="lt-LT"/>
                              </w:rPr>
                              <w:t xml:space="preserve"> draugija </w:t>
                            </w:r>
                            <w:r>
                              <w:rPr>
                                <w:sz w:val="18"/>
                                <w:szCs w:val="18"/>
                                <w:lang w:eastAsia="lt-LT"/>
                              </w:rPr>
                              <w:t>(socialinės reabilitacijos asmenims su negalia bendruomenėje paslaugos)</w:t>
                            </w:r>
                          </w:p>
                        </w:tc>
                        <w:tc>
                          <w:tcPr>
                            <w:tcW w:w="141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hideMark/>
                          </w:tcPr>
                          <w:p w:rsidR="00B23F33" w:rsidRDefault="00F743C9">
                            <w:pPr>
                              <w:pBdr>
                                <w:right w:val="single" w:sz="4" w:space="1" w:color="auto"/>
                              </w:pBdr>
                              <w:jc w:val="both"/>
                              <w:rPr>
                                <w:sz w:val="20"/>
                                <w:lang w:eastAsia="lt-LT"/>
                              </w:rPr>
                            </w:pPr>
                            <w:r>
                              <w:rPr>
                                <w:sz w:val="20"/>
                                <w:lang w:eastAsia="lt-LT"/>
                              </w:rPr>
                              <w:t>Nevyriausybinė organizacija</w:t>
                            </w:r>
                          </w:p>
                        </w:tc>
                        <w:tc>
                          <w:tcPr>
                            <w:tcW w:w="1229"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hideMark/>
                          </w:tcPr>
                          <w:p w:rsidR="00B23F33" w:rsidRDefault="00F743C9">
                            <w:pPr>
                              <w:pBdr>
                                <w:right w:val="single" w:sz="4" w:space="1" w:color="auto"/>
                              </w:pBdr>
                              <w:snapToGrid w:val="0"/>
                              <w:jc w:val="center"/>
                              <w:rPr>
                                <w:sz w:val="22"/>
                                <w:szCs w:val="22"/>
                                <w:lang w:eastAsia="lt-LT"/>
                              </w:rPr>
                            </w:pPr>
                            <w:r>
                              <w:rPr>
                                <w:sz w:val="22"/>
                                <w:szCs w:val="22"/>
                                <w:lang w:eastAsia="lt-LT"/>
                              </w:rPr>
                              <w:t>51</w:t>
                            </w:r>
                          </w:p>
                        </w:tc>
                        <w:tc>
                          <w:tcPr>
                            <w:tcW w:w="1414"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tcPr>
                          <w:p w:rsidR="00B23F33" w:rsidRDefault="00F743C9">
                            <w:pPr>
                              <w:pBdr>
                                <w:right w:val="single" w:sz="4" w:space="1" w:color="auto"/>
                              </w:pBdr>
                              <w:jc w:val="center"/>
                              <w:rPr>
                                <w:sz w:val="22"/>
                                <w:szCs w:val="22"/>
                                <w:lang w:eastAsia="lt-LT"/>
                              </w:rPr>
                            </w:pPr>
                            <w:r>
                              <w:rPr>
                                <w:sz w:val="22"/>
                                <w:szCs w:val="22"/>
                                <w:lang w:eastAsia="lt-LT"/>
                              </w:rPr>
                              <w:t>51</w:t>
                            </w:r>
                          </w:p>
                        </w:tc>
                      </w:tr>
                      <w:tr w:rsidR="00B23F33">
                        <w:trPr>
                          <w:trHeight w:val="23"/>
                        </w:trPr>
                        <w:tc>
                          <w:tcPr>
                            <w:tcW w:w="544" w:type="dxa"/>
                            <w:vMerge/>
                            <w:tcBorders>
                              <w:top w:val="single" w:sz="4" w:space="0" w:color="auto"/>
                              <w:left w:val="single" w:sz="8" w:space="0" w:color="auto"/>
                              <w:bottom w:val="single" w:sz="4" w:space="0" w:color="auto"/>
                              <w:right w:val="single" w:sz="8" w:space="0" w:color="auto"/>
                            </w:tcBorders>
                            <w:vAlign w:val="center"/>
                            <w:hideMark/>
                          </w:tcPr>
                          <w:p w:rsidR="00B23F33" w:rsidRDefault="00B23F33">
                            <w:pPr>
                              <w:pBdr>
                                <w:right w:val="single" w:sz="4" w:space="1" w:color="auto"/>
                              </w:pBdr>
                              <w:spacing w:line="259" w:lineRule="auto"/>
                              <w:rPr>
                                <w:sz w:val="22"/>
                                <w:szCs w:val="22"/>
                                <w:lang w:eastAsia="lt-LT"/>
                              </w:rPr>
                            </w:pPr>
                          </w:p>
                        </w:tc>
                        <w:tc>
                          <w:tcPr>
                            <w:tcW w:w="1824" w:type="dxa"/>
                            <w:vMerge/>
                            <w:tcBorders>
                              <w:top w:val="single" w:sz="4" w:space="0" w:color="auto"/>
                              <w:left w:val="nil"/>
                              <w:bottom w:val="single" w:sz="4" w:space="0" w:color="auto"/>
                              <w:right w:val="single" w:sz="8" w:space="0" w:color="auto"/>
                            </w:tcBorders>
                            <w:vAlign w:val="center"/>
                            <w:hideMark/>
                          </w:tcPr>
                          <w:p w:rsidR="00B23F33" w:rsidRDefault="00B23F33">
                            <w:pPr>
                              <w:pBdr>
                                <w:right w:val="single" w:sz="4" w:space="1" w:color="auto"/>
                              </w:pBdr>
                              <w:spacing w:line="259" w:lineRule="auto"/>
                              <w:rPr>
                                <w:sz w:val="22"/>
                                <w:szCs w:val="22"/>
                                <w:lang w:eastAsia="lt-LT"/>
                              </w:rPr>
                            </w:pPr>
                          </w:p>
                        </w:tc>
                        <w:tc>
                          <w:tcPr>
                            <w:tcW w:w="322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snapToGrid w:val="0"/>
                              <w:rPr>
                                <w:sz w:val="22"/>
                                <w:szCs w:val="22"/>
                                <w:lang w:eastAsia="lt-LT"/>
                              </w:rPr>
                            </w:pPr>
                            <w:r>
                              <w:rPr>
                                <w:sz w:val="22"/>
                                <w:szCs w:val="22"/>
                              </w:rPr>
                              <w:t>Asociacija „Šiaulių lietaus vaikai“</w:t>
                            </w:r>
                            <w:r>
                              <w:rPr>
                                <w:sz w:val="18"/>
                                <w:szCs w:val="18"/>
                                <w:lang w:eastAsia="lt-LT"/>
                              </w:rPr>
                              <w:t xml:space="preserve"> (socialinės reabilitacijos asmenims su negalia bendruomenėje paslaugos)</w:t>
                            </w:r>
                            <w:r>
                              <w:rPr>
                                <w:sz w:val="22"/>
                                <w:szCs w:val="22"/>
                              </w:rPr>
                              <w:t xml:space="preserve"> </w:t>
                            </w:r>
                          </w:p>
                        </w:tc>
                        <w:tc>
                          <w:tcPr>
                            <w:tcW w:w="141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jc w:val="both"/>
                              <w:rPr>
                                <w:sz w:val="20"/>
                                <w:lang w:eastAsia="lt-LT"/>
                              </w:rPr>
                            </w:pPr>
                            <w:r>
                              <w:rPr>
                                <w:sz w:val="20"/>
                                <w:lang w:eastAsia="lt-LT"/>
                              </w:rPr>
                              <w:t>Nevyriausybinė organizacija</w:t>
                            </w:r>
                          </w:p>
                        </w:tc>
                        <w:tc>
                          <w:tcPr>
                            <w:tcW w:w="1229"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tcPr>
                          <w:p w:rsidR="00B23F33" w:rsidRDefault="00F743C9">
                            <w:pPr>
                              <w:pBdr>
                                <w:right w:val="single" w:sz="4" w:space="1" w:color="auto"/>
                              </w:pBdr>
                              <w:snapToGrid w:val="0"/>
                              <w:jc w:val="center"/>
                              <w:rPr>
                                <w:sz w:val="22"/>
                                <w:szCs w:val="22"/>
                                <w:lang w:eastAsia="lt-LT"/>
                              </w:rPr>
                            </w:pPr>
                            <w:r>
                              <w:rPr>
                                <w:sz w:val="22"/>
                                <w:szCs w:val="22"/>
                                <w:lang w:eastAsia="lt-LT"/>
                              </w:rPr>
                              <w:t>14</w:t>
                            </w:r>
                          </w:p>
                        </w:tc>
                        <w:tc>
                          <w:tcPr>
                            <w:tcW w:w="1414"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vAlign w:val="center"/>
                          </w:tcPr>
                          <w:p w:rsidR="00B23F33" w:rsidRDefault="00F743C9">
                            <w:pPr>
                              <w:pBdr>
                                <w:right w:val="single" w:sz="4" w:space="1" w:color="auto"/>
                              </w:pBdr>
                              <w:jc w:val="center"/>
                              <w:rPr>
                                <w:sz w:val="22"/>
                                <w:szCs w:val="22"/>
                                <w:lang w:eastAsia="lt-LT"/>
                              </w:rPr>
                            </w:pPr>
                            <w:r>
                              <w:rPr>
                                <w:sz w:val="22"/>
                                <w:szCs w:val="22"/>
                                <w:lang w:eastAsia="lt-LT"/>
                              </w:rPr>
                              <w:t>14</w:t>
                            </w:r>
                          </w:p>
                        </w:tc>
                      </w:tr>
                      <w:tr w:rsidR="00B23F33">
                        <w:trPr>
                          <w:trHeight w:val="23"/>
                        </w:trPr>
                        <w:tc>
                          <w:tcPr>
                            <w:tcW w:w="544" w:type="dxa"/>
                            <w:vMerge w:val="restart"/>
                            <w:tcBorders>
                              <w:top w:val="single" w:sz="4" w:space="0" w:color="auto"/>
                              <w:left w:val="single" w:sz="8" w:space="0" w:color="auto"/>
                              <w:bottom w:val="single" w:sz="4" w:space="0" w:color="auto"/>
                              <w:right w:val="single" w:sz="8" w:space="0" w:color="auto"/>
                            </w:tcBorders>
                            <w:shd w:val="clear" w:color="auto" w:fill="FFFFFF"/>
                            <w:tcMar>
                              <w:top w:w="0" w:type="dxa"/>
                              <w:left w:w="40" w:type="dxa"/>
                              <w:bottom w:w="0" w:type="dxa"/>
                              <w:right w:w="40" w:type="dxa"/>
                            </w:tcMar>
                            <w:hideMark/>
                          </w:tcPr>
                          <w:p w:rsidR="00B23F33" w:rsidRDefault="00F743C9">
                            <w:pPr>
                              <w:pBdr>
                                <w:right w:val="single" w:sz="4" w:space="1" w:color="auto"/>
                              </w:pBdr>
                              <w:jc w:val="center"/>
                              <w:rPr>
                                <w:sz w:val="22"/>
                                <w:szCs w:val="22"/>
                                <w:lang w:eastAsia="lt-LT"/>
                              </w:rPr>
                            </w:pPr>
                            <w:r>
                              <w:rPr>
                                <w:sz w:val="22"/>
                                <w:szCs w:val="22"/>
                                <w:lang w:eastAsia="lt-LT"/>
                              </w:rPr>
                              <w:t>8.</w:t>
                            </w:r>
                          </w:p>
                        </w:tc>
                        <w:tc>
                          <w:tcPr>
                            <w:tcW w:w="1824" w:type="dxa"/>
                            <w:vMerge w:val="restart"/>
                            <w:tcBorders>
                              <w:top w:val="single" w:sz="4" w:space="0" w:color="auto"/>
                              <w:left w:val="nil"/>
                              <w:bottom w:val="single" w:sz="4" w:space="0" w:color="auto"/>
                              <w:right w:val="single" w:sz="4" w:space="0" w:color="auto"/>
                            </w:tcBorders>
                            <w:shd w:val="clear" w:color="auto" w:fill="FFFFFF"/>
                            <w:tcMar>
                              <w:top w:w="0" w:type="dxa"/>
                              <w:left w:w="40" w:type="dxa"/>
                              <w:bottom w:w="0" w:type="dxa"/>
                              <w:right w:w="40" w:type="dxa"/>
                            </w:tcMar>
                            <w:hideMark/>
                          </w:tcPr>
                          <w:p w:rsidR="00B23F33" w:rsidRDefault="00F743C9">
                            <w:pPr>
                              <w:pBdr>
                                <w:right w:val="single" w:sz="4" w:space="1" w:color="auto"/>
                              </w:pBdr>
                              <w:rPr>
                                <w:sz w:val="22"/>
                                <w:szCs w:val="22"/>
                                <w:lang w:eastAsia="lt-LT"/>
                              </w:rPr>
                            </w:pPr>
                            <w:r>
                              <w:rPr>
                                <w:sz w:val="22"/>
                                <w:szCs w:val="22"/>
                                <w:lang w:eastAsia="lt-LT"/>
                              </w:rPr>
                              <w:t xml:space="preserve">Kitos socialinių paslaugų įstaigos </w:t>
                            </w: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rPr>
                                <w:sz w:val="22"/>
                                <w:szCs w:val="22"/>
                                <w:lang w:eastAsia="lt-LT"/>
                              </w:rPr>
                            </w:pPr>
                            <w:r>
                              <w:rPr>
                                <w:sz w:val="22"/>
                                <w:szCs w:val="22"/>
                                <w:lang w:eastAsia="lt-LT"/>
                              </w:rPr>
                              <w:t>VšĮ „Nuoširdus rūpestis“</w:t>
                            </w:r>
                          </w:p>
                          <w:p w:rsidR="00B23F33" w:rsidRDefault="00F743C9">
                            <w:pPr>
                              <w:pBdr>
                                <w:right w:val="single" w:sz="4" w:space="1" w:color="auto"/>
                              </w:pBdr>
                              <w:rPr>
                                <w:sz w:val="22"/>
                                <w:szCs w:val="22"/>
                                <w:lang w:eastAsia="lt-LT"/>
                              </w:rPr>
                            </w:pPr>
                            <w:r>
                              <w:rPr>
                                <w:i/>
                                <w:sz w:val="18"/>
                                <w:szCs w:val="18"/>
                                <w:lang w:eastAsia="lt-LT"/>
                              </w:rPr>
                              <w:t>(pagalbos į namus paslaugos)</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jc w:val="both"/>
                              <w:rPr>
                                <w:sz w:val="20"/>
                                <w:lang w:eastAsia="lt-LT"/>
                              </w:rPr>
                            </w:pPr>
                            <w:r>
                              <w:rPr>
                                <w:sz w:val="20"/>
                                <w:lang w:eastAsia="lt-LT"/>
                              </w:rPr>
                              <w:t>Nevyriausybinė organizacija</w:t>
                            </w:r>
                          </w:p>
                        </w:tc>
                        <w:tc>
                          <w:tcPr>
                            <w:tcW w:w="1229"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vAlign w:val="center"/>
                          </w:tcPr>
                          <w:p w:rsidR="00B23F33" w:rsidRDefault="00F743C9">
                            <w:pPr>
                              <w:pBdr>
                                <w:right w:val="single" w:sz="4" w:space="1" w:color="auto"/>
                              </w:pBdr>
                              <w:jc w:val="center"/>
                              <w:rPr>
                                <w:sz w:val="22"/>
                                <w:szCs w:val="22"/>
                                <w:lang w:eastAsia="lt-LT"/>
                              </w:rPr>
                            </w:pPr>
                            <w:r>
                              <w:rPr>
                                <w:sz w:val="22"/>
                                <w:szCs w:val="22"/>
                                <w:lang w:eastAsia="lt-LT"/>
                              </w:rPr>
                              <w:t>39</w:t>
                            </w:r>
                          </w:p>
                        </w:tc>
                        <w:tc>
                          <w:tcPr>
                            <w:tcW w:w="1414"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vAlign w:val="center"/>
                          </w:tcPr>
                          <w:p w:rsidR="00B23F33" w:rsidRDefault="00F743C9">
                            <w:pPr>
                              <w:pBdr>
                                <w:right w:val="single" w:sz="4" w:space="1" w:color="auto"/>
                              </w:pBdr>
                              <w:jc w:val="center"/>
                              <w:rPr>
                                <w:sz w:val="22"/>
                                <w:szCs w:val="22"/>
                                <w:lang w:eastAsia="lt-LT"/>
                              </w:rPr>
                            </w:pPr>
                            <w:r>
                              <w:rPr>
                                <w:sz w:val="22"/>
                                <w:szCs w:val="22"/>
                                <w:lang w:eastAsia="lt-LT"/>
                              </w:rPr>
                              <w:t>3912</w:t>
                            </w:r>
                          </w:p>
                        </w:tc>
                      </w:tr>
                      <w:tr w:rsidR="00B23F33">
                        <w:trPr>
                          <w:trHeight w:val="23"/>
                        </w:trPr>
                        <w:tc>
                          <w:tcPr>
                            <w:tcW w:w="544" w:type="dxa"/>
                            <w:vMerge/>
                            <w:tcBorders>
                              <w:top w:val="single" w:sz="4" w:space="0" w:color="auto"/>
                              <w:left w:val="single" w:sz="8" w:space="0" w:color="auto"/>
                              <w:bottom w:val="single" w:sz="4" w:space="0" w:color="auto"/>
                              <w:right w:val="single" w:sz="8" w:space="0" w:color="auto"/>
                            </w:tcBorders>
                            <w:vAlign w:val="center"/>
                            <w:hideMark/>
                          </w:tcPr>
                          <w:p w:rsidR="00B23F33" w:rsidRDefault="00B23F33">
                            <w:pPr>
                              <w:pBdr>
                                <w:right w:val="single" w:sz="4" w:space="1" w:color="auto"/>
                              </w:pBdr>
                              <w:spacing w:line="259" w:lineRule="auto"/>
                              <w:rPr>
                                <w:sz w:val="22"/>
                                <w:szCs w:val="22"/>
                                <w:lang w:eastAsia="lt-LT"/>
                              </w:rPr>
                            </w:pPr>
                          </w:p>
                        </w:tc>
                        <w:tc>
                          <w:tcPr>
                            <w:tcW w:w="1824" w:type="dxa"/>
                            <w:vMerge/>
                            <w:tcBorders>
                              <w:top w:val="single" w:sz="4" w:space="0" w:color="auto"/>
                              <w:left w:val="nil"/>
                              <w:bottom w:val="single" w:sz="4" w:space="0" w:color="auto"/>
                              <w:right w:val="single" w:sz="4" w:space="0" w:color="auto"/>
                            </w:tcBorders>
                            <w:vAlign w:val="center"/>
                            <w:hideMark/>
                          </w:tcPr>
                          <w:p w:rsidR="00B23F33" w:rsidRDefault="00B23F33">
                            <w:pPr>
                              <w:pBdr>
                                <w:right w:val="single" w:sz="4" w:space="1" w:color="auto"/>
                              </w:pBdr>
                              <w:spacing w:line="259" w:lineRule="auto"/>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hideMark/>
                          </w:tcPr>
                          <w:p w:rsidR="00B23F33" w:rsidRDefault="00F743C9">
                            <w:pPr>
                              <w:pBdr>
                                <w:right w:val="single" w:sz="4" w:space="1" w:color="auto"/>
                              </w:pBdr>
                              <w:jc w:val="both"/>
                              <w:rPr>
                                <w:sz w:val="22"/>
                                <w:szCs w:val="22"/>
                                <w:lang w:eastAsia="lt-LT"/>
                              </w:rPr>
                            </w:pPr>
                            <w:r>
                              <w:rPr>
                                <w:sz w:val="22"/>
                                <w:szCs w:val="22"/>
                                <w:lang w:eastAsia="lt-LT"/>
                              </w:rPr>
                              <w:t xml:space="preserve">Šiaulių </w:t>
                            </w:r>
                            <w:r>
                              <w:rPr>
                                <w:sz w:val="22"/>
                                <w:szCs w:val="22"/>
                                <w:lang w:eastAsia="lt-LT"/>
                              </w:rPr>
                              <w:t>vyskupijos Caritas</w:t>
                            </w:r>
                          </w:p>
                          <w:p w:rsidR="00B23F33" w:rsidRDefault="00F743C9">
                            <w:pPr>
                              <w:pBdr>
                                <w:right w:val="single" w:sz="4" w:space="1" w:color="auto"/>
                              </w:pBdr>
                              <w:rPr>
                                <w:sz w:val="22"/>
                                <w:szCs w:val="22"/>
                                <w:lang w:eastAsia="lt-LT"/>
                              </w:rPr>
                            </w:pPr>
                            <w:r>
                              <w:rPr>
                                <w:i/>
                                <w:sz w:val="18"/>
                                <w:szCs w:val="18"/>
                                <w:lang w:eastAsia="lt-LT"/>
                              </w:rPr>
                              <w:t>(pagalbos į namus paslaugos,</w:t>
                            </w:r>
                          </w:p>
                          <w:p w:rsidR="00B23F33" w:rsidRDefault="00F743C9">
                            <w:pPr>
                              <w:pBdr>
                                <w:right w:val="single" w:sz="4" w:space="1" w:color="auto"/>
                              </w:pBdr>
                              <w:jc w:val="both"/>
                              <w:rPr>
                                <w:sz w:val="22"/>
                                <w:szCs w:val="22"/>
                                <w:lang w:eastAsia="lt-LT"/>
                              </w:rPr>
                            </w:pPr>
                            <w:r>
                              <w:rPr>
                                <w:i/>
                                <w:sz w:val="18"/>
                                <w:szCs w:val="18"/>
                                <w:lang w:eastAsia="lt-LT"/>
                              </w:rPr>
                              <w:t>integrali pagalba asmens namuose)</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hideMark/>
                          </w:tcPr>
                          <w:p w:rsidR="00B23F33" w:rsidRDefault="00F743C9">
                            <w:pPr>
                              <w:pBdr>
                                <w:right w:val="single" w:sz="4" w:space="1" w:color="auto"/>
                              </w:pBdr>
                              <w:ind w:firstLine="53"/>
                              <w:jc w:val="both"/>
                              <w:rPr>
                                <w:sz w:val="20"/>
                                <w:lang w:eastAsia="lt-LT"/>
                              </w:rPr>
                            </w:pPr>
                            <w:r>
                              <w:rPr>
                                <w:sz w:val="20"/>
                                <w:lang w:eastAsia="lt-LT"/>
                              </w:rPr>
                              <w:t>Religinė</w:t>
                            </w:r>
                          </w:p>
                        </w:tc>
                        <w:tc>
                          <w:tcPr>
                            <w:tcW w:w="1229"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vAlign w:val="center"/>
                          </w:tcPr>
                          <w:p w:rsidR="00B23F33" w:rsidRDefault="00F743C9">
                            <w:pPr>
                              <w:pBdr>
                                <w:right w:val="single" w:sz="4" w:space="1" w:color="auto"/>
                              </w:pBdr>
                              <w:jc w:val="center"/>
                              <w:rPr>
                                <w:sz w:val="22"/>
                                <w:szCs w:val="22"/>
                                <w:lang w:eastAsia="lt-LT"/>
                              </w:rPr>
                            </w:pPr>
                            <w:r>
                              <w:rPr>
                                <w:sz w:val="22"/>
                                <w:szCs w:val="22"/>
                                <w:lang w:eastAsia="lt-LT"/>
                              </w:rPr>
                              <w:t>28</w:t>
                            </w:r>
                          </w:p>
                          <w:p w:rsidR="00B23F33" w:rsidRDefault="00F743C9">
                            <w:pPr>
                              <w:pBdr>
                                <w:right w:val="single" w:sz="4" w:space="1" w:color="auto"/>
                              </w:pBdr>
                              <w:jc w:val="center"/>
                              <w:rPr>
                                <w:sz w:val="22"/>
                                <w:szCs w:val="22"/>
                                <w:lang w:eastAsia="lt-LT"/>
                              </w:rPr>
                            </w:pPr>
                            <w:r>
                              <w:rPr>
                                <w:sz w:val="22"/>
                                <w:szCs w:val="22"/>
                                <w:lang w:eastAsia="lt-LT"/>
                              </w:rPr>
                              <w:t>105</w:t>
                            </w:r>
                          </w:p>
                        </w:tc>
                        <w:tc>
                          <w:tcPr>
                            <w:tcW w:w="1414"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vAlign w:val="center"/>
                          </w:tcPr>
                          <w:p w:rsidR="00B23F33" w:rsidRDefault="00F743C9">
                            <w:pPr>
                              <w:pBdr>
                                <w:right w:val="single" w:sz="4" w:space="1" w:color="auto"/>
                              </w:pBdr>
                              <w:jc w:val="center"/>
                              <w:rPr>
                                <w:sz w:val="22"/>
                                <w:szCs w:val="22"/>
                                <w:lang w:eastAsia="lt-LT"/>
                              </w:rPr>
                            </w:pPr>
                            <w:r>
                              <w:rPr>
                                <w:sz w:val="22"/>
                                <w:szCs w:val="22"/>
                                <w:lang w:eastAsia="lt-LT"/>
                              </w:rPr>
                              <w:t>28</w:t>
                            </w:r>
                          </w:p>
                          <w:p w:rsidR="00B23F33" w:rsidRDefault="00F743C9">
                            <w:pPr>
                              <w:pBdr>
                                <w:right w:val="single" w:sz="4" w:space="1" w:color="auto"/>
                              </w:pBdr>
                              <w:jc w:val="center"/>
                              <w:rPr>
                                <w:sz w:val="22"/>
                                <w:szCs w:val="22"/>
                                <w:lang w:eastAsia="lt-LT"/>
                              </w:rPr>
                            </w:pPr>
                            <w:r>
                              <w:rPr>
                                <w:sz w:val="22"/>
                                <w:szCs w:val="22"/>
                                <w:lang w:eastAsia="lt-LT"/>
                              </w:rPr>
                              <w:t>–</w:t>
                            </w:r>
                          </w:p>
                        </w:tc>
                      </w:tr>
                      <w:tr w:rsidR="00B23F33">
                        <w:trPr>
                          <w:trHeight w:val="23"/>
                        </w:trPr>
                        <w:tc>
                          <w:tcPr>
                            <w:tcW w:w="544" w:type="dxa"/>
                            <w:vMerge/>
                            <w:tcBorders>
                              <w:top w:val="single" w:sz="4" w:space="0" w:color="auto"/>
                              <w:left w:val="single" w:sz="8" w:space="0" w:color="auto"/>
                              <w:bottom w:val="single" w:sz="4" w:space="0" w:color="auto"/>
                              <w:right w:val="single" w:sz="8" w:space="0" w:color="auto"/>
                            </w:tcBorders>
                            <w:vAlign w:val="center"/>
                            <w:hideMark/>
                          </w:tcPr>
                          <w:p w:rsidR="00B23F33" w:rsidRDefault="00B23F33">
                            <w:pPr>
                              <w:pBdr>
                                <w:right w:val="single" w:sz="4" w:space="1" w:color="auto"/>
                              </w:pBdr>
                              <w:spacing w:line="259" w:lineRule="auto"/>
                              <w:rPr>
                                <w:sz w:val="22"/>
                                <w:szCs w:val="22"/>
                                <w:lang w:eastAsia="lt-LT"/>
                              </w:rPr>
                            </w:pPr>
                          </w:p>
                        </w:tc>
                        <w:tc>
                          <w:tcPr>
                            <w:tcW w:w="1824" w:type="dxa"/>
                            <w:vMerge/>
                            <w:tcBorders>
                              <w:top w:val="single" w:sz="4" w:space="0" w:color="auto"/>
                              <w:left w:val="nil"/>
                              <w:bottom w:val="single" w:sz="4" w:space="0" w:color="auto"/>
                              <w:right w:val="single" w:sz="4" w:space="0" w:color="auto"/>
                            </w:tcBorders>
                            <w:vAlign w:val="center"/>
                            <w:hideMark/>
                          </w:tcPr>
                          <w:p w:rsidR="00B23F33" w:rsidRDefault="00B23F33">
                            <w:pPr>
                              <w:pBdr>
                                <w:right w:val="single" w:sz="4" w:space="1" w:color="auto"/>
                              </w:pBdr>
                              <w:spacing w:line="259" w:lineRule="auto"/>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hideMark/>
                          </w:tcPr>
                          <w:p w:rsidR="00B23F33" w:rsidRDefault="00F743C9">
                            <w:pPr>
                              <w:pBdr>
                                <w:right w:val="single" w:sz="4" w:space="1" w:color="auto"/>
                              </w:pBdr>
                              <w:jc w:val="both"/>
                              <w:rPr>
                                <w:sz w:val="22"/>
                                <w:szCs w:val="22"/>
                                <w:lang w:eastAsia="lt-LT"/>
                              </w:rPr>
                            </w:pPr>
                            <w:r>
                              <w:rPr>
                                <w:sz w:val="22"/>
                                <w:szCs w:val="22"/>
                                <w:lang w:eastAsia="lt-LT"/>
                              </w:rPr>
                              <w:t>VšĮ Socialinių inovacijų centras</w:t>
                            </w:r>
                          </w:p>
                          <w:p w:rsidR="00B23F33" w:rsidRDefault="00F743C9">
                            <w:pPr>
                              <w:pBdr>
                                <w:right w:val="single" w:sz="4" w:space="1" w:color="auto"/>
                              </w:pBdr>
                              <w:jc w:val="both"/>
                              <w:rPr>
                                <w:i/>
                                <w:sz w:val="18"/>
                                <w:szCs w:val="18"/>
                                <w:lang w:eastAsia="lt-LT"/>
                              </w:rPr>
                            </w:pPr>
                            <w:r>
                              <w:rPr>
                                <w:i/>
                                <w:sz w:val="18"/>
                                <w:szCs w:val="18"/>
                                <w:lang w:eastAsia="lt-LT"/>
                              </w:rPr>
                              <w:t>(kompleksinės paslaugos šeimai)</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hideMark/>
                          </w:tcPr>
                          <w:p w:rsidR="00B23F33" w:rsidRDefault="00F743C9">
                            <w:pPr>
                              <w:pBdr>
                                <w:right w:val="single" w:sz="4" w:space="1" w:color="auto"/>
                              </w:pBdr>
                              <w:jc w:val="both"/>
                              <w:rPr>
                                <w:sz w:val="20"/>
                                <w:lang w:eastAsia="lt-LT"/>
                              </w:rPr>
                            </w:pPr>
                            <w:r>
                              <w:rPr>
                                <w:sz w:val="20"/>
                                <w:lang w:eastAsia="lt-LT"/>
                              </w:rPr>
                              <w:t>Nevyriausybinė organizacija</w:t>
                            </w:r>
                          </w:p>
                        </w:tc>
                        <w:tc>
                          <w:tcPr>
                            <w:tcW w:w="1229"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vAlign w:val="center"/>
                          </w:tcPr>
                          <w:p w:rsidR="00B23F33" w:rsidRDefault="00F743C9">
                            <w:pPr>
                              <w:pBdr>
                                <w:right w:val="single" w:sz="4" w:space="1" w:color="auto"/>
                              </w:pBdr>
                              <w:jc w:val="center"/>
                              <w:rPr>
                                <w:sz w:val="22"/>
                                <w:szCs w:val="22"/>
                                <w:lang w:eastAsia="lt-LT"/>
                              </w:rPr>
                            </w:pPr>
                            <w:r>
                              <w:rPr>
                                <w:sz w:val="22"/>
                                <w:szCs w:val="22"/>
                                <w:lang w:eastAsia="lt-LT"/>
                              </w:rPr>
                              <w:t>307</w:t>
                            </w:r>
                          </w:p>
                        </w:tc>
                        <w:tc>
                          <w:tcPr>
                            <w:tcW w:w="1414"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vAlign w:val="center"/>
                          </w:tcPr>
                          <w:p w:rsidR="00B23F33" w:rsidRDefault="00F743C9">
                            <w:pPr>
                              <w:pBdr>
                                <w:right w:val="single" w:sz="4" w:space="1" w:color="auto"/>
                              </w:pBdr>
                              <w:jc w:val="center"/>
                              <w:rPr>
                                <w:sz w:val="22"/>
                                <w:szCs w:val="22"/>
                                <w:lang w:eastAsia="lt-LT"/>
                              </w:rPr>
                            </w:pPr>
                            <w:r>
                              <w:rPr>
                                <w:sz w:val="22"/>
                                <w:szCs w:val="22"/>
                                <w:lang w:eastAsia="lt-LT"/>
                              </w:rPr>
                              <w:t>–</w:t>
                            </w:r>
                          </w:p>
                        </w:tc>
                      </w:tr>
                      <w:tr w:rsidR="00B23F33">
                        <w:trPr>
                          <w:trHeight w:val="551"/>
                        </w:trPr>
                        <w:tc>
                          <w:tcPr>
                            <w:tcW w:w="544" w:type="dxa"/>
                            <w:vMerge/>
                            <w:tcBorders>
                              <w:top w:val="single" w:sz="4" w:space="0" w:color="auto"/>
                              <w:left w:val="single" w:sz="8" w:space="0" w:color="auto"/>
                              <w:bottom w:val="single" w:sz="4" w:space="0" w:color="auto"/>
                              <w:right w:val="single" w:sz="8" w:space="0" w:color="auto"/>
                            </w:tcBorders>
                            <w:vAlign w:val="center"/>
                            <w:hideMark/>
                          </w:tcPr>
                          <w:p w:rsidR="00B23F33" w:rsidRDefault="00B23F33">
                            <w:pPr>
                              <w:pBdr>
                                <w:right w:val="single" w:sz="4" w:space="1" w:color="auto"/>
                              </w:pBdr>
                              <w:spacing w:line="259" w:lineRule="auto"/>
                              <w:rPr>
                                <w:sz w:val="22"/>
                                <w:szCs w:val="22"/>
                                <w:lang w:eastAsia="lt-LT"/>
                              </w:rPr>
                            </w:pPr>
                          </w:p>
                        </w:tc>
                        <w:tc>
                          <w:tcPr>
                            <w:tcW w:w="1824" w:type="dxa"/>
                            <w:vMerge/>
                            <w:tcBorders>
                              <w:top w:val="single" w:sz="4" w:space="0" w:color="auto"/>
                              <w:left w:val="nil"/>
                              <w:bottom w:val="single" w:sz="4" w:space="0" w:color="auto"/>
                              <w:right w:val="single" w:sz="4" w:space="0" w:color="auto"/>
                            </w:tcBorders>
                            <w:vAlign w:val="center"/>
                            <w:hideMark/>
                          </w:tcPr>
                          <w:p w:rsidR="00B23F33" w:rsidRDefault="00B23F33">
                            <w:pPr>
                              <w:pBdr>
                                <w:right w:val="single" w:sz="4" w:space="1" w:color="auto"/>
                              </w:pBdr>
                              <w:spacing w:line="259" w:lineRule="auto"/>
                              <w:rPr>
                                <w:sz w:val="22"/>
                                <w:szCs w:val="22"/>
                                <w:lang w:eastAsia="lt-LT"/>
                              </w:rPr>
                            </w:pPr>
                          </w:p>
                        </w:tc>
                        <w:tc>
                          <w:tcPr>
                            <w:tcW w:w="322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rPr>
                                <w:color w:val="000000"/>
                                <w:sz w:val="22"/>
                                <w:szCs w:val="22"/>
                                <w:lang w:eastAsia="lt-LT"/>
                              </w:rPr>
                            </w:pPr>
                            <w:r>
                              <w:rPr>
                                <w:color w:val="000000"/>
                                <w:sz w:val="22"/>
                                <w:szCs w:val="22"/>
                                <w:lang w:eastAsia="lt-LT"/>
                              </w:rPr>
                              <w:t xml:space="preserve">VšĮ „Žmogiškųjų išteklių stebėsenos ir plėtros </w:t>
                            </w:r>
                            <w:r>
                              <w:rPr>
                                <w:color w:val="000000"/>
                                <w:sz w:val="22"/>
                                <w:szCs w:val="22"/>
                                <w:lang w:eastAsia="lt-LT"/>
                              </w:rPr>
                              <w:t>biuras“</w:t>
                            </w:r>
                          </w:p>
                          <w:p w:rsidR="00B23F33" w:rsidRDefault="00F743C9">
                            <w:pPr>
                              <w:pBdr>
                                <w:right w:val="single" w:sz="4" w:space="1" w:color="auto"/>
                              </w:pBdr>
                              <w:rPr>
                                <w:i/>
                                <w:sz w:val="18"/>
                                <w:szCs w:val="18"/>
                                <w:lang w:eastAsia="lt-LT"/>
                              </w:rPr>
                            </w:pPr>
                            <w:r>
                              <w:rPr>
                                <w:i/>
                                <w:color w:val="000000"/>
                                <w:sz w:val="20"/>
                                <w:lang w:eastAsia="lt-LT"/>
                              </w:rPr>
                              <w:t>(sociokultūrinių, psichosocialinių„ pagalbos priimant sprendimus paslaugos,  integracijos į darbo rinką paslaugos, tarpininkavimo įsidarbinant ir kt. paslaugos)</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jc w:val="both"/>
                              <w:rPr>
                                <w:sz w:val="20"/>
                                <w:lang w:eastAsia="lt-LT"/>
                              </w:rPr>
                            </w:pPr>
                            <w:r>
                              <w:rPr>
                                <w:sz w:val="20"/>
                                <w:lang w:eastAsia="lt-LT"/>
                              </w:rPr>
                              <w:t>Nevyriausybinė organizacija</w:t>
                            </w:r>
                          </w:p>
                        </w:tc>
                        <w:tc>
                          <w:tcPr>
                            <w:tcW w:w="1229"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vAlign w:val="center"/>
                          </w:tcPr>
                          <w:p w:rsidR="00B23F33" w:rsidRDefault="00F743C9">
                            <w:pPr>
                              <w:pBdr>
                                <w:right w:val="single" w:sz="4" w:space="1" w:color="auto"/>
                              </w:pBdr>
                              <w:spacing w:line="259" w:lineRule="auto"/>
                              <w:jc w:val="center"/>
                              <w:rPr>
                                <w:sz w:val="22"/>
                                <w:szCs w:val="22"/>
                                <w:lang w:eastAsia="lt-LT"/>
                              </w:rPr>
                            </w:pPr>
                            <w:r>
                              <w:rPr>
                                <w:sz w:val="22"/>
                                <w:szCs w:val="22"/>
                                <w:lang w:eastAsia="lt-LT"/>
                              </w:rPr>
                              <w:t>neribotas</w:t>
                            </w:r>
                          </w:p>
                        </w:tc>
                        <w:tc>
                          <w:tcPr>
                            <w:tcW w:w="1414" w:type="dxa"/>
                            <w:tcBorders>
                              <w:top w:val="single" w:sz="4" w:space="0" w:color="auto"/>
                              <w:left w:val="single" w:sz="4" w:space="0" w:color="auto"/>
                              <w:bottom w:val="single" w:sz="4" w:space="0" w:color="auto"/>
                              <w:right w:val="single" w:sz="4" w:space="0" w:color="auto"/>
                            </w:tcBorders>
                            <w:shd w:val="clear" w:color="auto" w:fill="FFFFFF"/>
                            <w:vAlign w:val="center"/>
                          </w:tcPr>
                          <w:p w:rsidR="00B23F33" w:rsidRDefault="00F743C9">
                            <w:pPr>
                              <w:pBdr>
                                <w:right w:val="single" w:sz="4" w:space="1" w:color="auto"/>
                              </w:pBdr>
                              <w:jc w:val="center"/>
                              <w:rPr>
                                <w:sz w:val="22"/>
                                <w:szCs w:val="22"/>
                                <w:lang w:eastAsia="lt-LT"/>
                              </w:rPr>
                            </w:pPr>
                            <w:r>
                              <w:rPr>
                                <w:sz w:val="22"/>
                                <w:szCs w:val="22"/>
                                <w:lang w:eastAsia="lt-LT"/>
                              </w:rPr>
                              <w:t>–</w:t>
                            </w:r>
                          </w:p>
                        </w:tc>
                      </w:tr>
                      <w:tr w:rsidR="00B23F33">
                        <w:trPr>
                          <w:trHeight w:val="618"/>
                        </w:trPr>
                        <w:tc>
                          <w:tcPr>
                            <w:tcW w:w="544" w:type="dxa"/>
                            <w:vMerge w:val="restart"/>
                            <w:tcBorders>
                              <w:top w:val="single" w:sz="4" w:space="0" w:color="auto"/>
                              <w:left w:val="single" w:sz="8" w:space="0" w:color="auto"/>
                              <w:right w:val="single" w:sz="8" w:space="0" w:color="auto"/>
                            </w:tcBorders>
                          </w:tcPr>
                          <w:p w:rsidR="00B23F33" w:rsidRDefault="00F743C9">
                            <w:pPr>
                              <w:pBdr>
                                <w:right w:val="single" w:sz="4" w:space="1" w:color="auto"/>
                              </w:pBdr>
                              <w:spacing w:line="259" w:lineRule="auto"/>
                              <w:jc w:val="center"/>
                              <w:rPr>
                                <w:sz w:val="22"/>
                                <w:szCs w:val="22"/>
                                <w:lang w:eastAsia="lt-LT"/>
                              </w:rPr>
                            </w:pPr>
                            <w:r>
                              <w:rPr>
                                <w:sz w:val="22"/>
                                <w:szCs w:val="22"/>
                                <w:lang w:eastAsia="lt-LT"/>
                              </w:rPr>
                              <w:t>9.</w:t>
                            </w:r>
                          </w:p>
                        </w:tc>
                        <w:tc>
                          <w:tcPr>
                            <w:tcW w:w="1824" w:type="dxa"/>
                            <w:vMerge w:val="restart"/>
                            <w:tcBorders>
                              <w:top w:val="single" w:sz="4" w:space="0" w:color="auto"/>
                              <w:left w:val="nil"/>
                              <w:right w:val="single" w:sz="8" w:space="0" w:color="auto"/>
                            </w:tcBorders>
                            <w:shd w:val="clear" w:color="auto" w:fill="FFFFFF"/>
                          </w:tcPr>
                          <w:p w:rsidR="00B23F33" w:rsidRDefault="00F743C9">
                            <w:pPr>
                              <w:pBdr>
                                <w:right w:val="single" w:sz="4" w:space="1" w:color="auto"/>
                              </w:pBdr>
                              <w:rPr>
                                <w:sz w:val="22"/>
                                <w:szCs w:val="22"/>
                                <w:lang w:eastAsia="lt-LT"/>
                              </w:rPr>
                            </w:pPr>
                            <w:r>
                              <w:rPr>
                                <w:sz w:val="22"/>
                                <w:szCs w:val="22"/>
                                <w:lang w:eastAsia="lt-LT"/>
                              </w:rPr>
                              <w:t xml:space="preserve">Šeimynos </w:t>
                            </w:r>
                          </w:p>
                          <w:p w:rsidR="00B23F33" w:rsidRDefault="00B23F33">
                            <w:pPr>
                              <w:pBdr>
                                <w:right w:val="single" w:sz="4" w:space="1" w:color="auto"/>
                              </w:pBdr>
                              <w:spacing w:line="259" w:lineRule="auto"/>
                              <w:rPr>
                                <w:sz w:val="22"/>
                                <w:szCs w:val="22"/>
                                <w:lang w:eastAsia="lt-LT"/>
                              </w:rPr>
                            </w:pPr>
                          </w:p>
                        </w:tc>
                        <w:tc>
                          <w:tcPr>
                            <w:tcW w:w="3222" w:type="dxa"/>
                            <w:tcBorders>
                              <w:top w:val="single" w:sz="4" w:space="0" w:color="auto"/>
                              <w:left w:val="nil"/>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rPr>
                                <w:sz w:val="22"/>
                                <w:szCs w:val="22"/>
                                <w:lang w:eastAsia="ar-SA"/>
                              </w:rPr>
                            </w:pPr>
                            <w:r>
                              <w:rPr>
                                <w:sz w:val="22"/>
                                <w:szCs w:val="22"/>
                                <w:lang w:eastAsia="lt-LT"/>
                              </w:rPr>
                              <w:t xml:space="preserve">V. Gumuliausko šeimyna „Vaiko </w:t>
                            </w:r>
                            <w:r>
                              <w:rPr>
                                <w:sz w:val="22"/>
                                <w:szCs w:val="22"/>
                                <w:lang w:eastAsia="lt-LT"/>
                              </w:rPr>
                              <w:t>šviesa“</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jc w:val="both"/>
                              <w:rPr>
                                <w:sz w:val="20"/>
                                <w:lang w:eastAsia="lt-LT"/>
                              </w:rPr>
                            </w:pPr>
                            <w:r>
                              <w:rPr>
                                <w:sz w:val="20"/>
                                <w:lang w:eastAsia="lt-LT"/>
                              </w:rPr>
                              <w:t>Šeimyna (viešasis juridinis asmuo)</w:t>
                            </w:r>
                          </w:p>
                        </w:tc>
                        <w:tc>
                          <w:tcPr>
                            <w:tcW w:w="1229" w:type="dxa"/>
                            <w:tcBorders>
                              <w:top w:val="nil"/>
                              <w:left w:val="nil"/>
                              <w:bottom w:val="single" w:sz="4"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spacing w:line="259" w:lineRule="auto"/>
                              <w:jc w:val="center"/>
                              <w:rPr>
                                <w:sz w:val="22"/>
                                <w:szCs w:val="22"/>
                                <w:lang w:eastAsia="lt-LT"/>
                              </w:rPr>
                            </w:pPr>
                            <w:r>
                              <w:rPr>
                                <w:sz w:val="22"/>
                                <w:szCs w:val="22"/>
                                <w:lang w:eastAsia="lt-LT"/>
                              </w:rPr>
                              <w:t>3</w:t>
                            </w:r>
                          </w:p>
                        </w:tc>
                        <w:tc>
                          <w:tcPr>
                            <w:tcW w:w="1414" w:type="dxa"/>
                            <w:tcBorders>
                              <w:top w:val="nil"/>
                              <w:left w:val="nil"/>
                              <w:bottom w:val="single" w:sz="4" w:space="0" w:color="auto"/>
                              <w:right w:val="single" w:sz="8" w:space="0" w:color="auto"/>
                            </w:tcBorders>
                            <w:shd w:val="clear" w:color="auto" w:fill="FFFFFF"/>
                          </w:tcPr>
                          <w:p w:rsidR="00B23F33" w:rsidRDefault="00F743C9">
                            <w:pPr>
                              <w:pBdr>
                                <w:right w:val="single" w:sz="4" w:space="1" w:color="auto"/>
                              </w:pBdr>
                              <w:spacing w:line="259" w:lineRule="auto"/>
                              <w:jc w:val="center"/>
                              <w:rPr>
                                <w:sz w:val="22"/>
                                <w:szCs w:val="22"/>
                                <w:lang w:eastAsia="lt-LT"/>
                              </w:rPr>
                            </w:pPr>
                            <w:r>
                              <w:rPr>
                                <w:sz w:val="22"/>
                                <w:szCs w:val="22"/>
                                <w:lang w:eastAsia="lt-LT"/>
                              </w:rPr>
                              <w:t>3</w:t>
                            </w:r>
                          </w:p>
                        </w:tc>
                      </w:tr>
                      <w:tr w:rsidR="00B23F33">
                        <w:trPr>
                          <w:trHeight w:val="660"/>
                        </w:trPr>
                        <w:tc>
                          <w:tcPr>
                            <w:tcW w:w="544" w:type="dxa"/>
                            <w:vMerge/>
                            <w:tcBorders>
                              <w:left w:val="single" w:sz="8" w:space="0" w:color="auto"/>
                              <w:right w:val="single" w:sz="8" w:space="0" w:color="auto"/>
                            </w:tcBorders>
                            <w:vAlign w:val="center"/>
                          </w:tcPr>
                          <w:p w:rsidR="00B23F33" w:rsidRDefault="00B23F33">
                            <w:pPr>
                              <w:pBdr>
                                <w:right w:val="single" w:sz="4" w:space="1" w:color="auto"/>
                              </w:pBdr>
                              <w:spacing w:line="259" w:lineRule="auto"/>
                              <w:jc w:val="center"/>
                              <w:rPr>
                                <w:sz w:val="22"/>
                                <w:szCs w:val="22"/>
                                <w:lang w:eastAsia="lt-LT"/>
                              </w:rPr>
                            </w:pPr>
                          </w:p>
                        </w:tc>
                        <w:tc>
                          <w:tcPr>
                            <w:tcW w:w="1824" w:type="dxa"/>
                            <w:vMerge/>
                            <w:tcBorders>
                              <w:left w:val="nil"/>
                              <w:right w:val="single" w:sz="8" w:space="0" w:color="auto"/>
                            </w:tcBorders>
                            <w:shd w:val="clear" w:color="auto" w:fill="FFFFFF"/>
                          </w:tcPr>
                          <w:p w:rsidR="00B23F33" w:rsidRDefault="00B23F33">
                            <w:pPr>
                              <w:pBdr>
                                <w:right w:val="single" w:sz="4" w:space="1" w:color="auto"/>
                              </w:pBdr>
                              <w:rPr>
                                <w:sz w:val="22"/>
                                <w:szCs w:val="22"/>
                                <w:lang w:eastAsia="lt-LT"/>
                              </w:rPr>
                            </w:pPr>
                          </w:p>
                        </w:tc>
                        <w:tc>
                          <w:tcPr>
                            <w:tcW w:w="3222" w:type="dxa"/>
                            <w:tcBorders>
                              <w:top w:val="single" w:sz="4" w:space="0" w:color="auto"/>
                              <w:left w:val="nil"/>
                              <w:bottom w:val="single" w:sz="8"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jc w:val="both"/>
                              <w:rPr>
                                <w:sz w:val="22"/>
                                <w:szCs w:val="22"/>
                                <w:lang w:eastAsia="lt-LT"/>
                              </w:rPr>
                            </w:pPr>
                            <w:r>
                              <w:rPr>
                                <w:sz w:val="22"/>
                                <w:szCs w:val="22"/>
                                <w:lang w:eastAsia="lt-LT"/>
                              </w:rPr>
                              <w:t>M. Ramonienės šeimyna</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jc w:val="both"/>
                              <w:rPr>
                                <w:sz w:val="20"/>
                                <w:lang w:eastAsia="lt-LT"/>
                              </w:rPr>
                            </w:pPr>
                            <w:r>
                              <w:rPr>
                                <w:sz w:val="20"/>
                                <w:lang w:eastAsia="lt-LT"/>
                              </w:rPr>
                              <w:t>Šeimyna (viešasis juridinis asmuo)</w:t>
                            </w:r>
                          </w:p>
                        </w:tc>
                        <w:tc>
                          <w:tcPr>
                            <w:tcW w:w="1229" w:type="dxa"/>
                            <w:tcBorders>
                              <w:top w:val="single" w:sz="4" w:space="0" w:color="auto"/>
                              <w:left w:val="nil"/>
                              <w:bottom w:val="single" w:sz="8"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spacing w:line="259" w:lineRule="auto"/>
                              <w:jc w:val="center"/>
                              <w:rPr>
                                <w:sz w:val="22"/>
                                <w:szCs w:val="22"/>
                                <w:lang w:eastAsia="lt-LT"/>
                              </w:rPr>
                            </w:pPr>
                            <w:r>
                              <w:rPr>
                                <w:sz w:val="22"/>
                                <w:szCs w:val="22"/>
                                <w:lang w:eastAsia="lt-LT"/>
                              </w:rPr>
                              <w:t>3</w:t>
                            </w:r>
                          </w:p>
                        </w:tc>
                        <w:tc>
                          <w:tcPr>
                            <w:tcW w:w="1414" w:type="dxa"/>
                            <w:tcBorders>
                              <w:top w:val="single" w:sz="4" w:space="0" w:color="auto"/>
                              <w:left w:val="nil"/>
                              <w:bottom w:val="single" w:sz="8" w:space="0" w:color="auto"/>
                              <w:right w:val="single" w:sz="8" w:space="0" w:color="auto"/>
                            </w:tcBorders>
                            <w:shd w:val="clear" w:color="auto" w:fill="FFFFFF"/>
                          </w:tcPr>
                          <w:p w:rsidR="00B23F33" w:rsidRDefault="00F743C9">
                            <w:pPr>
                              <w:pBdr>
                                <w:right w:val="single" w:sz="4" w:space="1" w:color="auto"/>
                              </w:pBdr>
                              <w:spacing w:line="259" w:lineRule="auto"/>
                              <w:jc w:val="center"/>
                              <w:rPr>
                                <w:sz w:val="22"/>
                                <w:szCs w:val="22"/>
                                <w:lang w:eastAsia="lt-LT"/>
                              </w:rPr>
                            </w:pPr>
                            <w:r>
                              <w:rPr>
                                <w:sz w:val="22"/>
                                <w:szCs w:val="22"/>
                                <w:lang w:eastAsia="lt-LT"/>
                              </w:rPr>
                              <w:t>3</w:t>
                            </w:r>
                          </w:p>
                        </w:tc>
                      </w:tr>
                      <w:tr w:rsidR="00B23F33">
                        <w:trPr>
                          <w:trHeight w:val="692"/>
                        </w:trPr>
                        <w:tc>
                          <w:tcPr>
                            <w:tcW w:w="544" w:type="dxa"/>
                            <w:vMerge/>
                            <w:tcBorders>
                              <w:left w:val="single" w:sz="8" w:space="0" w:color="auto"/>
                              <w:bottom w:val="single" w:sz="4" w:space="0" w:color="auto"/>
                              <w:right w:val="single" w:sz="8" w:space="0" w:color="auto"/>
                            </w:tcBorders>
                            <w:vAlign w:val="center"/>
                          </w:tcPr>
                          <w:p w:rsidR="00B23F33" w:rsidRDefault="00B23F33">
                            <w:pPr>
                              <w:pBdr>
                                <w:right w:val="single" w:sz="4" w:space="1" w:color="auto"/>
                              </w:pBdr>
                              <w:spacing w:line="259" w:lineRule="auto"/>
                              <w:jc w:val="center"/>
                              <w:rPr>
                                <w:sz w:val="22"/>
                                <w:szCs w:val="22"/>
                                <w:lang w:eastAsia="lt-LT"/>
                              </w:rPr>
                            </w:pPr>
                          </w:p>
                        </w:tc>
                        <w:tc>
                          <w:tcPr>
                            <w:tcW w:w="1824" w:type="dxa"/>
                            <w:vMerge/>
                            <w:tcBorders>
                              <w:left w:val="nil"/>
                              <w:bottom w:val="single" w:sz="4" w:space="0" w:color="auto"/>
                              <w:right w:val="single" w:sz="8" w:space="0" w:color="auto"/>
                            </w:tcBorders>
                            <w:shd w:val="clear" w:color="auto" w:fill="FFFFFF"/>
                          </w:tcPr>
                          <w:p w:rsidR="00B23F33" w:rsidRDefault="00B23F33">
                            <w:pPr>
                              <w:pBdr>
                                <w:right w:val="single" w:sz="4" w:space="1" w:color="auto"/>
                              </w:pBdr>
                              <w:rPr>
                                <w:sz w:val="22"/>
                                <w:szCs w:val="22"/>
                                <w:lang w:eastAsia="lt-LT"/>
                              </w:rPr>
                            </w:pPr>
                          </w:p>
                        </w:tc>
                        <w:tc>
                          <w:tcPr>
                            <w:tcW w:w="3222" w:type="dxa"/>
                            <w:tcBorders>
                              <w:top w:val="nil"/>
                              <w:left w:val="nil"/>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jc w:val="both"/>
                              <w:rPr>
                                <w:sz w:val="22"/>
                                <w:szCs w:val="22"/>
                                <w:lang w:eastAsia="lt-LT"/>
                              </w:rPr>
                            </w:pPr>
                            <w:r>
                              <w:rPr>
                                <w:sz w:val="22"/>
                                <w:szCs w:val="22"/>
                                <w:lang w:eastAsia="lt-LT"/>
                              </w:rPr>
                              <w:t>R. Ramono šeimyna</w:t>
                            </w:r>
                          </w:p>
                        </w:tc>
                        <w:tc>
                          <w:tcPr>
                            <w:tcW w:w="1412" w:type="dxa"/>
                            <w:tcBorders>
                              <w:top w:val="single" w:sz="4" w:space="0" w:color="auto"/>
                              <w:left w:val="single" w:sz="4" w:space="0" w:color="auto"/>
                              <w:bottom w:val="single" w:sz="4" w:space="0" w:color="auto"/>
                              <w:right w:val="single" w:sz="4" w:space="0" w:color="auto"/>
                            </w:tcBorders>
                            <w:shd w:val="clear" w:color="auto" w:fill="FFFFFF"/>
                            <w:tcMar>
                              <w:top w:w="0" w:type="dxa"/>
                              <w:left w:w="40" w:type="dxa"/>
                              <w:bottom w:w="0" w:type="dxa"/>
                              <w:right w:w="40" w:type="dxa"/>
                            </w:tcMar>
                          </w:tcPr>
                          <w:p w:rsidR="00B23F33" w:rsidRDefault="00F743C9">
                            <w:pPr>
                              <w:pBdr>
                                <w:right w:val="single" w:sz="4" w:space="1" w:color="auto"/>
                              </w:pBdr>
                              <w:jc w:val="both"/>
                              <w:rPr>
                                <w:sz w:val="20"/>
                                <w:lang w:eastAsia="lt-LT"/>
                              </w:rPr>
                            </w:pPr>
                            <w:r>
                              <w:rPr>
                                <w:sz w:val="20"/>
                                <w:lang w:eastAsia="lt-LT"/>
                              </w:rPr>
                              <w:t>Šeimyna (viešasis juridinis asmuo)</w:t>
                            </w:r>
                          </w:p>
                        </w:tc>
                        <w:tc>
                          <w:tcPr>
                            <w:tcW w:w="1229" w:type="dxa"/>
                            <w:tcBorders>
                              <w:top w:val="nil"/>
                              <w:left w:val="nil"/>
                              <w:bottom w:val="single" w:sz="4"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spacing w:line="259" w:lineRule="auto"/>
                              <w:jc w:val="center"/>
                              <w:rPr>
                                <w:sz w:val="22"/>
                                <w:szCs w:val="22"/>
                                <w:lang w:eastAsia="lt-LT"/>
                              </w:rPr>
                            </w:pPr>
                            <w:r>
                              <w:rPr>
                                <w:sz w:val="22"/>
                                <w:szCs w:val="22"/>
                                <w:lang w:eastAsia="lt-LT"/>
                              </w:rPr>
                              <w:t>9</w:t>
                            </w:r>
                          </w:p>
                        </w:tc>
                        <w:tc>
                          <w:tcPr>
                            <w:tcW w:w="1414" w:type="dxa"/>
                            <w:tcBorders>
                              <w:top w:val="nil"/>
                              <w:left w:val="nil"/>
                              <w:bottom w:val="single" w:sz="4" w:space="0" w:color="auto"/>
                              <w:right w:val="single" w:sz="8" w:space="0" w:color="auto"/>
                            </w:tcBorders>
                            <w:shd w:val="clear" w:color="auto" w:fill="FFFFFF"/>
                          </w:tcPr>
                          <w:p w:rsidR="00B23F33" w:rsidRDefault="00F743C9">
                            <w:pPr>
                              <w:pBdr>
                                <w:right w:val="single" w:sz="4" w:space="1" w:color="auto"/>
                              </w:pBdr>
                              <w:spacing w:line="259" w:lineRule="auto"/>
                              <w:jc w:val="center"/>
                              <w:rPr>
                                <w:sz w:val="22"/>
                                <w:szCs w:val="22"/>
                                <w:lang w:eastAsia="lt-LT"/>
                              </w:rPr>
                            </w:pPr>
                            <w:r>
                              <w:rPr>
                                <w:sz w:val="22"/>
                                <w:szCs w:val="22"/>
                                <w:lang w:eastAsia="lt-LT"/>
                              </w:rPr>
                              <w:t>9</w:t>
                            </w:r>
                          </w:p>
                        </w:tc>
                      </w:tr>
                      <w:tr w:rsidR="00B23F33">
                        <w:trPr>
                          <w:trHeight w:val="602"/>
                        </w:trPr>
                        <w:tc>
                          <w:tcPr>
                            <w:tcW w:w="544" w:type="dxa"/>
                            <w:tcBorders>
                              <w:top w:val="single" w:sz="4" w:space="0" w:color="auto"/>
                              <w:left w:val="single" w:sz="8" w:space="0" w:color="auto"/>
                              <w:bottom w:val="single" w:sz="4" w:space="0" w:color="auto"/>
                              <w:right w:val="single" w:sz="8" w:space="0" w:color="auto"/>
                            </w:tcBorders>
                            <w:shd w:val="clear" w:color="auto" w:fill="FFFFFF"/>
                          </w:tcPr>
                          <w:p w:rsidR="00B23F33" w:rsidRDefault="00F743C9">
                            <w:pPr>
                              <w:pBdr>
                                <w:right w:val="single" w:sz="4" w:space="1" w:color="auto"/>
                              </w:pBdr>
                              <w:spacing w:line="259" w:lineRule="auto"/>
                              <w:jc w:val="center"/>
                              <w:rPr>
                                <w:sz w:val="22"/>
                                <w:szCs w:val="22"/>
                                <w:lang w:eastAsia="lt-LT"/>
                              </w:rPr>
                            </w:pPr>
                            <w:r>
                              <w:rPr>
                                <w:sz w:val="22"/>
                                <w:szCs w:val="22"/>
                                <w:lang w:eastAsia="lt-LT"/>
                              </w:rPr>
                              <w:t>10.</w:t>
                            </w:r>
                          </w:p>
                        </w:tc>
                        <w:tc>
                          <w:tcPr>
                            <w:tcW w:w="1824" w:type="dxa"/>
                            <w:tcBorders>
                              <w:top w:val="single" w:sz="4" w:space="0" w:color="auto"/>
                              <w:left w:val="nil"/>
                              <w:bottom w:val="single" w:sz="4" w:space="0" w:color="auto"/>
                              <w:right w:val="single" w:sz="8" w:space="0" w:color="auto"/>
                            </w:tcBorders>
                            <w:shd w:val="clear" w:color="auto" w:fill="FFFFFF"/>
                          </w:tcPr>
                          <w:p w:rsidR="00B23F33" w:rsidRDefault="00F743C9">
                            <w:pPr>
                              <w:pBdr>
                                <w:right w:val="single" w:sz="4" w:space="1" w:color="auto"/>
                              </w:pBdr>
                              <w:rPr>
                                <w:sz w:val="22"/>
                                <w:szCs w:val="22"/>
                                <w:lang w:eastAsia="lt-LT"/>
                              </w:rPr>
                            </w:pPr>
                            <w:r>
                              <w:rPr>
                                <w:sz w:val="22"/>
                                <w:szCs w:val="22"/>
                                <w:lang w:eastAsia="lt-LT"/>
                              </w:rPr>
                              <w:t>Grupinio gyvenimo namai</w:t>
                            </w:r>
                          </w:p>
                        </w:tc>
                        <w:tc>
                          <w:tcPr>
                            <w:tcW w:w="322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jc w:val="both"/>
                              <w:rPr>
                                <w:sz w:val="22"/>
                                <w:szCs w:val="22"/>
                                <w:lang w:eastAsia="lt-LT"/>
                              </w:rPr>
                            </w:pPr>
                            <w:r>
                              <w:rPr>
                                <w:sz w:val="22"/>
                                <w:szCs w:val="22"/>
                                <w:lang w:eastAsia="lt-LT"/>
                              </w:rPr>
                              <w:t xml:space="preserve">Kompleksinių paslaugų namai </w:t>
                            </w:r>
                          </w:p>
                          <w:p w:rsidR="00B23F33" w:rsidRDefault="00F743C9">
                            <w:pPr>
                              <w:pBdr>
                                <w:right w:val="single" w:sz="4" w:space="1" w:color="auto"/>
                              </w:pBdr>
                              <w:jc w:val="both"/>
                              <w:rPr>
                                <w:sz w:val="22"/>
                                <w:szCs w:val="22"/>
                                <w:lang w:eastAsia="lt-LT"/>
                              </w:rPr>
                            </w:pPr>
                            <w:r>
                              <w:rPr>
                                <w:sz w:val="22"/>
                                <w:szCs w:val="22"/>
                                <w:lang w:eastAsia="lt-LT"/>
                              </w:rPr>
                              <w:t>„Alka“</w:t>
                            </w:r>
                          </w:p>
                        </w:tc>
                        <w:tc>
                          <w:tcPr>
                            <w:tcW w:w="1412"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jc w:val="both"/>
                              <w:rPr>
                                <w:sz w:val="20"/>
                                <w:lang w:eastAsia="lt-LT"/>
                              </w:rPr>
                            </w:pPr>
                            <w:r>
                              <w:rPr>
                                <w:sz w:val="20"/>
                                <w:lang w:eastAsia="lt-LT"/>
                              </w:rPr>
                              <w:t>Savivaldybės</w:t>
                            </w:r>
                          </w:p>
                        </w:tc>
                        <w:tc>
                          <w:tcPr>
                            <w:tcW w:w="1229"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spacing w:line="259" w:lineRule="auto"/>
                              <w:jc w:val="center"/>
                              <w:rPr>
                                <w:sz w:val="22"/>
                                <w:szCs w:val="22"/>
                                <w:lang w:eastAsia="lt-LT"/>
                              </w:rPr>
                            </w:pPr>
                            <w:r>
                              <w:rPr>
                                <w:sz w:val="22"/>
                                <w:szCs w:val="22"/>
                                <w:lang w:eastAsia="lt-LT"/>
                              </w:rPr>
                              <w:t>12</w:t>
                            </w:r>
                          </w:p>
                        </w:tc>
                        <w:tc>
                          <w:tcPr>
                            <w:tcW w:w="1414" w:type="dxa"/>
                            <w:tcBorders>
                              <w:top w:val="single" w:sz="4" w:space="0" w:color="auto"/>
                              <w:left w:val="nil"/>
                              <w:bottom w:val="single" w:sz="4" w:space="0" w:color="auto"/>
                              <w:right w:val="single" w:sz="8" w:space="0" w:color="auto"/>
                            </w:tcBorders>
                            <w:shd w:val="clear" w:color="auto" w:fill="FFFFFF"/>
                          </w:tcPr>
                          <w:p w:rsidR="00B23F33" w:rsidRDefault="00F743C9">
                            <w:pPr>
                              <w:pBdr>
                                <w:right w:val="single" w:sz="4" w:space="1" w:color="auto"/>
                              </w:pBdr>
                              <w:spacing w:line="259" w:lineRule="auto"/>
                              <w:jc w:val="center"/>
                              <w:rPr>
                                <w:sz w:val="22"/>
                                <w:szCs w:val="22"/>
                                <w:lang w:eastAsia="lt-LT"/>
                              </w:rPr>
                            </w:pPr>
                            <w:r>
                              <w:rPr>
                                <w:sz w:val="22"/>
                                <w:szCs w:val="22"/>
                                <w:lang w:eastAsia="lt-LT"/>
                              </w:rPr>
                              <w:t>–</w:t>
                            </w:r>
                          </w:p>
                        </w:tc>
                      </w:tr>
                      <w:tr w:rsidR="00B23F33">
                        <w:trPr>
                          <w:trHeight w:val="644"/>
                        </w:trPr>
                        <w:tc>
                          <w:tcPr>
                            <w:tcW w:w="544" w:type="dxa"/>
                            <w:tcBorders>
                              <w:top w:val="single" w:sz="4" w:space="0" w:color="auto"/>
                              <w:left w:val="single" w:sz="8" w:space="0" w:color="auto"/>
                              <w:bottom w:val="single" w:sz="4" w:space="0" w:color="auto"/>
                              <w:right w:val="single" w:sz="8" w:space="0" w:color="auto"/>
                            </w:tcBorders>
                            <w:shd w:val="clear" w:color="auto" w:fill="FFFFFF"/>
                          </w:tcPr>
                          <w:p w:rsidR="00B23F33" w:rsidRDefault="00F743C9">
                            <w:pPr>
                              <w:pBdr>
                                <w:right w:val="single" w:sz="4" w:space="1" w:color="auto"/>
                              </w:pBdr>
                              <w:spacing w:line="259" w:lineRule="auto"/>
                              <w:jc w:val="center"/>
                              <w:rPr>
                                <w:sz w:val="22"/>
                                <w:szCs w:val="22"/>
                                <w:lang w:eastAsia="lt-LT"/>
                              </w:rPr>
                            </w:pPr>
                            <w:r>
                              <w:rPr>
                                <w:sz w:val="22"/>
                                <w:szCs w:val="22"/>
                                <w:lang w:eastAsia="lt-LT"/>
                              </w:rPr>
                              <w:t>11.</w:t>
                            </w:r>
                          </w:p>
                        </w:tc>
                        <w:tc>
                          <w:tcPr>
                            <w:tcW w:w="1824" w:type="dxa"/>
                            <w:tcBorders>
                              <w:top w:val="single" w:sz="4" w:space="0" w:color="auto"/>
                              <w:left w:val="nil"/>
                              <w:bottom w:val="single" w:sz="4" w:space="0" w:color="auto"/>
                              <w:right w:val="single" w:sz="8" w:space="0" w:color="auto"/>
                            </w:tcBorders>
                            <w:shd w:val="clear" w:color="auto" w:fill="FFFFFF"/>
                          </w:tcPr>
                          <w:p w:rsidR="00B23F33" w:rsidRDefault="00F743C9">
                            <w:pPr>
                              <w:pBdr>
                                <w:right w:val="single" w:sz="4" w:space="1" w:color="auto"/>
                              </w:pBdr>
                              <w:rPr>
                                <w:sz w:val="22"/>
                                <w:szCs w:val="22"/>
                                <w:lang w:eastAsia="lt-LT"/>
                              </w:rPr>
                            </w:pPr>
                            <w:r>
                              <w:rPr>
                                <w:sz w:val="22"/>
                                <w:szCs w:val="22"/>
                                <w:lang w:eastAsia="lt-LT"/>
                              </w:rPr>
                              <w:t>Bendruomeniniai vaikų globos namai</w:t>
                            </w:r>
                          </w:p>
                        </w:tc>
                        <w:tc>
                          <w:tcPr>
                            <w:tcW w:w="3222" w:type="dxa"/>
                            <w:tcBorders>
                              <w:top w:val="single" w:sz="4" w:space="0" w:color="auto"/>
                              <w:left w:val="nil"/>
                              <w:bottom w:val="single" w:sz="8"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jc w:val="both"/>
                              <w:rPr>
                                <w:sz w:val="22"/>
                                <w:szCs w:val="22"/>
                                <w:lang w:eastAsia="lt-LT"/>
                              </w:rPr>
                            </w:pPr>
                            <w:r>
                              <w:rPr>
                                <w:sz w:val="22"/>
                                <w:szCs w:val="22"/>
                                <w:lang w:eastAsia="lt-LT"/>
                              </w:rPr>
                              <w:t>VšĮ „Vilniaus SOS vaikų kaimas“</w:t>
                            </w:r>
                          </w:p>
                        </w:tc>
                        <w:tc>
                          <w:tcPr>
                            <w:tcW w:w="1412" w:type="dxa"/>
                            <w:tcBorders>
                              <w:top w:val="single" w:sz="4" w:space="0" w:color="00000A"/>
                              <w:left w:val="single" w:sz="4" w:space="0" w:color="00000A"/>
                              <w:bottom w:val="single" w:sz="4" w:space="0" w:color="00000A"/>
                              <w:right w:val="single" w:sz="4" w:space="0" w:color="00000A"/>
                            </w:tcBorders>
                            <w:shd w:val="clear" w:color="auto" w:fill="FFFFFF"/>
                            <w:tcMar>
                              <w:top w:w="0" w:type="dxa"/>
                              <w:left w:w="40" w:type="dxa"/>
                              <w:bottom w:w="0" w:type="dxa"/>
                              <w:right w:w="40" w:type="dxa"/>
                            </w:tcMar>
                          </w:tcPr>
                          <w:p w:rsidR="00B23F33" w:rsidRDefault="00F743C9">
                            <w:pPr>
                              <w:pBdr>
                                <w:right w:val="single" w:sz="4" w:space="1" w:color="auto"/>
                              </w:pBdr>
                              <w:jc w:val="both"/>
                              <w:rPr>
                                <w:sz w:val="20"/>
                                <w:lang w:eastAsia="lt-LT"/>
                              </w:rPr>
                            </w:pPr>
                            <w:r>
                              <w:rPr>
                                <w:sz w:val="20"/>
                                <w:lang w:eastAsia="lt-LT"/>
                              </w:rPr>
                              <w:t>Nevyriausybinė organizacija</w:t>
                            </w:r>
                          </w:p>
                        </w:tc>
                        <w:tc>
                          <w:tcPr>
                            <w:tcW w:w="1229" w:type="dxa"/>
                            <w:tcBorders>
                              <w:top w:val="single" w:sz="4" w:space="0" w:color="auto"/>
                              <w:left w:val="nil"/>
                              <w:bottom w:val="single" w:sz="4" w:space="0" w:color="auto"/>
                              <w:right w:val="single" w:sz="8" w:space="0" w:color="auto"/>
                            </w:tcBorders>
                            <w:shd w:val="clear" w:color="auto" w:fill="FFFFFF"/>
                            <w:tcMar>
                              <w:top w:w="0" w:type="dxa"/>
                              <w:left w:w="40" w:type="dxa"/>
                              <w:bottom w:w="0" w:type="dxa"/>
                              <w:right w:w="40" w:type="dxa"/>
                            </w:tcMar>
                          </w:tcPr>
                          <w:p w:rsidR="00B23F33" w:rsidRDefault="00F743C9">
                            <w:pPr>
                              <w:pBdr>
                                <w:right w:val="single" w:sz="4" w:space="1" w:color="auto"/>
                              </w:pBdr>
                              <w:spacing w:line="259" w:lineRule="auto"/>
                              <w:jc w:val="center"/>
                              <w:rPr>
                                <w:sz w:val="22"/>
                                <w:szCs w:val="22"/>
                                <w:lang w:eastAsia="lt-LT"/>
                              </w:rPr>
                            </w:pPr>
                            <w:r>
                              <w:rPr>
                                <w:sz w:val="22"/>
                                <w:szCs w:val="22"/>
                                <w:lang w:eastAsia="lt-LT"/>
                              </w:rPr>
                              <w:t>8</w:t>
                            </w:r>
                          </w:p>
                        </w:tc>
                        <w:tc>
                          <w:tcPr>
                            <w:tcW w:w="1414" w:type="dxa"/>
                            <w:tcBorders>
                              <w:top w:val="single" w:sz="4" w:space="0" w:color="auto"/>
                              <w:left w:val="nil"/>
                              <w:bottom w:val="single" w:sz="4" w:space="0" w:color="auto"/>
                              <w:right w:val="single" w:sz="8" w:space="0" w:color="auto"/>
                            </w:tcBorders>
                            <w:shd w:val="clear" w:color="auto" w:fill="FFFFFF"/>
                          </w:tcPr>
                          <w:p w:rsidR="00B23F33" w:rsidRDefault="00F743C9">
                            <w:pPr>
                              <w:pBdr>
                                <w:right w:val="single" w:sz="4" w:space="1" w:color="auto"/>
                              </w:pBdr>
                              <w:spacing w:line="259" w:lineRule="auto"/>
                              <w:jc w:val="center"/>
                              <w:rPr>
                                <w:sz w:val="22"/>
                                <w:szCs w:val="22"/>
                                <w:lang w:eastAsia="lt-LT"/>
                              </w:rPr>
                            </w:pPr>
                            <w:r>
                              <w:rPr>
                                <w:sz w:val="22"/>
                                <w:szCs w:val="22"/>
                                <w:lang w:eastAsia="lt-LT"/>
                              </w:rPr>
                              <w:t>8</w:t>
                            </w:r>
                          </w:p>
                        </w:tc>
                      </w:tr>
                    </w:tbl>
                    <w:p w:rsidR="00B23F33" w:rsidRDefault="00F743C9">
                      <w:pPr>
                        <w:ind w:firstLine="851"/>
                        <w:jc w:val="both"/>
                        <w:rPr>
                          <w:szCs w:val="24"/>
                        </w:rPr>
                      </w:pPr>
                    </w:p>
                  </w:sdtContent>
                </w:sdt>
                <w:sdt>
                  <w:sdtPr>
                    <w:alias w:val="22 p."/>
                    <w:tag w:val="part_3a17bc01784e4ba3a7f8c261a0882f98"/>
                    <w:id w:val="-370232499"/>
                    <w:lock w:val="sdtLocked"/>
                  </w:sdtPr>
                  <w:sdtEndPr/>
                  <w:sdtContent>
                    <w:p w:rsidR="00B23F33" w:rsidRDefault="00F743C9">
                      <w:pPr>
                        <w:spacing w:line="259" w:lineRule="auto"/>
                        <w:ind w:firstLine="567"/>
                        <w:jc w:val="both"/>
                        <w:rPr>
                          <w:szCs w:val="24"/>
                        </w:rPr>
                      </w:pPr>
                      <w:sdt>
                        <w:sdtPr>
                          <w:alias w:val="Numeris"/>
                          <w:tag w:val="nr_3a17bc01784e4ba3a7f8c261a0882f98"/>
                          <w:id w:val="-777632775"/>
                          <w:lock w:val="sdtLocked"/>
                        </w:sdtPr>
                        <w:sdtEndPr/>
                        <w:sdtContent>
                          <w:r>
                            <w:rPr>
                              <w:szCs w:val="24"/>
                            </w:rPr>
                            <w:t>22</w:t>
                          </w:r>
                        </w:sdtContent>
                      </w:sdt>
                      <w:r>
                        <w:rPr>
                          <w:szCs w:val="24"/>
                        </w:rPr>
                        <w:t xml:space="preserve">. Prevencinės socialinės paslaugos – socialinės paslaugos, kurios gali būti teikiamos ir tada, kai asmuo ar šeima dar neturi socialinių problemų </w:t>
                      </w:r>
                      <w:r>
                        <w:rPr>
                          <w:szCs w:val="24"/>
                        </w:rPr>
                        <w:t>ar nėra atsiradę veiksnių ir aplinkybių, dėl kurių patiriama socialinė atskirtis ar yra pavojus ją patirti. Prevencinėmis socialinėmis paslaugomis siekiama padėti išvengti socialinės rizikos atsiradimo ir socialinių problemų ateityje. Prevencinės socialinė</w:t>
                      </w:r>
                      <w:r>
                        <w:rPr>
                          <w:szCs w:val="24"/>
                        </w:rPr>
                        <w:t>s paslaugos asmenims teikiamos nemokamai.</w:t>
                      </w:r>
                    </w:p>
                    <w:p w:rsidR="00B23F33" w:rsidRDefault="00F743C9">
                      <w:pPr>
                        <w:ind w:firstLine="567"/>
                        <w:jc w:val="both"/>
                        <w:rPr>
                          <w:szCs w:val="24"/>
                        </w:rPr>
                      </w:pPr>
                      <w:r>
                        <w:rPr>
                          <w:szCs w:val="24"/>
                        </w:rPr>
                        <w:t>Šiaulių miesto savivaldybėje teikiamos šios prevencinės socialinės paslaugos:</w:t>
                      </w:r>
                    </w:p>
                    <w:p w:rsidR="00B23F33" w:rsidRDefault="00F743C9">
                      <w:pPr>
                        <w:tabs>
                          <w:tab w:val="left" w:pos="720"/>
                        </w:tabs>
                        <w:ind w:left="720" w:hanging="360"/>
                        <w:jc w:val="both"/>
                        <w:rPr>
                          <w:szCs w:val="24"/>
                        </w:rPr>
                      </w:pPr>
                      <w:r>
                        <w:rPr>
                          <w:rFonts w:ascii="Symbol" w:hAnsi="Symbol"/>
                          <w:sz w:val="20"/>
                          <w:szCs w:val="24"/>
                        </w:rPr>
                        <w:t></w:t>
                      </w:r>
                      <w:r>
                        <w:rPr>
                          <w:rFonts w:ascii="Symbol" w:hAnsi="Symbol"/>
                          <w:sz w:val="20"/>
                          <w:szCs w:val="24"/>
                        </w:rPr>
                        <w:tab/>
                      </w:r>
                      <w:r>
                        <w:rPr>
                          <w:szCs w:val="24"/>
                        </w:rPr>
                        <w:t>potencialių socialinių paslaugų gavėjų paieška;</w:t>
                      </w:r>
                    </w:p>
                    <w:p w:rsidR="00B23F33" w:rsidRDefault="00F743C9">
                      <w:pPr>
                        <w:tabs>
                          <w:tab w:val="left" w:pos="720"/>
                        </w:tabs>
                        <w:ind w:left="720" w:hanging="360"/>
                        <w:jc w:val="both"/>
                        <w:rPr>
                          <w:szCs w:val="24"/>
                        </w:rPr>
                      </w:pPr>
                      <w:r>
                        <w:rPr>
                          <w:rFonts w:ascii="Symbol" w:hAnsi="Symbol"/>
                          <w:sz w:val="20"/>
                          <w:szCs w:val="24"/>
                        </w:rPr>
                        <w:t></w:t>
                      </w:r>
                      <w:r>
                        <w:rPr>
                          <w:rFonts w:ascii="Symbol" w:hAnsi="Symbol"/>
                          <w:sz w:val="20"/>
                          <w:szCs w:val="24"/>
                        </w:rPr>
                        <w:tab/>
                      </w:r>
                      <w:r>
                        <w:rPr>
                          <w:szCs w:val="24"/>
                        </w:rPr>
                        <w:t>kompleksinės paslaugos šeimai;</w:t>
                      </w:r>
                    </w:p>
                    <w:p w:rsidR="00B23F33" w:rsidRDefault="00F743C9">
                      <w:pPr>
                        <w:tabs>
                          <w:tab w:val="left" w:pos="720"/>
                        </w:tabs>
                        <w:ind w:left="720" w:hanging="360"/>
                        <w:jc w:val="both"/>
                        <w:rPr>
                          <w:szCs w:val="24"/>
                        </w:rPr>
                      </w:pPr>
                      <w:r>
                        <w:rPr>
                          <w:rFonts w:ascii="Symbol" w:hAnsi="Symbol"/>
                          <w:sz w:val="20"/>
                          <w:szCs w:val="24"/>
                        </w:rPr>
                        <w:t></w:t>
                      </w:r>
                      <w:r>
                        <w:rPr>
                          <w:rFonts w:ascii="Symbol" w:hAnsi="Symbol"/>
                          <w:sz w:val="20"/>
                          <w:szCs w:val="24"/>
                        </w:rPr>
                        <w:tab/>
                      </w:r>
                      <w:r>
                        <w:rPr>
                          <w:szCs w:val="24"/>
                        </w:rPr>
                        <w:t>atvirasis darbas su jaunimu;</w:t>
                      </w:r>
                    </w:p>
                    <w:p w:rsidR="00B23F33" w:rsidRDefault="00F743C9">
                      <w:pPr>
                        <w:tabs>
                          <w:tab w:val="left" w:pos="720"/>
                        </w:tabs>
                        <w:ind w:left="720" w:hanging="360"/>
                        <w:jc w:val="both"/>
                        <w:rPr>
                          <w:szCs w:val="24"/>
                        </w:rPr>
                      </w:pPr>
                      <w:r>
                        <w:rPr>
                          <w:rFonts w:ascii="Symbol" w:hAnsi="Symbol"/>
                          <w:sz w:val="20"/>
                          <w:szCs w:val="24"/>
                        </w:rPr>
                        <w:t></w:t>
                      </w:r>
                      <w:r>
                        <w:rPr>
                          <w:rFonts w:ascii="Symbol" w:hAnsi="Symbol"/>
                          <w:sz w:val="20"/>
                          <w:szCs w:val="24"/>
                        </w:rPr>
                        <w:tab/>
                      </w:r>
                      <w:r>
                        <w:rPr>
                          <w:szCs w:val="24"/>
                        </w:rPr>
                        <w:t>darbas su bendruomen</w:t>
                      </w:r>
                      <w:r>
                        <w:rPr>
                          <w:szCs w:val="24"/>
                        </w:rPr>
                        <w:t>e, šeimos konferencija.</w:t>
                      </w:r>
                    </w:p>
                    <w:p w:rsidR="00B23F33" w:rsidRDefault="00F743C9">
                      <w:pPr>
                        <w:ind w:firstLine="567"/>
                        <w:jc w:val="both"/>
                        <w:rPr>
                          <w:szCs w:val="24"/>
                        </w:rPr>
                      </w:pPr>
                      <w:r>
                        <w:rPr>
                          <w:i/>
                          <w:iCs/>
                          <w:szCs w:val="24"/>
                        </w:rPr>
                        <w:t>Potencialių socialinių paslaugų gavėjų paieška</w:t>
                      </w:r>
                      <w:r>
                        <w:rPr>
                          <w:b/>
                          <w:bCs/>
                          <w:i/>
                          <w:iCs/>
                          <w:szCs w:val="24"/>
                        </w:rPr>
                        <w:t xml:space="preserve"> – </w:t>
                      </w:r>
                      <w:r>
                        <w:rPr>
                          <w:szCs w:val="24"/>
                        </w:rPr>
                        <w:t>tai asmenų, kurie patiria įvairių sunkumų, paieška, santykio užmezgimas, palaikymas ir (ar) jų įtraukimas į pagalbos procesą.</w:t>
                      </w:r>
                    </w:p>
                    <w:p w:rsidR="00B23F33" w:rsidRDefault="00F743C9">
                      <w:pPr>
                        <w:ind w:firstLine="567"/>
                        <w:jc w:val="both"/>
                        <w:rPr>
                          <w:szCs w:val="24"/>
                        </w:rPr>
                      </w:pPr>
                      <w:r>
                        <w:rPr>
                          <w:szCs w:val="24"/>
                        </w:rPr>
                        <w:t>Šią paslaugą teikia Šiaulių miesto savivaldybės teritorij</w:t>
                      </w:r>
                      <w:r>
                        <w:rPr>
                          <w:szCs w:val="24"/>
                        </w:rPr>
                        <w:t>oje veikiančios socialinių paslaugų įstaigos ir sveikatos priežiūros, švietimo bei teisėtvarkos įstaigose dirbantys socialiniai darbuotojai.</w:t>
                      </w:r>
                    </w:p>
                    <w:p w:rsidR="00B23F33" w:rsidRDefault="00F743C9">
                      <w:pPr>
                        <w:ind w:firstLine="567"/>
                        <w:jc w:val="both"/>
                        <w:rPr>
                          <w:szCs w:val="24"/>
                        </w:rPr>
                      </w:pPr>
                      <w:r>
                        <w:rPr>
                          <w:i/>
                          <w:iCs/>
                          <w:szCs w:val="24"/>
                        </w:rPr>
                        <w:t>Kompleksinės paslaugos šeimai</w:t>
                      </w:r>
                      <w:r>
                        <w:rPr>
                          <w:b/>
                          <w:bCs/>
                          <w:i/>
                          <w:iCs/>
                          <w:szCs w:val="24"/>
                        </w:rPr>
                        <w:t xml:space="preserve"> – </w:t>
                      </w:r>
                      <w:r>
                        <w:rPr>
                          <w:szCs w:val="24"/>
                        </w:rPr>
                        <w:t xml:space="preserve">tai paslaugos, kurias teikia bendruomeniniai šeimos namai ir kurios skirtos asmens </w:t>
                      </w:r>
                      <w:r>
                        <w:rPr>
                          <w:szCs w:val="24"/>
                        </w:rPr>
                        <w:t>(šeimos), patyrusio (-</w:t>
                      </w:r>
                      <w:proofErr w:type="spellStart"/>
                      <w:r>
                        <w:rPr>
                          <w:szCs w:val="24"/>
                        </w:rPr>
                        <w:t>ios</w:t>
                      </w:r>
                      <w:proofErr w:type="spellEnd"/>
                      <w:r>
                        <w:rPr>
                          <w:szCs w:val="24"/>
                        </w:rPr>
                        <w:t>) sunkumų, gebėjimams savarankiškai spręsti iškilusias problemas stiprinti, siekiant ateityje išvengti galimų didesnių socialinių problemų ir (ar) socialinės rizikos. Kompleksines paslaugas šeimai sudaro:</w:t>
                      </w:r>
                    </w:p>
                    <w:p w:rsidR="00B23F33" w:rsidRDefault="00F743C9">
                      <w:pPr>
                        <w:tabs>
                          <w:tab w:val="left" w:pos="720"/>
                        </w:tabs>
                        <w:ind w:left="720" w:hanging="360"/>
                        <w:jc w:val="both"/>
                        <w:rPr>
                          <w:szCs w:val="24"/>
                        </w:rPr>
                      </w:pPr>
                      <w:r>
                        <w:rPr>
                          <w:rFonts w:ascii="Symbol" w:hAnsi="Symbol"/>
                          <w:sz w:val="20"/>
                          <w:szCs w:val="24"/>
                        </w:rPr>
                        <w:t></w:t>
                      </w:r>
                      <w:r>
                        <w:rPr>
                          <w:rFonts w:ascii="Symbol" w:hAnsi="Symbol"/>
                          <w:sz w:val="20"/>
                          <w:szCs w:val="24"/>
                        </w:rPr>
                        <w:tab/>
                      </w:r>
                      <w:r>
                        <w:rPr>
                          <w:szCs w:val="24"/>
                        </w:rPr>
                        <w:t>savitarpio pagalbos grup</w:t>
                      </w:r>
                      <w:r>
                        <w:rPr>
                          <w:szCs w:val="24"/>
                        </w:rPr>
                        <w:t>ių organizavimas ir vedimas asmenims, patyrusiems sunkumų asmeniniame gyvenime ir (ar) šeimoje;</w:t>
                      </w:r>
                    </w:p>
                    <w:p w:rsidR="00B23F33" w:rsidRDefault="00F743C9">
                      <w:pPr>
                        <w:tabs>
                          <w:tab w:val="left" w:pos="720"/>
                        </w:tabs>
                        <w:ind w:left="720" w:hanging="360"/>
                        <w:jc w:val="both"/>
                        <w:rPr>
                          <w:szCs w:val="24"/>
                        </w:rPr>
                      </w:pPr>
                      <w:r>
                        <w:rPr>
                          <w:rFonts w:ascii="Symbol" w:hAnsi="Symbol"/>
                          <w:sz w:val="20"/>
                          <w:szCs w:val="24"/>
                        </w:rPr>
                        <w:t></w:t>
                      </w:r>
                      <w:r>
                        <w:rPr>
                          <w:rFonts w:ascii="Symbol" w:hAnsi="Symbol"/>
                          <w:sz w:val="20"/>
                          <w:szCs w:val="24"/>
                        </w:rPr>
                        <w:tab/>
                      </w:r>
                      <w:r>
                        <w:rPr>
                          <w:szCs w:val="24"/>
                        </w:rPr>
                        <w:t>socialinių įgūdžių grupių vaikams ir paaugliams organizavimas ir vedimas – vaikų ir paauglių gyvenime reikalingų įvairius socialinius įgūdžius, nuostatas ugda</w:t>
                      </w:r>
                      <w:r>
                        <w:rPr>
                          <w:szCs w:val="24"/>
                        </w:rPr>
                        <w:t xml:space="preserve">nčių teminių grupių užsiėmimai; </w:t>
                      </w:r>
                    </w:p>
                    <w:p w:rsidR="00B23F33" w:rsidRDefault="00F743C9">
                      <w:pPr>
                        <w:tabs>
                          <w:tab w:val="left" w:pos="720"/>
                        </w:tabs>
                        <w:ind w:left="720" w:hanging="360"/>
                        <w:jc w:val="both"/>
                        <w:rPr>
                          <w:szCs w:val="24"/>
                        </w:rPr>
                      </w:pPr>
                      <w:r>
                        <w:rPr>
                          <w:rFonts w:ascii="Symbol" w:hAnsi="Symbol"/>
                          <w:sz w:val="20"/>
                          <w:szCs w:val="24"/>
                        </w:rPr>
                        <w:t></w:t>
                      </w:r>
                      <w:r>
                        <w:rPr>
                          <w:rFonts w:ascii="Symbol" w:hAnsi="Symbol"/>
                          <w:sz w:val="20"/>
                          <w:szCs w:val="24"/>
                        </w:rPr>
                        <w:tab/>
                      </w:r>
                      <w:r>
                        <w:rPr>
                          <w:szCs w:val="24"/>
                        </w:rPr>
                        <w:t>tėvystės mokymų organizavimas ir teikimas – paslaugos, teikiamos šeimoms, norinčioms tobulinti tėvystės įgūdžius ar jų įgyti, siekiant išugdyti geriausias tėvų ir vaikų savybes ir padėti jiems atskleisti savo gebėjimus ir</w:t>
                      </w:r>
                      <w:r>
                        <w:rPr>
                          <w:szCs w:val="24"/>
                        </w:rPr>
                        <w:t xml:space="preserve"> galimybes;</w:t>
                      </w:r>
                    </w:p>
                    <w:p w:rsidR="00B23F33" w:rsidRDefault="00F743C9">
                      <w:pPr>
                        <w:tabs>
                          <w:tab w:val="left" w:pos="720"/>
                        </w:tabs>
                        <w:ind w:left="720" w:hanging="360"/>
                        <w:jc w:val="both"/>
                        <w:rPr>
                          <w:szCs w:val="24"/>
                        </w:rPr>
                      </w:pPr>
                      <w:r>
                        <w:rPr>
                          <w:rFonts w:ascii="Symbol" w:hAnsi="Symbol"/>
                          <w:sz w:val="20"/>
                          <w:szCs w:val="24"/>
                        </w:rPr>
                        <w:t></w:t>
                      </w:r>
                      <w:r>
                        <w:rPr>
                          <w:rFonts w:ascii="Symbol" w:hAnsi="Symbol"/>
                          <w:sz w:val="20"/>
                          <w:szCs w:val="24"/>
                        </w:rPr>
                        <w:tab/>
                      </w:r>
                      <w:r>
                        <w:rPr>
                          <w:szCs w:val="24"/>
                        </w:rPr>
                        <w:t xml:space="preserve">šeimos </w:t>
                      </w:r>
                      <w:proofErr w:type="spellStart"/>
                      <w:r>
                        <w:rPr>
                          <w:szCs w:val="24"/>
                        </w:rPr>
                        <w:t>mediacija</w:t>
                      </w:r>
                      <w:proofErr w:type="spellEnd"/>
                      <w:r>
                        <w:rPr>
                          <w:szCs w:val="24"/>
                        </w:rPr>
                        <w:t xml:space="preserve"> – </w:t>
                      </w:r>
                      <w:r>
                        <w:rPr>
                          <w:color w:val="000000"/>
                          <w:szCs w:val="24"/>
                        </w:rPr>
                        <w:t>neteisminio civilinių ginčų tarpininkavimo paslauga, siekiant ginčus, tarpusavio konfliktus spręsti taikiai;</w:t>
                      </w:r>
                    </w:p>
                    <w:p w:rsidR="00B23F33" w:rsidRDefault="00F743C9">
                      <w:pPr>
                        <w:tabs>
                          <w:tab w:val="left" w:pos="720"/>
                        </w:tabs>
                        <w:ind w:left="720" w:hanging="360"/>
                        <w:jc w:val="both"/>
                        <w:rPr>
                          <w:szCs w:val="24"/>
                        </w:rPr>
                      </w:pPr>
                      <w:r>
                        <w:rPr>
                          <w:rFonts w:ascii="Symbol" w:hAnsi="Symbol"/>
                          <w:sz w:val="20"/>
                          <w:szCs w:val="24"/>
                        </w:rPr>
                        <w:t></w:t>
                      </w:r>
                      <w:r>
                        <w:rPr>
                          <w:rFonts w:ascii="Symbol" w:hAnsi="Symbol"/>
                          <w:sz w:val="20"/>
                          <w:szCs w:val="24"/>
                        </w:rPr>
                        <w:tab/>
                      </w:r>
                      <w:r>
                        <w:rPr>
                          <w:szCs w:val="24"/>
                        </w:rPr>
                        <w:t>šeimos konsultavimas asmens (šeimos) namuose – konsultacijos asmens (šeimos) namuose (gyvenamojoje vietoje), gim</w:t>
                      </w:r>
                      <w:r>
                        <w:rPr>
                          <w:szCs w:val="24"/>
                        </w:rPr>
                        <w:t>us kūdikiui, nustačius negalią ir (ar) specialiuosius poreikius asmeniui;</w:t>
                      </w:r>
                    </w:p>
                    <w:p w:rsidR="00B23F33" w:rsidRDefault="00F743C9">
                      <w:pPr>
                        <w:tabs>
                          <w:tab w:val="left" w:pos="720"/>
                        </w:tabs>
                        <w:ind w:left="720" w:hanging="360"/>
                        <w:jc w:val="both"/>
                        <w:rPr>
                          <w:szCs w:val="24"/>
                        </w:rPr>
                      </w:pPr>
                      <w:r>
                        <w:rPr>
                          <w:rFonts w:ascii="Symbol" w:hAnsi="Symbol"/>
                          <w:sz w:val="20"/>
                          <w:szCs w:val="24"/>
                        </w:rPr>
                        <w:t></w:t>
                      </w:r>
                      <w:r>
                        <w:rPr>
                          <w:rFonts w:ascii="Symbol" w:hAnsi="Symbol"/>
                          <w:sz w:val="20"/>
                          <w:szCs w:val="24"/>
                        </w:rPr>
                        <w:tab/>
                      </w:r>
                      <w:r>
                        <w:rPr>
                          <w:szCs w:val="24"/>
                        </w:rPr>
                        <w:t>pavėžėjimo paslauga asmenims (šeimoms), gaunantiems kompleksines paslaugas. Jei nėra galimybių naudotis viešuoju transportu (viešojo transporto nėra arba jis yra, bet neužtikrinama</w:t>
                      </w:r>
                      <w:r>
                        <w:rPr>
                          <w:szCs w:val="24"/>
                        </w:rPr>
                        <w:t>, kad paslaugų gavėjas laiku atvyks į paslaugų teikimo vietą ir dėl to jam negalės būti suteiktos numatytos apimties paslaugos) ar asmeniniu transportu;</w:t>
                      </w:r>
                    </w:p>
                    <w:p w:rsidR="00B23F33" w:rsidRDefault="00F743C9">
                      <w:pPr>
                        <w:tabs>
                          <w:tab w:val="left" w:pos="720"/>
                        </w:tabs>
                        <w:ind w:left="720" w:hanging="360"/>
                        <w:jc w:val="both"/>
                        <w:rPr>
                          <w:szCs w:val="24"/>
                        </w:rPr>
                      </w:pPr>
                      <w:r>
                        <w:rPr>
                          <w:rFonts w:ascii="Symbol" w:hAnsi="Symbol"/>
                          <w:sz w:val="20"/>
                          <w:szCs w:val="24"/>
                        </w:rPr>
                        <w:t></w:t>
                      </w:r>
                      <w:r>
                        <w:rPr>
                          <w:rFonts w:ascii="Symbol" w:hAnsi="Symbol"/>
                          <w:sz w:val="20"/>
                          <w:szCs w:val="24"/>
                        </w:rPr>
                        <w:tab/>
                      </w:r>
                      <w:r>
                        <w:rPr>
                          <w:szCs w:val="24"/>
                        </w:rPr>
                        <w:t>vaikų priežiūros paslauga teikiama tuo pačiu metu, kai tėvams teikiamos kitos kompleksinės paslaugos,</w:t>
                      </w:r>
                      <w:r>
                        <w:rPr>
                          <w:szCs w:val="24"/>
                        </w:rPr>
                        <w:t xml:space="preserve"> ji gali būti teikiama ne ilgiau kaip 4 val. per dieną visiems tėvams (įtėviams, globėjams).</w:t>
                      </w:r>
                    </w:p>
                    <w:p w:rsidR="00B23F33" w:rsidRDefault="00F743C9">
                      <w:pPr>
                        <w:tabs>
                          <w:tab w:val="num" w:pos="360"/>
                        </w:tabs>
                        <w:ind w:firstLine="567"/>
                        <w:jc w:val="both"/>
                        <w:rPr>
                          <w:szCs w:val="24"/>
                        </w:rPr>
                      </w:pPr>
                      <w:r>
                        <w:rPr>
                          <w:szCs w:val="24"/>
                        </w:rPr>
                        <w:t>Šiaulių miesto savivaldybėje bendruomeninių šeimos namų funkcijas vykdo ir kompleksines paslaugas šeimai teikia teisės aktų nustatyta tvarka atrinkti teikėjai: VšĮ</w:t>
                      </w:r>
                      <w:r>
                        <w:rPr>
                          <w:szCs w:val="24"/>
                        </w:rPr>
                        <w:t xml:space="preserve"> Socialinių inovacijų centras (Ežero g. 8-122, Šiauliai) ir VšĮ Šiaurės Lietuvos kolegija (Tilžės g. 22, Šiauliai). </w:t>
                      </w:r>
                    </w:p>
                    <w:p w:rsidR="00B23F33" w:rsidRDefault="00F743C9">
                      <w:pPr>
                        <w:ind w:firstLine="567"/>
                        <w:jc w:val="both"/>
                        <w:rPr>
                          <w:szCs w:val="24"/>
                        </w:rPr>
                      </w:pPr>
                      <w:r>
                        <w:rPr>
                          <w:i/>
                          <w:iCs/>
                          <w:szCs w:val="24"/>
                        </w:rPr>
                        <w:t xml:space="preserve">Atvirasis darbas su jaunimu – </w:t>
                      </w:r>
                      <w:r>
                        <w:rPr>
                          <w:szCs w:val="24"/>
                        </w:rPr>
                        <w:t xml:space="preserve">tai paslauga, kuri teikiama siekiant ugdyti jaunų žmonių asmenines ir socialines kompetencijas, padėti jiems </w:t>
                      </w:r>
                      <w:r>
                        <w:rPr>
                          <w:szCs w:val="24"/>
                        </w:rPr>
                        <w:t>aktyviai įsitraukti į bendruomeninius ir visuomeninius procesus, lanksčiai ir konstruktyviai reaguoti į jauno žmogaus gyvenimo pokyčius. Jaunimas motyvuojamas dalyvauti jo interesus atitinkančioje veikloje, skatinamas tobulėti, ugdyti verslumą ir darbo rin</w:t>
                      </w:r>
                      <w:r>
                        <w:rPr>
                          <w:szCs w:val="24"/>
                        </w:rPr>
                        <w:t>kai reikalingus įgūdžius.</w:t>
                      </w:r>
                    </w:p>
                    <w:p w:rsidR="00B23F33" w:rsidRDefault="00F743C9">
                      <w:pPr>
                        <w:ind w:firstLine="567"/>
                        <w:jc w:val="both"/>
                        <w:rPr>
                          <w:szCs w:val="24"/>
                        </w:rPr>
                      </w:pPr>
                      <w:r>
                        <w:rPr>
                          <w:szCs w:val="24"/>
                        </w:rPr>
                        <w:t xml:space="preserve">Šiaulių miesto savivaldybėje šią paslaugą teikia Šiaulių menų mokyklos Atviras jaunimo centras (adresu Vytauto 103A, Šiauliai), kurio tikslinė centro grupė yra jaunimas nuo 14 iki 29 metų. </w:t>
                      </w:r>
                    </w:p>
                    <w:p w:rsidR="00B23F33" w:rsidRDefault="00F743C9">
                      <w:pPr>
                        <w:ind w:firstLine="567"/>
                        <w:jc w:val="both"/>
                        <w:rPr>
                          <w:szCs w:val="24"/>
                        </w:rPr>
                      </w:pPr>
                      <w:r>
                        <w:rPr>
                          <w:szCs w:val="24"/>
                        </w:rPr>
                        <w:t>Dėl prevencinės (-</w:t>
                      </w:r>
                      <w:proofErr w:type="spellStart"/>
                      <w:r>
                        <w:rPr>
                          <w:szCs w:val="24"/>
                        </w:rPr>
                        <w:t>ių</w:t>
                      </w:r>
                      <w:proofErr w:type="spellEnd"/>
                      <w:r>
                        <w:rPr>
                          <w:szCs w:val="24"/>
                        </w:rPr>
                        <w:t>) socialinės (-</w:t>
                      </w:r>
                      <w:proofErr w:type="spellStart"/>
                      <w:r>
                        <w:rPr>
                          <w:szCs w:val="24"/>
                        </w:rPr>
                        <w:t>ių</w:t>
                      </w:r>
                      <w:proofErr w:type="spellEnd"/>
                      <w:r>
                        <w:rPr>
                          <w:szCs w:val="24"/>
                        </w:rPr>
                        <w:t>) p</w:t>
                      </w:r>
                      <w:r>
                        <w:rPr>
                          <w:szCs w:val="24"/>
                        </w:rPr>
                        <w:t>aslaugos (-ų) teikimo kreipiamasi į įstaigą, teikiančią prevencines socialines paslaugas. Jei specialistas, organizuojantis ir (ar) teikiantis prevencines socialines paslaugas, mato, kad asmeniui (šeimai) reikia kitų (ne socialinių) paslaugų (pavyzdžiui, s</w:t>
                      </w:r>
                      <w:r>
                        <w:rPr>
                          <w:szCs w:val="24"/>
                        </w:rPr>
                        <w:t>veikatos, švietimo paslaugų), jis informuoja asmenį (šeimą) apie galimybę gauti kitas (ne socialines) paslaugas ir pasiūlo jam (jai) kreiptis į šias paslaugas teikiančias ir (ar) organizuojančias įstaigas.</w:t>
                      </w:r>
                    </w:p>
                  </w:sdtContent>
                </w:sdt>
                <w:sdt>
                  <w:sdtPr>
                    <w:alias w:val="23 p."/>
                    <w:tag w:val="part_0e617f75345b4f6bbeb04e6a9f9def81"/>
                    <w:id w:val="896019479"/>
                    <w:lock w:val="sdtLocked"/>
                  </w:sdtPr>
                  <w:sdtEndPr/>
                  <w:sdtContent>
                    <w:p w:rsidR="00B23F33" w:rsidRDefault="00F743C9">
                      <w:pPr>
                        <w:ind w:firstLine="567"/>
                        <w:jc w:val="both"/>
                        <w:rPr>
                          <w:b/>
                          <w:szCs w:val="24"/>
                          <w:lang w:eastAsia="lt-LT"/>
                        </w:rPr>
                      </w:pPr>
                      <w:sdt>
                        <w:sdtPr>
                          <w:alias w:val="Numeris"/>
                          <w:tag w:val="nr_0e617f75345b4f6bbeb04e6a9f9def81"/>
                          <w:id w:val="132996439"/>
                          <w:lock w:val="sdtLocked"/>
                        </w:sdtPr>
                        <w:sdtEndPr/>
                        <w:sdtContent>
                          <w:r>
                            <w:rPr>
                              <w:szCs w:val="24"/>
                            </w:rPr>
                            <w:t>23</w:t>
                          </w:r>
                        </w:sdtContent>
                      </w:sdt>
                      <w:r>
                        <w:rPr>
                          <w:szCs w:val="24"/>
                        </w:rPr>
                        <w:t xml:space="preserve">. Vadovaujantis Šiaulių miesto savivaldybės </w:t>
                      </w:r>
                      <w:r>
                        <w:rPr>
                          <w:szCs w:val="24"/>
                        </w:rPr>
                        <w:t>socialinės priežiūros paslaugų akreditavimo ir teikimo tvarkos aprašu buvo vykdytos akreditavimo procedūros ir priimti sprendimai dėl teisės teikti akredituotą socialinę priežiūrą. Akredituotas socialinės priežiūros paslaugas Šiaulių mieste teikiančios įst</w:t>
                      </w:r>
                      <w:r>
                        <w:rPr>
                          <w:szCs w:val="24"/>
                        </w:rPr>
                        <w:t>aigos ir paslaugų gavėjų grupės:</w:t>
                      </w:r>
                    </w:p>
                    <w:p w:rsidR="00B23F33" w:rsidRDefault="00B23F33">
                      <w:pPr>
                        <w:ind w:firstLine="567"/>
                        <w:jc w:val="both"/>
                        <w:rPr>
                          <w:b/>
                          <w:szCs w:val="24"/>
                          <w:lang w:eastAsia="lt-LT"/>
                        </w:rPr>
                      </w:pPr>
                    </w:p>
                    <w:p w:rsidR="00B23F33" w:rsidRDefault="00F743C9">
                      <w:pPr>
                        <w:spacing w:line="259" w:lineRule="auto"/>
                        <w:rPr>
                          <w:sz w:val="22"/>
                          <w:szCs w:val="24"/>
                        </w:rPr>
                      </w:pPr>
                      <w:r>
                        <w:rPr>
                          <w:i/>
                          <w:iCs/>
                          <w:sz w:val="22"/>
                          <w:szCs w:val="22"/>
                        </w:rPr>
                        <w:t>6 lentelė. S</w:t>
                      </w:r>
                      <w:r>
                        <w:rPr>
                          <w:i/>
                          <w:sz w:val="22"/>
                          <w:szCs w:val="22"/>
                          <w:lang w:eastAsia="lt-LT"/>
                        </w:rPr>
                        <w:t xml:space="preserve">ocialinių paslaugų įstaigos, teikiančios socialinės priežiūros paslaugas Šiaulių mieste. </w:t>
                      </w:r>
                    </w:p>
                    <w:p w:rsidR="00B23F33" w:rsidRDefault="00B23F33">
                      <w:pPr>
                        <w:rPr>
                          <w:sz w:val="14"/>
                          <w:szCs w:val="14"/>
                        </w:rPr>
                      </w:pPr>
                    </w:p>
                    <w:tbl>
                      <w:tblPr>
                        <w:tblW w:w="9490" w:type="dxa"/>
                        <w:tblBorders>
                          <w:top w:val="single" w:sz="6" w:space="0" w:color="D9D9D9"/>
                          <w:left w:val="single" w:sz="6" w:space="0" w:color="D9D9D9"/>
                          <w:bottom w:val="single" w:sz="6" w:space="0" w:color="D9D9D9"/>
                          <w:right w:val="single" w:sz="6" w:space="0" w:color="D9D9D9"/>
                        </w:tblBorders>
                        <w:shd w:val="clear" w:color="auto" w:fill="FFFFFF"/>
                        <w:tblCellMar>
                          <w:top w:w="15" w:type="dxa"/>
                          <w:left w:w="15" w:type="dxa"/>
                          <w:bottom w:w="15" w:type="dxa"/>
                          <w:right w:w="15" w:type="dxa"/>
                        </w:tblCellMar>
                        <w:tblLook w:val="04A0" w:firstRow="1" w:lastRow="0" w:firstColumn="1" w:lastColumn="0" w:noHBand="0" w:noVBand="1"/>
                      </w:tblPr>
                      <w:tblGrid>
                        <w:gridCol w:w="3722"/>
                        <w:gridCol w:w="813"/>
                        <w:gridCol w:w="4955"/>
                      </w:tblGrid>
                      <w:tr w:rsidR="00B23F33">
                        <w:trPr>
                          <w:trHeight w:val="897"/>
                        </w:trPr>
                        <w:tc>
                          <w:tcPr>
                            <w:tcW w:w="3722" w:type="dxa"/>
                            <w:tcBorders>
                              <w:top w:val="single" w:sz="6" w:space="0" w:color="34495E"/>
                              <w:left w:val="single" w:sz="6" w:space="0" w:color="34495E"/>
                              <w:bottom w:val="single" w:sz="6" w:space="0" w:color="34495E"/>
                              <w:right w:val="single" w:sz="6" w:space="0" w:color="34495E"/>
                            </w:tcBorders>
                            <w:shd w:val="clear" w:color="auto" w:fill="FFE599" w:themeFill="accent4" w:themeFillTint="66"/>
                            <w:vAlign w:val="center"/>
                            <w:hideMark/>
                          </w:tcPr>
                          <w:p w:rsidR="00B23F33" w:rsidRDefault="00F743C9">
                            <w:pPr>
                              <w:rPr>
                                <w:b/>
                                <w:bCs/>
                                <w:sz w:val="22"/>
                                <w:szCs w:val="22"/>
                                <w:lang w:eastAsia="lt-LT"/>
                              </w:rPr>
                            </w:pPr>
                            <w:r>
                              <w:rPr>
                                <w:b/>
                                <w:bCs/>
                                <w:sz w:val="22"/>
                                <w:szCs w:val="22"/>
                                <w:lang w:eastAsia="lt-LT"/>
                              </w:rPr>
                              <w:t>Paslaugų rūšis / Įstaigos pavadinimas,</w:t>
                            </w:r>
                          </w:p>
                          <w:p w:rsidR="00B23F33" w:rsidRDefault="00F743C9">
                            <w:pPr>
                              <w:rPr>
                                <w:b/>
                                <w:bCs/>
                                <w:sz w:val="22"/>
                                <w:szCs w:val="22"/>
                                <w:lang w:eastAsia="lt-LT"/>
                              </w:rPr>
                            </w:pPr>
                            <w:r>
                              <w:rPr>
                                <w:b/>
                                <w:bCs/>
                                <w:sz w:val="22"/>
                                <w:szCs w:val="22"/>
                                <w:lang w:eastAsia="lt-LT"/>
                              </w:rPr>
                              <w:t>veiklos adresas, telefonas, el. paštas</w:t>
                            </w:r>
                          </w:p>
                        </w:tc>
                        <w:tc>
                          <w:tcPr>
                            <w:tcW w:w="813" w:type="dxa"/>
                            <w:tcBorders>
                              <w:top w:val="single" w:sz="6" w:space="0" w:color="34495E"/>
                              <w:left w:val="single" w:sz="6" w:space="0" w:color="34495E"/>
                              <w:bottom w:val="single" w:sz="6" w:space="0" w:color="34495E"/>
                              <w:right w:val="single" w:sz="6" w:space="0" w:color="34495E"/>
                            </w:tcBorders>
                            <w:shd w:val="clear" w:color="auto" w:fill="FFE599" w:themeFill="accent4" w:themeFillTint="66"/>
                            <w:vAlign w:val="center"/>
                            <w:hideMark/>
                          </w:tcPr>
                          <w:p w:rsidR="00B23F33" w:rsidRDefault="00F743C9">
                            <w:pPr>
                              <w:rPr>
                                <w:b/>
                                <w:bCs/>
                                <w:sz w:val="22"/>
                                <w:szCs w:val="22"/>
                                <w:lang w:eastAsia="lt-LT"/>
                              </w:rPr>
                            </w:pPr>
                            <w:r>
                              <w:rPr>
                                <w:b/>
                                <w:bCs/>
                                <w:sz w:val="22"/>
                                <w:szCs w:val="22"/>
                                <w:lang w:eastAsia="lt-LT"/>
                              </w:rPr>
                              <w:t>Vietų skaičius įstaigoje</w:t>
                            </w:r>
                          </w:p>
                        </w:tc>
                        <w:tc>
                          <w:tcPr>
                            <w:tcW w:w="4955" w:type="dxa"/>
                            <w:tcBorders>
                              <w:top w:val="single" w:sz="6" w:space="0" w:color="34495E"/>
                              <w:left w:val="single" w:sz="6" w:space="0" w:color="34495E"/>
                              <w:bottom w:val="single" w:sz="6" w:space="0" w:color="34495E"/>
                              <w:right w:val="single" w:sz="6" w:space="0" w:color="34495E"/>
                            </w:tcBorders>
                            <w:shd w:val="clear" w:color="auto" w:fill="FFE599" w:themeFill="accent4" w:themeFillTint="66"/>
                            <w:vAlign w:val="center"/>
                            <w:hideMark/>
                          </w:tcPr>
                          <w:p w:rsidR="00B23F33" w:rsidRDefault="00F743C9">
                            <w:pPr>
                              <w:spacing w:line="259" w:lineRule="auto"/>
                              <w:jc w:val="center"/>
                              <w:rPr>
                                <w:b/>
                                <w:bCs/>
                                <w:sz w:val="22"/>
                                <w:szCs w:val="22"/>
                              </w:rPr>
                            </w:pPr>
                            <w:r>
                              <w:rPr>
                                <w:b/>
                                <w:bCs/>
                                <w:sz w:val="22"/>
                                <w:szCs w:val="22"/>
                              </w:rPr>
                              <w:t>Paslaugos gavėjų</w:t>
                            </w:r>
                            <w:r>
                              <w:rPr>
                                <w:b/>
                                <w:bCs/>
                                <w:sz w:val="22"/>
                                <w:szCs w:val="22"/>
                              </w:rPr>
                              <w:t xml:space="preserve"> grupė (-ės)</w:t>
                            </w:r>
                          </w:p>
                        </w:tc>
                      </w:tr>
                      <w:tr w:rsidR="00B23F33">
                        <w:trPr>
                          <w:trHeight w:val="411"/>
                        </w:trPr>
                        <w:tc>
                          <w:tcPr>
                            <w:tcW w:w="9490" w:type="dxa"/>
                            <w:gridSpan w:val="3"/>
                            <w:tcBorders>
                              <w:top w:val="single" w:sz="6" w:space="0" w:color="D9D9D9"/>
                              <w:left w:val="single" w:sz="6" w:space="0" w:color="D9D9D9"/>
                              <w:bottom w:val="single" w:sz="6" w:space="0" w:color="D9D9D9"/>
                              <w:right w:val="single" w:sz="6" w:space="0" w:color="D9D9D9"/>
                            </w:tcBorders>
                            <w:shd w:val="clear" w:color="auto" w:fill="ECF0F1"/>
                            <w:vAlign w:val="center"/>
                            <w:hideMark/>
                          </w:tcPr>
                          <w:p w:rsidR="00B23F33" w:rsidRDefault="00F743C9">
                            <w:pPr>
                              <w:spacing w:line="259" w:lineRule="auto"/>
                              <w:rPr>
                                <w:sz w:val="22"/>
                                <w:szCs w:val="22"/>
                              </w:rPr>
                            </w:pPr>
                            <w:r>
                              <w:rPr>
                                <w:b/>
                                <w:bCs/>
                                <w:sz w:val="22"/>
                                <w:szCs w:val="22"/>
                              </w:rPr>
                              <w:t>1. Pagalba į namus</w:t>
                            </w:r>
                          </w:p>
                        </w:tc>
                      </w:tr>
                      <w:tr w:rsidR="00B23F33">
                        <w:trPr>
                          <w:trHeight w:val="1417"/>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rPr>
                                <w:b/>
                                <w:bCs/>
                                <w:sz w:val="22"/>
                                <w:szCs w:val="22"/>
                                <w:lang w:eastAsia="lt-LT"/>
                              </w:rPr>
                            </w:pPr>
                            <w:r>
                              <w:rPr>
                                <w:b/>
                                <w:bCs/>
                                <w:sz w:val="22"/>
                                <w:szCs w:val="22"/>
                                <w:lang w:eastAsia="lt-LT"/>
                              </w:rPr>
                              <w:t>Sutrikusio intelekto žmonių globos bendrija „Šiaulių Viltis“</w:t>
                            </w:r>
                          </w:p>
                          <w:p w:rsidR="00B23F33" w:rsidRDefault="00F743C9">
                            <w:pPr>
                              <w:rPr>
                                <w:sz w:val="22"/>
                                <w:szCs w:val="22"/>
                                <w:lang w:eastAsia="lt-LT"/>
                              </w:rPr>
                            </w:pPr>
                            <w:r>
                              <w:rPr>
                                <w:sz w:val="22"/>
                                <w:szCs w:val="22"/>
                                <w:lang w:eastAsia="lt-LT"/>
                              </w:rPr>
                              <w:t>Adresas : Saulės takas 5, Šiauliai;</w:t>
                            </w:r>
                          </w:p>
                          <w:p w:rsidR="00B23F33" w:rsidRDefault="00F743C9">
                            <w:pPr>
                              <w:rPr>
                                <w:sz w:val="22"/>
                                <w:szCs w:val="22"/>
                                <w:lang w:eastAsia="lt-LT"/>
                              </w:rPr>
                            </w:pPr>
                            <w:r>
                              <w:rPr>
                                <w:sz w:val="22"/>
                                <w:szCs w:val="22"/>
                                <w:lang w:eastAsia="lt-LT"/>
                              </w:rPr>
                              <w:t>Tel. +3706 5786741;</w:t>
                            </w:r>
                          </w:p>
                          <w:p w:rsidR="00B23F33" w:rsidRDefault="00F743C9">
                            <w:pPr>
                              <w:rPr>
                                <w:sz w:val="22"/>
                                <w:szCs w:val="22"/>
                                <w:lang w:eastAsia="lt-LT"/>
                              </w:rPr>
                            </w:pPr>
                            <w:proofErr w:type="spellStart"/>
                            <w:r>
                              <w:rPr>
                                <w:sz w:val="22"/>
                                <w:szCs w:val="22"/>
                                <w:lang w:eastAsia="lt-LT"/>
                              </w:rPr>
                              <w:t>El.p</w:t>
                            </w:r>
                            <w:proofErr w:type="spellEnd"/>
                            <w:r>
                              <w:rPr>
                                <w:sz w:val="22"/>
                                <w:szCs w:val="22"/>
                                <w:lang w:eastAsia="lt-LT"/>
                              </w:rPr>
                              <w:t xml:space="preserve">. </w:t>
                            </w:r>
                            <w:r>
                              <w:rPr>
                                <w:color w:val="0000FF"/>
                                <w:sz w:val="22"/>
                                <w:szCs w:val="22"/>
                                <w:u w:val="single"/>
                                <w:lang w:eastAsia="lt-LT"/>
                              </w:rPr>
                              <w:t>viltis@splius.lt</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spacing w:line="259" w:lineRule="auto"/>
                              <w:jc w:val="center"/>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suaugę asmenys su negalia ir jų šeimos</w:t>
                            </w:r>
                          </w:p>
                        </w:tc>
                      </w:tr>
                      <w:tr w:rsidR="00B23F33">
                        <w:trPr>
                          <w:trHeight w:val="1240"/>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rPr>
                                <w:b/>
                                <w:bCs/>
                                <w:sz w:val="22"/>
                                <w:szCs w:val="22"/>
                                <w:lang w:eastAsia="lt-LT"/>
                              </w:rPr>
                            </w:pPr>
                            <w:r>
                              <w:rPr>
                                <w:b/>
                                <w:bCs/>
                                <w:sz w:val="22"/>
                                <w:szCs w:val="22"/>
                                <w:lang w:eastAsia="lt-LT"/>
                              </w:rPr>
                              <w:t>Šiaulių vyskupijos Caritas</w:t>
                            </w:r>
                          </w:p>
                          <w:p w:rsidR="00B23F33" w:rsidRDefault="00F743C9">
                            <w:pPr>
                              <w:rPr>
                                <w:sz w:val="22"/>
                                <w:szCs w:val="22"/>
                                <w:lang w:eastAsia="lt-LT"/>
                              </w:rPr>
                            </w:pPr>
                            <w:r>
                              <w:rPr>
                                <w:sz w:val="22"/>
                                <w:szCs w:val="22"/>
                                <w:lang w:eastAsia="lt-LT"/>
                              </w:rPr>
                              <w:t xml:space="preserve">Adresas : </w:t>
                            </w:r>
                            <w:r>
                              <w:rPr>
                                <w:sz w:val="22"/>
                                <w:szCs w:val="22"/>
                                <w:lang w:eastAsia="lt-LT"/>
                              </w:rPr>
                              <w:t>Tilžės g. 186, Šiauliai;</w:t>
                            </w:r>
                          </w:p>
                          <w:p w:rsidR="00B23F33" w:rsidRDefault="00F743C9">
                            <w:pPr>
                              <w:rPr>
                                <w:sz w:val="22"/>
                                <w:szCs w:val="22"/>
                                <w:lang w:eastAsia="lt-LT"/>
                              </w:rPr>
                            </w:pPr>
                            <w:r>
                              <w:rPr>
                                <w:sz w:val="22"/>
                                <w:szCs w:val="22"/>
                                <w:lang w:eastAsia="lt-LT"/>
                              </w:rPr>
                              <w:t>Tel. +3706 5745358;</w:t>
                            </w:r>
                          </w:p>
                          <w:p w:rsidR="00B23F33" w:rsidRDefault="00F743C9">
                            <w:pPr>
                              <w:rPr>
                                <w:sz w:val="22"/>
                                <w:szCs w:val="22"/>
                                <w:lang w:eastAsia="lt-LT"/>
                              </w:rPr>
                            </w:pPr>
                            <w:r>
                              <w:rPr>
                                <w:sz w:val="22"/>
                                <w:szCs w:val="22"/>
                                <w:lang w:eastAsia="lt-LT"/>
                              </w:rPr>
                              <w:t xml:space="preserve">El. p. </w:t>
                            </w:r>
                            <w:r>
                              <w:rPr>
                                <w:color w:val="0000FF"/>
                                <w:sz w:val="22"/>
                                <w:szCs w:val="22"/>
                                <w:u w:val="single"/>
                                <w:lang w:eastAsia="lt-LT"/>
                              </w:rPr>
                              <w:t>siauliuvc@gmail.com</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spacing w:line="259" w:lineRule="auto"/>
                              <w:jc w:val="center"/>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suaugę asmenys su negalia ir jų šeimos;</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senyvo amžiaus asmenys ir jų šeimos;</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socialinę riziką patiriančios šeimos;</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 xml:space="preserve">kiti asmenys ir jų šeimos (laikinai dėl ligos ar </w:t>
                            </w:r>
                          </w:p>
                          <w:p w:rsidR="00B23F33" w:rsidRDefault="00F743C9">
                            <w:pPr>
                              <w:ind w:left="119"/>
                              <w:rPr>
                                <w:sz w:val="22"/>
                                <w:szCs w:val="22"/>
                                <w:lang w:eastAsia="lt-LT"/>
                              </w:rPr>
                            </w:pPr>
                            <w:r>
                              <w:rPr>
                                <w:sz w:val="22"/>
                                <w:szCs w:val="22"/>
                                <w:lang w:eastAsia="lt-LT"/>
                              </w:rPr>
                              <w:t xml:space="preserve">kitų </w:t>
                            </w:r>
                            <w:r>
                              <w:rPr>
                                <w:sz w:val="22"/>
                                <w:szCs w:val="22"/>
                                <w:lang w:eastAsia="lt-LT"/>
                              </w:rPr>
                              <w:t>priežasčių savarankiškumo netekę asmenys).</w:t>
                            </w:r>
                          </w:p>
                        </w:tc>
                      </w:tr>
                      <w:tr w:rsidR="00B23F33">
                        <w:trPr>
                          <w:trHeight w:val="1543"/>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spacing w:line="259" w:lineRule="auto"/>
                              <w:rPr>
                                <w:b/>
                                <w:bCs/>
                                <w:sz w:val="22"/>
                                <w:szCs w:val="22"/>
                              </w:rPr>
                            </w:pPr>
                            <w:r>
                              <w:rPr>
                                <w:b/>
                                <w:bCs/>
                                <w:sz w:val="22"/>
                                <w:szCs w:val="22"/>
                              </w:rPr>
                              <w:t>Šiaulių miesto savivaldybės socialinių paslaugų centras</w:t>
                            </w:r>
                          </w:p>
                          <w:p w:rsidR="00B23F33" w:rsidRDefault="00B23F33">
                            <w:pPr>
                              <w:rPr>
                                <w:sz w:val="14"/>
                                <w:szCs w:val="14"/>
                              </w:rPr>
                            </w:pPr>
                          </w:p>
                          <w:p w:rsidR="00B23F33" w:rsidRDefault="00F743C9">
                            <w:pPr>
                              <w:rPr>
                                <w:sz w:val="22"/>
                                <w:szCs w:val="22"/>
                              </w:rPr>
                            </w:pPr>
                            <w:r>
                              <w:rPr>
                                <w:sz w:val="22"/>
                                <w:szCs w:val="22"/>
                              </w:rPr>
                              <w:t>Adresas: Tilžės g. 63B, Šiauliai;</w:t>
                            </w:r>
                          </w:p>
                          <w:p w:rsidR="00B23F33" w:rsidRDefault="00F743C9">
                            <w:pPr>
                              <w:rPr>
                                <w:sz w:val="22"/>
                                <w:szCs w:val="22"/>
                              </w:rPr>
                            </w:pPr>
                            <w:r>
                              <w:rPr>
                                <w:sz w:val="22"/>
                                <w:szCs w:val="22"/>
                              </w:rPr>
                              <w:t>Tel. +370 41 553082;</w:t>
                            </w:r>
                          </w:p>
                          <w:p w:rsidR="00B23F33" w:rsidRDefault="00F743C9">
                            <w:pPr>
                              <w:rPr>
                                <w:sz w:val="22"/>
                                <w:szCs w:val="22"/>
                              </w:rPr>
                            </w:pPr>
                            <w:r>
                              <w:rPr>
                                <w:sz w:val="22"/>
                                <w:szCs w:val="22"/>
                              </w:rPr>
                              <w:t xml:space="preserve">El. p. </w:t>
                            </w:r>
                            <w:r>
                              <w:rPr>
                                <w:color w:val="0000FF"/>
                                <w:sz w:val="22"/>
                                <w:szCs w:val="22"/>
                                <w:u w:val="single"/>
                              </w:rPr>
                              <w:t>info@siauliuspc.lt</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spacing w:line="259" w:lineRule="auto"/>
                              <w:jc w:val="center"/>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suaugę asmenys su negalia ir jų šeimos;</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senyvo amžiaus asmenys ir jų</w:t>
                            </w:r>
                            <w:r>
                              <w:rPr>
                                <w:sz w:val="22"/>
                                <w:szCs w:val="22"/>
                                <w:lang w:eastAsia="lt-LT"/>
                              </w:rPr>
                              <w:t xml:space="preserve"> šeimos.</w:t>
                            </w:r>
                          </w:p>
                          <w:p w:rsidR="00B23F33" w:rsidRDefault="00B23F33">
                            <w:pPr>
                              <w:spacing w:line="259" w:lineRule="auto"/>
                              <w:ind w:firstLine="57"/>
                              <w:rPr>
                                <w:sz w:val="22"/>
                                <w:szCs w:val="22"/>
                              </w:rPr>
                            </w:pPr>
                          </w:p>
                        </w:tc>
                      </w:tr>
                      <w:tr w:rsidR="00B23F33">
                        <w:trPr>
                          <w:trHeight w:val="1543"/>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tcPr>
                          <w:p w:rsidR="00B23F33" w:rsidRDefault="00F743C9">
                            <w:pPr>
                              <w:spacing w:line="259" w:lineRule="auto"/>
                              <w:rPr>
                                <w:b/>
                                <w:bCs/>
                                <w:sz w:val="22"/>
                                <w:szCs w:val="22"/>
                              </w:rPr>
                            </w:pPr>
                            <w:r>
                              <w:rPr>
                                <w:b/>
                                <w:bCs/>
                                <w:sz w:val="22"/>
                                <w:szCs w:val="22"/>
                              </w:rPr>
                              <w:t>VšĮ Žmogiškųjų išteklių stebėsenos ir plėtros biuras</w:t>
                            </w:r>
                          </w:p>
                          <w:p w:rsidR="00B23F33" w:rsidRDefault="00B23F33">
                            <w:pPr>
                              <w:rPr>
                                <w:sz w:val="14"/>
                                <w:szCs w:val="14"/>
                              </w:rPr>
                            </w:pPr>
                          </w:p>
                          <w:p w:rsidR="00B23F33" w:rsidRDefault="00F743C9">
                            <w:pPr>
                              <w:spacing w:line="259" w:lineRule="auto"/>
                              <w:rPr>
                                <w:sz w:val="22"/>
                                <w:szCs w:val="22"/>
                              </w:rPr>
                            </w:pPr>
                            <w:r>
                              <w:rPr>
                                <w:sz w:val="22"/>
                                <w:szCs w:val="22"/>
                              </w:rPr>
                              <w:t>Adresas: P. Višinskio g. 34, Šiauliai;</w:t>
                            </w:r>
                          </w:p>
                          <w:p w:rsidR="00B23F33" w:rsidRDefault="00F743C9">
                            <w:pPr>
                              <w:spacing w:line="259" w:lineRule="auto"/>
                              <w:rPr>
                                <w:sz w:val="22"/>
                                <w:szCs w:val="22"/>
                              </w:rPr>
                            </w:pPr>
                            <w:r>
                              <w:rPr>
                                <w:sz w:val="22"/>
                                <w:szCs w:val="22"/>
                              </w:rPr>
                              <w:t>Tel. +3706 4734849;</w:t>
                            </w:r>
                          </w:p>
                          <w:p w:rsidR="00B23F33" w:rsidRDefault="00F743C9">
                            <w:pPr>
                              <w:spacing w:line="259" w:lineRule="auto"/>
                              <w:rPr>
                                <w:b/>
                                <w:bCs/>
                                <w:sz w:val="22"/>
                                <w:szCs w:val="22"/>
                              </w:rPr>
                            </w:pPr>
                            <w:r>
                              <w:rPr>
                                <w:sz w:val="22"/>
                                <w:szCs w:val="22"/>
                              </w:rPr>
                              <w:t xml:space="preserve">El. p. </w:t>
                            </w:r>
                            <w:r>
                              <w:rPr>
                                <w:color w:val="0000FF"/>
                                <w:sz w:val="22"/>
                                <w:szCs w:val="22"/>
                                <w:u w:val="single"/>
                              </w:rPr>
                              <w:t>biuras@zispb.lt</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tcPr>
                          <w:p w:rsidR="00B23F33" w:rsidRDefault="00F743C9">
                            <w:pPr>
                              <w:spacing w:line="259" w:lineRule="auto"/>
                              <w:jc w:val="center"/>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tcPr>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suaugę asmenys su negalia ir jų šeimos;</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senyvo amžiaus asmenys ir jų šeimos;</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 xml:space="preserve">socialinę riziką </w:t>
                            </w:r>
                            <w:r>
                              <w:rPr>
                                <w:sz w:val="22"/>
                                <w:szCs w:val="22"/>
                                <w:lang w:eastAsia="lt-LT"/>
                              </w:rPr>
                              <w:t>patiriančios šeimos;</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vaikai su negalia ir jų šeimoms;</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 xml:space="preserve">kiti asmenys ir jų šeimos (laikinai dėl ligos ar </w:t>
                            </w:r>
                          </w:p>
                          <w:p w:rsidR="00B23F33" w:rsidRDefault="00F743C9">
                            <w:pPr>
                              <w:ind w:left="119"/>
                              <w:rPr>
                                <w:sz w:val="22"/>
                                <w:szCs w:val="22"/>
                                <w:lang w:eastAsia="lt-LT"/>
                              </w:rPr>
                            </w:pPr>
                            <w:r>
                              <w:rPr>
                                <w:sz w:val="22"/>
                                <w:szCs w:val="22"/>
                                <w:lang w:eastAsia="lt-LT"/>
                              </w:rPr>
                              <w:t>kitų priežasčių savarankiškumo netekę asmenys).</w:t>
                            </w:r>
                          </w:p>
                        </w:tc>
                      </w:tr>
                      <w:tr w:rsidR="00B23F33">
                        <w:trPr>
                          <w:trHeight w:val="1554"/>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rPr>
                                <w:b/>
                                <w:bCs/>
                                <w:sz w:val="22"/>
                                <w:szCs w:val="22"/>
                                <w:lang w:eastAsia="lt-LT"/>
                              </w:rPr>
                            </w:pPr>
                            <w:r>
                              <w:rPr>
                                <w:b/>
                                <w:bCs/>
                                <w:sz w:val="22"/>
                                <w:szCs w:val="22"/>
                                <w:lang w:eastAsia="lt-LT"/>
                              </w:rPr>
                              <w:t>VšĮ Šiaurės Lietuvos kolegija</w:t>
                            </w:r>
                          </w:p>
                          <w:p w:rsidR="00B23F33" w:rsidRDefault="00F743C9">
                            <w:pPr>
                              <w:rPr>
                                <w:sz w:val="22"/>
                                <w:szCs w:val="22"/>
                                <w:lang w:eastAsia="lt-LT"/>
                              </w:rPr>
                            </w:pPr>
                            <w:r>
                              <w:rPr>
                                <w:sz w:val="22"/>
                                <w:szCs w:val="22"/>
                                <w:lang w:eastAsia="lt-LT"/>
                              </w:rPr>
                              <w:t>Adresas: Tilžės g. 22, Šiauliai;</w:t>
                            </w:r>
                          </w:p>
                          <w:p w:rsidR="00B23F33" w:rsidRDefault="00F743C9">
                            <w:pPr>
                              <w:rPr>
                                <w:sz w:val="22"/>
                                <w:szCs w:val="22"/>
                                <w:lang w:eastAsia="lt-LT"/>
                              </w:rPr>
                            </w:pPr>
                            <w:r>
                              <w:rPr>
                                <w:sz w:val="22"/>
                                <w:szCs w:val="22"/>
                                <w:lang w:eastAsia="lt-LT"/>
                              </w:rPr>
                              <w:t>Tel. +3706 8630399;</w:t>
                            </w:r>
                          </w:p>
                          <w:p w:rsidR="00B23F33" w:rsidRDefault="00F743C9">
                            <w:pPr>
                              <w:rPr>
                                <w:sz w:val="22"/>
                                <w:szCs w:val="22"/>
                                <w:lang w:eastAsia="lt-LT"/>
                              </w:rPr>
                            </w:pPr>
                            <w:r>
                              <w:rPr>
                                <w:sz w:val="22"/>
                                <w:szCs w:val="22"/>
                                <w:lang w:eastAsia="lt-LT"/>
                              </w:rPr>
                              <w:t>El. p. </w:t>
                            </w:r>
                            <w:r>
                              <w:rPr>
                                <w:color w:val="0000FF"/>
                                <w:sz w:val="22"/>
                                <w:szCs w:val="22"/>
                                <w:u w:val="single"/>
                                <w:lang w:eastAsia="lt-LT"/>
                              </w:rPr>
                              <w:t>info@slk.lt</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jc w:val="center"/>
                              <w:rPr>
                                <w:sz w:val="22"/>
                                <w:szCs w:val="22"/>
                                <w:lang w:eastAsia="lt-LT"/>
                              </w:rPr>
                            </w:pPr>
                            <w:r>
                              <w:rPr>
                                <w:sz w:val="22"/>
                                <w:szCs w:val="22"/>
                                <w:lang w:eastAsia="lt-LT"/>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suaugę asmenys su negalia ir jų šeimos;</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senyvo amžiaus asmenys ir jų šeimos;</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socialinę riziką patiriančios šeimos;</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vaikai su negalia ir jų šeimoms;</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 xml:space="preserve">kiti asmenys ir jų šeimos (laikinai dėl ligos ar </w:t>
                            </w:r>
                          </w:p>
                          <w:p w:rsidR="00B23F33" w:rsidRDefault="00F743C9">
                            <w:pPr>
                              <w:ind w:left="119"/>
                              <w:rPr>
                                <w:sz w:val="22"/>
                                <w:szCs w:val="22"/>
                                <w:lang w:eastAsia="lt-LT"/>
                              </w:rPr>
                            </w:pPr>
                            <w:r>
                              <w:rPr>
                                <w:sz w:val="22"/>
                                <w:szCs w:val="22"/>
                                <w:lang w:eastAsia="lt-LT"/>
                              </w:rPr>
                              <w:t xml:space="preserve">kitų priežasčių savarankiškumo </w:t>
                            </w:r>
                            <w:r>
                              <w:rPr>
                                <w:sz w:val="22"/>
                                <w:szCs w:val="22"/>
                                <w:lang w:eastAsia="lt-LT"/>
                              </w:rPr>
                              <w:t>netekę asmenys).</w:t>
                            </w:r>
                          </w:p>
                        </w:tc>
                      </w:tr>
                      <w:tr w:rsidR="00B23F33">
                        <w:trPr>
                          <w:trHeight w:val="1284"/>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rPr>
                                <w:b/>
                                <w:bCs/>
                                <w:sz w:val="22"/>
                                <w:szCs w:val="22"/>
                                <w:lang w:eastAsia="lt-LT"/>
                              </w:rPr>
                            </w:pPr>
                            <w:r>
                              <w:rPr>
                                <w:b/>
                                <w:bCs/>
                                <w:sz w:val="22"/>
                                <w:szCs w:val="22"/>
                                <w:lang w:eastAsia="lt-LT"/>
                              </w:rPr>
                              <w:t>VšĮ Nacionalinis socialinės integracijos institutas</w:t>
                            </w:r>
                          </w:p>
                          <w:p w:rsidR="00B23F33" w:rsidRDefault="00F743C9">
                            <w:pPr>
                              <w:rPr>
                                <w:sz w:val="22"/>
                                <w:szCs w:val="22"/>
                                <w:lang w:eastAsia="lt-LT"/>
                              </w:rPr>
                            </w:pPr>
                            <w:r>
                              <w:rPr>
                                <w:sz w:val="22"/>
                                <w:szCs w:val="22"/>
                                <w:lang w:eastAsia="lt-LT"/>
                              </w:rPr>
                              <w:t>Adresas: Malūno g. 19A, Zarasai;</w:t>
                            </w:r>
                          </w:p>
                          <w:p w:rsidR="00B23F33" w:rsidRDefault="00F743C9">
                            <w:pPr>
                              <w:rPr>
                                <w:sz w:val="22"/>
                                <w:szCs w:val="22"/>
                                <w:lang w:eastAsia="lt-LT"/>
                              </w:rPr>
                            </w:pPr>
                            <w:r>
                              <w:rPr>
                                <w:sz w:val="22"/>
                                <w:szCs w:val="22"/>
                                <w:lang w:eastAsia="lt-LT"/>
                              </w:rPr>
                              <w:t>Tel. +3706 243295</w:t>
                            </w:r>
                          </w:p>
                          <w:p w:rsidR="00B23F33" w:rsidRDefault="00F743C9">
                            <w:pPr>
                              <w:rPr>
                                <w:sz w:val="22"/>
                                <w:szCs w:val="22"/>
                                <w:lang w:eastAsia="lt-LT"/>
                              </w:rPr>
                            </w:pPr>
                            <w:r>
                              <w:rPr>
                                <w:sz w:val="22"/>
                                <w:szCs w:val="22"/>
                                <w:lang w:eastAsia="lt-LT"/>
                              </w:rPr>
                              <w:t xml:space="preserve">El. p. </w:t>
                            </w:r>
                            <w:r>
                              <w:rPr>
                                <w:color w:val="0000FF"/>
                                <w:sz w:val="22"/>
                                <w:szCs w:val="22"/>
                                <w:u w:val="single"/>
                                <w:lang w:eastAsia="lt-LT"/>
                              </w:rPr>
                              <w:t>siauliai@senjoro.lt</w:t>
                            </w:r>
                          </w:p>
                          <w:p w:rsidR="00B23F33" w:rsidRDefault="00B23F33">
                            <w:pPr>
                              <w:rPr>
                                <w:sz w:val="22"/>
                                <w:szCs w:val="22"/>
                                <w:lang w:eastAsia="lt-LT"/>
                              </w:rPr>
                            </w:pP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jc w:val="center"/>
                              <w:rPr>
                                <w:sz w:val="22"/>
                                <w:szCs w:val="22"/>
                                <w:lang w:eastAsia="lt-LT"/>
                              </w:rPr>
                            </w:pPr>
                            <w:r>
                              <w:rPr>
                                <w:sz w:val="22"/>
                                <w:szCs w:val="22"/>
                                <w:lang w:eastAsia="lt-LT"/>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suaugę asmenys su negalia ir jų šeimos;</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senyvo amžiaus asmenys ir jų šeimos.</w:t>
                            </w:r>
                          </w:p>
                          <w:p w:rsidR="00B23F33" w:rsidRDefault="00B23F33">
                            <w:pPr>
                              <w:rPr>
                                <w:sz w:val="22"/>
                                <w:szCs w:val="22"/>
                                <w:lang w:eastAsia="lt-LT"/>
                              </w:rPr>
                            </w:pPr>
                          </w:p>
                        </w:tc>
                      </w:tr>
                      <w:tr w:rsidR="00B23F33">
                        <w:trPr>
                          <w:trHeight w:val="1356"/>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rPr>
                                <w:b/>
                                <w:bCs/>
                                <w:sz w:val="22"/>
                                <w:szCs w:val="22"/>
                                <w:lang w:eastAsia="lt-LT"/>
                              </w:rPr>
                            </w:pPr>
                            <w:r>
                              <w:rPr>
                                <w:b/>
                                <w:bCs/>
                                <w:sz w:val="22"/>
                                <w:szCs w:val="22"/>
                                <w:lang w:eastAsia="lt-LT"/>
                              </w:rPr>
                              <w:t xml:space="preserve">VšĮ „Nuoširdus </w:t>
                            </w:r>
                            <w:r>
                              <w:rPr>
                                <w:b/>
                                <w:bCs/>
                                <w:sz w:val="22"/>
                                <w:szCs w:val="22"/>
                                <w:lang w:eastAsia="lt-LT"/>
                              </w:rPr>
                              <w:t>rūpestis“ </w:t>
                            </w:r>
                          </w:p>
                          <w:p w:rsidR="00B23F33" w:rsidRDefault="00F743C9">
                            <w:pPr>
                              <w:rPr>
                                <w:sz w:val="22"/>
                                <w:szCs w:val="22"/>
                                <w:lang w:eastAsia="lt-LT"/>
                              </w:rPr>
                            </w:pPr>
                            <w:r>
                              <w:rPr>
                                <w:sz w:val="22"/>
                                <w:szCs w:val="22"/>
                                <w:lang w:eastAsia="lt-LT"/>
                              </w:rPr>
                              <w:t xml:space="preserve">Adresas: </w:t>
                            </w:r>
                            <w:proofErr w:type="spellStart"/>
                            <w:r>
                              <w:rPr>
                                <w:sz w:val="22"/>
                                <w:szCs w:val="22"/>
                                <w:lang w:eastAsia="lt-LT"/>
                              </w:rPr>
                              <w:t>Perkūnkiemio</w:t>
                            </w:r>
                            <w:proofErr w:type="spellEnd"/>
                            <w:r>
                              <w:rPr>
                                <w:sz w:val="22"/>
                                <w:szCs w:val="22"/>
                                <w:lang w:eastAsia="lt-LT"/>
                              </w:rPr>
                              <w:t xml:space="preserve"> g. 13, Vilnius;</w:t>
                            </w:r>
                          </w:p>
                          <w:p w:rsidR="00B23F33" w:rsidRDefault="00F743C9">
                            <w:pPr>
                              <w:rPr>
                                <w:sz w:val="22"/>
                                <w:szCs w:val="22"/>
                                <w:lang w:eastAsia="lt-LT"/>
                              </w:rPr>
                            </w:pPr>
                            <w:r>
                              <w:rPr>
                                <w:sz w:val="22"/>
                                <w:szCs w:val="22"/>
                                <w:lang w:eastAsia="lt-LT"/>
                              </w:rPr>
                              <w:t>Tel. +3706 3987825;</w:t>
                            </w:r>
                          </w:p>
                          <w:p w:rsidR="00B23F33" w:rsidRDefault="00F743C9">
                            <w:pPr>
                              <w:rPr>
                                <w:sz w:val="22"/>
                                <w:szCs w:val="22"/>
                                <w:lang w:eastAsia="lt-LT"/>
                              </w:rPr>
                            </w:pPr>
                            <w:r>
                              <w:rPr>
                                <w:sz w:val="22"/>
                                <w:szCs w:val="22"/>
                                <w:lang w:eastAsia="lt-LT"/>
                              </w:rPr>
                              <w:t xml:space="preserve">El. p. </w:t>
                            </w:r>
                            <w:r>
                              <w:rPr>
                                <w:color w:val="0000FF"/>
                                <w:sz w:val="22"/>
                                <w:szCs w:val="22"/>
                                <w:u w:val="single"/>
                                <w:lang w:eastAsia="lt-LT"/>
                              </w:rPr>
                              <w:t>info@nuosirdusrupestis.lt</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jc w:val="center"/>
                              <w:rPr>
                                <w:sz w:val="22"/>
                                <w:szCs w:val="22"/>
                                <w:lang w:eastAsia="lt-LT"/>
                              </w:rPr>
                            </w:pPr>
                            <w:r>
                              <w:rPr>
                                <w:sz w:val="22"/>
                                <w:szCs w:val="22"/>
                                <w:lang w:eastAsia="lt-LT"/>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suaugę asmenys su negalia ir jų šeimos;</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senyvo amžiaus asmenys ir jų šeimos;</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socialinę riziką patiriančios šeimos;</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kiti asmenys ir jų šeimos (la</w:t>
                            </w:r>
                            <w:r>
                              <w:rPr>
                                <w:sz w:val="22"/>
                                <w:szCs w:val="22"/>
                                <w:lang w:eastAsia="lt-LT"/>
                              </w:rPr>
                              <w:t xml:space="preserve">ikinai dėl ligos ar </w:t>
                            </w:r>
                          </w:p>
                          <w:p w:rsidR="00B23F33" w:rsidRDefault="00F743C9">
                            <w:pPr>
                              <w:ind w:left="119"/>
                              <w:rPr>
                                <w:sz w:val="22"/>
                                <w:szCs w:val="22"/>
                                <w:lang w:eastAsia="lt-LT"/>
                              </w:rPr>
                            </w:pPr>
                            <w:r>
                              <w:rPr>
                                <w:sz w:val="22"/>
                                <w:szCs w:val="22"/>
                                <w:lang w:eastAsia="lt-LT"/>
                              </w:rPr>
                              <w:t>kitų priežasčių savarankiškumo netekę asmenys).</w:t>
                            </w:r>
                          </w:p>
                        </w:tc>
                      </w:tr>
                      <w:tr w:rsidR="00B23F33">
                        <w:trPr>
                          <w:trHeight w:val="1401"/>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spacing w:line="259" w:lineRule="auto"/>
                              <w:rPr>
                                <w:b/>
                                <w:bCs/>
                                <w:sz w:val="22"/>
                                <w:szCs w:val="22"/>
                              </w:rPr>
                            </w:pPr>
                            <w:r>
                              <w:rPr>
                                <w:b/>
                                <w:bCs/>
                                <w:sz w:val="22"/>
                                <w:szCs w:val="22"/>
                              </w:rPr>
                              <w:t>Bačiūnų bendruomenė</w:t>
                            </w:r>
                          </w:p>
                          <w:p w:rsidR="00B23F33" w:rsidRDefault="00F743C9">
                            <w:pPr>
                              <w:spacing w:line="259" w:lineRule="auto"/>
                              <w:rPr>
                                <w:sz w:val="22"/>
                                <w:szCs w:val="22"/>
                              </w:rPr>
                            </w:pPr>
                            <w:r>
                              <w:rPr>
                                <w:sz w:val="22"/>
                                <w:szCs w:val="22"/>
                              </w:rPr>
                              <w:t>Adresas: Ramunės Sodų 1-oji g. 8, Šiauliai;</w:t>
                            </w:r>
                          </w:p>
                          <w:p w:rsidR="00B23F33" w:rsidRDefault="00F743C9">
                            <w:pPr>
                              <w:spacing w:line="259" w:lineRule="auto"/>
                              <w:rPr>
                                <w:sz w:val="22"/>
                                <w:szCs w:val="22"/>
                              </w:rPr>
                            </w:pPr>
                            <w:r>
                              <w:rPr>
                                <w:sz w:val="22"/>
                                <w:szCs w:val="22"/>
                              </w:rPr>
                              <w:t>Tel. +3706 1047474;</w:t>
                            </w:r>
                          </w:p>
                          <w:p w:rsidR="00B23F33" w:rsidRDefault="00F743C9">
                            <w:pPr>
                              <w:spacing w:line="259" w:lineRule="auto"/>
                              <w:rPr>
                                <w:sz w:val="22"/>
                                <w:szCs w:val="22"/>
                              </w:rPr>
                            </w:pPr>
                            <w:r>
                              <w:rPr>
                                <w:sz w:val="22"/>
                                <w:szCs w:val="22"/>
                              </w:rPr>
                              <w:t xml:space="preserve">El. p. </w:t>
                            </w:r>
                            <w:r>
                              <w:rPr>
                                <w:color w:val="0000FF"/>
                                <w:sz w:val="22"/>
                                <w:szCs w:val="22"/>
                                <w:u w:val="single"/>
                              </w:rPr>
                              <w:t>baciunubendruomene@gmail.com</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spacing w:line="259" w:lineRule="auto"/>
                              <w:jc w:val="center"/>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suaugę asmenys su negalia ir jų šeimos;</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 xml:space="preserve">senyvo amžiaus </w:t>
                            </w:r>
                            <w:r>
                              <w:rPr>
                                <w:sz w:val="22"/>
                                <w:szCs w:val="22"/>
                                <w:lang w:eastAsia="lt-LT"/>
                              </w:rPr>
                              <w:t>asmenys ir jų šeimos;</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 xml:space="preserve">kiti asmenys ir jų šeimos (laikinai dėl ligos ar </w:t>
                            </w:r>
                          </w:p>
                          <w:p w:rsidR="00B23F33" w:rsidRDefault="00F743C9">
                            <w:pPr>
                              <w:ind w:left="119"/>
                              <w:rPr>
                                <w:sz w:val="22"/>
                                <w:szCs w:val="22"/>
                                <w:lang w:eastAsia="lt-LT"/>
                              </w:rPr>
                            </w:pPr>
                            <w:r>
                              <w:rPr>
                                <w:sz w:val="22"/>
                                <w:szCs w:val="22"/>
                                <w:lang w:eastAsia="lt-LT"/>
                              </w:rPr>
                              <w:t>kitų priežasčių savarankiškumo netekę asmenys).</w:t>
                            </w:r>
                          </w:p>
                        </w:tc>
                      </w:tr>
                      <w:tr w:rsidR="00B23F33">
                        <w:trPr>
                          <w:trHeight w:val="1401"/>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tcPr>
                          <w:p w:rsidR="00B23F33" w:rsidRDefault="00F743C9">
                            <w:pPr>
                              <w:rPr>
                                <w:b/>
                                <w:bCs/>
                                <w:sz w:val="22"/>
                                <w:szCs w:val="22"/>
                              </w:rPr>
                            </w:pPr>
                            <w:r>
                              <w:rPr>
                                <w:b/>
                                <w:bCs/>
                                <w:sz w:val="22"/>
                                <w:szCs w:val="22"/>
                              </w:rPr>
                              <w:t>VšĮ „Sidabrinė pieva“</w:t>
                            </w:r>
                          </w:p>
                          <w:p w:rsidR="00B23F33" w:rsidRDefault="00F743C9">
                            <w:pPr>
                              <w:rPr>
                                <w:b/>
                                <w:bCs/>
                                <w:sz w:val="22"/>
                                <w:szCs w:val="22"/>
                              </w:rPr>
                            </w:pPr>
                            <w:r>
                              <w:rPr>
                                <w:sz w:val="22"/>
                                <w:szCs w:val="22"/>
                              </w:rPr>
                              <w:t>Adresas: Tamošiūnų k. 2, Meškuičių sen., Šiaulių r. sav.;</w:t>
                            </w:r>
                          </w:p>
                          <w:p w:rsidR="00B23F33" w:rsidRDefault="00F743C9">
                            <w:pPr>
                              <w:rPr>
                                <w:sz w:val="22"/>
                                <w:szCs w:val="22"/>
                              </w:rPr>
                            </w:pPr>
                            <w:r>
                              <w:rPr>
                                <w:sz w:val="22"/>
                                <w:szCs w:val="22"/>
                              </w:rPr>
                              <w:t xml:space="preserve">Tel. +3706 5659090; </w:t>
                            </w:r>
                          </w:p>
                          <w:p w:rsidR="00B23F33" w:rsidRDefault="00F743C9">
                            <w:pPr>
                              <w:rPr>
                                <w:b/>
                                <w:bCs/>
                                <w:sz w:val="22"/>
                                <w:szCs w:val="22"/>
                              </w:rPr>
                            </w:pPr>
                            <w:r>
                              <w:rPr>
                                <w:sz w:val="22"/>
                                <w:szCs w:val="22"/>
                              </w:rPr>
                              <w:t xml:space="preserve">El. p. </w:t>
                            </w:r>
                            <w:r>
                              <w:rPr>
                                <w:color w:val="0000FF"/>
                                <w:sz w:val="22"/>
                                <w:szCs w:val="22"/>
                                <w:u w:val="single"/>
                              </w:rPr>
                              <w:t>sidabrinespievos@gmail.co</w:t>
                            </w:r>
                            <w:r>
                              <w:rPr>
                                <w:color w:val="0000FF"/>
                                <w:sz w:val="22"/>
                                <w:szCs w:val="22"/>
                                <w:u w:val="single"/>
                              </w:rPr>
                              <w:t>m</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tcPr>
                          <w:p w:rsidR="00B23F33" w:rsidRDefault="00F743C9">
                            <w:pPr>
                              <w:spacing w:line="259" w:lineRule="auto"/>
                              <w:jc w:val="center"/>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tcPr>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suaugę asmenys su negalia ir jų šeimos;</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senyvo amžiaus asmenys ir jų šeimos;</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socialinę riziką patiriančios šeimos;</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 xml:space="preserve">kiti asmenys ir jų šeimos (laikinai dėl ligos ar </w:t>
                            </w:r>
                          </w:p>
                          <w:p w:rsidR="00B23F33" w:rsidRDefault="00F743C9">
                            <w:pPr>
                              <w:ind w:left="119"/>
                              <w:rPr>
                                <w:sz w:val="22"/>
                                <w:szCs w:val="22"/>
                                <w:lang w:eastAsia="lt-LT"/>
                              </w:rPr>
                            </w:pPr>
                            <w:r>
                              <w:rPr>
                                <w:sz w:val="22"/>
                                <w:szCs w:val="22"/>
                                <w:lang w:eastAsia="lt-LT"/>
                              </w:rPr>
                              <w:t>kitų priežasčių savarankiškumo netekę asmenys).</w:t>
                            </w:r>
                          </w:p>
                        </w:tc>
                      </w:tr>
                      <w:tr w:rsidR="00B23F33">
                        <w:trPr>
                          <w:trHeight w:val="537"/>
                        </w:trPr>
                        <w:tc>
                          <w:tcPr>
                            <w:tcW w:w="9490" w:type="dxa"/>
                            <w:gridSpan w:val="3"/>
                            <w:tcBorders>
                              <w:top w:val="single" w:sz="6" w:space="0" w:color="D9D9D9"/>
                              <w:left w:val="single" w:sz="6" w:space="0" w:color="D9D9D9"/>
                              <w:bottom w:val="single" w:sz="6" w:space="0" w:color="D9D9D9"/>
                              <w:right w:val="single" w:sz="6" w:space="0" w:color="D9D9D9"/>
                            </w:tcBorders>
                            <w:shd w:val="clear" w:color="auto" w:fill="ECF0F1"/>
                            <w:vAlign w:val="center"/>
                            <w:hideMark/>
                          </w:tcPr>
                          <w:p w:rsidR="00B23F33" w:rsidRDefault="00F743C9">
                            <w:pPr>
                              <w:spacing w:line="259" w:lineRule="auto"/>
                              <w:rPr>
                                <w:sz w:val="22"/>
                                <w:szCs w:val="22"/>
                              </w:rPr>
                            </w:pPr>
                            <w:r>
                              <w:rPr>
                                <w:b/>
                                <w:bCs/>
                                <w:sz w:val="22"/>
                                <w:szCs w:val="22"/>
                              </w:rPr>
                              <w:t xml:space="preserve">2. Socialinė priežiūra šeimoms </w:t>
                            </w:r>
                          </w:p>
                        </w:tc>
                      </w:tr>
                      <w:tr w:rsidR="00B23F33">
                        <w:trPr>
                          <w:trHeight w:val="1599"/>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spacing w:line="259" w:lineRule="auto"/>
                              <w:rPr>
                                <w:b/>
                                <w:bCs/>
                                <w:sz w:val="22"/>
                                <w:szCs w:val="22"/>
                              </w:rPr>
                            </w:pPr>
                            <w:r>
                              <w:rPr>
                                <w:b/>
                                <w:bCs/>
                                <w:sz w:val="22"/>
                                <w:szCs w:val="22"/>
                              </w:rPr>
                              <w:t>Šiaulių miesto šeimos centras</w:t>
                            </w:r>
                          </w:p>
                          <w:p w:rsidR="00B23F33" w:rsidRDefault="00B23F33">
                            <w:pPr>
                              <w:rPr>
                                <w:sz w:val="14"/>
                                <w:szCs w:val="14"/>
                              </w:rPr>
                            </w:pPr>
                          </w:p>
                          <w:p w:rsidR="00B23F33" w:rsidRDefault="00F743C9">
                            <w:pPr>
                              <w:spacing w:line="259" w:lineRule="auto"/>
                              <w:rPr>
                                <w:sz w:val="22"/>
                                <w:szCs w:val="22"/>
                              </w:rPr>
                            </w:pPr>
                            <w:r>
                              <w:rPr>
                                <w:sz w:val="22"/>
                                <w:szCs w:val="22"/>
                              </w:rPr>
                              <w:t>Adresas: Žemaitės g. 22-19, Šiauliai;</w:t>
                            </w:r>
                            <w:r>
                              <w:rPr>
                                <w:sz w:val="22"/>
                                <w:szCs w:val="22"/>
                              </w:rPr>
                              <w:br/>
                              <w:t>Tel. +370 41 200 681;</w:t>
                            </w:r>
                            <w:r>
                              <w:rPr>
                                <w:sz w:val="22"/>
                                <w:szCs w:val="22"/>
                              </w:rPr>
                              <w:br/>
                              <w:t>El. p.</w:t>
                            </w:r>
                            <w:r>
                              <w:rPr>
                                <w:color w:val="0000FF"/>
                                <w:sz w:val="22"/>
                                <w:szCs w:val="22"/>
                                <w:u w:val="single"/>
                              </w:rPr>
                              <w:t>info@seimosc.lt</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spacing w:line="259" w:lineRule="auto"/>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socialinę riziką patiriančios šeimos ir jų vaikai;</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 xml:space="preserve">šeimos, auginančios vaikus su negalia ar vaikus, </w:t>
                            </w:r>
                            <w:r>
                              <w:rPr>
                                <w:sz w:val="22"/>
                                <w:szCs w:val="22"/>
                                <w:lang w:eastAsia="lt-LT"/>
                              </w:rPr>
                              <w:t>turinčius raidos sutrikimų (ir tie vaikai);</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asmenų su negalia šeimos ir jų vaikai.</w:t>
                            </w:r>
                          </w:p>
                        </w:tc>
                      </w:tr>
                      <w:tr w:rsidR="00B23F33">
                        <w:trPr>
                          <w:trHeight w:val="1599"/>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tcPr>
                          <w:p w:rsidR="00B23F33" w:rsidRDefault="00F743C9">
                            <w:pPr>
                              <w:spacing w:line="259" w:lineRule="auto"/>
                              <w:rPr>
                                <w:sz w:val="22"/>
                                <w:szCs w:val="22"/>
                              </w:rPr>
                            </w:pPr>
                            <w:r>
                              <w:rPr>
                                <w:b/>
                                <w:bCs/>
                                <w:sz w:val="22"/>
                                <w:szCs w:val="22"/>
                              </w:rPr>
                              <w:t>Šiaulių miesto savivaldybės socialinių paslaugų centras</w:t>
                            </w:r>
                          </w:p>
                          <w:p w:rsidR="00B23F33" w:rsidRDefault="00B23F33">
                            <w:pPr>
                              <w:rPr>
                                <w:sz w:val="14"/>
                                <w:szCs w:val="14"/>
                              </w:rPr>
                            </w:pPr>
                          </w:p>
                          <w:p w:rsidR="00B23F33" w:rsidRDefault="00F743C9">
                            <w:pPr>
                              <w:spacing w:line="259" w:lineRule="auto"/>
                              <w:rPr>
                                <w:b/>
                                <w:bCs/>
                                <w:sz w:val="22"/>
                                <w:szCs w:val="22"/>
                              </w:rPr>
                            </w:pPr>
                            <w:r>
                              <w:rPr>
                                <w:sz w:val="22"/>
                                <w:szCs w:val="22"/>
                              </w:rPr>
                              <w:t>Adresas: Stoties g. 9C, Šiauliai;</w:t>
                            </w:r>
                            <w:r>
                              <w:rPr>
                                <w:sz w:val="22"/>
                                <w:szCs w:val="22"/>
                              </w:rPr>
                              <w:br/>
                              <w:t>Tel. +370 41 431964;</w:t>
                            </w:r>
                            <w:r>
                              <w:rPr>
                                <w:sz w:val="22"/>
                                <w:szCs w:val="22"/>
                              </w:rPr>
                              <w:br/>
                              <w:t xml:space="preserve">El. p. </w:t>
                            </w:r>
                            <w:r>
                              <w:rPr>
                                <w:color w:val="0000FF"/>
                                <w:sz w:val="22"/>
                                <w:szCs w:val="22"/>
                                <w:u w:val="single"/>
                              </w:rPr>
                              <w:t>info@siauliuspc.lt</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tcPr>
                          <w:p w:rsidR="00B23F33" w:rsidRDefault="00F743C9">
                            <w:pPr>
                              <w:spacing w:line="259" w:lineRule="auto"/>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tcPr>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 xml:space="preserve">socialinę riziką </w:t>
                            </w:r>
                            <w:r>
                              <w:rPr>
                                <w:sz w:val="22"/>
                                <w:szCs w:val="22"/>
                                <w:lang w:eastAsia="lt-LT"/>
                              </w:rPr>
                              <w:t>patiriančios šeimos ir jų vaikai;</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šeimos, auginančios vaikus su negalia ar vaikus, turinčius raidos sutrikimų (ir tie vaikai);</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asmenų su negalia šeimos ir jų vaikai.</w:t>
                            </w:r>
                          </w:p>
                        </w:tc>
                      </w:tr>
                      <w:tr w:rsidR="00B23F33">
                        <w:trPr>
                          <w:trHeight w:val="1599"/>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tcPr>
                          <w:p w:rsidR="00B23F33" w:rsidRDefault="00F743C9">
                            <w:pPr>
                              <w:spacing w:line="259" w:lineRule="auto"/>
                              <w:rPr>
                                <w:sz w:val="22"/>
                                <w:szCs w:val="22"/>
                              </w:rPr>
                            </w:pPr>
                            <w:r>
                              <w:rPr>
                                <w:b/>
                                <w:bCs/>
                                <w:sz w:val="22"/>
                                <w:szCs w:val="22"/>
                              </w:rPr>
                              <w:t>Labdaros paramos fondas SOS vaikų kaimų Lietuvoje draugija</w:t>
                            </w:r>
                          </w:p>
                          <w:p w:rsidR="00B23F33" w:rsidRDefault="00B23F33">
                            <w:pPr>
                              <w:rPr>
                                <w:sz w:val="14"/>
                                <w:szCs w:val="14"/>
                              </w:rPr>
                            </w:pPr>
                          </w:p>
                          <w:p w:rsidR="00B23F33" w:rsidRDefault="00F743C9">
                            <w:pPr>
                              <w:spacing w:line="259" w:lineRule="auto"/>
                              <w:rPr>
                                <w:b/>
                                <w:bCs/>
                                <w:sz w:val="22"/>
                                <w:szCs w:val="22"/>
                              </w:rPr>
                            </w:pPr>
                            <w:r>
                              <w:rPr>
                                <w:sz w:val="22"/>
                                <w:szCs w:val="22"/>
                              </w:rPr>
                              <w:t xml:space="preserve">Adresas: Aušros al. 48, </w:t>
                            </w:r>
                            <w:r>
                              <w:rPr>
                                <w:sz w:val="22"/>
                                <w:szCs w:val="22"/>
                              </w:rPr>
                              <w:t>Šiauliai;</w:t>
                            </w:r>
                            <w:r>
                              <w:rPr>
                                <w:sz w:val="22"/>
                                <w:szCs w:val="22"/>
                              </w:rPr>
                              <w:br/>
                              <w:t>Tel. +370 52705091, +3706 9945534;</w:t>
                            </w:r>
                            <w:r>
                              <w:rPr>
                                <w:sz w:val="22"/>
                                <w:szCs w:val="22"/>
                              </w:rPr>
                              <w:br/>
                              <w:t xml:space="preserve">El. p. </w:t>
                            </w:r>
                            <w:proofErr w:type="spellStart"/>
                            <w:r>
                              <w:rPr>
                                <w:color w:val="0000FF"/>
                                <w:sz w:val="22"/>
                                <w:szCs w:val="22"/>
                                <w:u w:val="single"/>
                              </w:rPr>
                              <w:t>info@sos-org.lt</w:t>
                            </w:r>
                            <w:proofErr w:type="spellEnd"/>
                            <w:r>
                              <w:rPr>
                                <w:sz w:val="22"/>
                                <w:szCs w:val="22"/>
                              </w:rPr>
                              <w:t> </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tcPr>
                          <w:p w:rsidR="00B23F33" w:rsidRDefault="00F743C9">
                            <w:pPr>
                              <w:spacing w:line="259" w:lineRule="auto"/>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tcPr>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socialinę riziką patiriančios šeimos ir jų vaikai;</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šeimos, auginančios vaikus su negalia ar vaikus, turinčius raidos sutrikimų (ir tie vaikai);</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asmenų su negalia šeimos ir jų vaik</w:t>
                            </w:r>
                            <w:r>
                              <w:rPr>
                                <w:sz w:val="22"/>
                                <w:szCs w:val="22"/>
                                <w:lang w:eastAsia="lt-LT"/>
                              </w:rPr>
                              <w:t>ai.</w:t>
                            </w:r>
                          </w:p>
                        </w:tc>
                      </w:tr>
                      <w:tr w:rsidR="00B23F33">
                        <w:trPr>
                          <w:trHeight w:val="1599"/>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tcPr>
                          <w:p w:rsidR="00B23F33" w:rsidRDefault="00F743C9">
                            <w:pPr>
                              <w:spacing w:line="259" w:lineRule="auto"/>
                              <w:rPr>
                                <w:b/>
                                <w:bCs/>
                                <w:sz w:val="22"/>
                                <w:szCs w:val="22"/>
                              </w:rPr>
                            </w:pPr>
                            <w:r>
                              <w:rPr>
                                <w:b/>
                                <w:bCs/>
                                <w:sz w:val="22"/>
                                <w:szCs w:val="22"/>
                              </w:rPr>
                              <w:t>Asociacija „Šiaulių lietaus vaikai“</w:t>
                            </w:r>
                          </w:p>
                          <w:p w:rsidR="00B23F33" w:rsidRDefault="00B23F33">
                            <w:pPr>
                              <w:rPr>
                                <w:sz w:val="14"/>
                                <w:szCs w:val="14"/>
                              </w:rPr>
                            </w:pPr>
                          </w:p>
                          <w:p w:rsidR="00B23F33" w:rsidRDefault="00F743C9">
                            <w:pPr>
                              <w:spacing w:line="259" w:lineRule="auto"/>
                              <w:rPr>
                                <w:b/>
                                <w:bCs/>
                                <w:sz w:val="22"/>
                                <w:szCs w:val="22"/>
                              </w:rPr>
                            </w:pPr>
                            <w:r>
                              <w:rPr>
                                <w:sz w:val="22"/>
                                <w:szCs w:val="22"/>
                              </w:rPr>
                              <w:t>Adresas: Tilžės g. 22, Šiauliai;</w:t>
                            </w:r>
                            <w:r>
                              <w:rPr>
                                <w:sz w:val="22"/>
                                <w:szCs w:val="22"/>
                              </w:rPr>
                              <w:br/>
                              <w:t>Tel. +370 640 79 997;</w:t>
                            </w:r>
                            <w:r>
                              <w:rPr>
                                <w:sz w:val="22"/>
                                <w:szCs w:val="22"/>
                              </w:rPr>
                              <w:br/>
                              <w:t>El. p. siauliai@lietausvaikai.lt</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tcPr>
                          <w:p w:rsidR="00B23F33" w:rsidRDefault="00F743C9">
                            <w:pPr>
                              <w:spacing w:line="259" w:lineRule="auto"/>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tcPr>
                          <w:p w:rsidR="00B23F33" w:rsidRDefault="00F743C9">
                            <w:pPr>
                              <w:ind w:left="261" w:hanging="142"/>
                              <w:jc w:val="both"/>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šeimos, auginančios vaikus su negalia ar vaikus, turinčius raidos sutrikimų (ir tie vaikai)</w:t>
                            </w:r>
                          </w:p>
                          <w:p w:rsidR="00B23F33" w:rsidRDefault="00B23F33">
                            <w:pPr>
                              <w:rPr>
                                <w:sz w:val="22"/>
                                <w:szCs w:val="22"/>
                                <w:lang w:eastAsia="lt-LT"/>
                              </w:rPr>
                            </w:pPr>
                          </w:p>
                        </w:tc>
                      </w:tr>
                      <w:tr w:rsidR="00B23F33">
                        <w:trPr>
                          <w:trHeight w:val="1599"/>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tcPr>
                          <w:p w:rsidR="00B23F33" w:rsidRDefault="00F743C9">
                            <w:pPr>
                              <w:spacing w:line="259" w:lineRule="auto"/>
                              <w:rPr>
                                <w:b/>
                                <w:bCs/>
                                <w:sz w:val="22"/>
                                <w:szCs w:val="22"/>
                              </w:rPr>
                            </w:pPr>
                            <w:r>
                              <w:rPr>
                                <w:b/>
                                <w:bCs/>
                                <w:sz w:val="22"/>
                                <w:szCs w:val="22"/>
                              </w:rPr>
                              <w:t xml:space="preserve">VšĮ Šiaurės Lietuvos </w:t>
                            </w:r>
                            <w:r>
                              <w:rPr>
                                <w:b/>
                                <w:bCs/>
                                <w:sz w:val="22"/>
                                <w:szCs w:val="22"/>
                              </w:rPr>
                              <w:t>kolegija</w:t>
                            </w:r>
                          </w:p>
                          <w:p w:rsidR="00B23F33" w:rsidRDefault="00B23F33">
                            <w:pPr>
                              <w:rPr>
                                <w:sz w:val="14"/>
                                <w:szCs w:val="14"/>
                              </w:rPr>
                            </w:pPr>
                          </w:p>
                          <w:p w:rsidR="00B23F33" w:rsidRDefault="00F743C9">
                            <w:pPr>
                              <w:spacing w:line="259" w:lineRule="auto"/>
                              <w:rPr>
                                <w:b/>
                                <w:bCs/>
                                <w:sz w:val="22"/>
                                <w:szCs w:val="22"/>
                              </w:rPr>
                            </w:pPr>
                            <w:r>
                              <w:rPr>
                                <w:sz w:val="22"/>
                                <w:szCs w:val="22"/>
                              </w:rPr>
                              <w:t>Adresas: Tilžės g. 22, Šiauliai;</w:t>
                            </w:r>
                            <w:r>
                              <w:rPr>
                                <w:sz w:val="22"/>
                                <w:szCs w:val="22"/>
                              </w:rPr>
                              <w:br/>
                              <w:t>Tel. +3706 8630399;</w:t>
                            </w:r>
                            <w:r>
                              <w:rPr>
                                <w:sz w:val="22"/>
                                <w:szCs w:val="22"/>
                              </w:rPr>
                              <w:br/>
                              <w:t xml:space="preserve">El. p. </w:t>
                            </w:r>
                            <w:proofErr w:type="spellStart"/>
                            <w:r>
                              <w:rPr>
                                <w:sz w:val="22"/>
                                <w:szCs w:val="22"/>
                                <w:u w:val="single"/>
                              </w:rPr>
                              <w:t>info@slk.lt</w:t>
                            </w:r>
                            <w:proofErr w:type="spellEnd"/>
                            <w:r>
                              <w:rPr>
                                <w:sz w:val="22"/>
                                <w:szCs w:val="22"/>
                              </w:rPr>
                              <w:t> </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tcPr>
                          <w:p w:rsidR="00B23F33" w:rsidRDefault="00F743C9">
                            <w:pPr>
                              <w:spacing w:line="259" w:lineRule="auto"/>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tcPr>
                          <w:p w:rsidR="00B23F33" w:rsidRDefault="00F743C9">
                            <w:pPr>
                              <w:ind w:left="261" w:hanging="261"/>
                              <w:jc w:val="both"/>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socialinę riziką patiriančios šeimos ir jų vaikai;</w:t>
                            </w:r>
                          </w:p>
                          <w:p w:rsidR="00B23F33" w:rsidRDefault="00F743C9">
                            <w:pPr>
                              <w:ind w:left="261" w:hanging="261"/>
                              <w:jc w:val="both"/>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šeimos, auginančios vaikus su negalia ar vaikus, turinčius raidos sutrikimų (ir tie vaikai);</w:t>
                            </w:r>
                          </w:p>
                          <w:p w:rsidR="00B23F33" w:rsidRDefault="00F743C9">
                            <w:pPr>
                              <w:ind w:left="261" w:hanging="261"/>
                              <w:jc w:val="both"/>
                              <w:rPr>
                                <w:rFonts w:ascii="Symbol" w:hAnsi="Symbol"/>
                                <w:sz w:val="20"/>
                                <w:szCs w:val="22"/>
                                <w:lang w:eastAsia="lt-LT"/>
                              </w:rPr>
                            </w:pPr>
                            <w:r>
                              <w:rPr>
                                <w:rFonts w:ascii="Symbol" w:hAnsi="Symbol"/>
                                <w:sz w:val="20"/>
                                <w:szCs w:val="22"/>
                                <w:lang w:eastAsia="lt-LT"/>
                              </w:rPr>
                              <w:t></w:t>
                            </w:r>
                            <w:r>
                              <w:rPr>
                                <w:rFonts w:ascii="Symbol" w:hAnsi="Symbol"/>
                                <w:sz w:val="20"/>
                                <w:szCs w:val="22"/>
                                <w:lang w:eastAsia="lt-LT"/>
                              </w:rPr>
                              <w:tab/>
                            </w:r>
                            <w:r>
                              <w:rPr>
                                <w:sz w:val="22"/>
                                <w:szCs w:val="22"/>
                                <w:lang w:eastAsia="lt-LT"/>
                              </w:rPr>
                              <w:t xml:space="preserve">asmenų su negalia </w:t>
                            </w:r>
                            <w:r>
                              <w:rPr>
                                <w:sz w:val="22"/>
                                <w:szCs w:val="22"/>
                                <w:lang w:eastAsia="lt-LT"/>
                              </w:rPr>
                              <w:t>šeimos ir jų vaikai.</w:t>
                            </w:r>
                          </w:p>
                        </w:tc>
                      </w:tr>
                      <w:tr w:rsidR="00B23F33">
                        <w:trPr>
                          <w:trHeight w:val="584"/>
                        </w:trPr>
                        <w:tc>
                          <w:tcPr>
                            <w:tcW w:w="9490" w:type="dxa"/>
                            <w:gridSpan w:val="3"/>
                            <w:tcBorders>
                              <w:top w:val="single" w:sz="6" w:space="0" w:color="D9D9D9"/>
                              <w:left w:val="single" w:sz="6" w:space="0" w:color="D9D9D9"/>
                              <w:bottom w:val="single" w:sz="6" w:space="0" w:color="D9D9D9"/>
                              <w:right w:val="single" w:sz="6" w:space="0" w:color="D9D9D9"/>
                            </w:tcBorders>
                            <w:shd w:val="clear" w:color="auto" w:fill="ECF0F1"/>
                            <w:vAlign w:val="center"/>
                          </w:tcPr>
                          <w:p w:rsidR="00B23F33" w:rsidRDefault="00F743C9">
                            <w:pPr>
                              <w:rPr>
                                <w:rFonts w:ascii="Symbol" w:hAnsi="Symbol"/>
                                <w:sz w:val="20"/>
                                <w:szCs w:val="22"/>
                                <w:lang w:eastAsia="lt-LT"/>
                              </w:rPr>
                            </w:pPr>
                            <w:r>
                              <w:rPr>
                                <w:b/>
                                <w:bCs/>
                                <w:sz w:val="22"/>
                                <w:szCs w:val="22"/>
                                <w:lang w:eastAsia="lt-LT"/>
                              </w:rPr>
                              <w:t>3. Socialinių įgūdžių ugdymas, palaikymas ir (ar) atkūrimas</w:t>
                            </w:r>
                          </w:p>
                        </w:tc>
                      </w:tr>
                      <w:tr w:rsidR="00B23F33">
                        <w:trPr>
                          <w:trHeight w:val="1599"/>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tcPr>
                          <w:p w:rsidR="00B23F33" w:rsidRDefault="00F743C9">
                            <w:pPr>
                              <w:spacing w:line="259" w:lineRule="auto"/>
                              <w:rPr>
                                <w:b/>
                                <w:bCs/>
                                <w:sz w:val="22"/>
                                <w:szCs w:val="22"/>
                              </w:rPr>
                            </w:pPr>
                            <w:r>
                              <w:rPr>
                                <w:b/>
                                <w:bCs/>
                                <w:sz w:val="22"/>
                                <w:szCs w:val="22"/>
                              </w:rPr>
                              <w:t>Šiaulių miesto šeimos centras</w:t>
                            </w:r>
                          </w:p>
                          <w:p w:rsidR="00B23F33" w:rsidRDefault="00B23F33">
                            <w:pPr>
                              <w:rPr>
                                <w:sz w:val="14"/>
                                <w:szCs w:val="14"/>
                              </w:rPr>
                            </w:pPr>
                          </w:p>
                          <w:p w:rsidR="00B23F33" w:rsidRDefault="00F743C9">
                            <w:pPr>
                              <w:spacing w:line="259" w:lineRule="auto"/>
                              <w:rPr>
                                <w:b/>
                                <w:bCs/>
                                <w:sz w:val="22"/>
                                <w:szCs w:val="22"/>
                              </w:rPr>
                            </w:pPr>
                            <w:r>
                              <w:rPr>
                                <w:sz w:val="22"/>
                                <w:szCs w:val="22"/>
                              </w:rPr>
                              <w:t>Adresas:  Žemaitės g. 22-19, Šiauliai;</w:t>
                            </w:r>
                            <w:r>
                              <w:rPr>
                                <w:sz w:val="22"/>
                                <w:szCs w:val="22"/>
                              </w:rPr>
                              <w:br/>
                              <w:t>Tel. +370 41 200 681;</w:t>
                            </w:r>
                            <w:r>
                              <w:rPr>
                                <w:sz w:val="22"/>
                                <w:szCs w:val="22"/>
                              </w:rPr>
                              <w:br/>
                              <w:t xml:space="preserve">El. p. </w:t>
                            </w:r>
                            <w:r>
                              <w:rPr>
                                <w:color w:val="0000FF"/>
                                <w:sz w:val="22"/>
                                <w:szCs w:val="22"/>
                                <w:u w:val="single"/>
                              </w:rPr>
                              <w:t>info@seimosc.lt</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tcPr>
                          <w:p w:rsidR="00B23F33" w:rsidRDefault="00F743C9">
                            <w:pPr>
                              <w:spacing w:line="259" w:lineRule="auto"/>
                              <w:jc w:val="center"/>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tcPr>
                          <w:p w:rsidR="00B23F33" w:rsidRDefault="00F743C9">
                            <w:pPr>
                              <w:tabs>
                                <w:tab w:val="left" w:pos="261"/>
                              </w:tabs>
                              <w:ind w:left="720" w:hanging="720"/>
                              <w:jc w:val="both"/>
                              <w:rPr>
                                <w:sz w:val="22"/>
                                <w:szCs w:val="22"/>
                                <w:lang w:eastAsia="lt-LT"/>
                              </w:rPr>
                            </w:pPr>
                            <w:r>
                              <w:rPr>
                                <w:rFonts w:ascii="Symbol" w:hAnsi="Symbol"/>
                                <w:sz w:val="20"/>
                                <w:szCs w:val="22"/>
                                <w:lang w:eastAsia="lt-LT"/>
                              </w:rPr>
                              <w:t></w:t>
                            </w:r>
                            <w:r>
                              <w:rPr>
                                <w:rFonts w:ascii="Symbol" w:hAnsi="Symbol"/>
                                <w:sz w:val="20"/>
                                <w:szCs w:val="22"/>
                                <w:lang w:eastAsia="lt-LT"/>
                              </w:rPr>
                              <w:tab/>
                            </w:r>
                            <w:r>
                              <w:rPr>
                                <w:sz w:val="22"/>
                                <w:szCs w:val="22"/>
                                <w:lang w:eastAsia="lt-LT"/>
                              </w:rPr>
                              <w:t>socialinę riziką patiriančios šeimos ir jų vaikai;</w:t>
                            </w:r>
                          </w:p>
                          <w:p w:rsidR="00B23F33" w:rsidRDefault="00F743C9">
                            <w:pPr>
                              <w:tabs>
                                <w:tab w:val="left" w:pos="261"/>
                              </w:tabs>
                              <w:jc w:val="both"/>
                              <w:rPr>
                                <w:sz w:val="22"/>
                                <w:szCs w:val="22"/>
                                <w:lang w:eastAsia="lt-LT"/>
                              </w:rPr>
                            </w:pPr>
                            <w:r>
                              <w:rPr>
                                <w:rFonts w:ascii="Symbol" w:hAnsi="Symbol"/>
                                <w:sz w:val="20"/>
                                <w:szCs w:val="22"/>
                                <w:lang w:eastAsia="lt-LT"/>
                              </w:rPr>
                              <w:t></w:t>
                            </w:r>
                            <w:r>
                              <w:rPr>
                                <w:rFonts w:ascii="Symbol" w:hAnsi="Symbol"/>
                                <w:sz w:val="20"/>
                                <w:szCs w:val="22"/>
                                <w:lang w:eastAsia="lt-LT"/>
                              </w:rPr>
                              <w:tab/>
                            </w:r>
                            <w:r>
                              <w:rPr>
                                <w:sz w:val="22"/>
                                <w:szCs w:val="22"/>
                                <w:lang w:eastAsia="lt-LT"/>
                              </w:rPr>
                              <w:t>šeimos, auginančios vaikus su negalia ar vaikus, turinčius raidos sutrikimų (ir tie vaikai);</w:t>
                            </w:r>
                          </w:p>
                          <w:p w:rsidR="00B23F33" w:rsidRDefault="00F743C9">
                            <w:pPr>
                              <w:tabs>
                                <w:tab w:val="left" w:pos="261"/>
                              </w:tabs>
                              <w:ind w:left="720" w:hanging="720"/>
                              <w:jc w:val="both"/>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asmenų su negalia šeimos ir jų vaikai.</w:t>
                            </w:r>
                          </w:p>
                        </w:tc>
                      </w:tr>
                      <w:tr w:rsidR="00B23F33">
                        <w:trPr>
                          <w:trHeight w:val="1599"/>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tcPr>
                          <w:p w:rsidR="00B23F33" w:rsidRDefault="00F743C9">
                            <w:pPr>
                              <w:spacing w:line="259" w:lineRule="auto"/>
                              <w:rPr>
                                <w:sz w:val="22"/>
                                <w:szCs w:val="22"/>
                              </w:rPr>
                            </w:pPr>
                            <w:r>
                              <w:rPr>
                                <w:b/>
                                <w:bCs/>
                                <w:sz w:val="22"/>
                                <w:szCs w:val="22"/>
                              </w:rPr>
                              <w:t>Šiaulių miesto savivaldybės socialinių paslaugų centras</w:t>
                            </w:r>
                          </w:p>
                          <w:p w:rsidR="00B23F33" w:rsidRDefault="00B23F33">
                            <w:pPr>
                              <w:rPr>
                                <w:sz w:val="14"/>
                                <w:szCs w:val="14"/>
                              </w:rPr>
                            </w:pPr>
                          </w:p>
                          <w:p w:rsidR="00B23F33" w:rsidRDefault="00F743C9">
                            <w:pPr>
                              <w:spacing w:line="259" w:lineRule="auto"/>
                              <w:rPr>
                                <w:b/>
                                <w:bCs/>
                                <w:sz w:val="22"/>
                                <w:szCs w:val="22"/>
                              </w:rPr>
                            </w:pPr>
                            <w:r>
                              <w:rPr>
                                <w:sz w:val="22"/>
                                <w:szCs w:val="22"/>
                              </w:rPr>
                              <w:t>Adresas: Stoties g. 9C, Šiauliai;</w:t>
                            </w:r>
                            <w:r>
                              <w:rPr>
                                <w:sz w:val="22"/>
                                <w:szCs w:val="22"/>
                              </w:rPr>
                              <w:br/>
                              <w:t>Tel. +370 41 431964;</w:t>
                            </w:r>
                            <w:r>
                              <w:rPr>
                                <w:sz w:val="22"/>
                                <w:szCs w:val="22"/>
                              </w:rPr>
                              <w:br/>
                              <w:t xml:space="preserve">El. p. </w:t>
                            </w:r>
                            <w:r>
                              <w:rPr>
                                <w:color w:val="0000FF"/>
                                <w:sz w:val="22"/>
                                <w:szCs w:val="22"/>
                                <w:u w:val="single"/>
                              </w:rPr>
                              <w:t>info@siauliuspc.lt</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tcPr>
                          <w:p w:rsidR="00B23F33" w:rsidRDefault="00F743C9">
                            <w:pPr>
                              <w:spacing w:line="259" w:lineRule="auto"/>
                              <w:jc w:val="center"/>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tcPr>
                          <w:p w:rsidR="00B23F33" w:rsidRDefault="00F743C9">
                            <w:pPr>
                              <w:ind w:left="261" w:hanging="261"/>
                              <w:jc w:val="both"/>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socialinę riziką patiriančios šeimos ir jų vaikai;</w:t>
                            </w:r>
                          </w:p>
                          <w:p w:rsidR="00B23F33" w:rsidRDefault="00F743C9">
                            <w:pPr>
                              <w:ind w:left="261" w:hanging="261"/>
                              <w:jc w:val="both"/>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šeimos, auginančios vaikus su negalia ar vaikus, turinčius raidos sutrikimų (ir tie vaikai);</w:t>
                            </w:r>
                          </w:p>
                          <w:p w:rsidR="00B23F33" w:rsidRDefault="00F743C9">
                            <w:pPr>
                              <w:ind w:left="261" w:hanging="261"/>
                              <w:jc w:val="both"/>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asmenų su negalia šeimos ir jų vaikai.</w:t>
                            </w:r>
                          </w:p>
                        </w:tc>
                      </w:tr>
                      <w:tr w:rsidR="00B23F33">
                        <w:trPr>
                          <w:trHeight w:val="1599"/>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tcPr>
                          <w:p w:rsidR="00B23F33" w:rsidRDefault="00F743C9">
                            <w:pPr>
                              <w:spacing w:line="259" w:lineRule="auto"/>
                              <w:rPr>
                                <w:sz w:val="22"/>
                                <w:szCs w:val="22"/>
                              </w:rPr>
                            </w:pPr>
                            <w:r>
                              <w:rPr>
                                <w:b/>
                                <w:bCs/>
                                <w:sz w:val="22"/>
                                <w:szCs w:val="22"/>
                              </w:rPr>
                              <w:t xml:space="preserve">Labdaros paramos fondas SOS vaikų kaimų </w:t>
                            </w:r>
                            <w:r>
                              <w:rPr>
                                <w:b/>
                                <w:bCs/>
                                <w:sz w:val="22"/>
                                <w:szCs w:val="22"/>
                              </w:rPr>
                              <w:t>Lietuvoje draugija</w:t>
                            </w:r>
                          </w:p>
                          <w:p w:rsidR="00B23F33" w:rsidRDefault="00B23F33">
                            <w:pPr>
                              <w:rPr>
                                <w:sz w:val="14"/>
                                <w:szCs w:val="14"/>
                              </w:rPr>
                            </w:pPr>
                          </w:p>
                          <w:p w:rsidR="00B23F33" w:rsidRDefault="00F743C9">
                            <w:pPr>
                              <w:spacing w:line="259" w:lineRule="auto"/>
                              <w:rPr>
                                <w:b/>
                                <w:bCs/>
                                <w:sz w:val="22"/>
                                <w:szCs w:val="22"/>
                              </w:rPr>
                            </w:pPr>
                            <w:r>
                              <w:rPr>
                                <w:sz w:val="22"/>
                                <w:szCs w:val="22"/>
                              </w:rPr>
                              <w:t>Adresas: Aušros al. 48, Šiauliai;</w:t>
                            </w:r>
                            <w:r>
                              <w:rPr>
                                <w:sz w:val="22"/>
                                <w:szCs w:val="22"/>
                              </w:rPr>
                              <w:br/>
                              <w:t>Tel. +370 52705091, +3706 9945534;</w:t>
                            </w:r>
                            <w:r>
                              <w:rPr>
                                <w:sz w:val="22"/>
                                <w:szCs w:val="22"/>
                              </w:rPr>
                              <w:br/>
                              <w:t xml:space="preserve">El. p. </w:t>
                            </w:r>
                            <w:proofErr w:type="spellStart"/>
                            <w:r>
                              <w:rPr>
                                <w:color w:val="0000FF"/>
                                <w:sz w:val="22"/>
                                <w:szCs w:val="22"/>
                                <w:u w:val="single"/>
                              </w:rPr>
                              <w:t>info@sos-org.lt</w:t>
                            </w:r>
                            <w:proofErr w:type="spellEnd"/>
                            <w:r>
                              <w:rPr>
                                <w:sz w:val="22"/>
                                <w:szCs w:val="22"/>
                              </w:rPr>
                              <w:t> </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tcPr>
                          <w:p w:rsidR="00B23F33" w:rsidRDefault="00F743C9">
                            <w:pPr>
                              <w:spacing w:line="259" w:lineRule="auto"/>
                              <w:jc w:val="center"/>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tcPr>
                          <w:p w:rsidR="00B23F33" w:rsidRDefault="00F743C9">
                            <w:pPr>
                              <w:ind w:left="261" w:hanging="261"/>
                              <w:jc w:val="both"/>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socialinę riziką patiriančios šeimos ir jų vaikai;</w:t>
                            </w:r>
                          </w:p>
                          <w:p w:rsidR="00B23F33" w:rsidRDefault="00F743C9">
                            <w:pPr>
                              <w:ind w:left="261" w:hanging="261"/>
                              <w:jc w:val="both"/>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 xml:space="preserve">šeimos, auginančios vaikus su negalia ar vaikus, turinčius raidos sutrikimų (ir tie </w:t>
                            </w:r>
                            <w:r>
                              <w:rPr>
                                <w:sz w:val="22"/>
                                <w:szCs w:val="22"/>
                                <w:lang w:eastAsia="lt-LT"/>
                              </w:rPr>
                              <w:t>vaikai);</w:t>
                            </w:r>
                          </w:p>
                          <w:p w:rsidR="00B23F33" w:rsidRDefault="00F743C9">
                            <w:pPr>
                              <w:ind w:left="261" w:hanging="261"/>
                              <w:jc w:val="both"/>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asmenų su negalia šeimos ir jų vaikai.</w:t>
                            </w:r>
                          </w:p>
                        </w:tc>
                      </w:tr>
                      <w:tr w:rsidR="00B23F33">
                        <w:trPr>
                          <w:trHeight w:val="1599"/>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tcPr>
                          <w:p w:rsidR="00B23F33" w:rsidRDefault="00F743C9">
                            <w:pPr>
                              <w:spacing w:line="259" w:lineRule="auto"/>
                              <w:rPr>
                                <w:b/>
                                <w:bCs/>
                                <w:sz w:val="22"/>
                                <w:szCs w:val="22"/>
                              </w:rPr>
                            </w:pPr>
                            <w:r>
                              <w:rPr>
                                <w:b/>
                                <w:bCs/>
                                <w:sz w:val="22"/>
                                <w:szCs w:val="22"/>
                              </w:rPr>
                              <w:t>Asociacija „Šiaulių lietaus vaikai“</w:t>
                            </w:r>
                          </w:p>
                          <w:p w:rsidR="00B23F33" w:rsidRDefault="00B23F33">
                            <w:pPr>
                              <w:rPr>
                                <w:sz w:val="14"/>
                                <w:szCs w:val="14"/>
                              </w:rPr>
                            </w:pPr>
                          </w:p>
                          <w:p w:rsidR="00B23F33" w:rsidRDefault="00F743C9">
                            <w:pPr>
                              <w:spacing w:line="259" w:lineRule="auto"/>
                              <w:rPr>
                                <w:b/>
                                <w:bCs/>
                                <w:sz w:val="22"/>
                                <w:szCs w:val="22"/>
                              </w:rPr>
                            </w:pPr>
                            <w:r>
                              <w:rPr>
                                <w:sz w:val="22"/>
                                <w:szCs w:val="22"/>
                              </w:rPr>
                              <w:t>Adresas: Tilžės g. 22, Šiauliai;</w:t>
                            </w:r>
                            <w:r>
                              <w:rPr>
                                <w:sz w:val="22"/>
                                <w:szCs w:val="22"/>
                              </w:rPr>
                              <w:br/>
                              <w:t>Tel. +370 640 79 997;</w:t>
                            </w:r>
                            <w:r>
                              <w:rPr>
                                <w:sz w:val="22"/>
                                <w:szCs w:val="22"/>
                              </w:rPr>
                              <w:br/>
                              <w:t>El. p. siauliai@lietausvaikai.lt</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tcPr>
                          <w:p w:rsidR="00B23F33" w:rsidRDefault="00F743C9">
                            <w:pPr>
                              <w:spacing w:line="259" w:lineRule="auto"/>
                              <w:jc w:val="center"/>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tcPr>
                          <w:p w:rsidR="00B23F33" w:rsidRDefault="00F743C9">
                            <w:pPr>
                              <w:ind w:left="261" w:hanging="261"/>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 xml:space="preserve">šeimos, auginančios vaikus su negalia ar vaikus, turinčius raidos sutrikimų </w:t>
                            </w:r>
                            <w:r>
                              <w:rPr>
                                <w:sz w:val="22"/>
                                <w:szCs w:val="22"/>
                                <w:lang w:eastAsia="lt-LT"/>
                              </w:rPr>
                              <w:t>(ir tie vaikai)</w:t>
                            </w:r>
                          </w:p>
                          <w:p w:rsidR="00B23F33" w:rsidRDefault="00B23F33">
                            <w:pPr>
                              <w:rPr>
                                <w:sz w:val="22"/>
                                <w:szCs w:val="22"/>
                                <w:lang w:eastAsia="lt-LT"/>
                              </w:rPr>
                            </w:pPr>
                          </w:p>
                        </w:tc>
                      </w:tr>
                      <w:tr w:rsidR="00B23F33">
                        <w:trPr>
                          <w:trHeight w:val="1599"/>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tcPr>
                          <w:p w:rsidR="00B23F33" w:rsidRDefault="00F743C9">
                            <w:pPr>
                              <w:spacing w:line="259" w:lineRule="auto"/>
                              <w:rPr>
                                <w:b/>
                                <w:bCs/>
                                <w:sz w:val="22"/>
                                <w:szCs w:val="22"/>
                              </w:rPr>
                            </w:pPr>
                            <w:r>
                              <w:rPr>
                                <w:b/>
                                <w:bCs/>
                                <w:sz w:val="22"/>
                                <w:szCs w:val="22"/>
                              </w:rPr>
                              <w:t>VšĮ Šiaurės Lietuvos kolegija</w:t>
                            </w:r>
                          </w:p>
                          <w:p w:rsidR="00B23F33" w:rsidRDefault="00B23F33">
                            <w:pPr>
                              <w:rPr>
                                <w:sz w:val="14"/>
                                <w:szCs w:val="14"/>
                              </w:rPr>
                            </w:pPr>
                          </w:p>
                          <w:p w:rsidR="00B23F33" w:rsidRDefault="00F743C9">
                            <w:pPr>
                              <w:spacing w:line="259" w:lineRule="auto"/>
                              <w:rPr>
                                <w:sz w:val="22"/>
                                <w:szCs w:val="22"/>
                              </w:rPr>
                            </w:pPr>
                            <w:r>
                              <w:rPr>
                                <w:sz w:val="22"/>
                                <w:szCs w:val="22"/>
                              </w:rPr>
                              <w:t>Adresas: Tilžės g. 22, Šiauliai;</w:t>
                            </w:r>
                            <w:r>
                              <w:rPr>
                                <w:sz w:val="22"/>
                                <w:szCs w:val="22"/>
                              </w:rPr>
                              <w:br/>
                              <w:t>Tel. +3706 8630399;</w:t>
                            </w:r>
                            <w:r>
                              <w:rPr>
                                <w:sz w:val="22"/>
                                <w:szCs w:val="22"/>
                              </w:rPr>
                              <w:br/>
                              <w:t xml:space="preserve">El. p. </w:t>
                            </w:r>
                            <w:proofErr w:type="spellStart"/>
                            <w:r>
                              <w:rPr>
                                <w:sz w:val="22"/>
                                <w:szCs w:val="22"/>
                                <w:u w:val="single"/>
                              </w:rPr>
                              <w:t>info@slk.lt</w:t>
                            </w:r>
                            <w:proofErr w:type="spellEnd"/>
                            <w:r>
                              <w:rPr>
                                <w:sz w:val="22"/>
                                <w:szCs w:val="22"/>
                              </w:rPr>
                              <w:t> </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tcPr>
                          <w:p w:rsidR="00B23F33" w:rsidRDefault="00F743C9">
                            <w:pPr>
                              <w:spacing w:line="259" w:lineRule="auto"/>
                              <w:jc w:val="center"/>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tcPr>
                          <w:p w:rsidR="00B23F33" w:rsidRDefault="00F743C9">
                            <w:pPr>
                              <w:ind w:left="261" w:hanging="261"/>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socialinę riziką patiriančios šeimos ir jų vaikai;</w:t>
                            </w:r>
                          </w:p>
                          <w:p w:rsidR="00B23F33" w:rsidRDefault="00F743C9">
                            <w:pPr>
                              <w:ind w:left="261" w:hanging="261"/>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 xml:space="preserve">šeimos, auginančios vaikus su negalia ar vaikus, turinčius raidos sutrikimų </w:t>
                            </w:r>
                            <w:r>
                              <w:rPr>
                                <w:sz w:val="22"/>
                                <w:szCs w:val="22"/>
                                <w:lang w:eastAsia="lt-LT"/>
                              </w:rPr>
                              <w:t>(ir tie vaikai);</w:t>
                            </w:r>
                          </w:p>
                          <w:p w:rsidR="00B23F33" w:rsidRDefault="00F743C9">
                            <w:pPr>
                              <w:ind w:left="261" w:hanging="261"/>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asmenų su negalia šeimos ir jų vaikai.</w:t>
                            </w:r>
                          </w:p>
                        </w:tc>
                      </w:tr>
                      <w:tr w:rsidR="00B23F33">
                        <w:trPr>
                          <w:trHeight w:val="1599"/>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tcPr>
                          <w:p w:rsidR="00B23F33" w:rsidRDefault="00F743C9">
                            <w:pPr>
                              <w:spacing w:line="259" w:lineRule="auto"/>
                              <w:rPr>
                                <w:b/>
                                <w:bCs/>
                                <w:sz w:val="22"/>
                                <w:szCs w:val="22"/>
                              </w:rPr>
                            </w:pPr>
                            <w:r>
                              <w:rPr>
                                <w:b/>
                                <w:bCs/>
                                <w:sz w:val="22"/>
                                <w:szCs w:val="22"/>
                              </w:rPr>
                              <w:t>Sutrikusio intelekto žmonių globos bendrija „Šiaulių Viltis“</w:t>
                            </w:r>
                          </w:p>
                          <w:p w:rsidR="00B23F33" w:rsidRDefault="00B23F33">
                            <w:pPr>
                              <w:rPr>
                                <w:sz w:val="14"/>
                                <w:szCs w:val="14"/>
                              </w:rPr>
                            </w:pPr>
                          </w:p>
                          <w:p w:rsidR="00B23F33" w:rsidRDefault="00F743C9">
                            <w:pPr>
                              <w:spacing w:line="259" w:lineRule="auto"/>
                              <w:rPr>
                                <w:b/>
                                <w:bCs/>
                                <w:sz w:val="22"/>
                                <w:szCs w:val="22"/>
                              </w:rPr>
                            </w:pPr>
                            <w:r>
                              <w:rPr>
                                <w:sz w:val="22"/>
                                <w:szCs w:val="22"/>
                              </w:rPr>
                              <w:t>Adresas: Saulės takas 5, Šiauliai;</w:t>
                            </w:r>
                            <w:r>
                              <w:rPr>
                                <w:sz w:val="22"/>
                                <w:szCs w:val="22"/>
                              </w:rPr>
                              <w:br/>
                              <w:t>Tel. +3706 5786741;</w:t>
                            </w:r>
                            <w:r>
                              <w:rPr>
                                <w:sz w:val="22"/>
                                <w:szCs w:val="22"/>
                              </w:rPr>
                              <w:br/>
                            </w:r>
                            <w:proofErr w:type="spellStart"/>
                            <w:r>
                              <w:rPr>
                                <w:sz w:val="22"/>
                                <w:szCs w:val="22"/>
                              </w:rPr>
                              <w:t>El.p</w:t>
                            </w:r>
                            <w:proofErr w:type="spellEnd"/>
                            <w:r>
                              <w:rPr>
                                <w:sz w:val="22"/>
                                <w:szCs w:val="22"/>
                              </w:rPr>
                              <w:t xml:space="preserve">. </w:t>
                            </w:r>
                            <w:proofErr w:type="spellStart"/>
                            <w:r>
                              <w:rPr>
                                <w:color w:val="0000FF"/>
                                <w:sz w:val="22"/>
                                <w:szCs w:val="22"/>
                                <w:u w:val="single"/>
                              </w:rPr>
                              <w:t>viltis@splius.lt</w:t>
                            </w:r>
                            <w:proofErr w:type="spellEnd"/>
                            <w:r>
                              <w:rPr>
                                <w:sz w:val="22"/>
                                <w:szCs w:val="22"/>
                              </w:rPr>
                              <w:t> </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tcPr>
                          <w:p w:rsidR="00B23F33" w:rsidRDefault="00F743C9">
                            <w:pPr>
                              <w:spacing w:line="259" w:lineRule="auto"/>
                              <w:jc w:val="center"/>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tcPr>
                          <w:p w:rsidR="00B23F33" w:rsidRDefault="00F743C9">
                            <w:pPr>
                              <w:rPr>
                                <w:rFonts w:ascii="Symbol" w:hAnsi="Symbol"/>
                                <w:sz w:val="20"/>
                                <w:szCs w:val="22"/>
                                <w:lang w:eastAsia="lt-LT"/>
                              </w:rPr>
                            </w:pPr>
                            <w:r>
                              <w:rPr>
                                <w:rFonts w:ascii="Symbol" w:hAnsi="Symbol"/>
                                <w:sz w:val="20"/>
                                <w:szCs w:val="22"/>
                                <w:lang w:eastAsia="lt-LT"/>
                              </w:rPr>
                              <w:t></w:t>
                            </w:r>
                            <w:r>
                              <w:rPr>
                                <w:rFonts w:ascii="Symbol" w:hAnsi="Symbol"/>
                                <w:sz w:val="20"/>
                                <w:szCs w:val="22"/>
                                <w:lang w:eastAsia="lt-LT"/>
                              </w:rPr>
                              <w:t></w:t>
                            </w:r>
                            <w:r>
                              <w:rPr>
                                <w:sz w:val="22"/>
                                <w:szCs w:val="22"/>
                                <w:lang w:eastAsia="lt-LT"/>
                              </w:rPr>
                              <w:t>suaugę asmenys su negalia ir jų šeimos</w:t>
                            </w:r>
                          </w:p>
                        </w:tc>
                      </w:tr>
                      <w:tr w:rsidR="00B23F33">
                        <w:trPr>
                          <w:trHeight w:val="1761"/>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spacing w:line="259" w:lineRule="auto"/>
                              <w:rPr>
                                <w:sz w:val="22"/>
                                <w:szCs w:val="22"/>
                              </w:rPr>
                            </w:pPr>
                            <w:r>
                              <w:rPr>
                                <w:b/>
                                <w:bCs/>
                                <w:sz w:val="22"/>
                                <w:szCs w:val="22"/>
                              </w:rPr>
                              <w:t xml:space="preserve">VšĮ </w:t>
                            </w:r>
                            <w:r>
                              <w:rPr>
                                <w:b/>
                                <w:bCs/>
                                <w:sz w:val="22"/>
                                <w:szCs w:val="22"/>
                              </w:rPr>
                              <w:t>Žmogiškųjų išteklių stebėsenos ir plėtros biuras</w:t>
                            </w:r>
                          </w:p>
                          <w:p w:rsidR="00B23F33" w:rsidRDefault="00B23F33">
                            <w:pPr>
                              <w:rPr>
                                <w:sz w:val="14"/>
                                <w:szCs w:val="14"/>
                              </w:rPr>
                            </w:pPr>
                          </w:p>
                          <w:p w:rsidR="00B23F33" w:rsidRDefault="00F743C9">
                            <w:pPr>
                              <w:spacing w:line="259" w:lineRule="auto"/>
                              <w:rPr>
                                <w:sz w:val="22"/>
                                <w:szCs w:val="22"/>
                              </w:rPr>
                            </w:pPr>
                            <w:r>
                              <w:rPr>
                                <w:sz w:val="22"/>
                                <w:szCs w:val="22"/>
                              </w:rPr>
                              <w:t>Adresas : P. Višinskio g. 34, Šiauliai;</w:t>
                            </w:r>
                            <w:r>
                              <w:rPr>
                                <w:sz w:val="22"/>
                                <w:szCs w:val="22"/>
                              </w:rPr>
                              <w:br/>
                              <w:t>Tel. +3706 4734849;</w:t>
                            </w:r>
                            <w:r>
                              <w:rPr>
                                <w:sz w:val="22"/>
                                <w:szCs w:val="22"/>
                              </w:rPr>
                              <w:br/>
                              <w:t xml:space="preserve">El. p. </w:t>
                            </w:r>
                            <w:proofErr w:type="spellStart"/>
                            <w:r>
                              <w:rPr>
                                <w:color w:val="0000FF"/>
                                <w:sz w:val="22"/>
                                <w:szCs w:val="22"/>
                                <w:u w:val="single"/>
                              </w:rPr>
                              <w:t>biuras@zispb.lt</w:t>
                            </w:r>
                            <w:proofErr w:type="spellEnd"/>
                            <w:r>
                              <w:rPr>
                                <w:sz w:val="22"/>
                                <w:szCs w:val="22"/>
                              </w:rPr>
                              <w:t> </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tcPr>
                          <w:p w:rsidR="00B23F33" w:rsidRDefault="00F743C9">
                            <w:pPr>
                              <w:spacing w:line="259" w:lineRule="auto"/>
                              <w:jc w:val="center"/>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ind w:left="261" w:hanging="261"/>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suaugę asmenys su negalia ir jų šeimos;</w:t>
                            </w:r>
                          </w:p>
                          <w:p w:rsidR="00B23F33" w:rsidRDefault="00F743C9">
                            <w:pPr>
                              <w:ind w:left="261" w:hanging="261"/>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socialinę riziką patiriantys suaugę asmenys ir jų šeimos;</w:t>
                            </w:r>
                          </w:p>
                          <w:p w:rsidR="00B23F33" w:rsidRDefault="00F743C9">
                            <w:pPr>
                              <w:ind w:left="261" w:hanging="261"/>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iš pataisos įsta</w:t>
                            </w:r>
                            <w:r>
                              <w:rPr>
                                <w:sz w:val="22"/>
                                <w:szCs w:val="22"/>
                                <w:lang w:eastAsia="lt-LT"/>
                              </w:rPr>
                              <w:t>igų paleisti asmenys, nuo kurių paleidimo iš pataisos įstaigos dienos praėjo ne daugiau nei 12 mėnesių;</w:t>
                            </w:r>
                          </w:p>
                          <w:p w:rsidR="00B23F33" w:rsidRDefault="00F743C9">
                            <w:pPr>
                              <w:ind w:left="261" w:hanging="261"/>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kiti asmenys ir jų šeimos.</w:t>
                            </w:r>
                          </w:p>
                        </w:tc>
                      </w:tr>
                      <w:tr w:rsidR="00B23F33">
                        <w:trPr>
                          <w:trHeight w:val="1392"/>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spacing w:line="259" w:lineRule="auto"/>
                              <w:rPr>
                                <w:sz w:val="22"/>
                                <w:szCs w:val="22"/>
                              </w:rPr>
                            </w:pPr>
                            <w:r>
                              <w:rPr>
                                <w:b/>
                                <w:bCs/>
                                <w:sz w:val="22"/>
                                <w:szCs w:val="22"/>
                              </w:rPr>
                              <w:t>VšĮ „Motinos Teresės šeimų namai“ (socialinės dirbtuvės)</w:t>
                            </w:r>
                          </w:p>
                          <w:p w:rsidR="00B23F33" w:rsidRDefault="00B23F33">
                            <w:pPr>
                              <w:rPr>
                                <w:sz w:val="14"/>
                                <w:szCs w:val="14"/>
                              </w:rPr>
                            </w:pPr>
                          </w:p>
                          <w:p w:rsidR="00B23F33" w:rsidRDefault="00F743C9">
                            <w:pPr>
                              <w:spacing w:line="259" w:lineRule="auto"/>
                              <w:rPr>
                                <w:sz w:val="22"/>
                                <w:szCs w:val="22"/>
                              </w:rPr>
                            </w:pPr>
                            <w:r>
                              <w:rPr>
                                <w:sz w:val="22"/>
                                <w:szCs w:val="22"/>
                              </w:rPr>
                              <w:t>Adresas :  Žemaitės g. 71, Šiauliai,</w:t>
                            </w:r>
                            <w:r>
                              <w:rPr>
                                <w:sz w:val="22"/>
                                <w:szCs w:val="22"/>
                              </w:rPr>
                              <w:br/>
                              <w:t xml:space="preserve">tel. (841) 420 901, </w:t>
                            </w:r>
                            <w:r>
                              <w:rPr>
                                <w:sz w:val="22"/>
                                <w:szCs w:val="22"/>
                              </w:rPr>
                              <w:t>+37065026956,</w:t>
                            </w:r>
                            <w:r>
                              <w:rPr>
                                <w:sz w:val="22"/>
                                <w:szCs w:val="22"/>
                              </w:rPr>
                              <w:br/>
                              <w:t xml:space="preserve">El. p. </w:t>
                            </w:r>
                            <w:r>
                              <w:rPr>
                                <w:color w:val="0000FF"/>
                                <w:sz w:val="22"/>
                                <w:szCs w:val="22"/>
                                <w:u w:val="single"/>
                              </w:rPr>
                              <w:t>seimunamai@gmail.com</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spacing w:line="259" w:lineRule="auto"/>
                              <w:jc w:val="center"/>
                              <w:rPr>
                                <w:sz w:val="22"/>
                                <w:szCs w:val="22"/>
                              </w:rPr>
                            </w:pPr>
                            <w:r>
                              <w:rPr>
                                <w:sz w:val="22"/>
                                <w:szCs w:val="22"/>
                              </w:rPr>
                              <w:t>13</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suaugę asmenys su negalia ir jų šeimos.</w:t>
                            </w:r>
                          </w:p>
                        </w:tc>
                      </w:tr>
                      <w:tr w:rsidR="00B23F33">
                        <w:trPr>
                          <w:trHeight w:val="1374"/>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spacing w:line="259" w:lineRule="auto"/>
                              <w:rPr>
                                <w:sz w:val="22"/>
                                <w:szCs w:val="22"/>
                              </w:rPr>
                            </w:pPr>
                            <w:r>
                              <w:rPr>
                                <w:b/>
                                <w:bCs/>
                                <w:sz w:val="22"/>
                                <w:szCs w:val="22"/>
                              </w:rPr>
                              <w:t>Šiaulių miesto savivaldybės globos namai (socialinės dirbtuvės)</w:t>
                            </w:r>
                          </w:p>
                          <w:p w:rsidR="00B23F33" w:rsidRDefault="00B23F33">
                            <w:pPr>
                              <w:rPr>
                                <w:sz w:val="14"/>
                                <w:szCs w:val="14"/>
                              </w:rPr>
                            </w:pPr>
                          </w:p>
                          <w:p w:rsidR="00B23F33" w:rsidRDefault="00F743C9">
                            <w:pPr>
                              <w:spacing w:line="259" w:lineRule="auto"/>
                              <w:rPr>
                                <w:sz w:val="22"/>
                                <w:szCs w:val="22"/>
                              </w:rPr>
                            </w:pPr>
                            <w:r>
                              <w:rPr>
                                <w:sz w:val="22"/>
                                <w:szCs w:val="22"/>
                              </w:rPr>
                              <w:t>Adresas: Žalgirio g. 3, Šiauliai;</w:t>
                            </w:r>
                            <w:r>
                              <w:rPr>
                                <w:sz w:val="22"/>
                                <w:szCs w:val="22"/>
                              </w:rPr>
                              <w:br/>
                              <w:t>Tel. +370 41 200601;</w:t>
                            </w:r>
                            <w:r>
                              <w:rPr>
                                <w:sz w:val="22"/>
                                <w:szCs w:val="22"/>
                              </w:rPr>
                              <w:br/>
                              <w:t xml:space="preserve">El. p. </w:t>
                            </w:r>
                            <w:proofErr w:type="spellStart"/>
                            <w:r>
                              <w:rPr>
                                <w:color w:val="0000FF"/>
                                <w:sz w:val="22"/>
                                <w:szCs w:val="22"/>
                                <w:u w:val="single"/>
                              </w:rPr>
                              <w:t>globa@siauliai.lt</w:t>
                            </w:r>
                            <w:proofErr w:type="spellEnd"/>
                            <w:r>
                              <w:rPr>
                                <w:sz w:val="22"/>
                                <w:szCs w:val="22"/>
                              </w:rPr>
                              <w:t> </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spacing w:line="259" w:lineRule="auto"/>
                              <w:jc w:val="center"/>
                              <w:rPr>
                                <w:sz w:val="22"/>
                                <w:szCs w:val="22"/>
                              </w:rPr>
                            </w:pPr>
                            <w:r>
                              <w:rPr>
                                <w:sz w:val="22"/>
                                <w:szCs w:val="22"/>
                              </w:rPr>
                              <w:t>16</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suaugę asmenys su</w:t>
                            </w:r>
                            <w:r>
                              <w:rPr>
                                <w:sz w:val="22"/>
                                <w:szCs w:val="22"/>
                                <w:lang w:eastAsia="lt-LT"/>
                              </w:rPr>
                              <w:t xml:space="preserve"> negalia ir jų šeimos.</w:t>
                            </w:r>
                          </w:p>
                        </w:tc>
                      </w:tr>
                      <w:tr w:rsidR="00B23F33">
                        <w:trPr>
                          <w:trHeight w:val="2742"/>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spacing w:line="259" w:lineRule="auto"/>
                              <w:rPr>
                                <w:sz w:val="22"/>
                                <w:szCs w:val="22"/>
                              </w:rPr>
                            </w:pPr>
                            <w:r>
                              <w:rPr>
                                <w:b/>
                                <w:bCs/>
                                <w:sz w:val="22"/>
                                <w:szCs w:val="22"/>
                              </w:rPr>
                              <w:t>VšĮ Šiaurės Lietuvos kolegija</w:t>
                            </w:r>
                          </w:p>
                          <w:p w:rsidR="00B23F33" w:rsidRDefault="00B23F33">
                            <w:pPr>
                              <w:rPr>
                                <w:sz w:val="14"/>
                                <w:szCs w:val="14"/>
                              </w:rPr>
                            </w:pPr>
                          </w:p>
                          <w:p w:rsidR="00B23F33" w:rsidRDefault="00F743C9">
                            <w:pPr>
                              <w:spacing w:line="259" w:lineRule="auto"/>
                              <w:rPr>
                                <w:sz w:val="22"/>
                                <w:szCs w:val="22"/>
                              </w:rPr>
                            </w:pPr>
                            <w:r>
                              <w:rPr>
                                <w:sz w:val="22"/>
                                <w:szCs w:val="22"/>
                              </w:rPr>
                              <w:t>Adresas: Tilžės g. 22, Šiauliai;</w:t>
                            </w:r>
                            <w:r>
                              <w:rPr>
                                <w:sz w:val="22"/>
                                <w:szCs w:val="22"/>
                              </w:rPr>
                              <w:br/>
                              <w:t>Tel. +3706 8630399;</w:t>
                            </w:r>
                            <w:r>
                              <w:rPr>
                                <w:sz w:val="22"/>
                                <w:szCs w:val="22"/>
                              </w:rPr>
                              <w:br/>
                              <w:t xml:space="preserve">El. p. </w:t>
                            </w:r>
                            <w:proofErr w:type="spellStart"/>
                            <w:r>
                              <w:rPr>
                                <w:color w:val="0000FF"/>
                                <w:sz w:val="22"/>
                                <w:szCs w:val="22"/>
                                <w:u w:val="single"/>
                              </w:rPr>
                              <w:t>info@slk.lt</w:t>
                            </w:r>
                            <w:proofErr w:type="spellEnd"/>
                            <w:r>
                              <w:rPr>
                                <w:sz w:val="22"/>
                                <w:szCs w:val="22"/>
                              </w:rPr>
                              <w:t> </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spacing w:line="259" w:lineRule="auto"/>
                              <w:jc w:val="center"/>
                              <w:rPr>
                                <w:sz w:val="22"/>
                                <w:szCs w:val="22"/>
                              </w:rPr>
                            </w:pPr>
                            <w:r>
                              <w:rPr>
                                <w:sz w:val="22"/>
                                <w:szCs w:val="22"/>
                              </w:rPr>
                              <w:t>20</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ind w:left="261" w:hanging="261"/>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socialinę riziką patiriantys vaikai ir jų šeimos;</w:t>
                            </w:r>
                          </w:p>
                          <w:p w:rsidR="00B23F33" w:rsidRDefault="00F743C9">
                            <w:pPr>
                              <w:ind w:left="261" w:hanging="261"/>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vaikai su negalia ir jų šeimos;</w:t>
                            </w:r>
                          </w:p>
                          <w:p w:rsidR="00B23F33" w:rsidRDefault="00F743C9">
                            <w:pPr>
                              <w:ind w:left="261" w:hanging="261"/>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 xml:space="preserve">suaugę asmenys su negalia ir jų </w:t>
                            </w:r>
                            <w:r>
                              <w:rPr>
                                <w:sz w:val="22"/>
                                <w:szCs w:val="22"/>
                                <w:lang w:eastAsia="lt-LT"/>
                              </w:rPr>
                              <w:t>šeimos;</w:t>
                            </w:r>
                          </w:p>
                          <w:p w:rsidR="00B23F33" w:rsidRDefault="00F743C9">
                            <w:pPr>
                              <w:ind w:left="261" w:hanging="261"/>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senyvo amžiaus asmenys ir jų šeimos;</w:t>
                            </w:r>
                          </w:p>
                          <w:p w:rsidR="00B23F33" w:rsidRDefault="00F743C9">
                            <w:pPr>
                              <w:ind w:left="261" w:hanging="261"/>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socialinę riziką patiriantys suaugę asmenys ir jų šeimos;</w:t>
                            </w:r>
                          </w:p>
                          <w:p w:rsidR="00B23F33" w:rsidRDefault="00F743C9">
                            <w:pPr>
                              <w:ind w:left="261" w:hanging="261"/>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socialinę riziką patiriančios šeimos;</w:t>
                            </w:r>
                          </w:p>
                          <w:p w:rsidR="00B23F33" w:rsidRDefault="00F743C9">
                            <w:pPr>
                              <w:ind w:left="261" w:hanging="261"/>
                              <w:rPr>
                                <w:sz w:val="22"/>
                                <w:szCs w:val="22"/>
                                <w:lang w:eastAsia="lt-LT"/>
                              </w:rPr>
                            </w:pPr>
                            <w:r>
                              <w:rPr>
                                <w:rFonts w:ascii="Symbol" w:hAnsi="Symbol"/>
                                <w:sz w:val="22"/>
                                <w:szCs w:val="22"/>
                                <w:lang w:eastAsia="lt-LT"/>
                              </w:rPr>
                              <w:t></w:t>
                            </w:r>
                            <w:r>
                              <w:rPr>
                                <w:rFonts w:ascii="Symbol" w:hAnsi="Symbol"/>
                                <w:sz w:val="22"/>
                                <w:szCs w:val="22"/>
                                <w:lang w:eastAsia="lt-LT"/>
                              </w:rPr>
                              <w:tab/>
                            </w:r>
                            <w:r>
                              <w:rPr>
                                <w:sz w:val="20"/>
                                <w:szCs w:val="22"/>
                                <w:lang w:eastAsia="lt-LT"/>
                              </w:rPr>
                              <w:t xml:space="preserve"> </w:t>
                            </w:r>
                            <w:r>
                              <w:rPr>
                                <w:sz w:val="22"/>
                                <w:szCs w:val="22"/>
                                <w:lang w:eastAsia="lt-LT"/>
                              </w:rPr>
                              <w:t xml:space="preserve">iš pataisos įstaigų paleisti asmenys, nuo kurių paleidimo iš pataisos įstaigos dienos praėjo ne daugiau </w:t>
                            </w:r>
                            <w:r>
                              <w:rPr>
                                <w:sz w:val="22"/>
                                <w:szCs w:val="22"/>
                                <w:lang w:eastAsia="lt-LT"/>
                              </w:rPr>
                              <w:t>nei 12 mėnesių.</w:t>
                            </w:r>
                          </w:p>
                        </w:tc>
                      </w:tr>
                      <w:tr w:rsidR="00B23F33">
                        <w:trPr>
                          <w:trHeight w:val="1491"/>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spacing w:line="259" w:lineRule="auto"/>
                              <w:rPr>
                                <w:sz w:val="22"/>
                                <w:szCs w:val="22"/>
                              </w:rPr>
                            </w:pPr>
                            <w:r>
                              <w:rPr>
                                <w:b/>
                                <w:bCs/>
                                <w:sz w:val="22"/>
                                <w:szCs w:val="22"/>
                              </w:rPr>
                              <w:t>VšĮ Socialinių inovacijų centras (socialinės dirbtuvės)</w:t>
                            </w:r>
                          </w:p>
                          <w:p w:rsidR="00B23F33" w:rsidRDefault="00B23F33">
                            <w:pPr>
                              <w:rPr>
                                <w:sz w:val="14"/>
                                <w:szCs w:val="14"/>
                              </w:rPr>
                            </w:pPr>
                          </w:p>
                          <w:p w:rsidR="00B23F33" w:rsidRDefault="00F743C9">
                            <w:pPr>
                              <w:spacing w:line="259" w:lineRule="auto"/>
                              <w:rPr>
                                <w:sz w:val="22"/>
                                <w:szCs w:val="22"/>
                              </w:rPr>
                            </w:pPr>
                            <w:r>
                              <w:rPr>
                                <w:sz w:val="22"/>
                                <w:szCs w:val="22"/>
                              </w:rPr>
                              <w:t>Adresas: Ežero g. 8-1, Šiauliai;</w:t>
                            </w:r>
                            <w:r>
                              <w:rPr>
                                <w:sz w:val="22"/>
                                <w:szCs w:val="22"/>
                              </w:rPr>
                              <w:br/>
                              <w:t>Tel. +3706 1634383;</w:t>
                            </w:r>
                            <w:r>
                              <w:rPr>
                                <w:sz w:val="22"/>
                                <w:szCs w:val="22"/>
                              </w:rPr>
                              <w:br/>
                              <w:t xml:space="preserve">El. p. </w:t>
                            </w:r>
                            <w:proofErr w:type="spellStart"/>
                            <w:r>
                              <w:rPr>
                                <w:color w:val="0000FF"/>
                                <w:sz w:val="22"/>
                                <w:szCs w:val="22"/>
                                <w:u w:val="single"/>
                              </w:rPr>
                              <w:t>visiems@socin.lt</w:t>
                            </w:r>
                            <w:proofErr w:type="spellEnd"/>
                            <w:r>
                              <w:rPr>
                                <w:sz w:val="22"/>
                                <w:szCs w:val="22"/>
                              </w:rPr>
                              <w:t> </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spacing w:line="259" w:lineRule="auto"/>
                              <w:jc w:val="center"/>
                              <w:rPr>
                                <w:sz w:val="22"/>
                                <w:szCs w:val="22"/>
                              </w:rPr>
                            </w:pPr>
                            <w:r>
                              <w:rPr>
                                <w:sz w:val="22"/>
                                <w:szCs w:val="22"/>
                              </w:rPr>
                              <w:t>15</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ind w:left="261" w:hanging="261"/>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socialinę riziką patiriantys vaikai ir jų šeimos;</w:t>
                            </w:r>
                          </w:p>
                          <w:p w:rsidR="00B23F33" w:rsidRDefault="00F743C9">
                            <w:pPr>
                              <w:ind w:left="261" w:hanging="261"/>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suaugę asmenys su negalia ir jų šeimos;</w:t>
                            </w:r>
                          </w:p>
                          <w:p w:rsidR="00B23F33" w:rsidRDefault="00F743C9">
                            <w:pPr>
                              <w:ind w:left="261" w:hanging="261"/>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socialinę riziką patiriantys suaugę asmenys ir jų šeimos;</w:t>
                            </w:r>
                          </w:p>
                          <w:p w:rsidR="00B23F33" w:rsidRDefault="00F743C9">
                            <w:pPr>
                              <w:ind w:left="261" w:hanging="261"/>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socialinę riziką patiriančios šeimos.</w:t>
                            </w:r>
                          </w:p>
                        </w:tc>
                      </w:tr>
                      <w:tr w:rsidR="00B23F33">
                        <w:trPr>
                          <w:trHeight w:val="429"/>
                        </w:trPr>
                        <w:tc>
                          <w:tcPr>
                            <w:tcW w:w="9490" w:type="dxa"/>
                            <w:gridSpan w:val="3"/>
                            <w:tcBorders>
                              <w:top w:val="single" w:sz="6" w:space="0" w:color="D9D9D9"/>
                              <w:left w:val="single" w:sz="6" w:space="0" w:color="D9D9D9"/>
                              <w:bottom w:val="single" w:sz="6" w:space="0" w:color="D9D9D9"/>
                              <w:right w:val="single" w:sz="6" w:space="0" w:color="D9D9D9"/>
                            </w:tcBorders>
                            <w:shd w:val="clear" w:color="auto" w:fill="ECF0F1"/>
                            <w:vAlign w:val="center"/>
                            <w:hideMark/>
                          </w:tcPr>
                          <w:p w:rsidR="00B23F33" w:rsidRDefault="00F743C9">
                            <w:pPr>
                              <w:spacing w:line="259" w:lineRule="auto"/>
                              <w:rPr>
                                <w:sz w:val="22"/>
                                <w:szCs w:val="22"/>
                              </w:rPr>
                            </w:pPr>
                            <w:r>
                              <w:rPr>
                                <w:b/>
                                <w:bCs/>
                                <w:sz w:val="22"/>
                                <w:szCs w:val="22"/>
                              </w:rPr>
                              <w:t>4. Apgyvendinimas savarankiško gyvenimo namuose</w:t>
                            </w:r>
                          </w:p>
                        </w:tc>
                      </w:tr>
                      <w:tr w:rsidR="00B23F33">
                        <w:trPr>
                          <w:trHeight w:val="1671"/>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spacing w:line="259" w:lineRule="auto"/>
                              <w:rPr>
                                <w:sz w:val="22"/>
                                <w:szCs w:val="22"/>
                              </w:rPr>
                            </w:pPr>
                            <w:r>
                              <w:rPr>
                                <w:b/>
                                <w:bCs/>
                                <w:sz w:val="22"/>
                                <w:szCs w:val="22"/>
                              </w:rPr>
                              <w:t>Šiaulių miesto savivaldybės globos namai</w:t>
                            </w:r>
                          </w:p>
                          <w:p w:rsidR="00B23F33" w:rsidRDefault="00B23F33">
                            <w:pPr>
                              <w:rPr>
                                <w:sz w:val="14"/>
                                <w:szCs w:val="14"/>
                              </w:rPr>
                            </w:pPr>
                          </w:p>
                          <w:p w:rsidR="00B23F33" w:rsidRDefault="00F743C9">
                            <w:pPr>
                              <w:spacing w:line="259" w:lineRule="auto"/>
                              <w:rPr>
                                <w:sz w:val="22"/>
                                <w:szCs w:val="22"/>
                              </w:rPr>
                            </w:pPr>
                            <w:r>
                              <w:rPr>
                                <w:sz w:val="22"/>
                                <w:szCs w:val="22"/>
                              </w:rPr>
                              <w:t>Adresas: Energetikų g. 20A, Šiauliai;</w:t>
                            </w:r>
                            <w:r>
                              <w:rPr>
                                <w:sz w:val="22"/>
                                <w:szCs w:val="22"/>
                              </w:rPr>
                              <w:br/>
                              <w:t>Tel. +370 41 200601;</w:t>
                            </w:r>
                            <w:r>
                              <w:rPr>
                                <w:sz w:val="22"/>
                                <w:szCs w:val="22"/>
                              </w:rPr>
                              <w:br/>
                              <w:t xml:space="preserve">El. p. </w:t>
                            </w:r>
                            <w:proofErr w:type="spellStart"/>
                            <w:r>
                              <w:rPr>
                                <w:color w:val="0000FF"/>
                                <w:sz w:val="22"/>
                                <w:szCs w:val="22"/>
                                <w:u w:val="single"/>
                              </w:rPr>
                              <w:t>globa@siauliai.lt</w:t>
                            </w:r>
                            <w:proofErr w:type="spellEnd"/>
                            <w:r>
                              <w:rPr>
                                <w:sz w:val="22"/>
                                <w:szCs w:val="22"/>
                              </w:rPr>
                              <w:t> </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spacing w:line="259" w:lineRule="auto"/>
                              <w:jc w:val="center"/>
                              <w:rPr>
                                <w:sz w:val="22"/>
                                <w:szCs w:val="22"/>
                              </w:rPr>
                            </w:pPr>
                            <w:r>
                              <w:rPr>
                                <w:sz w:val="22"/>
                                <w:szCs w:val="22"/>
                              </w:rPr>
                              <w:t>55</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ind w:left="261" w:hanging="261"/>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suaugę asmenys su negalia;</w:t>
                            </w:r>
                          </w:p>
                          <w:p w:rsidR="00B23F33" w:rsidRDefault="00F743C9">
                            <w:pPr>
                              <w:ind w:left="261" w:hanging="261"/>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senyvo amžiaus asmenys;</w:t>
                            </w:r>
                          </w:p>
                          <w:p w:rsidR="00B23F33" w:rsidRDefault="00F743C9">
                            <w:pPr>
                              <w:ind w:left="261" w:hanging="261"/>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 xml:space="preserve">sulaukę pilnametystės asmenys (iki 24 m.), </w:t>
                            </w:r>
                          </w:p>
                          <w:p w:rsidR="00B23F33" w:rsidRDefault="00F743C9">
                            <w:pPr>
                              <w:ind w:left="261" w:hanging="261"/>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 xml:space="preserve">kuriems buvo teikta socialinė globa (rūpyba) socialinės globos įstaigoje ar kurie gyveno </w:t>
                            </w:r>
                          </w:p>
                          <w:p w:rsidR="00B23F33" w:rsidRDefault="00F743C9">
                            <w:pPr>
                              <w:ind w:left="261" w:hanging="261"/>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socialinę riziką patiriančiose šeimose.</w:t>
                            </w:r>
                          </w:p>
                        </w:tc>
                      </w:tr>
                      <w:tr w:rsidR="00B23F33">
                        <w:trPr>
                          <w:trHeight w:val="447"/>
                        </w:trPr>
                        <w:tc>
                          <w:tcPr>
                            <w:tcW w:w="9490" w:type="dxa"/>
                            <w:gridSpan w:val="3"/>
                            <w:tcBorders>
                              <w:top w:val="single" w:sz="6" w:space="0" w:color="D9D9D9"/>
                              <w:left w:val="single" w:sz="6" w:space="0" w:color="D9D9D9"/>
                              <w:bottom w:val="single" w:sz="6" w:space="0" w:color="D9D9D9"/>
                              <w:right w:val="single" w:sz="6" w:space="0" w:color="D9D9D9"/>
                            </w:tcBorders>
                            <w:shd w:val="clear" w:color="auto" w:fill="ECF0F1"/>
                            <w:vAlign w:val="center"/>
                            <w:hideMark/>
                          </w:tcPr>
                          <w:p w:rsidR="00B23F33" w:rsidRDefault="00F743C9">
                            <w:pPr>
                              <w:rPr>
                                <w:sz w:val="22"/>
                                <w:szCs w:val="22"/>
                                <w:lang w:eastAsia="lt-LT"/>
                              </w:rPr>
                            </w:pPr>
                            <w:r>
                              <w:rPr>
                                <w:b/>
                                <w:bCs/>
                                <w:sz w:val="22"/>
                                <w:szCs w:val="22"/>
                                <w:lang w:eastAsia="lt-LT"/>
                              </w:rPr>
                              <w:t xml:space="preserve">5. Laikinas </w:t>
                            </w:r>
                            <w:proofErr w:type="spellStart"/>
                            <w:r>
                              <w:rPr>
                                <w:b/>
                                <w:bCs/>
                                <w:sz w:val="22"/>
                                <w:szCs w:val="22"/>
                                <w:lang w:eastAsia="lt-LT"/>
                              </w:rPr>
                              <w:t>apnakvindinimas</w:t>
                            </w:r>
                            <w:proofErr w:type="spellEnd"/>
                          </w:p>
                        </w:tc>
                      </w:tr>
                      <w:tr w:rsidR="00B23F33">
                        <w:trPr>
                          <w:trHeight w:val="1896"/>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spacing w:line="259" w:lineRule="auto"/>
                              <w:rPr>
                                <w:sz w:val="22"/>
                                <w:szCs w:val="22"/>
                              </w:rPr>
                            </w:pPr>
                            <w:r>
                              <w:rPr>
                                <w:b/>
                                <w:bCs/>
                                <w:sz w:val="22"/>
                                <w:szCs w:val="22"/>
                              </w:rPr>
                              <w:t>Šiaulių miesto savivaldybės socialinių paslaugų centras</w:t>
                            </w:r>
                          </w:p>
                          <w:p w:rsidR="00B23F33" w:rsidRDefault="00B23F33">
                            <w:pPr>
                              <w:rPr>
                                <w:sz w:val="14"/>
                                <w:szCs w:val="14"/>
                              </w:rPr>
                            </w:pPr>
                          </w:p>
                          <w:p w:rsidR="00B23F33" w:rsidRDefault="00F743C9">
                            <w:pPr>
                              <w:spacing w:line="259" w:lineRule="auto"/>
                              <w:rPr>
                                <w:sz w:val="22"/>
                                <w:szCs w:val="22"/>
                              </w:rPr>
                            </w:pPr>
                            <w:r>
                              <w:rPr>
                                <w:sz w:val="22"/>
                                <w:szCs w:val="22"/>
                              </w:rPr>
                              <w:t>Adresas:  Kauno g. 6, Šiauliai;</w:t>
                            </w:r>
                            <w:r>
                              <w:rPr>
                                <w:sz w:val="22"/>
                                <w:szCs w:val="22"/>
                              </w:rPr>
                              <w:br/>
                              <w:t>Tel. +3706 0198632;</w:t>
                            </w:r>
                            <w:r>
                              <w:rPr>
                                <w:sz w:val="22"/>
                                <w:szCs w:val="22"/>
                              </w:rPr>
                              <w:br/>
                              <w:t xml:space="preserve">El. p. </w:t>
                            </w:r>
                            <w:proofErr w:type="spellStart"/>
                            <w:r>
                              <w:rPr>
                                <w:color w:val="0000FF"/>
                                <w:sz w:val="22"/>
                                <w:szCs w:val="22"/>
                                <w:u w:val="single"/>
                              </w:rPr>
                              <w:t>info@siauliuspc.lt</w:t>
                            </w:r>
                            <w:proofErr w:type="spellEnd"/>
                            <w:r>
                              <w:rPr>
                                <w:sz w:val="22"/>
                                <w:szCs w:val="22"/>
                              </w:rPr>
                              <w:t> </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spacing w:line="259" w:lineRule="auto"/>
                              <w:jc w:val="center"/>
                              <w:rPr>
                                <w:sz w:val="22"/>
                                <w:szCs w:val="22"/>
                              </w:rPr>
                            </w:pPr>
                            <w:r>
                              <w:rPr>
                                <w:sz w:val="22"/>
                                <w:szCs w:val="22"/>
                              </w:rPr>
                              <w:t>32</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ind w:left="261" w:hanging="261"/>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socialinę riziką patiriantys suaugę asmenys;</w:t>
                            </w:r>
                          </w:p>
                          <w:p w:rsidR="00B23F33" w:rsidRDefault="00F743C9">
                            <w:pPr>
                              <w:ind w:left="261" w:hanging="261"/>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senyvo amžiaus asmenys;</w:t>
                            </w:r>
                          </w:p>
                          <w:p w:rsidR="00B23F33" w:rsidRDefault="00F743C9">
                            <w:pPr>
                              <w:ind w:left="261" w:hanging="261"/>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smurtautojai;</w:t>
                            </w:r>
                          </w:p>
                          <w:p w:rsidR="00B23F33" w:rsidRDefault="00F743C9">
                            <w:pPr>
                              <w:ind w:left="261" w:hanging="261"/>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iš pataisos įstaigų paleisti asmenys, nuo kurių paleidimo iš pataisos įstaigos dienos praėjo ne daugiau nei 12 mėnesių;</w:t>
                            </w:r>
                          </w:p>
                          <w:p w:rsidR="00B23F33" w:rsidRDefault="00F743C9">
                            <w:pPr>
                              <w:ind w:left="261" w:hanging="261"/>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socialinę riziką patiriančios šeimos.</w:t>
                            </w:r>
                          </w:p>
                        </w:tc>
                      </w:tr>
                      <w:tr w:rsidR="00B23F33">
                        <w:trPr>
                          <w:trHeight w:val="411"/>
                        </w:trPr>
                        <w:tc>
                          <w:tcPr>
                            <w:tcW w:w="9490" w:type="dxa"/>
                            <w:gridSpan w:val="3"/>
                            <w:tcBorders>
                              <w:top w:val="single" w:sz="6" w:space="0" w:color="D9D9D9"/>
                              <w:left w:val="single" w:sz="6" w:space="0" w:color="D9D9D9"/>
                              <w:bottom w:val="single" w:sz="6" w:space="0" w:color="D9D9D9"/>
                              <w:right w:val="single" w:sz="6" w:space="0" w:color="D9D9D9"/>
                            </w:tcBorders>
                            <w:shd w:val="clear" w:color="auto" w:fill="ECF0F1"/>
                            <w:vAlign w:val="center"/>
                            <w:hideMark/>
                          </w:tcPr>
                          <w:p w:rsidR="00B23F33" w:rsidRDefault="00F743C9">
                            <w:pPr>
                              <w:spacing w:line="259" w:lineRule="auto"/>
                              <w:rPr>
                                <w:sz w:val="22"/>
                                <w:szCs w:val="22"/>
                              </w:rPr>
                            </w:pPr>
                            <w:r>
                              <w:rPr>
                                <w:b/>
                                <w:bCs/>
                                <w:sz w:val="22"/>
                                <w:szCs w:val="22"/>
                              </w:rPr>
                              <w:t>6. Intensyvi krizių įveikimo pagalba</w:t>
                            </w:r>
                          </w:p>
                        </w:tc>
                      </w:tr>
                      <w:tr w:rsidR="00B23F33">
                        <w:trPr>
                          <w:trHeight w:val="2625"/>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spacing w:line="259" w:lineRule="auto"/>
                              <w:rPr>
                                <w:sz w:val="22"/>
                                <w:szCs w:val="22"/>
                              </w:rPr>
                            </w:pPr>
                            <w:r>
                              <w:rPr>
                                <w:b/>
                                <w:bCs/>
                                <w:sz w:val="22"/>
                                <w:szCs w:val="22"/>
                              </w:rPr>
                              <w:t>VšĮ „Motinos Teresės šeimų namai“</w:t>
                            </w:r>
                          </w:p>
                          <w:p w:rsidR="00B23F33" w:rsidRDefault="00B23F33">
                            <w:pPr>
                              <w:rPr>
                                <w:sz w:val="14"/>
                                <w:szCs w:val="14"/>
                              </w:rPr>
                            </w:pPr>
                          </w:p>
                          <w:p w:rsidR="00B23F33" w:rsidRDefault="00F743C9">
                            <w:pPr>
                              <w:spacing w:line="259" w:lineRule="auto"/>
                              <w:rPr>
                                <w:sz w:val="22"/>
                                <w:szCs w:val="22"/>
                              </w:rPr>
                            </w:pPr>
                            <w:r>
                              <w:rPr>
                                <w:sz w:val="22"/>
                                <w:szCs w:val="22"/>
                              </w:rPr>
                              <w:t>Adresas:  Žemaitės g. 71, Šiauliai;</w:t>
                            </w:r>
                            <w:r>
                              <w:rPr>
                                <w:sz w:val="22"/>
                                <w:szCs w:val="22"/>
                              </w:rPr>
                              <w:br/>
                              <w:t>Tel. +370 41 420901, +37065026956;</w:t>
                            </w:r>
                            <w:r>
                              <w:rPr>
                                <w:sz w:val="22"/>
                                <w:szCs w:val="22"/>
                              </w:rPr>
                              <w:br/>
                              <w:t xml:space="preserve">El. p. </w:t>
                            </w:r>
                            <w:r>
                              <w:rPr>
                                <w:color w:val="0000FF"/>
                                <w:sz w:val="22"/>
                                <w:szCs w:val="22"/>
                                <w:u w:val="single"/>
                              </w:rPr>
                              <w:t>seimunamai@gmail.com</w:t>
                            </w:r>
                            <w:r>
                              <w:rPr>
                                <w:sz w:val="22"/>
                                <w:szCs w:val="22"/>
                              </w:rPr>
                              <w:t> </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spacing w:line="259" w:lineRule="auto"/>
                              <w:jc w:val="center"/>
                              <w:rPr>
                                <w:sz w:val="22"/>
                                <w:szCs w:val="22"/>
                              </w:rPr>
                            </w:pPr>
                            <w:r>
                              <w:rPr>
                                <w:sz w:val="22"/>
                                <w:szCs w:val="22"/>
                              </w:rPr>
                              <w:t>13</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 xml:space="preserve">vaikai, kuriems pagal Lietuvos Respublikos </w:t>
                            </w:r>
                          </w:p>
                          <w:p w:rsidR="00B23F33" w:rsidRDefault="00F743C9">
                            <w:pPr>
                              <w:rPr>
                                <w:sz w:val="22"/>
                                <w:szCs w:val="22"/>
                                <w:lang w:eastAsia="lt-LT"/>
                              </w:rPr>
                            </w:pPr>
                            <w:r>
                              <w:rPr>
                                <w:sz w:val="22"/>
                                <w:szCs w:val="22"/>
                                <w:lang w:eastAsia="lt-LT"/>
                              </w:rPr>
                              <w:t>vaiko teisių apsaugos pagrindų įstatymą nustatyta laikinoji priežiūra, kiti tos šeimos vaikai kartu su jų a</w:t>
                            </w:r>
                            <w:r>
                              <w:rPr>
                                <w:sz w:val="22"/>
                                <w:szCs w:val="22"/>
                                <w:lang w:eastAsia="lt-LT"/>
                              </w:rPr>
                              <w:t>tstovais (atstovu) pagal įstatymą;</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socialinę riziką patiriantys suaugęs asmenys;</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socialinę riziką patiriančios šeimos;</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 xml:space="preserve">kiti asmenys (smurtą patyrę asmenys, su vaiku </w:t>
                            </w:r>
                          </w:p>
                          <w:p w:rsidR="00B23F33" w:rsidRDefault="00F743C9">
                            <w:pPr>
                              <w:rPr>
                                <w:sz w:val="22"/>
                                <w:szCs w:val="22"/>
                                <w:lang w:eastAsia="lt-LT"/>
                              </w:rPr>
                            </w:pPr>
                            <w:r>
                              <w:rPr>
                                <w:sz w:val="22"/>
                                <w:szCs w:val="22"/>
                                <w:lang w:eastAsia="lt-LT"/>
                              </w:rPr>
                              <w:t>(</w:t>
                            </w:r>
                            <w:proofErr w:type="spellStart"/>
                            <w:r>
                              <w:rPr>
                                <w:sz w:val="22"/>
                                <w:szCs w:val="22"/>
                                <w:lang w:eastAsia="lt-LT"/>
                              </w:rPr>
                              <w:t>ais</w:t>
                            </w:r>
                            <w:proofErr w:type="spellEnd"/>
                            <w:r>
                              <w:rPr>
                                <w:sz w:val="22"/>
                                <w:szCs w:val="22"/>
                                <w:lang w:eastAsia="lt-LT"/>
                              </w:rPr>
                              <w:t>), besilaukiančios ar nepilnametės besilaukiančios arba su vaiku (</w:t>
                            </w:r>
                            <w:proofErr w:type="spellStart"/>
                            <w:r>
                              <w:rPr>
                                <w:sz w:val="22"/>
                                <w:szCs w:val="22"/>
                                <w:lang w:eastAsia="lt-LT"/>
                              </w:rPr>
                              <w:t>ais</w:t>
                            </w:r>
                            <w:proofErr w:type="spellEnd"/>
                            <w:r>
                              <w:rPr>
                                <w:sz w:val="22"/>
                                <w:szCs w:val="22"/>
                                <w:lang w:eastAsia="lt-LT"/>
                              </w:rPr>
                              <w:t>) ir kt.).</w:t>
                            </w:r>
                          </w:p>
                        </w:tc>
                      </w:tr>
                      <w:tr w:rsidR="00B23F33">
                        <w:trPr>
                          <w:trHeight w:val="2062"/>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tcPr>
                          <w:p w:rsidR="00B23F33" w:rsidRDefault="00F743C9">
                            <w:pPr>
                              <w:spacing w:line="259" w:lineRule="auto"/>
                              <w:rPr>
                                <w:sz w:val="22"/>
                                <w:szCs w:val="22"/>
                              </w:rPr>
                            </w:pPr>
                            <w:r>
                              <w:rPr>
                                <w:b/>
                                <w:bCs/>
                                <w:sz w:val="22"/>
                                <w:szCs w:val="22"/>
                              </w:rPr>
                              <w:t>Šiaulių miesto savivaldybės socialinių paslaugų centras</w:t>
                            </w:r>
                          </w:p>
                          <w:p w:rsidR="00B23F33" w:rsidRDefault="00B23F33">
                            <w:pPr>
                              <w:rPr>
                                <w:sz w:val="14"/>
                                <w:szCs w:val="14"/>
                              </w:rPr>
                            </w:pPr>
                          </w:p>
                          <w:p w:rsidR="00B23F33" w:rsidRDefault="00F743C9">
                            <w:pPr>
                              <w:spacing w:line="259" w:lineRule="auto"/>
                              <w:rPr>
                                <w:b/>
                                <w:bCs/>
                                <w:sz w:val="22"/>
                                <w:szCs w:val="22"/>
                              </w:rPr>
                            </w:pPr>
                            <w:r>
                              <w:rPr>
                                <w:sz w:val="22"/>
                                <w:szCs w:val="22"/>
                              </w:rPr>
                              <w:t>Adresas:  Kauno g. 6, Šiauliai;</w:t>
                            </w:r>
                            <w:r>
                              <w:rPr>
                                <w:sz w:val="22"/>
                                <w:szCs w:val="22"/>
                              </w:rPr>
                              <w:br/>
                              <w:t>Tel. +3706 0198632;</w:t>
                            </w:r>
                            <w:r>
                              <w:rPr>
                                <w:sz w:val="22"/>
                                <w:szCs w:val="22"/>
                              </w:rPr>
                              <w:br/>
                              <w:t>El. p. </w:t>
                            </w:r>
                            <w:proofErr w:type="spellStart"/>
                            <w:r>
                              <w:rPr>
                                <w:color w:val="0000FF"/>
                                <w:sz w:val="22"/>
                                <w:szCs w:val="22"/>
                                <w:u w:val="single"/>
                              </w:rPr>
                              <w:t>info@siauliuspc.lt</w:t>
                            </w:r>
                            <w:proofErr w:type="spellEnd"/>
                            <w:r>
                              <w:rPr>
                                <w:sz w:val="22"/>
                                <w:szCs w:val="22"/>
                              </w:rPr>
                              <w:t> </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tcPr>
                          <w:p w:rsidR="00B23F33" w:rsidRDefault="00F743C9">
                            <w:pPr>
                              <w:spacing w:line="259" w:lineRule="auto"/>
                              <w:jc w:val="center"/>
                              <w:rPr>
                                <w:sz w:val="22"/>
                                <w:szCs w:val="22"/>
                              </w:rPr>
                            </w:pPr>
                            <w:r>
                              <w:rPr>
                                <w:sz w:val="22"/>
                                <w:szCs w:val="22"/>
                              </w:rPr>
                              <w:t>32</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tcPr>
                          <w:p w:rsidR="00B23F33" w:rsidRDefault="00F743C9">
                            <w:pPr>
                              <w:ind w:left="261" w:hanging="261"/>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socialinę riziką patiriantys suaugę asmenys;</w:t>
                            </w:r>
                          </w:p>
                          <w:p w:rsidR="00B23F33" w:rsidRDefault="00F743C9">
                            <w:pPr>
                              <w:ind w:left="261" w:hanging="261"/>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senyvo amžiaus asmenys;</w:t>
                            </w:r>
                          </w:p>
                          <w:p w:rsidR="00B23F33" w:rsidRDefault="00F743C9">
                            <w:pPr>
                              <w:ind w:left="261" w:hanging="261"/>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smurtautojai;</w:t>
                            </w:r>
                          </w:p>
                          <w:p w:rsidR="00B23F33" w:rsidRDefault="00F743C9">
                            <w:pPr>
                              <w:ind w:left="261" w:hanging="261"/>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 xml:space="preserve">iš pataisos įstaigų </w:t>
                            </w:r>
                            <w:r>
                              <w:rPr>
                                <w:sz w:val="22"/>
                                <w:szCs w:val="22"/>
                                <w:lang w:eastAsia="lt-LT"/>
                              </w:rPr>
                              <w:t>paleisti asmenys, nuo kurių paleidimo iš pataisos įstaigos dienos praėjo ne daugiau nei 12 mėnesių;</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socialinę riziką patiriančios šeimos.</w:t>
                            </w:r>
                          </w:p>
                        </w:tc>
                      </w:tr>
                      <w:tr w:rsidR="00B23F33">
                        <w:trPr>
                          <w:trHeight w:val="402"/>
                        </w:trPr>
                        <w:tc>
                          <w:tcPr>
                            <w:tcW w:w="9490" w:type="dxa"/>
                            <w:gridSpan w:val="3"/>
                            <w:tcBorders>
                              <w:top w:val="single" w:sz="6" w:space="0" w:color="D9D9D9"/>
                              <w:left w:val="single" w:sz="6" w:space="0" w:color="D9D9D9"/>
                              <w:bottom w:val="single" w:sz="6" w:space="0" w:color="D9D9D9"/>
                              <w:right w:val="single" w:sz="6" w:space="0" w:color="D9D9D9"/>
                            </w:tcBorders>
                            <w:shd w:val="clear" w:color="auto" w:fill="ECF0F1"/>
                            <w:vAlign w:val="center"/>
                            <w:hideMark/>
                          </w:tcPr>
                          <w:p w:rsidR="00B23F33" w:rsidRDefault="00F743C9">
                            <w:pPr>
                              <w:spacing w:line="259" w:lineRule="auto"/>
                              <w:rPr>
                                <w:sz w:val="22"/>
                                <w:szCs w:val="22"/>
                              </w:rPr>
                            </w:pPr>
                            <w:r>
                              <w:rPr>
                                <w:b/>
                                <w:bCs/>
                                <w:sz w:val="22"/>
                                <w:szCs w:val="22"/>
                              </w:rPr>
                              <w:t>7.      Psichosocialinė pagalba</w:t>
                            </w:r>
                          </w:p>
                        </w:tc>
                      </w:tr>
                      <w:tr w:rsidR="00B23F33">
                        <w:trPr>
                          <w:trHeight w:val="1959"/>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spacing w:line="259" w:lineRule="auto"/>
                              <w:rPr>
                                <w:sz w:val="22"/>
                                <w:szCs w:val="22"/>
                              </w:rPr>
                            </w:pPr>
                            <w:r>
                              <w:rPr>
                                <w:b/>
                                <w:bCs/>
                                <w:sz w:val="22"/>
                                <w:szCs w:val="22"/>
                              </w:rPr>
                              <w:t>VšĮ Žmogiškųjų išteklių stebėsenos ir plėtros biuras</w:t>
                            </w:r>
                          </w:p>
                          <w:p w:rsidR="00B23F33" w:rsidRDefault="00B23F33">
                            <w:pPr>
                              <w:rPr>
                                <w:sz w:val="14"/>
                                <w:szCs w:val="14"/>
                              </w:rPr>
                            </w:pPr>
                          </w:p>
                          <w:p w:rsidR="00B23F33" w:rsidRDefault="00F743C9">
                            <w:pPr>
                              <w:spacing w:line="259" w:lineRule="auto"/>
                              <w:rPr>
                                <w:sz w:val="22"/>
                                <w:szCs w:val="22"/>
                              </w:rPr>
                            </w:pPr>
                            <w:r>
                              <w:rPr>
                                <w:sz w:val="22"/>
                                <w:szCs w:val="22"/>
                              </w:rPr>
                              <w:t>Adresas: P. Višinskio g. 34,</w:t>
                            </w:r>
                            <w:r>
                              <w:rPr>
                                <w:sz w:val="22"/>
                                <w:szCs w:val="22"/>
                              </w:rPr>
                              <w:t xml:space="preserve"> Šiauliai;</w:t>
                            </w:r>
                            <w:r>
                              <w:rPr>
                                <w:sz w:val="22"/>
                                <w:szCs w:val="22"/>
                              </w:rPr>
                              <w:br/>
                              <w:t>Tel. +3706 4734849;</w:t>
                            </w:r>
                            <w:r>
                              <w:rPr>
                                <w:sz w:val="22"/>
                                <w:szCs w:val="22"/>
                              </w:rPr>
                              <w:br/>
                              <w:t xml:space="preserve">El. p. </w:t>
                            </w:r>
                            <w:r>
                              <w:rPr>
                                <w:color w:val="0000FF"/>
                                <w:sz w:val="22"/>
                                <w:szCs w:val="22"/>
                                <w:u w:val="single"/>
                              </w:rPr>
                              <w:t>biuras@zispb.lt</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spacing w:line="259" w:lineRule="auto"/>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 xml:space="preserve">suaugę asmenys su negalia ir jų šeimos, </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artimieji;</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 xml:space="preserve">krizinėje situacijoje (skyrybos, darbo praradimas, artimojo netektis ir kt.) esančios šeimos ir jų </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nariai;</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smurtautojai;</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kiti asmenys i</w:t>
                            </w:r>
                            <w:r>
                              <w:rPr>
                                <w:sz w:val="22"/>
                                <w:szCs w:val="22"/>
                                <w:lang w:eastAsia="lt-LT"/>
                              </w:rPr>
                              <w:t>r jų šeimos.</w:t>
                            </w:r>
                          </w:p>
                        </w:tc>
                      </w:tr>
                      <w:tr w:rsidR="00B23F33">
                        <w:trPr>
                          <w:trHeight w:val="3825"/>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spacing w:line="259" w:lineRule="auto"/>
                              <w:rPr>
                                <w:sz w:val="22"/>
                                <w:szCs w:val="22"/>
                              </w:rPr>
                            </w:pPr>
                            <w:r>
                              <w:rPr>
                                <w:b/>
                                <w:bCs/>
                                <w:sz w:val="22"/>
                                <w:szCs w:val="22"/>
                              </w:rPr>
                              <w:t>VšĮ Šiaurės Lietuvos kolegija</w:t>
                            </w:r>
                          </w:p>
                          <w:p w:rsidR="00B23F33" w:rsidRDefault="00B23F33">
                            <w:pPr>
                              <w:rPr>
                                <w:sz w:val="14"/>
                                <w:szCs w:val="14"/>
                              </w:rPr>
                            </w:pPr>
                          </w:p>
                          <w:p w:rsidR="00B23F33" w:rsidRDefault="00F743C9">
                            <w:pPr>
                              <w:spacing w:line="259" w:lineRule="auto"/>
                              <w:rPr>
                                <w:sz w:val="22"/>
                                <w:szCs w:val="22"/>
                              </w:rPr>
                            </w:pPr>
                            <w:r>
                              <w:rPr>
                                <w:sz w:val="22"/>
                                <w:szCs w:val="22"/>
                              </w:rPr>
                              <w:t>Adresas: Tilžės g. 22, Šiauliai;</w:t>
                            </w:r>
                            <w:r>
                              <w:rPr>
                                <w:sz w:val="22"/>
                                <w:szCs w:val="22"/>
                              </w:rPr>
                              <w:br/>
                              <w:t>Tel. +3706 8630399;</w:t>
                            </w:r>
                            <w:r>
                              <w:rPr>
                                <w:sz w:val="22"/>
                                <w:szCs w:val="22"/>
                              </w:rPr>
                              <w:br/>
                              <w:t xml:space="preserve">El. p. </w:t>
                            </w:r>
                            <w:proofErr w:type="spellStart"/>
                            <w:r>
                              <w:rPr>
                                <w:color w:val="0000FF"/>
                                <w:sz w:val="22"/>
                                <w:szCs w:val="22"/>
                                <w:u w:val="single"/>
                              </w:rPr>
                              <w:t>info@slk.lt</w:t>
                            </w:r>
                            <w:proofErr w:type="spellEnd"/>
                            <w:r>
                              <w:rPr>
                                <w:sz w:val="22"/>
                                <w:szCs w:val="22"/>
                              </w:rPr>
                              <w:t> </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spacing w:line="259" w:lineRule="auto"/>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vaikai su negalia ir jų šeimos;</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 xml:space="preserve">vaikai, kuriems pagal Lietuvos Respublikos </w:t>
                            </w:r>
                          </w:p>
                          <w:p w:rsidR="00B23F33" w:rsidRDefault="00F743C9">
                            <w:pPr>
                              <w:rPr>
                                <w:sz w:val="22"/>
                                <w:szCs w:val="22"/>
                                <w:lang w:eastAsia="lt-LT"/>
                              </w:rPr>
                            </w:pPr>
                            <w:r>
                              <w:rPr>
                                <w:sz w:val="22"/>
                                <w:szCs w:val="22"/>
                                <w:lang w:eastAsia="lt-LT"/>
                              </w:rPr>
                              <w:t xml:space="preserve">vaiko teisių apsaugos pagrindų įstatymą nustatyta </w:t>
                            </w:r>
                            <w:r>
                              <w:rPr>
                                <w:sz w:val="22"/>
                                <w:szCs w:val="22"/>
                                <w:lang w:eastAsia="lt-LT"/>
                              </w:rPr>
                              <w:t>laikinoji priežiūra, kiti tos šeimos vaikai kartu su jų atstovais pagal įstatymą;</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suaugę asmenys su negalia ir jų šeimos, artimieji;</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senyvo amžiaus asmenys ir jų šeimos, artimieji;</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 xml:space="preserve">krizinėje situacijoje (skyrybos, darbo praradimas, artimojo netektis </w:t>
                            </w:r>
                            <w:r>
                              <w:rPr>
                                <w:sz w:val="22"/>
                                <w:szCs w:val="22"/>
                                <w:lang w:eastAsia="lt-LT"/>
                              </w:rPr>
                              <w:t>ir kt.) esančios šeimos ir jų nariai;</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socialinę riziką patyrę ar patiriantys vaikai ir jų šeimos;</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socialinę riziką patyrę ar patiriantys suaugę asmenys ir jų šeimos;</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smurtautojai;</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kiti asmenys ir jų šeimos.</w:t>
                            </w:r>
                          </w:p>
                        </w:tc>
                      </w:tr>
                      <w:tr w:rsidR="00B23F33">
                        <w:trPr>
                          <w:trHeight w:val="591"/>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spacing w:line="259" w:lineRule="auto"/>
                              <w:rPr>
                                <w:sz w:val="22"/>
                                <w:szCs w:val="22"/>
                              </w:rPr>
                            </w:pPr>
                            <w:r>
                              <w:rPr>
                                <w:b/>
                                <w:bCs/>
                                <w:sz w:val="22"/>
                                <w:szCs w:val="22"/>
                              </w:rPr>
                              <w:t>Asociacija MINTIES BITĖS</w:t>
                            </w:r>
                          </w:p>
                          <w:p w:rsidR="00B23F33" w:rsidRDefault="00B23F33">
                            <w:pPr>
                              <w:rPr>
                                <w:sz w:val="14"/>
                                <w:szCs w:val="14"/>
                              </w:rPr>
                            </w:pPr>
                          </w:p>
                          <w:p w:rsidR="00B23F33" w:rsidRDefault="00F743C9">
                            <w:pPr>
                              <w:spacing w:line="259" w:lineRule="auto"/>
                              <w:rPr>
                                <w:sz w:val="22"/>
                                <w:szCs w:val="22"/>
                              </w:rPr>
                            </w:pPr>
                            <w:r>
                              <w:rPr>
                                <w:sz w:val="22"/>
                                <w:szCs w:val="22"/>
                              </w:rPr>
                              <w:t>Adresas: Ežero</w:t>
                            </w:r>
                            <w:r>
                              <w:rPr>
                                <w:sz w:val="22"/>
                                <w:szCs w:val="22"/>
                              </w:rPr>
                              <w:t xml:space="preserve"> g. 8 – 1, Šiauliai;</w:t>
                            </w:r>
                            <w:r>
                              <w:rPr>
                                <w:sz w:val="22"/>
                                <w:szCs w:val="22"/>
                              </w:rPr>
                              <w:br/>
                              <w:t>Tel. +3706 0788146;</w:t>
                            </w:r>
                            <w:r>
                              <w:rPr>
                                <w:sz w:val="22"/>
                                <w:szCs w:val="22"/>
                              </w:rPr>
                              <w:br/>
                              <w:t xml:space="preserve">El. p. </w:t>
                            </w:r>
                            <w:proofErr w:type="spellStart"/>
                            <w:r>
                              <w:rPr>
                                <w:color w:val="0000FF"/>
                                <w:sz w:val="22"/>
                                <w:szCs w:val="22"/>
                                <w:u w:val="single"/>
                              </w:rPr>
                              <w:t>asociacija@mbites.lt</w:t>
                            </w:r>
                            <w:proofErr w:type="spellEnd"/>
                            <w:r>
                              <w:rPr>
                                <w:sz w:val="22"/>
                                <w:szCs w:val="22"/>
                              </w:rPr>
                              <w:t> </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spacing w:line="259" w:lineRule="auto"/>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vaikai su negalia ir jų šeimos;</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 xml:space="preserve">vaikai, kuriems pagal Lietuvos Respublikos </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 xml:space="preserve">vaiko teisių apsaugos pagrindų įstatymą </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 xml:space="preserve">nustatyta laikinoji priežiūra, kiti tos šeimos </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 xml:space="preserve">vaikai </w:t>
                            </w:r>
                            <w:r>
                              <w:rPr>
                                <w:sz w:val="22"/>
                                <w:szCs w:val="22"/>
                                <w:lang w:eastAsia="lt-LT"/>
                              </w:rPr>
                              <w:t>kartu su jų atstovais pagal įstatymą;</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suaugę asmenys su negalia ir jų šeimos, artimieji;</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senyvo amžiaus asmenys ir jų šeimos, artimieji;</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krizinėje situacijoje (skyrybos, darbo praradimas, artimojo netektis ir kt.) esančios šeimos ir jų</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nariai;</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so</w:t>
                            </w:r>
                            <w:r>
                              <w:rPr>
                                <w:sz w:val="22"/>
                                <w:szCs w:val="22"/>
                                <w:lang w:eastAsia="lt-LT"/>
                              </w:rPr>
                              <w:t>cialinę riziką patyrę ar patiriantys vaikai ir jų šeimos;</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socialinę riziką patyrę ar patiriantys suaugę asmenys ir jų šeimos;</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smurtautojai;</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kiti asmenys ir jų šeimos.</w:t>
                            </w:r>
                          </w:p>
                        </w:tc>
                      </w:tr>
                      <w:tr w:rsidR="00B23F33">
                        <w:trPr>
                          <w:trHeight w:val="395"/>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spacing w:line="259" w:lineRule="auto"/>
                              <w:rPr>
                                <w:sz w:val="22"/>
                                <w:szCs w:val="22"/>
                              </w:rPr>
                            </w:pPr>
                            <w:r>
                              <w:rPr>
                                <w:b/>
                                <w:bCs/>
                                <w:sz w:val="22"/>
                                <w:szCs w:val="22"/>
                              </w:rPr>
                              <w:t>VšĮ Socialinių inovacijų centras</w:t>
                            </w:r>
                          </w:p>
                          <w:p w:rsidR="00B23F33" w:rsidRDefault="00B23F33">
                            <w:pPr>
                              <w:rPr>
                                <w:sz w:val="14"/>
                                <w:szCs w:val="14"/>
                              </w:rPr>
                            </w:pPr>
                          </w:p>
                          <w:p w:rsidR="00B23F33" w:rsidRDefault="00F743C9">
                            <w:pPr>
                              <w:spacing w:line="259" w:lineRule="auto"/>
                              <w:rPr>
                                <w:sz w:val="22"/>
                                <w:szCs w:val="22"/>
                              </w:rPr>
                            </w:pPr>
                            <w:r>
                              <w:rPr>
                                <w:sz w:val="22"/>
                                <w:szCs w:val="22"/>
                              </w:rPr>
                              <w:t>Adresas: Ežero g. 8-122, Šiauliai;</w:t>
                            </w:r>
                            <w:r>
                              <w:rPr>
                                <w:sz w:val="22"/>
                                <w:szCs w:val="22"/>
                              </w:rPr>
                              <w:br/>
                              <w:t xml:space="preserve">Tel. +3706 </w:t>
                            </w:r>
                            <w:r>
                              <w:rPr>
                                <w:sz w:val="22"/>
                                <w:szCs w:val="22"/>
                              </w:rPr>
                              <w:t>1634383;</w:t>
                            </w:r>
                            <w:r>
                              <w:rPr>
                                <w:sz w:val="22"/>
                                <w:szCs w:val="22"/>
                              </w:rPr>
                              <w:br/>
                              <w:t xml:space="preserve">El. p. </w:t>
                            </w:r>
                            <w:proofErr w:type="spellStart"/>
                            <w:r>
                              <w:rPr>
                                <w:color w:val="0000FF"/>
                                <w:sz w:val="22"/>
                                <w:szCs w:val="22"/>
                                <w:u w:val="single"/>
                              </w:rPr>
                              <w:t>visiems@socin.lt</w:t>
                            </w:r>
                            <w:proofErr w:type="spellEnd"/>
                            <w:r>
                              <w:rPr>
                                <w:sz w:val="22"/>
                                <w:szCs w:val="22"/>
                              </w:rPr>
                              <w:t> </w:t>
                            </w:r>
                          </w:p>
                          <w:p w:rsidR="00B23F33" w:rsidRDefault="00B23F33">
                            <w:pPr>
                              <w:rPr>
                                <w:sz w:val="14"/>
                                <w:szCs w:val="14"/>
                              </w:rPr>
                            </w:pPr>
                          </w:p>
                          <w:p w:rsidR="00B23F33" w:rsidRDefault="00B23F33">
                            <w:pPr>
                              <w:spacing w:line="259" w:lineRule="auto"/>
                              <w:ind w:firstLine="57"/>
                              <w:rPr>
                                <w:sz w:val="22"/>
                                <w:szCs w:val="22"/>
                              </w:rPr>
                            </w:pP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spacing w:line="259" w:lineRule="auto"/>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vaikai, kuriems pagal Lietuvos Respublikos</w:t>
                            </w:r>
                          </w:p>
                          <w:p w:rsidR="00B23F33" w:rsidRDefault="00F743C9">
                            <w:pPr>
                              <w:rPr>
                                <w:sz w:val="22"/>
                                <w:szCs w:val="22"/>
                                <w:lang w:eastAsia="lt-LT"/>
                              </w:rPr>
                            </w:pPr>
                            <w:r>
                              <w:rPr>
                                <w:sz w:val="22"/>
                                <w:szCs w:val="22"/>
                                <w:lang w:eastAsia="lt-LT"/>
                              </w:rPr>
                              <w:t>vaiko teisių apsaugos pagrindų įstatymą nustatyta laikinoji priežiūra, kiti tos šeimos vaikai kartu su jų atstovais pagal įstatymą;</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suaugę asmenys su negalia ir jų šeimos,</w:t>
                            </w:r>
                            <w:r>
                              <w:rPr>
                                <w:sz w:val="22"/>
                                <w:szCs w:val="22"/>
                                <w:lang w:eastAsia="lt-LT"/>
                              </w:rPr>
                              <w:t xml:space="preserve"> artimieji;</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senyvo amžiaus asmenys ir jų šeimos, artimieji;</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krizinėje situacijoje (skyrybos, darbo praradimas, artimojo netektis ir kt.) esančios šeimos ir jų nariai;</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socialinę riziką patyrę ar patiriantys vaikai ir jų šeimos;</w:t>
                            </w:r>
                          </w:p>
                          <w:p w:rsidR="00B23F33" w:rsidRDefault="00F743C9">
                            <w:pPr>
                              <w:ind w:left="26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 xml:space="preserve">socialinę riziką patyrę ar patiriantys suaugę </w:t>
                            </w:r>
                          </w:p>
                          <w:p w:rsidR="00B23F33" w:rsidRDefault="00F743C9">
                            <w:pPr>
                              <w:rPr>
                                <w:sz w:val="22"/>
                                <w:szCs w:val="22"/>
                                <w:lang w:eastAsia="lt-LT"/>
                              </w:rPr>
                            </w:pPr>
                            <w:r>
                              <w:rPr>
                                <w:sz w:val="22"/>
                                <w:szCs w:val="22"/>
                                <w:lang w:eastAsia="lt-LT"/>
                              </w:rPr>
                              <w:t>asmenys ir jų šeimos.</w:t>
                            </w:r>
                          </w:p>
                        </w:tc>
                      </w:tr>
                      <w:tr w:rsidR="00B23F33">
                        <w:trPr>
                          <w:trHeight w:val="501"/>
                        </w:trPr>
                        <w:tc>
                          <w:tcPr>
                            <w:tcW w:w="9490" w:type="dxa"/>
                            <w:gridSpan w:val="3"/>
                            <w:tcBorders>
                              <w:top w:val="single" w:sz="6" w:space="0" w:color="D9D9D9"/>
                              <w:left w:val="single" w:sz="6" w:space="0" w:color="D9D9D9"/>
                              <w:bottom w:val="single" w:sz="6" w:space="0" w:color="D9D9D9"/>
                              <w:right w:val="single" w:sz="6" w:space="0" w:color="D9D9D9"/>
                            </w:tcBorders>
                            <w:shd w:val="clear" w:color="auto" w:fill="ECF0F1"/>
                            <w:vAlign w:val="center"/>
                            <w:hideMark/>
                          </w:tcPr>
                          <w:p w:rsidR="00B23F33" w:rsidRDefault="00F743C9">
                            <w:pPr>
                              <w:rPr>
                                <w:sz w:val="22"/>
                                <w:szCs w:val="22"/>
                                <w:lang w:eastAsia="lt-LT"/>
                              </w:rPr>
                            </w:pPr>
                            <w:r>
                              <w:rPr>
                                <w:b/>
                                <w:bCs/>
                                <w:sz w:val="22"/>
                                <w:szCs w:val="22"/>
                                <w:lang w:eastAsia="lt-LT"/>
                              </w:rPr>
                              <w:t>8. Apgyvendinimas nakvynės namuose</w:t>
                            </w:r>
                          </w:p>
                        </w:tc>
                      </w:tr>
                      <w:tr w:rsidR="00B23F33">
                        <w:trPr>
                          <w:trHeight w:val="1446"/>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spacing w:line="259" w:lineRule="auto"/>
                              <w:rPr>
                                <w:sz w:val="22"/>
                                <w:szCs w:val="22"/>
                              </w:rPr>
                            </w:pPr>
                            <w:r>
                              <w:rPr>
                                <w:b/>
                                <w:bCs/>
                                <w:sz w:val="22"/>
                                <w:szCs w:val="22"/>
                              </w:rPr>
                              <w:t>Šiaulių miesto savivaldybės socialinių paslaugų centras</w:t>
                            </w:r>
                          </w:p>
                          <w:p w:rsidR="00B23F33" w:rsidRDefault="00B23F33">
                            <w:pPr>
                              <w:rPr>
                                <w:sz w:val="14"/>
                                <w:szCs w:val="14"/>
                              </w:rPr>
                            </w:pPr>
                          </w:p>
                          <w:p w:rsidR="00B23F33" w:rsidRDefault="00F743C9">
                            <w:pPr>
                              <w:spacing w:line="259" w:lineRule="auto"/>
                              <w:rPr>
                                <w:sz w:val="22"/>
                                <w:szCs w:val="22"/>
                              </w:rPr>
                            </w:pPr>
                            <w:r>
                              <w:rPr>
                                <w:sz w:val="22"/>
                                <w:szCs w:val="22"/>
                              </w:rPr>
                              <w:t>Adresas: Tiesos g. 3, Šiauliai;</w:t>
                            </w:r>
                            <w:r>
                              <w:rPr>
                                <w:sz w:val="22"/>
                                <w:szCs w:val="22"/>
                              </w:rPr>
                              <w:br/>
                              <w:t>Tel. +370 41 431964;</w:t>
                            </w:r>
                            <w:r>
                              <w:rPr>
                                <w:sz w:val="22"/>
                                <w:szCs w:val="22"/>
                              </w:rPr>
                              <w:br/>
                              <w:t>El. p. </w:t>
                            </w:r>
                            <w:r>
                              <w:rPr>
                                <w:color w:val="0000FF"/>
                                <w:sz w:val="22"/>
                                <w:szCs w:val="22"/>
                                <w:u w:val="single"/>
                              </w:rPr>
                              <w:t>info@siauliuspc.lt</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spacing w:line="259" w:lineRule="auto"/>
                              <w:jc w:val="center"/>
                              <w:rPr>
                                <w:sz w:val="22"/>
                                <w:szCs w:val="22"/>
                              </w:rPr>
                            </w:pPr>
                            <w:r>
                              <w:rPr>
                                <w:sz w:val="22"/>
                                <w:szCs w:val="22"/>
                              </w:rPr>
                              <w:t>108</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ind w:left="23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socialinę riziką patiriantys suaugę asmenys;</w:t>
                            </w:r>
                          </w:p>
                          <w:p w:rsidR="00B23F33" w:rsidRDefault="00F743C9">
                            <w:pPr>
                              <w:ind w:left="231" w:hanging="142"/>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senyvo amžiaus asmenys.</w:t>
                            </w:r>
                          </w:p>
                          <w:p w:rsidR="00B23F33" w:rsidRDefault="00B23F33">
                            <w:pPr>
                              <w:rPr>
                                <w:sz w:val="22"/>
                                <w:szCs w:val="22"/>
                                <w:lang w:eastAsia="lt-LT"/>
                              </w:rPr>
                            </w:pPr>
                          </w:p>
                        </w:tc>
                      </w:tr>
                      <w:tr w:rsidR="00B23F33">
                        <w:trPr>
                          <w:trHeight w:val="366"/>
                        </w:trPr>
                        <w:tc>
                          <w:tcPr>
                            <w:tcW w:w="9490" w:type="dxa"/>
                            <w:gridSpan w:val="3"/>
                            <w:tcBorders>
                              <w:top w:val="single" w:sz="6" w:space="0" w:color="D9D9D9"/>
                              <w:left w:val="single" w:sz="6" w:space="0" w:color="D9D9D9"/>
                              <w:bottom w:val="single" w:sz="6" w:space="0" w:color="D9D9D9"/>
                              <w:right w:val="single" w:sz="6" w:space="0" w:color="D9D9D9"/>
                            </w:tcBorders>
                            <w:shd w:val="clear" w:color="auto" w:fill="ECF0F1"/>
                            <w:vAlign w:val="center"/>
                            <w:hideMark/>
                          </w:tcPr>
                          <w:p w:rsidR="00B23F33" w:rsidRDefault="00F743C9">
                            <w:pPr>
                              <w:spacing w:line="259" w:lineRule="auto"/>
                              <w:rPr>
                                <w:sz w:val="22"/>
                                <w:szCs w:val="22"/>
                              </w:rPr>
                            </w:pPr>
                            <w:r>
                              <w:rPr>
                                <w:b/>
                                <w:bCs/>
                                <w:sz w:val="22"/>
                                <w:szCs w:val="22"/>
                              </w:rPr>
                              <w:t>9. Laikinas atokvėpis</w:t>
                            </w:r>
                          </w:p>
                        </w:tc>
                      </w:tr>
                      <w:tr w:rsidR="00B23F33">
                        <w:trPr>
                          <w:trHeight w:val="1536"/>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spacing w:line="259" w:lineRule="auto"/>
                              <w:rPr>
                                <w:sz w:val="22"/>
                                <w:szCs w:val="22"/>
                              </w:rPr>
                            </w:pPr>
                            <w:r>
                              <w:rPr>
                                <w:b/>
                                <w:bCs/>
                                <w:sz w:val="22"/>
                                <w:szCs w:val="22"/>
                              </w:rPr>
                              <w:t>Kompleksinių paslaugų namai „Alka“</w:t>
                            </w:r>
                          </w:p>
                          <w:p w:rsidR="00B23F33" w:rsidRDefault="00B23F33">
                            <w:pPr>
                              <w:rPr>
                                <w:sz w:val="14"/>
                                <w:szCs w:val="14"/>
                              </w:rPr>
                            </w:pPr>
                          </w:p>
                          <w:p w:rsidR="00B23F33" w:rsidRDefault="00F743C9">
                            <w:pPr>
                              <w:spacing w:line="259" w:lineRule="auto"/>
                              <w:rPr>
                                <w:sz w:val="22"/>
                                <w:szCs w:val="22"/>
                              </w:rPr>
                            </w:pPr>
                            <w:r>
                              <w:rPr>
                                <w:sz w:val="22"/>
                                <w:szCs w:val="22"/>
                              </w:rPr>
                              <w:t>Adresas:  Vytauto g. 182, Šiauliai;</w:t>
                            </w:r>
                            <w:r>
                              <w:rPr>
                                <w:sz w:val="22"/>
                                <w:szCs w:val="22"/>
                              </w:rPr>
                              <w:br/>
                              <w:t>Tel. +370 41 504468;</w:t>
                            </w:r>
                            <w:r>
                              <w:rPr>
                                <w:sz w:val="22"/>
                                <w:szCs w:val="22"/>
                              </w:rPr>
                              <w:br/>
                              <w:t xml:space="preserve">El. p. </w:t>
                            </w:r>
                            <w:proofErr w:type="spellStart"/>
                            <w:r>
                              <w:rPr>
                                <w:color w:val="0000FF"/>
                                <w:sz w:val="22"/>
                                <w:szCs w:val="22"/>
                                <w:u w:val="single"/>
                              </w:rPr>
                              <w:t>info@kpnalka.lt</w:t>
                            </w:r>
                            <w:proofErr w:type="spellEnd"/>
                            <w:r>
                              <w:rPr>
                                <w:sz w:val="22"/>
                                <w:szCs w:val="22"/>
                              </w:rPr>
                              <w:t> </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spacing w:line="259" w:lineRule="auto"/>
                              <w:jc w:val="center"/>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ind w:left="231" w:hanging="231"/>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 xml:space="preserve">vaikas iki 18 metų, kuriam nustatytas </w:t>
                            </w:r>
                            <w:r>
                              <w:rPr>
                                <w:sz w:val="22"/>
                                <w:szCs w:val="22"/>
                                <w:lang w:eastAsia="lt-LT"/>
                              </w:rPr>
                              <w:t>neįgalumo lygis ir specialusis nuolatinės slaugos poreikis arba specialusis nuolatinės priežiūros (pagalbos) poreikis</w:t>
                            </w:r>
                          </w:p>
                        </w:tc>
                      </w:tr>
                      <w:tr w:rsidR="00B23F33">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spacing w:line="259" w:lineRule="auto"/>
                              <w:rPr>
                                <w:sz w:val="22"/>
                                <w:szCs w:val="22"/>
                              </w:rPr>
                            </w:pPr>
                            <w:r>
                              <w:rPr>
                                <w:b/>
                                <w:bCs/>
                                <w:sz w:val="22"/>
                                <w:szCs w:val="22"/>
                              </w:rPr>
                              <w:t>Bačiūnų bendruomenė</w:t>
                            </w:r>
                          </w:p>
                          <w:p w:rsidR="00B23F33" w:rsidRDefault="00B23F33">
                            <w:pPr>
                              <w:rPr>
                                <w:sz w:val="14"/>
                                <w:szCs w:val="14"/>
                              </w:rPr>
                            </w:pPr>
                          </w:p>
                          <w:p w:rsidR="00B23F33" w:rsidRDefault="00F743C9">
                            <w:pPr>
                              <w:spacing w:line="259" w:lineRule="auto"/>
                              <w:rPr>
                                <w:sz w:val="22"/>
                                <w:szCs w:val="22"/>
                              </w:rPr>
                            </w:pPr>
                            <w:r>
                              <w:rPr>
                                <w:sz w:val="22"/>
                                <w:szCs w:val="22"/>
                              </w:rPr>
                              <w:t>Adresas: Ramunės sodų 1-oji g. 8, Šiauliai;</w:t>
                            </w:r>
                            <w:r>
                              <w:rPr>
                                <w:sz w:val="22"/>
                                <w:szCs w:val="22"/>
                              </w:rPr>
                              <w:br/>
                              <w:t>Tel. +3706 1047474;</w:t>
                            </w:r>
                            <w:r>
                              <w:rPr>
                                <w:sz w:val="22"/>
                                <w:szCs w:val="22"/>
                              </w:rPr>
                              <w:br/>
                              <w:t xml:space="preserve">El. p. </w:t>
                            </w:r>
                            <w:r>
                              <w:rPr>
                                <w:color w:val="0000FF"/>
                                <w:sz w:val="22"/>
                                <w:szCs w:val="22"/>
                                <w:u w:val="single"/>
                              </w:rPr>
                              <w:t>baciunubendruomene@gmail.com</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spacing w:line="259" w:lineRule="auto"/>
                              <w:jc w:val="center"/>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ind w:left="231" w:hanging="231"/>
                              <w:rPr>
                                <w:sz w:val="22"/>
                                <w:szCs w:val="22"/>
                                <w:lang w:eastAsia="lt-LT"/>
                              </w:rPr>
                            </w:pPr>
                            <w:r>
                              <w:rPr>
                                <w:rFonts w:ascii="Symbol" w:hAnsi="Symbol"/>
                                <w:sz w:val="22"/>
                                <w:szCs w:val="22"/>
                                <w:lang w:eastAsia="lt-LT"/>
                              </w:rPr>
                              <w:t></w:t>
                            </w:r>
                            <w:r>
                              <w:rPr>
                                <w:rFonts w:ascii="Symbol" w:hAnsi="Symbol"/>
                                <w:sz w:val="22"/>
                                <w:szCs w:val="22"/>
                                <w:lang w:eastAsia="lt-LT"/>
                              </w:rPr>
                              <w:tab/>
                            </w:r>
                            <w:r>
                              <w:rPr>
                                <w:sz w:val="22"/>
                                <w:szCs w:val="22"/>
                                <w:lang w:eastAsia="lt-LT"/>
                              </w:rPr>
                              <w:t xml:space="preserve">asmuo su </w:t>
                            </w:r>
                            <w:r>
                              <w:rPr>
                                <w:sz w:val="22"/>
                                <w:szCs w:val="22"/>
                                <w:lang w:eastAsia="lt-LT"/>
                              </w:rPr>
                              <w:t>negalia, kuriam nustatytas specialusis nuolatinės slaugos poreikis arba specialusis nuolatinės priežiūros (pagalbos) poreikis.</w:t>
                            </w:r>
                          </w:p>
                        </w:tc>
                      </w:tr>
                      <w:tr w:rsidR="00B23F33">
                        <w:trPr>
                          <w:trHeight w:val="699"/>
                        </w:trPr>
                        <w:tc>
                          <w:tcPr>
                            <w:tcW w:w="9490" w:type="dxa"/>
                            <w:gridSpan w:val="3"/>
                            <w:tcBorders>
                              <w:top w:val="single" w:sz="6" w:space="0" w:color="D9D9D9"/>
                              <w:left w:val="single" w:sz="6" w:space="0" w:color="D9D9D9"/>
                              <w:bottom w:val="single" w:sz="6" w:space="0" w:color="D9D9D9"/>
                              <w:right w:val="single" w:sz="6" w:space="0" w:color="D9D9D9"/>
                            </w:tcBorders>
                            <w:shd w:val="clear" w:color="auto" w:fill="ECF0F1"/>
                            <w:vAlign w:val="center"/>
                            <w:hideMark/>
                          </w:tcPr>
                          <w:p w:rsidR="00B23F33" w:rsidRDefault="00F743C9">
                            <w:pPr>
                              <w:spacing w:line="259" w:lineRule="auto"/>
                              <w:rPr>
                                <w:sz w:val="22"/>
                                <w:szCs w:val="22"/>
                              </w:rPr>
                            </w:pPr>
                            <w:r>
                              <w:rPr>
                                <w:b/>
                                <w:bCs/>
                                <w:sz w:val="22"/>
                                <w:szCs w:val="22"/>
                              </w:rPr>
                              <w:t>10. Pagalba globėjams (rūpintojams), budintiems globotojams, įtėviams ir šeimynų dalyviams ar besirengiantiems jais tapti</w:t>
                            </w:r>
                          </w:p>
                        </w:tc>
                      </w:tr>
                      <w:tr w:rsidR="00B23F33">
                        <w:trPr>
                          <w:trHeight w:val="1437"/>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spacing w:line="259" w:lineRule="auto"/>
                              <w:rPr>
                                <w:sz w:val="22"/>
                                <w:szCs w:val="22"/>
                              </w:rPr>
                            </w:pPr>
                            <w:r>
                              <w:rPr>
                                <w:b/>
                                <w:bCs/>
                                <w:sz w:val="22"/>
                                <w:szCs w:val="22"/>
                              </w:rPr>
                              <w:t>Šiaulių miesto šeimos centras</w:t>
                            </w:r>
                          </w:p>
                          <w:p w:rsidR="00B23F33" w:rsidRDefault="00B23F33">
                            <w:pPr>
                              <w:rPr>
                                <w:sz w:val="14"/>
                                <w:szCs w:val="14"/>
                              </w:rPr>
                            </w:pPr>
                          </w:p>
                          <w:p w:rsidR="00B23F33" w:rsidRDefault="00F743C9">
                            <w:pPr>
                              <w:spacing w:line="259" w:lineRule="auto"/>
                              <w:rPr>
                                <w:sz w:val="22"/>
                                <w:szCs w:val="22"/>
                              </w:rPr>
                            </w:pPr>
                            <w:r>
                              <w:rPr>
                                <w:sz w:val="22"/>
                                <w:szCs w:val="22"/>
                              </w:rPr>
                              <w:t>Adresas: K. Korsako g. 61, Šiauliai;</w:t>
                            </w:r>
                            <w:r>
                              <w:rPr>
                                <w:sz w:val="22"/>
                                <w:szCs w:val="22"/>
                              </w:rPr>
                              <w:br/>
                              <w:t>Tel. +370 41 503683;</w:t>
                            </w:r>
                            <w:r>
                              <w:rPr>
                                <w:sz w:val="22"/>
                                <w:szCs w:val="22"/>
                              </w:rPr>
                              <w:br/>
                              <w:t xml:space="preserve">El. p.  </w:t>
                            </w:r>
                            <w:r>
                              <w:rPr>
                                <w:color w:val="0000FF"/>
                                <w:sz w:val="22"/>
                                <w:szCs w:val="22"/>
                                <w:u w:val="single"/>
                              </w:rPr>
                              <w:t>info@seimosc.lt</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spacing w:line="259" w:lineRule="auto"/>
                              <w:jc w:val="center"/>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tabs>
                                <w:tab w:val="left" w:pos="261"/>
                              </w:tabs>
                              <w:spacing w:line="259" w:lineRule="auto"/>
                              <w:ind w:left="119"/>
                              <w:rPr>
                                <w:sz w:val="22"/>
                                <w:szCs w:val="22"/>
                              </w:rPr>
                            </w:pPr>
                            <w:r>
                              <w:rPr>
                                <w:rFonts w:ascii="Symbol" w:hAnsi="Symbol"/>
                                <w:sz w:val="22"/>
                                <w:szCs w:val="22"/>
                                <w:lang w:eastAsia="lt-LT"/>
                              </w:rPr>
                              <w:t></w:t>
                            </w:r>
                            <w:r>
                              <w:rPr>
                                <w:rFonts w:ascii="Symbol" w:hAnsi="Symbol"/>
                                <w:sz w:val="22"/>
                                <w:szCs w:val="22"/>
                                <w:lang w:eastAsia="lt-LT"/>
                              </w:rPr>
                              <w:tab/>
                            </w:r>
                            <w:r>
                              <w:rPr>
                                <w:sz w:val="22"/>
                                <w:szCs w:val="22"/>
                              </w:rPr>
                              <w:t>Vaikus globojantys (besirūpinantys), prižiūrintys ar įsivaikinę asmenys</w:t>
                            </w:r>
                          </w:p>
                        </w:tc>
                      </w:tr>
                      <w:tr w:rsidR="00B23F33">
                        <w:trPr>
                          <w:trHeight w:val="1482"/>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spacing w:line="259" w:lineRule="auto"/>
                              <w:rPr>
                                <w:sz w:val="22"/>
                                <w:szCs w:val="22"/>
                              </w:rPr>
                            </w:pPr>
                            <w:r>
                              <w:rPr>
                                <w:b/>
                                <w:bCs/>
                                <w:sz w:val="22"/>
                                <w:szCs w:val="22"/>
                              </w:rPr>
                              <w:t>Šiaulių miesto savivaldybės socialinių paslaugų centras</w:t>
                            </w:r>
                          </w:p>
                          <w:p w:rsidR="00B23F33" w:rsidRDefault="00B23F33">
                            <w:pPr>
                              <w:rPr>
                                <w:sz w:val="14"/>
                                <w:szCs w:val="14"/>
                              </w:rPr>
                            </w:pPr>
                          </w:p>
                          <w:p w:rsidR="00B23F33" w:rsidRDefault="00F743C9">
                            <w:pPr>
                              <w:spacing w:line="259" w:lineRule="auto"/>
                              <w:rPr>
                                <w:sz w:val="22"/>
                                <w:szCs w:val="22"/>
                              </w:rPr>
                            </w:pPr>
                            <w:r>
                              <w:rPr>
                                <w:sz w:val="22"/>
                                <w:szCs w:val="22"/>
                              </w:rPr>
                              <w:t xml:space="preserve">Adresas: </w:t>
                            </w:r>
                            <w:r>
                              <w:rPr>
                                <w:sz w:val="22"/>
                                <w:szCs w:val="22"/>
                              </w:rPr>
                              <w:t>Stoties g. 9C, Šiauliai;</w:t>
                            </w:r>
                            <w:r>
                              <w:rPr>
                                <w:sz w:val="22"/>
                                <w:szCs w:val="22"/>
                              </w:rPr>
                              <w:br/>
                              <w:t>Tel. +370 67704696;</w:t>
                            </w:r>
                            <w:r>
                              <w:rPr>
                                <w:sz w:val="22"/>
                                <w:szCs w:val="22"/>
                              </w:rPr>
                              <w:br/>
                              <w:t xml:space="preserve">El. p. </w:t>
                            </w:r>
                            <w:r>
                              <w:rPr>
                                <w:color w:val="0000FF"/>
                                <w:sz w:val="22"/>
                                <w:szCs w:val="22"/>
                                <w:u w:val="single"/>
                              </w:rPr>
                              <w:t>info@siauliuspc.lt</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spacing w:line="259" w:lineRule="auto"/>
                              <w:jc w:val="center"/>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tabs>
                                <w:tab w:val="left" w:pos="261"/>
                              </w:tabs>
                              <w:spacing w:line="259" w:lineRule="auto"/>
                              <w:ind w:left="119"/>
                              <w:rPr>
                                <w:sz w:val="22"/>
                                <w:szCs w:val="22"/>
                              </w:rPr>
                            </w:pPr>
                            <w:r>
                              <w:rPr>
                                <w:rFonts w:ascii="Symbol" w:hAnsi="Symbol"/>
                                <w:sz w:val="22"/>
                                <w:szCs w:val="22"/>
                                <w:lang w:eastAsia="lt-LT"/>
                              </w:rPr>
                              <w:t></w:t>
                            </w:r>
                            <w:r>
                              <w:rPr>
                                <w:rFonts w:ascii="Symbol" w:hAnsi="Symbol"/>
                                <w:sz w:val="22"/>
                                <w:szCs w:val="22"/>
                                <w:lang w:eastAsia="lt-LT"/>
                              </w:rPr>
                              <w:tab/>
                            </w:r>
                            <w:r>
                              <w:rPr>
                                <w:sz w:val="22"/>
                                <w:szCs w:val="22"/>
                              </w:rPr>
                              <w:t>Vaikus globojantys (besirūpinantys), prižiūrintys ar įsivaikinę asmenys;</w:t>
                            </w:r>
                          </w:p>
                          <w:p w:rsidR="00B23F33" w:rsidRDefault="00F743C9">
                            <w:pPr>
                              <w:tabs>
                                <w:tab w:val="left" w:pos="261"/>
                              </w:tabs>
                              <w:spacing w:line="259" w:lineRule="auto"/>
                              <w:ind w:left="119"/>
                              <w:rPr>
                                <w:sz w:val="22"/>
                                <w:szCs w:val="22"/>
                              </w:rPr>
                            </w:pPr>
                            <w:r>
                              <w:rPr>
                                <w:rFonts w:ascii="Symbol" w:hAnsi="Symbol"/>
                                <w:sz w:val="22"/>
                                <w:szCs w:val="22"/>
                                <w:lang w:eastAsia="lt-LT"/>
                              </w:rPr>
                              <w:t></w:t>
                            </w:r>
                            <w:r>
                              <w:rPr>
                                <w:rFonts w:ascii="Symbol" w:hAnsi="Symbol"/>
                                <w:sz w:val="22"/>
                                <w:szCs w:val="22"/>
                                <w:lang w:eastAsia="lt-LT"/>
                              </w:rPr>
                              <w:tab/>
                            </w:r>
                            <w:r>
                              <w:rPr>
                                <w:sz w:val="22"/>
                                <w:szCs w:val="22"/>
                              </w:rPr>
                              <w:t xml:space="preserve">asmenys, besirengiantys tapti globėjais (rūpintojais), budinčiais globotojais, įtėviais ar šeimynų </w:t>
                            </w:r>
                            <w:r>
                              <w:rPr>
                                <w:sz w:val="22"/>
                                <w:szCs w:val="22"/>
                              </w:rPr>
                              <w:t>dalyviais.</w:t>
                            </w:r>
                          </w:p>
                          <w:p w:rsidR="00B23F33" w:rsidRDefault="00B23F33">
                            <w:pPr>
                              <w:spacing w:line="259" w:lineRule="auto"/>
                              <w:ind w:firstLine="57"/>
                              <w:rPr>
                                <w:sz w:val="22"/>
                                <w:szCs w:val="22"/>
                              </w:rPr>
                            </w:pPr>
                          </w:p>
                        </w:tc>
                      </w:tr>
                      <w:tr w:rsidR="00B23F33">
                        <w:trPr>
                          <w:trHeight w:val="339"/>
                        </w:trPr>
                        <w:tc>
                          <w:tcPr>
                            <w:tcW w:w="9490" w:type="dxa"/>
                            <w:gridSpan w:val="3"/>
                            <w:tcBorders>
                              <w:top w:val="single" w:sz="6" w:space="0" w:color="D9D9D9"/>
                              <w:left w:val="single" w:sz="6" w:space="0" w:color="D9D9D9"/>
                              <w:bottom w:val="single" w:sz="6" w:space="0" w:color="D9D9D9"/>
                              <w:right w:val="single" w:sz="6" w:space="0" w:color="D9D9D9"/>
                            </w:tcBorders>
                            <w:shd w:val="clear" w:color="auto" w:fill="ECF0F1"/>
                            <w:vAlign w:val="center"/>
                            <w:hideMark/>
                          </w:tcPr>
                          <w:p w:rsidR="00B23F33" w:rsidRDefault="00F743C9">
                            <w:pPr>
                              <w:spacing w:line="259" w:lineRule="auto"/>
                              <w:rPr>
                                <w:sz w:val="22"/>
                                <w:szCs w:val="22"/>
                              </w:rPr>
                            </w:pPr>
                            <w:r>
                              <w:rPr>
                                <w:b/>
                                <w:bCs/>
                                <w:sz w:val="22"/>
                                <w:szCs w:val="22"/>
                              </w:rPr>
                              <w:t>11. Apgyvendinimas apsaugotame būste</w:t>
                            </w:r>
                          </w:p>
                        </w:tc>
                      </w:tr>
                      <w:tr w:rsidR="00B23F33">
                        <w:trPr>
                          <w:trHeight w:val="1671"/>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spacing w:line="259" w:lineRule="auto"/>
                              <w:rPr>
                                <w:sz w:val="22"/>
                                <w:szCs w:val="22"/>
                              </w:rPr>
                            </w:pPr>
                            <w:r>
                              <w:rPr>
                                <w:b/>
                                <w:bCs/>
                                <w:sz w:val="22"/>
                                <w:szCs w:val="22"/>
                              </w:rPr>
                              <w:t>Šiaulių miesto savivaldybės globos namai</w:t>
                            </w:r>
                          </w:p>
                          <w:p w:rsidR="00B23F33" w:rsidRDefault="00B23F33">
                            <w:pPr>
                              <w:rPr>
                                <w:sz w:val="14"/>
                                <w:szCs w:val="14"/>
                              </w:rPr>
                            </w:pPr>
                          </w:p>
                          <w:p w:rsidR="00B23F33" w:rsidRDefault="00F743C9">
                            <w:pPr>
                              <w:spacing w:line="259" w:lineRule="auto"/>
                              <w:rPr>
                                <w:sz w:val="22"/>
                                <w:szCs w:val="22"/>
                              </w:rPr>
                            </w:pPr>
                            <w:r>
                              <w:rPr>
                                <w:sz w:val="22"/>
                                <w:szCs w:val="22"/>
                              </w:rPr>
                              <w:t>Adresas: Aido g. 41-30, Šiauliai;</w:t>
                            </w:r>
                            <w:r>
                              <w:rPr>
                                <w:sz w:val="22"/>
                                <w:szCs w:val="22"/>
                              </w:rPr>
                              <w:br/>
                              <w:t>Ežero g. 3-51, Šiauliai;</w:t>
                            </w:r>
                            <w:r>
                              <w:rPr>
                                <w:sz w:val="22"/>
                                <w:szCs w:val="22"/>
                              </w:rPr>
                              <w:br/>
                              <w:t>Tel. +370 41 200601;</w:t>
                            </w:r>
                            <w:r>
                              <w:rPr>
                                <w:sz w:val="22"/>
                                <w:szCs w:val="22"/>
                              </w:rPr>
                              <w:br/>
                              <w:t xml:space="preserve">El. p. </w:t>
                            </w:r>
                            <w:proofErr w:type="spellStart"/>
                            <w:r>
                              <w:rPr>
                                <w:color w:val="0000FF"/>
                                <w:sz w:val="22"/>
                                <w:szCs w:val="22"/>
                                <w:u w:val="single"/>
                              </w:rPr>
                              <w:t>globa@siauliai.lt</w:t>
                            </w:r>
                            <w:proofErr w:type="spellEnd"/>
                            <w:r>
                              <w:rPr>
                                <w:sz w:val="22"/>
                                <w:szCs w:val="22"/>
                              </w:rPr>
                              <w:t> </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spacing w:line="259" w:lineRule="auto"/>
                              <w:jc w:val="center"/>
                              <w:rPr>
                                <w:sz w:val="22"/>
                                <w:szCs w:val="22"/>
                              </w:rPr>
                            </w:pPr>
                            <w:r>
                              <w:rPr>
                                <w:sz w:val="22"/>
                                <w:szCs w:val="22"/>
                              </w:rPr>
                              <w:t>8</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tabs>
                                <w:tab w:val="left" w:pos="0"/>
                              </w:tabs>
                              <w:spacing w:line="259" w:lineRule="auto"/>
                              <w:ind w:left="119" w:hanging="119"/>
                              <w:jc w:val="both"/>
                              <w:rPr>
                                <w:sz w:val="22"/>
                                <w:szCs w:val="22"/>
                              </w:rPr>
                            </w:pPr>
                            <w:r>
                              <w:rPr>
                                <w:rFonts w:ascii="Symbol" w:hAnsi="Symbol"/>
                                <w:sz w:val="22"/>
                                <w:szCs w:val="22"/>
                                <w:lang w:eastAsia="lt-LT"/>
                              </w:rPr>
                              <w:t></w:t>
                            </w:r>
                            <w:r>
                              <w:rPr>
                                <w:rFonts w:ascii="Symbol" w:hAnsi="Symbol"/>
                                <w:sz w:val="22"/>
                                <w:szCs w:val="22"/>
                                <w:lang w:eastAsia="lt-LT"/>
                              </w:rPr>
                              <w:tab/>
                            </w:r>
                            <w:r>
                              <w:rPr>
                                <w:sz w:val="22"/>
                                <w:szCs w:val="22"/>
                              </w:rPr>
                              <w:t xml:space="preserve">socialinę riziką patiriantys asmenys, kuriems </w:t>
                            </w:r>
                            <w:r>
                              <w:rPr>
                                <w:sz w:val="22"/>
                                <w:szCs w:val="22"/>
                              </w:rPr>
                              <w:t>reikalinga atkryčio prevencija;</w:t>
                            </w:r>
                          </w:p>
                          <w:p w:rsidR="00B23F33" w:rsidRDefault="00F743C9">
                            <w:pPr>
                              <w:tabs>
                                <w:tab w:val="left" w:pos="0"/>
                              </w:tabs>
                              <w:spacing w:line="259" w:lineRule="auto"/>
                              <w:ind w:left="119" w:hanging="119"/>
                              <w:jc w:val="both"/>
                              <w:rPr>
                                <w:sz w:val="22"/>
                                <w:szCs w:val="22"/>
                              </w:rPr>
                            </w:pPr>
                            <w:r>
                              <w:rPr>
                                <w:rFonts w:ascii="Symbol" w:hAnsi="Symbol"/>
                                <w:sz w:val="22"/>
                                <w:szCs w:val="22"/>
                                <w:lang w:eastAsia="lt-LT"/>
                              </w:rPr>
                              <w:t></w:t>
                            </w:r>
                            <w:r>
                              <w:rPr>
                                <w:rFonts w:ascii="Symbol" w:hAnsi="Symbol"/>
                                <w:sz w:val="22"/>
                                <w:szCs w:val="22"/>
                                <w:lang w:eastAsia="lt-LT"/>
                              </w:rPr>
                              <w:tab/>
                            </w:r>
                            <w:r>
                              <w:rPr>
                                <w:sz w:val="22"/>
                                <w:szCs w:val="22"/>
                              </w:rPr>
                              <w:t>sulaukusiems pilnametystės asmenys (iki 24 m.), kuriems buvo teikta socialinė globa (rūpyba) socialinės globos įstaigoje ar kurie gyveno socialinę riziką patiriančiose šeimose.</w:t>
                            </w:r>
                          </w:p>
                        </w:tc>
                      </w:tr>
                      <w:tr w:rsidR="00B23F33">
                        <w:trPr>
                          <w:trHeight w:val="1671"/>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tcPr>
                          <w:p w:rsidR="00B23F33" w:rsidRDefault="00F743C9">
                            <w:pPr>
                              <w:spacing w:line="259" w:lineRule="auto"/>
                              <w:rPr>
                                <w:sz w:val="22"/>
                                <w:szCs w:val="22"/>
                              </w:rPr>
                            </w:pPr>
                            <w:r>
                              <w:rPr>
                                <w:b/>
                                <w:bCs/>
                                <w:sz w:val="22"/>
                                <w:szCs w:val="22"/>
                              </w:rPr>
                              <w:t xml:space="preserve">VšĮ „Motinos Teresės šeimų namai“ </w:t>
                            </w:r>
                            <w:r>
                              <w:rPr>
                                <w:b/>
                                <w:bCs/>
                                <w:sz w:val="22"/>
                                <w:szCs w:val="22"/>
                              </w:rPr>
                              <w:t>(socialinės dirbtuvės)</w:t>
                            </w:r>
                          </w:p>
                          <w:p w:rsidR="00B23F33" w:rsidRDefault="00B23F33">
                            <w:pPr>
                              <w:rPr>
                                <w:sz w:val="14"/>
                                <w:szCs w:val="14"/>
                              </w:rPr>
                            </w:pPr>
                          </w:p>
                          <w:p w:rsidR="00B23F33" w:rsidRDefault="00F743C9">
                            <w:pPr>
                              <w:spacing w:line="259" w:lineRule="auto"/>
                              <w:rPr>
                                <w:b/>
                                <w:bCs/>
                                <w:sz w:val="22"/>
                                <w:szCs w:val="22"/>
                              </w:rPr>
                            </w:pPr>
                            <w:r>
                              <w:rPr>
                                <w:sz w:val="22"/>
                                <w:szCs w:val="22"/>
                              </w:rPr>
                              <w:t>Adresas : Žemaitės g. 71, Šiauliai,</w:t>
                            </w:r>
                            <w:r>
                              <w:rPr>
                                <w:sz w:val="22"/>
                                <w:szCs w:val="22"/>
                              </w:rPr>
                              <w:br/>
                              <w:t>tel. (841) 420 901, +37065026956,</w:t>
                            </w:r>
                            <w:r>
                              <w:rPr>
                                <w:sz w:val="22"/>
                                <w:szCs w:val="22"/>
                              </w:rPr>
                              <w:br/>
                              <w:t xml:space="preserve"> El. p. </w:t>
                            </w:r>
                            <w:r>
                              <w:rPr>
                                <w:color w:val="0000FF"/>
                                <w:sz w:val="22"/>
                                <w:szCs w:val="22"/>
                                <w:u w:val="single"/>
                              </w:rPr>
                              <w:t>seimunamai@gmail.com</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tcPr>
                          <w:p w:rsidR="00B23F33" w:rsidRDefault="00F743C9">
                            <w:pPr>
                              <w:spacing w:line="259" w:lineRule="auto"/>
                              <w:jc w:val="center"/>
                              <w:rPr>
                                <w:sz w:val="22"/>
                                <w:szCs w:val="22"/>
                              </w:rPr>
                            </w:pPr>
                            <w:r>
                              <w:rPr>
                                <w:sz w:val="22"/>
                                <w:szCs w:val="22"/>
                              </w:rPr>
                              <w:t>2 suaugę asmenys ar 1 šeima</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tcPr>
                          <w:p w:rsidR="00B23F33" w:rsidRDefault="00F743C9">
                            <w:pPr>
                              <w:tabs>
                                <w:tab w:val="left" w:pos="0"/>
                              </w:tabs>
                              <w:spacing w:line="259" w:lineRule="auto"/>
                              <w:ind w:left="119" w:hanging="119"/>
                              <w:rPr>
                                <w:sz w:val="22"/>
                                <w:szCs w:val="22"/>
                              </w:rPr>
                            </w:pPr>
                            <w:r>
                              <w:rPr>
                                <w:rFonts w:ascii="Symbol" w:hAnsi="Symbol"/>
                                <w:sz w:val="22"/>
                                <w:szCs w:val="22"/>
                                <w:lang w:eastAsia="lt-LT"/>
                              </w:rPr>
                              <w:t></w:t>
                            </w:r>
                            <w:r>
                              <w:rPr>
                                <w:rFonts w:ascii="Symbol" w:hAnsi="Symbol"/>
                                <w:sz w:val="22"/>
                                <w:szCs w:val="22"/>
                                <w:lang w:eastAsia="lt-LT"/>
                              </w:rPr>
                              <w:tab/>
                            </w:r>
                            <w:r>
                              <w:rPr>
                                <w:rFonts w:ascii="Symbol" w:hAnsi="Symbol"/>
                                <w:sz w:val="20"/>
                                <w:szCs w:val="22"/>
                              </w:rPr>
                              <w:t></w:t>
                            </w:r>
                            <w:r>
                              <w:rPr>
                                <w:sz w:val="22"/>
                                <w:szCs w:val="22"/>
                              </w:rPr>
                              <w:t>Suaugę asmenys su negalia ir jų šeimos.</w:t>
                            </w:r>
                          </w:p>
                        </w:tc>
                      </w:tr>
                      <w:tr w:rsidR="00B23F33">
                        <w:trPr>
                          <w:trHeight w:val="447"/>
                        </w:trPr>
                        <w:tc>
                          <w:tcPr>
                            <w:tcW w:w="9490" w:type="dxa"/>
                            <w:gridSpan w:val="3"/>
                            <w:tcBorders>
                              <w:top w:val="single" w:sz="6" w:space="0" w:color="D9D9D9"/>
                              <w:left w:val="single" w:sz="6" w:space="0" w:color="D9D9D9"/>
                              <w:bottom w:val="single" w:sz="6" w:space="0" w:color="D9D9D9"/>
                              <w:right w:val="single" w:sz="6" w:space="0" w:color="D9D9D9"/>
                            </w:tcBorders>
                            <w:shd w:val="clear" w:color="auto" w:fill="ECF0F1"/>
                            <w:vAlign w:val="center"/>
                            <w:hideMark/>
                          </w:tcPr>
                          <w:p w:rsidR="00B23F33" w:rsidRDefault="00F743C9">
                            <w:pPr>
                              <w:spacing w:line="259" w:lineRule="auto"/>
                              <w:rPr>
                                <w:sz w:val="22"/>
                                <w:szCs w:val="22"/>
                              </w:rPr>
                            </w:pPr>
                            <w:r>
                              <w:rPr>
                                <w:b/>
                                <w:bCs/>
                                <w:sz w:val="22"/>
                                <w:szCs w:val="22"/>
                              </w:rPr>
                              <w:t>12. Vaikų dienos socialinė priežiūra</w:t>
                            </w:r>
                          </w:p>
                        </w:tc>
                      </w:tr>
                      <w:tr w:rsidR="00B23F33">
                        <w:trPr>
                          <w:trHeight w:val="810"/>
                        </w:trPr>
                        <w:tc>
                          <w:tcPr>
                            <w:tcW w:w="9490" w:type="dxa"/>
                            <w:gridSpan w:val="3"/>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spacing w:line="259" w:lineRule="auto"/>
                              <w:rPr>
                                <w:sz w:val="22"/>
                                <w:szCs w:val="22"/>
                              </w:rPr>
                            </w:pPr>
                            <w:r>
                              <w:rPr>
                                <w:sz w:val="22"/>
                                <w:szCs w:val="22"/>
                              </w:rPr>
                              <w:t xml:space="preserve">Informacija apie </w:t>
                            </w:r>
                            <w:r>
                              <w:rPr>
                                <w:sz w:val="22"/>
                                <w:szCs w:val="22"/>
                              </w:rPr>
                              <w:t>paslaugos teikėjus pateikta 11 lentelėje.</w:t>
                            </w:r>
                          </w:p>
                        </w:tc>
                      </w:tr>
                      <w:tr w:rsidR="00B23F33">
                        <w:trPr>
                          <w:trHeight w:val="456"/>
                        </w:trPr>
                        <w:tc>
                          <w:tcPr>
                            <w:tcW w:w="9490" w:type="dxa"/>
                            <w:gridSpan w:val="3"/>
                            <w:tcBorders>
                              <w:top w:val="single" w:sz="6" w:space="0" w:color="D9D9D9"/>
                              <w:left w:val="single" w:sz="6" w:space="0" w:color="D9D9D9"/>
                              <w:bottom w:val="single" w:sz="6" w:space="0" w:color="D9D9D9"/>
                              <w:right w:val="single" w:sz="6" w:space="0" w:color="D9D9D9"/>
                            </w:tcBorders>
                            <w:shd w:val="clear" w:color="auto" w:fill="ECF0F1"/>
                            <w:vAlign w:val="center"/>
                            <w:hideMark/>
                          </w:tcPr>
                          <w:p w:rsidR="00B23F33" w:rsidRDefault="00F743C9">
                            <w:pPr>
                              <w:spacing w:line="259" w:lineRule="auto"/>
                              <w:rPr>
                                <w:sz w:val="22"/>
                                <w:szCs w:val="22"/>
                              </w:rPr>
                            </w:pPr>
                            <w:r>
                              <w:rPr>
                                <w:b/>
                                <w:bCs/>
                                <w:sz w:val="22"/>
                                <w:szCs w:val="22"/>
                              </w:rPr>
                              <w:t>13. Palydėjimo paslauga jaunuoliams</w:t>
                            </w:r>
                          </w:p>
                        </w:tc>
                      </w:tr>
                      <w:tr w:rsidR="00B23F33">
                        <w:trPr>
                          <w:trHeight w:val="1212"/>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spacing w:line="259" w:lineRule="auto"/>
                              <w:rPr>
                                <w:sz w:val="22"/>
                                <w:szCs w:val="22"/>
                              </w:rPr>
                            </w:pPr>
                            <w:r>
                              <w:rPr>
                                <w:b/>
                                <w:bCs/>
                                <w:sz w:val="22"/>
                                <w:szCs w:val="22"/>
                              </w:rPr>
                              <w:t>Kompleksinių paslaugų namai „Alka“</w:t>
                            </w:r>
                          </w:p>
                          <w:p w:rsidR="00B23F33" w:rsidRDefault="00B23F33">
                            <w:pPr>
                              <w:rPr>
                                <w:sz w:val="14"/>
                                <w:szCs w:val="14"/>
                              </w:rPr>
                            </w:pPr>
                          </w:p>
                          <w:p w:rsidR="00B23F33" w:rsidRDefault="00F743C9">
                            <w:pPr>
                              <w:spacing w:line="259" w:lineRule="auto"/>
                              <w:rPr>
                                <w:sz w:val="22"/>
                                <w:szCs w:val="22"/>
                              </w:rPr>
                            </w:pPr>
                            <w:r>
                              <w:rPr>
                                <w:sz w:val="22"/>
                                <w:szCs w:val="22"/>
                              </w:rPr>
                              <w:t>Adresas:  Vytauto g. 182, Šiauliai</w:t>
                            </w:r>
                            <w:r>
                              <w:rPr>
                                <w:sz w:val="22"/>
                                <w:szCs w:val="22"/>
                              </w:rPr>
                              <w:br/>
                              <w:t>Tel. +370 41 504468</w:t>
                            </w:r>
                            <w:r>
                              <w:rPr>
                                <w:sz w:val="22"/>
                                <w:szCs w:val="22"/>
                              </w:rPr>
                              <w:br/>
                              <w:t xml:space="preserve">El. p. </w:t>
                            </w:r>
                            <w:proofErr w:type="spellStart"/>
                            <w:r>
                              <w:rPr>
                                <w:color w:val="0000FF"/>
                                <w:sz w:val="22"/>
                                <w:szCs w:val="22"/>
                                <w:u w:val="single"/>
                              </w:rPr>
                              <w:t>info@kpnalka.lt</w:t>
                            </w:r>
                            <w:proofErr w:type="spellEnd"/>
                            <w:r>
                              <w:rPr>
                                <w:sz w:val="22"/>
                                <w:szCs w:val="22"/>
                              </w:rPr>
                              <w:t> </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spacing w:line="259" w:lineRule="auto"/>
                              <w:jc w:val="center"/>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tabs>
                                <w:tab w:val="left" w:pos="373"/>
                              </w:tabs>
                              <w:spacing w:line="259" w:lineRule="auto"/>
                              <w:ind w:left="89" w:hanging="89"/>
                              <w:jc w:val="both"/>
                              <w:rPr>
                                <w:sz w:val="22"/>
                                <w:szCs w:val="22"/>
                              </w:rPr>
                            </w:pPr>
                            <w:r>
                              <w:rPr>
                                <w:rFonts w:ascii="Symbol" w:hAnsi="Symbol"/>
                                <w:sz w:val="22"/>
                                <w:szCs w:val="22"/>
                                <w:lang w:eastAsia="lt-LT"/>
                              </w:rPr>
                              <w:t></w:t>
                            </w:r>
                            <w:r>
                              <w:rPr>
                                <w:rFonts w:ascii="Symbol" w:hAnsi="Symbol"/>
                                <w:sz w:val="22"/>
                                <w:szCs w:val="22"/>
                                <w:lang w:eastAsia="lt-LT"/>
                              </w:rPr>
                              <w:tab/>
                            </w:r>
                            <w:r>
                              <w:rPr>
                                <w:sz w:val="22"/>
                                <w:szCs w:val="22"/>
                              </w:rPr>
                              <w:t>sulaukę pilnametystės asmenys (iki 24 metų), kuriems buvo</w:t>
                            </w:r>
                            <w:r>
                              <w:rPr>
                                <w:sz w:val="22"/>
                                <w:szCs w:val="22"/>
                              </w:rPr>
                              <w:t xml:space="preserve"> teikta socialinė globa (rūpyba) institucijoje ar kurie gyveno socialinę riziką patiriančioje šeimoje.</w:t>
                            </w:r>
                          </w:p>
                        </w:tc>
                      </w:tr>
                      <w:tr w:rsidR="00B23F33">
                        <w:trPr>
                          <w:trHeight w:val="2625"/>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spacing w:line="259" w:lineRule="auto"/>
                              <w:rPr>
                                <w:sz w:val="22"/>
                                <w:szCs w:val="22"/>
                              </w:rPr>
                            </w:pPr>
                            <w:r>
                              <w:rPr>
                                <w:b/>
                                <w:bCs/>
                                <w:sz w:val="22"/>
                                <w:szCs w:val="22"/>
                              </w:rPr>
                              <w:t>VšĮ Žmogiškųjų išteklių stebėsenos ir plėtros biuras</w:t>
                            </w:r>
                          </w:p>
                          <w:p w:rsidR="00B23F33" w:rsidRDefault="00B23F33">
                            <w:pPr>
                              <w:rPr>
                                <w:sz w:val="14"/>
                                <w:szCs w:val="14"/>
                              </w:rPr>
                            </w:pPr>
                          </w:p>
                          <w:p w:rsidR="00B23F33" w:rsidRDefault="00F743C9">
                            <w:pPr>
                              <w:spacing w:line="259" w:lineRule="auto"/>
                              <w:rPr>
                                <w:sz w:val="22"/>
                                <w:szCs w:val="22"/>
                              </w:rPr>
                            </w:pPr>
                            <w:r>
                              <w:rPr>
                                <w:sz w:val="22"/>
                                <w:szCs w:val="22"/>
                              </w:rPr>
                              <w:t>Adresas: P. Višinskio g. 34, Šiauliai;</w:t>
                            </w:r>
                            <w:r>
                              <w:rPr>
                                <w:sz w:val="22"/>
                                <w:szCs w:val="22"/>
                              </w:rPr>
                              <w:br/>
                              <w:t>Tel. +3706 4734849;</w:t>
                            </w:r>
                            <w:r>
                              <w:rPr>
                                <w:sz w:val="22"/>
                                <w:szCs w:val="22"/>
                              </w:rPr>
                              <w:br/>
                              <w:t>El. p. </w:t>
                            </w:r>
                            <w:proofErr w:type="spellStart"/>
                            <w:r>
                              <w:rPr>
                                <w:color w:val="0000FF"/>
                                <w:sz w:val="22"/>
                                <w:szCs w:val="22"/>
                                <w:u w:val="single"/>
                              </w:rPr>
                              <w:t>biuras@zispb.lt</w:t>
                            </w:r>
                            <w:proofErr w:type="spellEnd"/>
                            <w:r>
                              <w:rPr>
                                <w:sz w:val="22"/>
                                <w:szCs w:val="22"/>
                              </w:rPr>
                              <w:t> </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spacing w:line="259" w:lineRule="auto"/>
                              <w:jc w:val="center"/>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tabs>
                                <w:tab w:val="left" w:pos="89"/>
                              </w:tabs>
                              <w:spacing w:line="259" w:lineRule="auto"/>
                              <w:ind w:left="231" w:hanging="142"/>
                              <w:jc w:val="both"/>
                              <w:rPr>
                                <w:sz w:val="22"/>
                                <w:szCs w:val="22"/>
                              </w:rPr>
                            </w:pPr>
                            <w:r>
                              <w:rPr>
                                <w:rFonts w:ascii="Symbol" w:hAnsi="Symbol"/>
                                <w:sz w:val="22"/>
                                <w:szCs w:val="22"/>
                                <w:lang w:eastAsia="lt-LT"/>
                              </w:rPr>
                              <w:t></w:t>
                            </w:r>
                            <w:r>
                              <w:rPr>
                                <w:rFonts w:ascii="Symbol" w:hAnsi="Symbol"/>
                                <w:sz w:val="22"/>
                                <w:szCs w:val="22"/>
                                <w:lang w:eastAsia="lt-LT"/>
                              </w:rPr>
                              <w:tab/>
                            </w:r>
                            <w:r>
                              <w:rPr>
                                <w:sz w:val="22"/>
                                <w:szCs w:val="22"/>
                              </w:rPr>
                              <w:t xml:space="preserve">likę be </w:t>
                            </w:r>
                            <w:r>
                              <w:rPr>
                                <w:sz w:val="22"/>
                                <w:szCs w:val="22"/>
                              </w:rPr>
                              <w:t>tėvų globos vaikai (nuo 16 metų), kuriems teikiama globa (rūpyba) socialinės globos įstaigoje;</w:t>
                            </w:r>
                          </w:p>
                          <w:p w:rsidR="00B23F33" w:rsidRDefault="00F743C9">
                            <w:pPr>
                              <w:tabs>
                                <w:tab w:val="left" w:pos="231"/>
                              </w:tabs>
                              <w:spacing w:line="259" w:lineRule="auto"/>
                              <w:ind w:left="720" w:hanging="631"/>
                              <w:jc w:val="both"/>
                              <w:rPr>
                                <w:sz w:val="22"/>
                                <w:szCs w:val="22"/>
                              </w:rPr>
                            </w:pPr>
                            <w:r>
                              <w:rPr>
                                <w:rFonts w:ascii="Symbol" w:hAnsi="Symbol"/>
                                <w:sz w:val="22"/>
                                <w:szCs w:val="22"/>
                                <w:lang w:eastAsia="lt-LT"/>
                              </w:rPr>
                              <w:t></w:t>
                            </w:r>
                            <w:r>
                              <w:rPr>
                                <w:rFonts w:ascii="Symbol" w:hAnsi="Symbol"/>
                                <w:sz w:val="22"/>
                                <w:szCs w:val="22"/>
                                <w:lang w:eastAsia="lt-LT"/>
                              </w:rPr>
                              <w:tab/>
                            </w:r>
                            <w:r>
                              <w:rPr>
                                <w:sz w:val="22"/>
                                <w:szCs w:val="22"/>
                              </w:rPr>
                              <w:t>socialinę riziką patiriantys vaikai (nuo 16 m.)</w:t>
                            </w:r>
                          </w:p>
                          <w:p w:rsidR="00B23F33" w:rsidRDefault="00F743C9">
                            <w:pPr>
                              <w:tabs>
                                <w:tab w:val="left" w:pos="231"/>
                              </w:tabs>
                              <w:spacing w:line="259" w:lineRule="auto"/>
                              <w:ind w:left="89"/>
                              <w:jc w:val="both"/>
                              <w:rPr>
                                <w:sz w:val="22"/>
                                <w:szCs w:val="22"/>
                              </w:rPr>
                            </w:pPr>
                            <w:r>
                              <w:rPr>
                                <w:rFonts w:ascii="Symbol" w:hAnsi="Symbol"/>
                                <w:sz w:val="22"/>
                                <w:szCs w:val="22"/>
                                <w:lang w:eastAsia="lt-LT"/>
                              </w:rPr>
                              <w:t></w:t>
                            </w:r>
                            <w:r>
                              <w:rPr>
                                <w:rFonts w:ascii="Symbol" w:hAnsi="Symbol"/>
                                <w:sz w:val="22"/>
                                <w:szCs w:val="22"/>
                                <w:lang w:eastAsia="lt-LT"/>
                              </w:rPr>
                              <w:tab/>
                            </w:r>
                            <w:r>
                              <w:rPr>
                                <w:sz w:val="22"/>
                                <w:szCs w:val="22"/>
                              </w:rPr>
                              <w:t>vaikai (nuo 16 metų), kurie gyvena socialinę riziką patiriančiose šeimose;</w:t>
                            </w:r>
                          </w:p>
                          <w:p w:rsidR="00B23F33" w:rsidRDefault="00F743C9">
                            <w:pPr>
                              <w:tabs>
                                <w:tab w:val="left" w:pos="231"/>
                              </w:tabs>
                              <w:spacing w:line="259" w:lineRule="auto"/>
                              <w:ind w:left="89"/>
                              <w:jc w:val="both"/>
                              <w:rPr>
                                <w:sz w:val="22"/>
                                <w:szCs w:val="22"/>
                              </w:rPr>
                            </w:pPr>
                            <w:r>
                              <w:rPr>
                                <w:rFonts w:ascii="Symbol" w:hAnsi="Symbol"/>
                                <w:sz w:val="22"/>
                                <w:szCs w:val="22"/>
                                <w:lang w:eastAsia="lt-LT"/>
                              </w:rPr>
                              <w:t></w:t>
                            </w:r>
                            <w:r>
                              <w:rPr>
                                <w:rFonts w:ascii="Symbol" w:hAnsi="Symbol"/>
                                <w:sz w:val="22"/>
                                <w:szCs w:val="22"/>
                                <w:lang w:eastAsia="lt-LT"/>
                              </w:rPr>
                              <w:tab/>
                            </w:r>
                            <w:r>
                              <w:rPr>
                                <w:sz w:val="22"/>
                                <w:szCs w:val="22"/>
                              </w:rPr>
                              <w:t>sulaukę pilnametystės asmenys (i</w:t>
                            </w:r>
                            <w:r>
                              <w:rPr>
                                <w:sz w:val="22"/>
                                <w:szCs w:val="22"/>
                              </w:rPr>
                              <w:t>ki 24 metų), kuriems buvo teikta socialinė globa (rūpyba) institucijoje ar kurie gyveno socialinę riziką patiriančioje šeimoje.</w:t>
                            </w:r>
                          </w:p>
                        </w:tc>
                      </w:tr>
                      <w:tr w:rsidR="00B23F33">
                        <w:trPr>
                          <w:trHeight w:val="678"/>
                        </w:trPr>
                        <w:tc>
                          <w:tcPr>
                            <w:tcW w:w="3722"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spacing w:line="259" w:lineRule="auto"/>
                              <w:rPr>
                                <w:sz w:val="22"/>
                                <w:szCs w:val="22"/>
                              </w:rPr>
                            </w:pPr>
                            <w:r>
                              <w:rPr>
                                <w:b/>
                                <w:bCs/>
                                <w:sz w:val="22"/>
                                <w:szCs w:val="22"/>
                              </w:rPr>
                              <w:t>VšĮ „Vilniaus SOS vaikų kaimas“</w:t>
                            </w:r>
                          </w:p>
                          <w:p w:rsidR="00B23F33" w:rsidRDefault="00B23F33">
                            <w:pPr>
                              <w:rPr>
                                <w:sz w:val="14"/>
                                <w:szCs w:val="14"/>
                              </w:rPr>
                            </w:pPr>
                          </w:p>
                          <w:p w:rsidR="00B23F33" w:rsidRDefault="00F743C9">
                            <w:pPr>
                              <w:spacing w:line="259" w:lineRule="auto"/>
                              <w:rPr>
                                <w:sz w:val="22"/>
                                <w:szCs w:val="22"/>
                              </w:rPr>
                            </w:pPr>
                            <w:r>
                              <w:rPr>
                                <w:sz w:val="22"/>
                                <w:szCs w:val="22"/>
                              </w:rPr>
                              <w:t>Adresas: Ozo g. 37, Vilnius;</w:t>
                            </w:r>
                            <w:r>
                              <w:rPr>
                                <w:sz w:val="22"/>
                                <w:szCs w:val="22"/>
                              </w:rPr>
                              <w:br/>
                              <w:t>Tel. +370 52705091;</w:t>
                            </w:r>
                            <w:r>
                              <w:rPr>
                                <w:sz w:val="22"/>
                                <w:szCs w:val="22"/>
                              </w:rPr>
                              <w:br/>
                              <w:t>El. p. </w:t>
                            </w:r>
                            <w:proofErr w:type="spellStart"/>
                            <w:r>
                              <w:rPr>
                                <w:color w:val="0000FF"/>
                                <w:sz w:val="22"/>
                                <w:szCs w:val="22"/>
                                <w:u w:val="single"/>
                              </w:rPr>
                              <w:t>info@sos-org.lt</w:t>
                            </w:r>
                            <w:proofErr w:type="spellEnd"/>
                            <w:r>
                              <w:rPr>
                                <w:sz w:val="22"/>
                                <w:szCs w:val="22"/>
                              </w:rPr>
                              <w:t> </w:t>
                            </w:r>
                          </w:p>
                        </w:tc>
                        <w:tc>
                          <w:tcPr>
                            <w:tcW w:w="813"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spacing w:line="259" w:lineRule="auto"/>
                              <w:jc w:val="center"/>
                              <w:rPr>
                                <w:sz w:val="22"/>
                                <w:szCs w:val="22"/>
                              </w:rPr>
                            </w:pPr>
                            <w:r>
                              <w:rPr>
                                <w:sz w:val="22"/>
                                <w:szCs w:val="22"/>
                              </w:rPr>
                              <w:t>-</w:t>
                            </w:r>
                          </w:p>
                        </w:tc>
                        <w:tc>
                          <w:tcPr>
                            <w:tcW w:w="4955" w:type="dxa"/>
                            <w:tcBorders>
                              <w:top w:val="single" w:sz="6" w:space="0" w:color="D9D9D9"/>
                              <w:left w:val="single" w:sz="6" w:space="0" w:color="D9D9D9"/>
                              <w:bottom w:val="single" w:sz="6" w:space="0" w:color="D9D9D9"/>
                              <w:right w:val="single" w:sz="6" w:space="0" w:color="D9D9D9"/>
                            </w:tcBorders>
                            <w:shd w:val="clear" w:color="auto" w:fill="FFFFFF"/>
                            <w:vAlign w:val="center"/>
                            <w:hideMark/>
                          </w:tcPr>
                          <w:p w:rsidR="00B23F33" w:rsidRDefault="00F743C9">
                            <w:pPr>
                              <w:tabs>
                                <w:tab w:val="left" w:pos="89"/>
                              </w:tabs>
                              <w:spacing w:line="259" w:lineRule="auto"/>
                              <w:ind w:left="231" w:hanging="142"/>
                              <w:jc w:val="both"/>
                              <w:rPr>
                                <w:sz w:val="22"/>
                                <w:szCs w:val="22"/>
                              </w:rPr>
                            </w:pPr>
                            <w:r>
                              <w:rPr>
                                <w:rFonts w:ascii="Symbol" w:hAnsi="Symbol"/>
                                <w:sz w:val="22"/>
                                <w:szCs w:val="22"/>
                                <w:lang w:eastAsia="lt-LT"/>
                              </w:rPr>
                              <w:t></w:t>
                            </w:r>
                            <w:r>
                              <w:rPr>
                                <w:rFonts w:ascii="Symbol" w:hAnsi="Symbol"/>
                                <w:sz w:val="22"/>
                                <w:szCs w:val="22"/>
                                <w:lang w:eastAsia="lt-LT"/>
                              </w:rPr>
                              <w:tab/>
                            </w:r>
                            <w:r>
                              <w:rPr>
                                <w:sz w:val="22"/>
                                <w:szCs w:val="22"/>
                              </w:rPr>
                              <w:t xml:space="preserve">likę be tėvų </w:t>
                            </w:r>
                            <w:r>
                              <w:rPr>
                                <w:sz w:val="22"/>
                                <w:szCs w:val="22"/>
                              </w:rPr>
                              <w:t>globos vaikai (nuo 16 metų), kuriems teikiama globa (rūpyba) socialinės globos įstaigoje;</w:t>
                            </w:r>
                          </w:p>
                          <w:p w:rsidR="00B23F33" w:rsidRDefault="00F743C9">
                            <w:pPr>
                              <w:tabs>
                                <w:tab w:val="left" w:pos="231"/>
                              </w:tabs>
                              <w:spacing w:line="259" w:lineRule="auto"/>
                              <w:ind w:left="720" w:hanging="631"/>
                              <w:jc w:val="both"/>
                              <w:rPr>
                                <w:sz w:val="22"/>
                                <w:szCs w:val="22"/>
                              </w:rPr>
                            </w:pPr>
                            <w:r>
                              <w:rPr>
                                <w:rFonts w:ascii="Symbol" w:hAnsi="Symbol"/>
                                <w:sz w:val="22"/>
                                <w:szCs w:val="22"/>
                                <w:lang w:eastAsia="lt-LT"/>
                              </w:rPr>
                              <w:t></w:t>
                            </w:r>
                            <w:r>
                              <w:rPr>
                                <w:rFonts w:ascii="Symbol" w:hAnsi="Symbol"/>
                                <w:sz w:val="22"/>
                                <w:szCs w:val="22"/>
                                <w:lang w:eastAsia="lt-LT"/>
                              </w:rPr>
                              <w:tab/>
                            </w:r>
                            <w:r>
                              <w:rPr>
                                <w:sz w:val="22"/>
                                <w:szCs w:val="22"/>
                              </w:rPr>
                              <w:t>socialinę riziką patiriantys vaikai (nuo 16 m.)</w:t>
                            </w:r>
                          </w:p>
                          <w:p w:rsidR="00B23F33" w:rsidRDefault="00F743C9">
                            <w:pPr>
                              <w:tabs>
                                <w:tab w:val="left" w:pos="231"/>
                              </w:tabs>
                              <w:spacing w:line="259" w:lineRule="auto"/>
                              <w:ind w:left="89"/>
                              <w:jc w:val="both"/>
                              <w:rPr>
                                <w:sz w:val="22"/>
                                <w:szCs w:val="22"/>
                              </w:rPr>
                            </w:pPr>
                            <w:r>
                              <w:rPr>
                                <w:rFonts w:ascii="Symbol" w:hAnsi="Symbol"/>
                                <w:sz w:val="22"/>
                                <w:szCs w:val="22"/>
                                <w:lang w:eastAsia="lt-LT"/>
                              </w:rPr>
                              <w:t></w:t>
                            </w:r>
                            <w:r>
                              <w:rPr>
                                <w:rFonts w:ascii="Symbol" w:hAnsi="Symbol"/>
                                <w:sz w:val="22"/>
                                <w:szCs w:val="22"/>
                                <w:lang w:eastAsia="lt-LT"/>
                              </w:rPr>
                              <w:tab/>
                            </w:r>
                            <w:r>
                              <w:rPr>
                                <w:sz w:val="22"/>
                                <w:szCs w:val="22"/>
                              </w:rPr>
                              <w:t>vaikai (nuo 16 metų), kurie gyvena socialinę riziką patiriančiose šeimose;</w:t>
                            </w:r>
                          </w:p>
                          <w:p w:rsidR="00B23F33" w:rsidRDefault="00F743C9">
                            <w:pPr>
                              <w:tabs>
                                <w:tab w:val="left" w:pos="231"/>
                              </w:tabs>
                              <w:spacing w:line="259" w:lineRule="auto"/>
                              <w:ind w:left="89"/>
                              <w:jc w:val="both"/>
                              <w:rPr>
                                <w:sz w:val="22"/>
                                <w:szCs w:val="22"/>
                              </w:rPr>
                            </w:pPr>
                            <w:r>
                              <w:rPr>
                                <w:rFonts w:ascii="Symbol" w:hAnsi="Symbol"/>
                                <w:sz w:val="22"/>
                                <w:szCs w:val="22"/>
                                <w:lang w:eastAsia="lt-LT"/>
                              </w:rPr>
                              <w:t></w:t>
                            </w:r>
                            <w:r>
                              <w:rPr>
                                <w:rFonts w:ascii="Symbol" w:hAnsi="Symbol"/>
                                <w:sz w:val="22"/>
                                <w:szCs w:val="22"/>
                                <w:lang w:eastAsia="lt-LT"/>
                              </w:rPr>
                              <w:tab/>
                            </w:r>
                            <w:r>
                              <w:rPr>
                                <w:sz w:val="22"/>
                                <w:szCs w:val="22"/>
                              </w:rPr>
                              <w:t>sulaukę pilnametystės asmenys (iki 24</w:t>
                            </w:r>
                            <w:r>
                              <w:rPr>
                                <w:sz w:val="22"/>
                                <w:szCs w:val="22"/>
                              </w:rPr>
                              <w:t xml:space="preserve"> metų), kuriems buvo teikta socialinė globa (rūpyba) institucijoje ar kurie gyveno socialinę riziką patiriančioje šeimoje.</w:t>
                            </w:r>
                          </w:p>
                        </w:tc>
                      </w:tr>
                    </w:tbl>
                    <w:p w:rsidR="00B23F33" w:rsidRDefault="00F743C9">
                      <w:pPr>
                        <w:ind w:firstLine="567"/>
                        <w:jc w:val="both"/>
                        <w:rPr>
                          <w:b/>
                          <w:szCs w:val="24"/>
                          <w:lang w:eastAsia="lt-LT"/>
                        </w:rPr>
                      </w:pPr>
                    </w:p>
                  </w:sdtContent>
                </w:sdt>
              </w:sdtContent>
            </w:sdt>
            <w:sdt>
              <w:sdtPr>
                <w:alias w:val="poskyris"/>
                <w:tag w:val="part_ae2c30be632a4d0d82484e2c4c18df54"/>
                <w:id w:val="342593790"/>
                <w:lock w:val="sdtLocked"/>
              </w:sdtPr>
              <w:sdtEndPr/>
              <w:sdtContent>
                <w:p w:rsidR="00B23F33" w:rsidRDefault="00F743C9">
                  <w:pPr>
                    <w:widowControl w:val="0"/>
                    <w:shd w:val="clear" w:color="auto" w:fill="FFFFFF"/>
                    <w:ind w:left="987"/>
                    <w:jc w:val="center"/>
                    <w:rPr>
                      <w:b/>
                      <w:szCs w:val="24"/>
                      <w:lang w:eastAsia="lt-LT"/>
                    </w:rPr>
                  </w:pPr>
                  <w:sdt>
                    <w:sdtPr>
                      <w:alias w:val="Pavadinimas"/>
                      <w:tag w:val="title_ae2c30be632a4d0d82484e2c4c18df54"/>
                      <w:id w:val="-1296211321"/>
                      <w:lock w:val="sdtLocked"/>
                    </w:sdtPr>
                    <w:sdtEndPr/>
                    <w:sdtContent>
                      <w:r>
                        <w:rPr>
                          <w:b/>
                          <w:szCs w:val="24"/>
                          <w:lang w:eastAsia="lt-LT"/>
                        </w:rPr>
                        <w:t>Socialinių paslaugų teikimo savivaldybėje pakankamumo lygis</w:t>
                      </w:r>
                    </w:sdtContent>
                  </w:sdt>
                </w:p>
                <w:p w:rsidR="00B23F33" w:rsidRDefault="00B23F33">
                  <w:pPr>
                    <w:widowControl w:val="0"/>
                    <w:shd w:val="clear" w:color="auto" w:fill="FFFFFF"/>
                    <w:ind w:left="987"/>
                    <w:rPr>
                      <w:b/>
                      <w:szCs w:val="24"/>
                      <w:lang w:eastAsia="lt-LT"/>
                    </w:rPr>
                  </w:pPr>
                </w:p>
                <w:sdt>
                  <w:sdtPr>
                    <w:alias w:val="24 p."/>
                    <w:tag w:val="part_19686fa7b9414b0aa0a4946564e56a65"/>
                    <w:id w:val="770820610"/>
                    <w:lock w:val="sdtLocked"/>
                  </w:sdtPr>
                  <w:sdtEndPr/>
                  <w:sdtContent>
                    <w:p w:rsidR="00B23F33" w:rsidRDefault="00F743C9">
                      <w:pPr>
                        <w:widowControl w:val="0"/>
                        <w:shd w:val="clear" w:color="auto" w:fill="FFFFFF"/>
                        <w:ind w:firstLine="567"/>
                        <w:jc w:val="both"/>
                        <w:rPr>
                          <w:szCs w:val="24"/>
                          <w:lang w:eastAsia="lt-LT"/>
                        </w:rPr>
                      </w:pPr>
                      <w:sdt>
                        <w:sdtPr>
                          <w:alias w:val="Numeris"/>
                          <w:tag w:val="nr_19686fa7b9414b0aa0a4946564e56a65"/>
                          <w:id w:val="797730105"/>
                          <w:lock w:val="sdtLocked"/>
                        </w:sdtPr>
                        <w:sdtEndPr/>
                        <w:sdtContent>
                          <w:r>
                            <w:rPr>
                              <w:szCs w:val="24"/>
                              <w:lang w:eastAsia="lt-LT"/>
                            </w:rPr>
                            <w:t>24</w:t>
                          </w:r>
                        </w:sdtContent>
                      </w:sdt>
                      <w:r>
                        <w:rPr>
                          <w:szCs w:val="24"/>
                          <w:lang w:eastAsia="lt-LT"/>
                        </w:rPr>
                        <w:t xml:space="preserve">. Lietuvos Respublikos socialinių paslaugų įstatymas </w:t>
                      </w:r>
                      <w:r>
                        <w:rPr>
                          <w:szCs w:val="24"/>
                          <w:lang w:eastAsia="lt-LT"/>
                        </w:rPr>
                        <w:t>reglamentuoja, kad v</w:t>
                      </w:r>
                      <w:r>
                        <w:rPr>
                          <w:szCs w:val="24"/>
                        </w:rPr>
                        <w:t>ienas iš socialinių paslaugų valdymo, skyrimo ir teikimo principų yra socialinių paslaugų prieinamumas, t. y. socialinės paslaugos valdomos, skiriamos ir teikiamos taip, kad būtų užtikrintas socialinių paslaugų prieinamumas asmeniui (še</w:t>
                      </w:r>
                      <w:r>
                        <w:rPr>
                          <w:szCs w:val="24"/>
                        </w:rPr>
                        <w:t xml:space="preserve">imai) kuo arčiau jo gyvenamosios vietos. </w:t>
                      </w:r>
                      <w:r>
                        <w:rPr>
                          <w:szCs w:val="24"/>
                          <w:lang w:eastAsia="lt-LT"/>
                        </w:rPr>
                        <w:t xml:space="preserve">Šiaulių mieste </w:t>
                      </w:r>
                      <w:r>
                        <w:rPr>
                          <w:iCs/>
                          <w:szCs w:val="24"/>
                          <w:lang w:eastAsia="lt-LT"/>
                        </w:rPr>
                        <w:t>stacionarias ir nestacionarias socialines paslaugas teikia</w:t>
                      </w:r>
                      <w:r>
                        <w:rPr>
                          <w:szCs w:val="24"/>
                          <w:lang w:eastAsia="lt-LT"/>
                        </w:rPr>
                        <w:t xml:space="preserve"> biudžetinės, viešosios, privačios įstaigos ir nevyriausybinės organizacijos:</w:t>
                      </w:r>
                    </w:p>
                    <w:sdt>
                      <w:sdtPr>
                        <w:alias w:val="24.1 pp."/>
                        <w:tag w:val="part_fc12081e31424dfe9e74a4188e42ea0e"/>
                        <w:id w:val="-1035497485"/>
                        <w:lock w:val="sdtLocked"/>
                      </w:sdtPr>
                      <w:sdtEndPr/>
                      <w:sdtContent>
                        <w:p w:rsidR="00B23F33" w:rsidRDefault="00F743C9">
                          <w:pPr>
                            <w:widowControl w:val="0"/>
                            <w:shd w:val="clear" w:color="auto" w:fill="FFFFFF"/>
                            <w:ind w:firstLine="567"/>
                            <w:jc w:val="both"/>
                            <w:rPr>
                              <w:szCs w:val="24"/>
                              <w:shd w:val="clear" w:color="auto" w:fill="FFFFFF"/>
                              <w:lang w:eastAsia="lt-LT"/>
                            </w:rPr>
                          </w:pPr>
                          <w:sdt>
                            <w:sdtPr>
                              <w:alias w:val="Numeris"/>
                              <w:tag w:val="nr_fc12081e31424dfe9e74a4188e42ea0e"/>
                              <w:id w:val="-1626989486"/>
                              <w:lock w:val="sdtLocked"/>
                            </w:sdtPr>
                            <w:sdtEndPr/>
                            <w:sdtContent>
                              <w:r>
                                <w:rPr>
                                  <w:b/>
                                  <w:szCs w:val="24"/>
                                  <w:lang w:eastAsia="lt-LT"/>
                                </w:rPr>
                                <w:t>24.1</w:t>
                              </w:r>
                            </w:sdtContent>
                          </w:sdt>
                          <w:r>
                            <w:rPr>
                              <w:b/>
                              <w:szCs w:val="24"/>
                              <w:lang w:eastAsia="lt-LT"/>
                            </w:rPr>
                            <w:t xml:space="preserve">. Šiaulių miesto savivaldybės globos namai </w:t>
                          </w:r>
                          <w:r>
                            <w:rPr>
                              <w:szCs w:val="24"/>
                              <w:lang w:eastAsia="lt-LT"/>
                            </w:rPr>
                            <w:t xml:space="preserve">(toliau – Globos namai), kurių </w:t>
                          </w:r>
                          <w:r>
                            <w:rPr>
                              <w:bCs/>
                              <w:szCs w:val="24"/>
                              <w:shd w:val="clear" w:color="auto" w:fill="FFFFFF"/>
                              <w:lang w:eastAsia="lt-LT"/>
                            </w:rPr>
                            <w:t>tikslas</w:t>
                          </w:r>
                          <w:r>
                            <w:rPr>
                              <w:b/>
                              <w:bCs/>
                              <w:shd w:val="clear" w:color="auto" w:fill="FFFFFF"/>
                              <w:lang w:eastAsia="lt-LT"/>
                            </w:rPr>
                            <w:t xml:space="preserve"> </w:t>
                          </w:r>
                          <w:r>
                            <w:rPr>
                              <w:szCs w:val="24"/>
                              <w:shd w:val="clear" w:color="auto" w:fill="FFFFFF"/>
                              <w:lang w:eastAsia="lt-LT"/>
                            </w:rPr>
                            <w:t xml:space="preserve">– užtikrinti socialinį saugumą ir padėti įveikti socialinę atskirtį, ugdyti gebėjimus savarankiškai rūpintis savimi asmenims, dėl amžiaus ar negalios iš dalies ar visiškai neturintiems, neįgijusiems arba praradusiems </w:t>
                          </w:r>
                          <w:r>
                            <w:rPr>
                              <w:szCs w:val="24"/>
                              <w:shd w:val="clear" w:color="auto" w:fill="FFFFFF"/>
                              <w:lang w:eastAsia="lt-LT"/>
                            </w:rPr>
                            <w:t>gebėjimus rūpintis asmeniniu gyvenimu, taip pat nesavarankiškiems ar iš dalies savarankiškiems senyvo amžiaus asmenims ir (ar) asmenims su negalia sudaryti sąlygas savarankiškai tvarkyti asmeninį ir socialinį gyvenimą skatinant ir ugdant jų saviraišką paga</w:t>
                          </w:r>
                          <w:r>
                            <w:rPr>
                              <w:szCs w:val="24"/>
                              <w:shd w:val="clear" w:color="auto" w:fill="FFFFFF"/>
                              <w:lang w:eastAsia="lt-LT"/>
                            </w:rPr>
                            <w:t>l turimus gebėjimus.</w:t>
                          </w:r>
                        </w:p>
                        <w:p w:rsidR="00B23F33" w:rsidRDefault="00F743C9">
                          <w:pPr>
                            <w:tabs>
                              <w:tab w:val="left" w:pos="567"/>
                              <w:tab w:val="left" w:pos="993"/>
                            </w:tabs>
                            <w:suppressAutoHyphens/>
                            <w:ind w:firstLine="567"/>
                            <w:jc w:val="both"/>
                            <w:textAlignment w:val="baseline"/>
                            <w:rPr>
                              <w:i/>
                              <w:iCs/>
                              <w:szCs w:val="24"/>
                              <w:lang w:eastAsia="lt-LT"/>
                            </w:rPr>
                          </w:pPr>
                          <w:r>
                            <w:rPr>
                              <w:i/>
                              <w:iCs/>
                              <w:szCs w:val="24"/>
                              <w:lang w:eastAsia="lt-LT"/>
                            </w:rPr>
                            <w:t>Globos namai teikia šias bendrąsias, socialinės priežiūros ir socialinės globos paslaugas:</w:t>
                          </w:r>
                        </w:p>
                        <w:p w:rsidR="00B23F33" w:rsidRDefault="00F743C9">
                          <w:pPr>
                            <w:tabs>
                              <w:tab w:val="left" w:pos="567"/>
                              <w:tab w:val="left" w:pos="993"/>
                            </w:tabs>
                            <w:suppressAutoHyphens/>
                            <w:ind w:firstLine="567"/>
                            <w:jc w:val="both"/>
                            <w:textAlignment w:val="baseline"/>
                            <w:rPr>
                              <w:color w:val="000000"/>
                              <w:szCs w:val="24"/>
                              <w:shd w:val="clear" w:color="auto" w:fill="FFFFFF"/>
                            </w:rPr>
                          </w:pPr>
                          <w:r>
                            <w:rPr>
                              <w:color w:val="000000"/>
                              <w:szCs w:val="24"/>
                              <w:lang w:eastAsia="lt-LT"/>
                            </w:rPr>
                            <w:t>- ilgalaikės ir trumpalaikės socialinės globos paslaugas senyvo amžiaus asmenims ir suaugusiems asmenims su  negalia ar sunkia negalia institucijoje;</w:t>
                          </w:r>
                        </w:p>
                        <w:p w:rsidR="00B23F33" w:rsidRDefault="00F743C9">
                          <w:pPr>
                            <w:tabs>
                              <w:tab w:val="left" w:pos="567"/>
                              <w:tab w:val="left" w:pos="993"/>
                            </w:tabs>
                            <w:suppressAutoHyphens/>
                            <w:ind w:firstLine="567"/>
                            <w:jc w:val="both"/>
                            <w:textAlignment w:val="baseline"/>
                            <w:rPr>
                              <w:color w:val="000000"/>
                              <w:szCs w:val="24"/>
                              <w:shd w:val="clear" w:color="auto" w:fill="FFFFFF"/>
                            </w:rPr>
                          </w:pPr>
                          <w:r>
                            <w:rPr>
                              <w:color w:val="000000"/>
                              <w:szCs w:val="24"/>
                              <w:lang w:eastAsia="lt-LT"/>
                            </w:rPr>
                            <w:t xml:space="preserve">- dienos socialinės globos ir </w:t>
                          </w:r>
                          <w:r>
                            <w:rPr>
                              <w:color w:val="000000"/>
                              <w:szCs w:val="24"/>
                            </w:rPr>
                            <w:t>laikino atokvėpio</w:t>
                          </w:r>
                          <w:r>
                            <w:rPr>
                              <w:color w:val="000000"/>
                              <w:szCs w:val="24"/>
                              <w:lang w:eastAsia="lt-LT"/>
                            </w:rPr>
                            <w:t xml:space="preserve"> paslaugas senyvo amžiaus asmenims ir suaugusiems asmenims </w:t>
                          </w:r>
                          <w:r>
                            <w:rPr>
                              <w:color w:val="000000"/>
                              <w:szCs w:val="24"/>
                              <w:lang w:eastAsia="lt-LT"/>
                            </w:rPr>
                            <w:t>su negalia ar sunkia negalia institucijoje;</w:t>
                          </w:r>
                        </w:p>
                        <w:p w:rsidR="00B23F33" w:rsidRDefault="00F743C9">
                          <w:pPr>
                            <w:tabs>
                              <w:tab w:val="left" w:pos="567"/>
                              <w:tab w:val="left" w:pos="993"/>
                            </w:tabs>
                            <w:suppressAutoHyphens/>
                            <w:ind w:firstLine="567"/>
                            <w:jc w:val="both"/>
                            <w:textAlignment w:val="baseline"/>
                            <w:rPr>
                              <w:color w:val="000000"/>
                              <w:szCs w:val="24"/>
                              <w:shd w:val="clear" w:color="auto" w:fill="FFFFFF"/>
                            </w:rPr>
                          </w:pPr>
                          <w:r>
                            <w:rPr>
                              <w:color w:val="000000"/>
                              <w:szCs w:val="24"/>
                              <w:shd w:val="clear" w:color="auto" w:fill="FFFFFF"/>
                            </w:rPr>
                            <w:t xml:space="preserve">- socialinės globos paslaugas </w:t>
                          </w:r>
                          <w:r>
                            <w:rPr>
                              <w:color w:val="000000"/>
                              <w:szCs w:val="24"/>
                            </w:rPr>
                            <w:t xml:space="preserve">senyvo amžiaus ir suaugusiems asmenims su negalia asmens namuose: integralios pagalbos (dienos socialinės globos ir slaugos), dienos socialinės globos, laikino atokvėpio paslaugas; </w:t>
                          </w:r>
                        </w:p>
                        <w:p w:rsidR="00B23F33" w:rsidRDefault="00F743C9">
                          <w:pPr>
                            <w:tabs>
                              <w:tab w:val="left" w:pos="567"/>
                              <w:tab w:val="left" w:pos="993"/>
                            </w:tabs>
                            <w:suppressAutoHyphens/>
                            <w:ind w:firstLine="567"/>
                            <w:jc w:val="both"/>
                            <w:textAlignment w:val="baseline"/>
                            <w:rPr>
                              <w:color w:val="000000"/>
                              <w:szCs w:val="24"/>
                              <w:shd w:val="clear" w:color="auto" w:fill="FFFFFF"/>
                            </w:rPr>
                          </w:pPr>
                          <w:r>
                            <w:rPr>
                              <w:color w:val="000000"/>
                              <w:szCs w:val="24"/>
                            </w:rPr>
                            <w:t>- apgyvendinimo Savarankiško gyvenimo namuose, apsaugoto būsto, socialinių dirbtuvių paslaugas;</w:t>
                          </w:r>
                        </w:p>
                        <w:p w:rsidR="00B23F33" w:rsidRDefault="00F743C9">
                          <w:pPr>
                            <w:tabs>
                              <w:tab w:val="left" w:pos="568"/>
                              <w:tab w:val="left" w:pos="1134"/>
                            </w:tabs>
                            <w:suppressAutoHyphens/>
                            <w:ind w:firstLine="568"/>
                            <w:jc w:val="both"/>
                            <w:textAlignment w:val="baseline"/>
                            <w:rPr>
                              <w:color w:val="000000"/>
                              <w:szCs w:val="24"/>
                            </w:rPr>
                          </w:pPr>
                          <w:r>
                            <w:rPr>
                              <w:color w:val="000000"/>
                              <w:szCs w:val="24"/>
                            </w:rPr>
                            <w:t xml:space="preserve">- informavimo, konsultavimo, tarpininkavimo ir atstovavimo, maitinimo organizavimo, sociokultūrines paslaugas. </w:t>
                          </w:r>
                        </w:p>
                        <w:p w:rsidR="00B23F33" w:rsidRDefault="00F743C9">
                          <w:pPr>
                            <w:tabs>
                              <w:tab w:val="left" w:pos="568"/>
                              <w:tab w:val="left" w:pos="1134"/>
                            </w:tabs>
                            <w:suppressAutoHyphens/>
                            <w:ind w:firstLine="568"/>
                            <w:jc w:val="both"/>
                            <w:textAlignment w:val="baseline"/>
                            <w:rPr>
                              <w:i/>
                              <w:iCs/>
                              <w:color w:val="000000"/>
                              <w:szCs w:val="24"/>
                              <w:shd w:val="clear" w:color="auto" w:fill="FFFFFF"/>
                            </w:rPr>
                          </w:pPr>
                          <w:r>
                            <w:rPr>
                              <w:i/>
                              <w:iCs/>
                              <w:color w:val="000000"/>
                              <w:szCs w:val="24"/>
                            </w:rPr>
                            <w:t>Atlieka kitas pavestas funkcijas:</w:t>
                          </w:r>
                        </w:p>
                        <w:p w:rsidR="00B23F33" w:rsidRDefault="00F743C9">
                          <w:pPr>
                            <w:tabs>
                              <w:tab w:val="left" w:pos="568"/>
                              <w:tab w:val="left" w:pos="1134"/>
                            </w:tabs>
                            <w:suppressAutoHyphens/>
                            <w:ind w:firstLine="568"/>
                            <w:jc w:val="both"/>
                            <w:textAlignment w:val="baseline"/>
                            <w:rPr>
                              <w:i/>
                              <w:iCs/>
                              <w:color w:val="000000"/>
                              <w:szCs w:val="24"/>
                              <w:shd w:val="clear" w:color="auto" w:fill="FFFFFF"/>
                            </w:rPr>
                          </w:pPr>
                          <w:r>
                            <w:rPr>
                              <w:i/>
                              <w:iCs/>
                              <w:color w:val="000000"/>
                              <w:szCs w:val="24"/>
                              <w:shd w:val="clear" w:color="auto" w:fill="FFFFFF"/>
                            </w:rPr>
                            <w:t xml:space="preserve">- </w:t>
                          </w:r>
                          <w:r>
                            <w:rPr>
                              <w:color w:val="000000"/>
                              <w:szCs w:val="24"/>
                            </w:rPr>
                            <w:t xml:space="preserve">asmenų </w:t>
                          </w:r>
                          <w:r>
                            <w:rPr>
                              <w:color w:val="000000"/>
                              <w:szCs w:val="24"/>
                            </w:rPr>
                            <w:t>(senyvo amžiaus asmenų ir suaugusių asmenų su negalia) (šeimos) socialinių paslaugų poreikio vertinimą, socialinės globos vertinimą;</w:t>
                          </w:r>
                        </w:p>
                        <w:p w:rsidR="00B23F33" w:rsidRDefault="00F743C9">
                          <w:pPr>
                            <w:tabs>
                              <w:tab w:val="left" w:pos="568"/>
                              <w:tab w:val="left" w:pos="1134"/>
                            </w:tabs>
                            <w:suppressAutoHyphens/>
                            <w:ind w:firstLine="568"/>
                            <w:jc w:val="both"/>
                            <w:textAlignment w:val="baseline"/>
                            <w:rPr>
                              <w:i/>
                              <w:iCs/>
                              <w:color w:val="000000"/>
                              <w:szCs w:val="24"/>
                              <w:shd w:val="clear" w:color="auto" w:fill="FFFFFF"/>
                            </w:rPr>
                          </w:pPr>
                          <w:r>
                            <w:rPr>
                              <w:i/>
                              <w:iCs/>
                              <w:color w:val="000000"/>
                              <w:szCs w:val="24"/>
                              <w:shd w:val="clear" w:color="auto" w:fill="FFFFFF"/>
                            </w:rPr>
                            <w:t xml:space="preserve">- </w:t>
                          </w:r>
                          <w:r>
                            <w:rPr>
                              <w:color w:val="000000"/>
                              <w:szCs w:val="24"/>
                            </w:rPr>
                            <w:t>asmenų gebėjimus pasirūpinti savimi, priimti kasdienius sprendimus ir rengti išvadas;</w:t>
                          </w:r>
                        </w:p>
                        <w:p w:rsidR="00B23F33" w:rsidRDefault="00F743C9">
                          <w:pPr>
                            <w:tabs>
                              <w:tab w:val="left" w:pos="568"/>
                              <w:tab w:val="left" w:pos="1134"/>
                            </w:tabs>
                            <w:suppressAutoHyphens/>
                            <w:ind w:firstLine="568"/>
                            <w:jc w:val="both"/>
                            <w:textAlignment w:val="baseline"/>
                            <w:rPr>
                              <w:i/>
                              <w:iCs/>
                              <w:color w:val="000000"/>
                              <w:szCs w:val="24"/>
                              <w:shd w:val="clear" w:color="auto" w:fill="FFFFFF"/>
                            </w:rPr>
                          </w:pPr>
                          <w:r>
                            <w:rPr>
                              <w:i/>
                              <w:iCs/>
                              <w:color w:val="000000"/>
                              <w:szCs w:val="24"/>
                              <w:shd w:val="clear" w:color="auto" w:fill="FFFFFF"/>
                            </w:rPr>
                            <w:t xml:space="preserve">- </w:t>
                          </w:r>
                          <w:r>
                            <w:rPr>
                              <w:color w:val="000000"/>
                              <w:szCs w:val="24"/>
                            </w:rPr>
                            <w:t>asmens, sukakusio senatvės pensij</w:t>
                          </w:r>
                          <w:r>
                            <w:rPr>
                              <w:color w:val="000000"/>
                              <w:szCs w:val="24"/>
                            </w:rPr>
                            <w:t xml:space="preserve">os amžių, individualios pagalbos poreikio įvertinimą, užpildant klausimyną individualiam pagalbos poreikiui nustatyti; </w:t>
                          </w:r>
                        </w:p>
                        <w:p w:rsidR="00B23F33" w:rsidRDefault="00F743C9">
                          <w:pPr>
                            <w:tabs>
                              <w:tab w:val="left" w:pos="568"/>
                              <w:tab w:val="left" w:pos="1134"/>
                            </w:tabs>
                            <w:suppressAutoHyphens/>
                            <w:ind w:firstLine="568"/>
                            <w:jc w:val="both"/>
                            <w:textAlignment w:val="baseline"/>
                            <w:rPr>
                              <w:color w:val="000000"/>
                              <w:szCs w:val="24"/>
                              <w:shd w:val="clear" w:color="auto" w:fill="FFFFFF"/>
                            </w:rPr>
                          </w:pPr>
                          <w:r>
                            <w:rPr>
                              <w:i/>
                              <w:iCs/>
                              <w:color w:val="000000"/>
                              <w:szCs w:val="24"/>
                              <w:shd w:val="clear" w:color="auto" w:fill="FFFFFF"/>
                            </w:rPr>
                            <w:t xml:space="preserve">- </w:t>
                          </w:r>
                          <w:r>
                            <w:rPr>
                              <w:color w:val="000000"/>
                              <w:szCs w:val="24"/>
                              <w:shd w:val="clear" w:color="auto" w:fill="FFFFFF"/>
                            </w:rPr>
                            <w:t>organizuoja Globos namų paslaugų gavėjams maitinimą, aprūpinimą proteziniais, ortopediniais gaminiais, klausos aparatais, akiniais, ne</w:t>
                          </w:r>
                          <w:r>
                            <w:rPr>
                              <w:color w:val="000000"/>
                              <w:szCs w:val="24"/>
                              <w:shd w:val="clear" w:color="auto" w:fill="FFFFFF"/>
                            </w:rPr>
                            <w:t>įgaliųjų vežimėliais ir kitomis techninės pagalbos priemonėmis;</w:t>
                          </w:r>
                        </w:p>
                        <w:p w:rsidR="00B23F33" w:rsidRDefault="00F743C9">
                          <w:pPr>
                            <w:tabs>
                              <w:tab w:val="left" w:pos="568"/>
                              <w:tab w:val="left" w:pos="1134"/>
                            </w:tabs>
                            <w:suppressAutoHyphens/>
                            <w:ind w:firstLine="568"/>
                            <w:jc w:val="both"/>
                            <w:textAlignment w:val="baseline"/>
                            <w:rPr>
                              <w:color w:val="000000"/>
                              <w:szCs w:val="24"/>
                              <w:shd w:val="clear" w:color="auto" w:fill="FFFFFF"/>
                            </w:rPr>
                          </w:pPr>
                          <w:r>
                            <w:rPr>
                              <w:color w:val="000000"/>
                              <w:szCs w:val="24"/>
                              <w:shd w:val="clear" w:color="auto" w:fill="FFFFFF"/>
                            </w:rPr>
                            <w:t xml:space="preserve">- vykdo globėjo (rūpintojo) pareigas atstovauti paslaugų gavėjų interesams institucijose ir įstaigose, nevyriausybinėse organizacijose, ginti jų teises </w:t>
                          </w:r>
                          <w:r>
                            <w:rPr>
                              <w:color w:val="000000"/>
                              <w:szCs w:val="24"/>
                              <w:lang w:eastAsia="lt-LT"/>
                            </w:rPr>
                            <w:t>ir teisėtus interesus.</w:t>
                          </w:r>
                        </w:p>
                        <w:p w:rsidR="00B23F33" w:rsidRDefault="00B23F33">
                          <w:pPr>
                            <w:widowControl w:val="0"/>
                            <w:shd w:val="clear" w:color="auto" w:fill="FFFFFF"/>
                            <w:ind w:firstLine="567"/>
                            <w:jc w:val="both"/>
                            <w:rPr>
                              <w:szCs w:val="24"/>
                              <w:lang w:eastAsia="lt-LT"/>
                            </w:rPr>
                          </w:pPr>
                        </w:p>
                        <w:p w:rsidR="00B23F33" w:rsidRDefault="00F743C9">
                          <w:pPr>
                            <w:tabs>
                              <w:tab w:val="left" w:pos="851"/>
                            </w:tabs>
                            <w:rPr>
                              <w:i/>
                              <w:iCs/>
                              <w:sz w:val="22"/>
                              <w:szCs w:val="22"/>
                            </w:rPr>
                          </w:pPr>
                          <w:r>
                            <w:rPr>
                              <w:i/>
                              <w:iCs/>
                              <w:sz w:val="22"/>
                              <w:szCs w:val="22"/>
                            </w:rPr>
                            <w:t>7 lentelė. Globo</w:t>
                          </w:r>
                          <w:r>
                            <w:rPr>
                              <w:i/>
                              <w:iCs/>
                              <w:sz w:val="22"/>
                              <w:szCs w:val="22"/>
                            </w:rPr>
                            <w:t>s namų paslaugų teikimo rodikliai.</w:t>
                          </w:r>
                        </w:p>
                        <w:tbl>
                          <w:tblPr>
                            <w:tblW w:w="98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4961"/>
                            <w:gridCol w:w="1413"/>
                            <w:gridCol w:w="1417"/>
                            <w:gridCol w:w="1310"/>
                          </w:tblGrid>
                          <w:tr w:rsidR="00B23F33">
                            <w:trPr>
                              <w:cantSplit/>
                              <w:trHeight w:val="743"/>
                              <w:jc w:val="center"/>
                            </w:trPr>
                            <w:tc>
                              <w:tcPr>
                                <w:tcW w:w="709" w:type="dxa"/>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hideMark/>
                              </w:tcPr>
                              <w:p w:rsidR="00B23F33" w:rsidRDefault="00F743C9">
                                <w:pPr>
                                  <w:jc w:val="center"/>
                                  <w:rPr>
                                    <w:b/>
                                    <w:sz w:val="22"/>
                                    <w:szCs w:val="22"/>
                                    <w:lang w:eastAsia="lt-LT"/>
                                  </w:rPr>
                                </w:pPr>
                                <w:r>
                                  <w:rPr>
                                    <w:b/>
                                    <w:sz w:val="22"/>
                                    <w:szCs w:val="22"/>
                                    <w:lang w:eastAsia="lt-LT"/>
                                  </w:rPr>
                                  <w:t>Eil. Nr.</w:t>
                                </w:r>
                              </w:p>
                            </w:tc>
                            <w:tc>
                              <w:tcPr>
                                <w:tcW w:w="4961" w:type="dxa"/>
                                <w:tcBorders>
                                  <w:top w:val="single" w:sz="4" w:space="0" w:color="auto"/>
                                  <w:left w:val="single" w:sz="4" w:space="0" w:color="auto"/>
                                  <w:bottom w:val="single" w:sz="4" w:space="0" w:color="auto"/>
                                  <w:right w:val="single" w:sz="4" w:space="0" w:color="auto"/>
                                </w:tcBorders>
                                <w:shd w:val="clear" w:color="auto" w:fill="FFE599" w:themeFill="accent4" w:themeFillTint="66"/>
                                <w:noWrap/>
                                <w:vAlign w:val="center"/>
                                <w:hideMark/>
                              </w:tcPr>
                              <w:p w:rsidR="00B23F33" w:rsidRDefault="00F743C9">
                                <w:pPr>
                                  <w:jc w:val="center"/>
                                  <w:rPr>
                                    <w:b/>
                                    <w:szCs w:val="24"/>
                                    <w:lang w:eastAsia="lt-LT"/>
                                  </w:rPr>
                                </w:pPr>
                                <w:r>
                                  <w:rPr>
                                    <w:b/>
                                    <w:szCs w:val="24"/>
                                    <w:lang w:eastAsia="lt-LT"/>
                                  </w:rPr>
                                  <w:t xml:space="preserve">Socialinių paslaugų rūšys </w:t>
                                </w:r>
                              </w:p>
                            </w:tc>
                            <w:tc>
                              <w:tcPr>
                                <w:tcW w:w="1413" w:type="dxa"/>
                                <w:tcBorders>
                                  <w:top w:val="single" w:sz="4" w:space="0" w:color="auto"/>
                                  <w:left w:val="single" w:sz="4" w:space="0" w:color="auto"/>
                                  <w:right w:val="single" w:sz="4" w:space="0" w:color="auto"/>
                                </w:tcBorders>
                                <w:shd w:val="clear" w:color="auto" w:fill="FFE599" w:themeFill="accent4" w:themeFillTint="66"/>
                              </w:tcPr>
                              <w:p w:rsidR="00B23F33" w:rsidRDefault="00B23F33">
                                <w:pPr>
                                  <w:jc w:val="center"/>
                                  <w:rPr>
                                    <w:b/>
                                    <w:szCs w:val="24"/>
                                    <w:lang w:eastAsia="lt-LT"/>
                                  </w:rPr>
                                </w:pPr>
                              </w:p>
                              <w:p w:rsidR="00B23F33" w:rsidRDefault="00F743C9">
                                <w:pPr>
                                  <w:jc w:val="center"/>
                                  <w:rPr>
                                    <w:b/>
                                    <w:szCs w:val="24"/>
                                    <w:lang w:eastAsia="lt-LT"/>
                                  </w:rPr>
                                </w:pPr>
                                <w:r>
                                  <w:rPr>
                                    <w:b/>
                                    <w:szCs w:val="24"/>
                                    <w:lang w:eastAsia="lt-LT"/>
                                  </w:rPr>
                                  <w:t>2021 m.</w:t>
                                </w:r>
                              </w:p>
                            </w:tc>
                            <w:tc>
                              <w:tcPr>
                                <w:tcW w:w="1417" w:type="dxa"/>
                                <w:tcBorders>
                                  <w:top w:val="single" w:sz="4" w:space="0" w:color="auto"/>
                                  <w:left w:val="single" w:sz="4" w:space="0" w:color="auto"/>
                                  <w:right w:val="single" w:sz="4" w:space="0" w:color="auto"/>
                                </w:tcBorders>
                                <w:shd w:val="clear" w:color="auto" w:fill="FFE599" w:themeFill="accent4" w:themeFillTint="66"/>
                              </w:tcPr>
                              <w:p w:rsidR="00B23F33" w:rsidRDefault="00B23F33">
                                <w:pPr>
                                  <w:jc w:val="center"/>
                                  <w:rPr>
                                    <w:b/>
                                    <w:szCs w:val="24"/>
                                    <w:lang w:eastAsia="lt-LT"/>
                                  </w:rPr>
                                </w:pPr>
                              </w:p>
                              <w:p w:rsidR="00B23F33" w:rsidRDefault="00F743C9">
                                <w:pPr>
                                  <w:jc w:val="center"/>
                                  <w:rPr>
                                    <w:b/>
                                    <w:szCs w:val="24"/>
                                    <w:lang w:eastAsia="lt-LT"/>
                                  </w:rPr>
                                </w:pPr>
                                <w:r>
                                  <w:rPr>
                                    <w:b/>
                                    <w:szCs w:val="24"/>
                                    <w:lang w:eastAsia="lt-LT"/>
                                  </w:rPr>
                                  <w:t>2022 m.</w:t>
                                </w:r>
                              </w:p>
                            </w:tc>
                            <w:tc>
                              <w:tcPr>
                                <w:tcW w:w="1310" w:type="dxa"/>
                                <w:tcBorders>
                                  <w:top w:val="single" w:sz="4" w:space="0" w:color="auto"/>
                                  <w:left w:val="single" w:sz="4" w:space="0" w:color="auto"/>
                                  <w:right w:val="single" w:sz="4" w:space="0" w:color="auto"/>
                                </w:tcBorders>
                                <w:shd w:val="clear" w:color="auto" w:fill="FFE599" w:themeFill="accent4" w:themeFillTint="66"/>
                              </w:tcPr>
                              <w:p w:rsidR="00B23F33" w:rsidRDefault="00B23F33">
                                <w:pPr>
                                  <w:jc w:val="center"/>
                                  <w:rPr>
                                    <w:b/>
                                    <w:szCs w:val="24"/>
                                    <w:lang w:eastAsia="lt-LT"/>
                                  </w:rPr>
                                </w:pPr>
                              </w:p>
                              <w:p w:rsidR="00B23F33" w:rsidRDefault="00F743C9">
                                <w:pPr>
                                  <w:jc w:val="center"/>
                                  <w:rPr>
                                    <w:b/>
                                    <w:szCs w:val="24"/>
                                    <w:lang w:eastAsia="lt-LT"/>
                                  </w:rPr>
                                </w:pPr>
                                <w:r>
                                  <w:rPr>
                                    <w:b/>
                                    <w:szCs w:val="24"/>
                                    <w:lang w:eastAsia="lt-LT"/>
                                  </w:rPr>
                                  <w:t>2023 m.</w:t>
                                </w:r>
                              </w:p>
                            </w:tc>
                          </w:tr>
                          <w:tr w:rsidR="00B23F33">
                            <w:trPr>
                              <w:trHeight w:val="569"/>
                              <w:jc w:val="center"/>
                            </w:trPr>
                            <w:tc>
                              <w:tcPr>
                                <w:tcW w:w="709" w:type="dxa"/>
                                <w:tcBorders>
                                  <w:top w:val="single" w:sz="4" w:space="0" w:color="auto"/>
                                  <w:left w:val="single" w:sz="4" w:space="0" w:color="auto"/>
                                  <w:bottom w:val="single" w:sz="4" w:space="0" w:color="auto"/>
                                  <w:right w:val="single" w:sz="4" w:space="0" w:color="auto"/>
                                </w:tcBorders>
                                <w:vAlign w:val="center"/>
                                <w:hideMark/>
                              </w:tcPr>
                              <w:p w:rsidR="00B23F33" w:rsidRDefault="00F743C9">
                                <w:pPr>
                                  <w:jc w:val="center"/>
                                  <w:rPr>
                                    <w:sz w:val="22"/>
                                    <w:szCs w:val="22"/>
                                    <w:lang w:eastAsia="lt-LT"/>
                                  </w:rPr>
                                </w:pPr>
                                <w:r>
                                  <w:rPr>
                                    <w:sz w:val="22"/>
                                    <w:szCs w:val="22"/>
                                    <w:lang w:eastAsia="lt-LT"/>
                                  </w:rPr>
                                  <w:t>1.</w:t>
                                </w:r>
                              </w:p>
                            </w:tc>
                            <w:tc>
                              <w:tcPr>
                                <w:tcW w:w="4961" w:type="dxa"/>
                                <w:tcBorders>
                                  <w:top w:val="single" w:sz="4" w:space="0" w:color="auto"/>
                                  <w:left w:val="single" w:sz="4" w:space="0" w:color="auto"/>
                                  <w:bottom w:val="single" w:sz="4" w:space="0" w:color="auto"/>
                                  <w:right w:val="single" w:sz="4" w:space="0" w:color="auto"/>
                                </w:tcBorders>
                                <w:noWrap/>
                                <w:vAlign w:val="center"/>
                                <w:hideMark/>
                              </w:tcPr>
                              <w:p w:rsidR="00B23F33" w:rsidRDefault="00F743C9">
                                <w:pPr>
                                  <w:rPr>
                                    <w:sz w:val="22"/>
                                    <w:szCs w:val="22"/>
                                    <w:lang w:eastAsia="lt-LT"/>
                                  </w:rPr>
                                </w:pPr>
                                <w:r>
                                  <w:rPr>
                                    <w:sz w:val="22"/>
                                    <w:szCs w:val="22"/>
                                    <w:lang w:eastAsia="lt-LT"/>
                                  </w:rPr>
                                  <w:t>Ilgalaikė, trumpalaikė socialinė globa institucijoje</w:t>
                                </w:r>
                              </w:p>
                            </w:tc>
                            <w:tc>
                              <w:tcPr>
                                <w:tcW w:w="1413"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81</w:t>
                                </w:r>
                              </w:p>
                            </w:tc>
                            <w:tc>
                              <w:tcPr>
                                <w:tcW w:w="1417"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color w:val="000000"/>
                                    <w:sz w:val="22"/>
                                    <w:szCs w:val="22"/>
                                    <w:lang w:eastAsia="lt-LT"/>
                                  </w:rPr>
                                  <w:t>91</w:t>
                                </w:r>
                              </w:p>
                            </w:tc>
                            <w:tc>
                              <w:tcPr>
                                <w:tcW w:w="1310"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color w:val="000000"/>
                                    <w:sz w:val="22"/>
                                    <w:szCs w:val="22"/>
                                    <w:lang w:eastAsia="lt-LT"/>
                                  </w:rPr>
                                </w:pPr>
                                <w:r>
                                  <w:rPr>
                                    <w:color w:val="000000"/>
                                    <w:sz w:val="22"/>
                                    <w:szCs w:val="22"/>
                                    <w:lang w:eastAsia="lt-LT"/>
                                  </w:rPr>
                                  <w:t>71</w:t>
                                </w:r>
                              </w:p>
                            </w:tc>
                          </w:tr>
                          <w:tr w:rsidR="00B23F33">
                            <w:trPr>
                              <w:trHeight w:val="569"/>
                              <w:jc w:val="center"/>
                            </w:trPr>
                            <w:tc>
                              <w:tcPr>
                                <w:tcW w:w="709"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2.</w:t>
                                </w:r>
                              </w:p>
                            </w:tc>
                            <w:tc>
                              <w:tcPr>
                                <w:tcW w:w="4961" w:type="dxa"/>
                                <w:tcBorders>
                                  <w:top w:val="single" w:sz="4" w:space="0" w:color="auto"/>
                                  <w:left w:val="single" w:sz="4" w:space="0" w:color="auto"/>
                                  <w:bottom w:val="single" w:sz="4" w:space="0" w:color="auto"/>
                                  <w:right w:val="single" w:sz="4" w:space="0" w:color="auto"/>
                                </w:tcBorders>
                                <w:noWrap/>
                                <w:vAlign w:val="center"/>
                              </w:tcPr>
                              <w:p w:rsidR="00B23F33" w:rsidRDefault="00F743C9">
                                <w:pPr>
                                  <w:rPr>
                                    <w:i/>
                                    <w:sz w:val="22"/>
                                    <w:szCs w:val="22"/>
                                    <w:lang w:eastAsia="lt-LT"/>
                                  </w:rPr>
                                </w:pPr>
                                <w:r>
                                  <w:rPr>
                                    <w:sz w:val="22"/>
                                    <w:szCs w:val="22"/>
                                    <w:lang w:eastAsia="lt-LT"/>
                                  </w:rPr>
                                  <w:t>Dienos socialinė globa institucijoje</w:t>
                                </w:r>
                                <w:r>
                                  <w:rPr>
                                    <w:i/>
                                    <w:sz w:val="22"/>
                                    <w:szCs w:val="22"/>
                                    <w:lang w:eastAsia="lt-LT"/>
                                  </w:rPr>
                                  <w:t xml:space="preserve"> </w:t>
                                </w:r>
                              </w:p>
                              <w:p w:rsidR="00B23F33" w:rsidRDefault="00F743C9">
                                <w:pPr>
                                  <w:ind w:firstLine="2280"/>
                                  <w:rPr>
                                    <w:sz w:val="22"/>
                                    <w:szCs w:val="22"/>
                                    <w:lang w:eastAsia="lt-LT"/>
                                  </w:rPr>
                                </w:pPr>
                                <w:r>
                                  <w:rPr>
                                    <w:i/>
                                    <w:sz w:val="22"/>
                                    <w:szCs w:val="22"/>
                                    <w:lang w:eastAsia="lt-LT"/>
                                  </w:rPr>
                                  <w:t>Dienos centras „Goda“</w:t>
                                </w:r>
                              </w:p>
                            </w:tc>
                            <w:tc>
                              <w:tcPr>
                                <w:tcW w:w="1413"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color w:val="000000"/>
                                    <w:sz w:val="22"/>
                                    <w:szCs w:val="22"/>
                                    <w:lang w:eastAsia="lt-LT"/>
                                  </w:rPr>
                                </w:pPr>
                                <w:r>
                                  <w:rPr>
                                    <w:color w:val="000000"/>
                                    <w:sz w:val="22"/>
                                    <w:szCs w:val="22"/>
                                    <w:lang w:eastAsia="lt-LT"/>
                                  </w:rPr>
                                  <w:t>76</w:t>
                                </w:r>
                              </w:p>
                            </w:tc>
                            <w:tc>
                              <w:tcPr>
                                <w:tcW w:w="1417"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color w:val="000000"/>
                                    <w:sz w:val="22"/>
                                    <w:szCs w:val="22"/>
                                    <w:lang w:eastAsia="lt-LT"/>
                                  </w:rPr>
                                </w:pPr>
                                <w:r>
                                  <w:rPr>
                                    <w:color w:val="000000"/>
                                    <w:sz w:val="22"/>
                                    <w:szCs w:val="22"/>
                                    <w:lang w:eastAsia="lt-LT"/>
                                  </w:rPr>
                                  <w:t>79</w:t>
                                </w:r>
                              </w:p>
                            </w:tc>
                            <w:tc>
                              <w:tcPr>
                                <w:tcW w:w="1310"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color w:val="000000"/>
                                    <w:sz w:val="22"/>
                                    <w:szCs w:val="22"/>
                                    <w:lang w:eastAsia="lt-LT"/>
                                  </w:rPr>
                                </w:pPr>
                                <w:r>
                                  <w:rPr>
                                    <w:color w:val="000000"/>
                                    <w:sz w:val="22"/>
                                    <w:szCs w:val="22"/>
                                    <w:lang w:eastAsia="lt-LT"/>
                                  </w:rPr>
                                  <w:t>84</w:t>
                                </w:r>
                              </w:p>
                            </w:tc>
                          </w:tr>
                          <w:tr w:rsidR="00B23F33">
                            <w:trPr>
                              <w:trHeight w:val="557"/>
                              <w:jc w:val="center"/>
                            </w:trPr>
                            <w:tc>
                              <w:tcPr>
                                <w:tcW w:w="709" w:type="dxa"/>
                                <w:tcBorders>
                                  <w:top w:val="single" w:sz="4" w:space="0" w:color="auto"/>
                                  <w:left w:val="single" w:sz="4" w:space="0" w:color="auto"/>
                                  <w:bottom w:val="single" w:sz="4" w:space="0" w:color="auto"/>
                                  <w:right w:val="single" w:sz="4" w:space="0" w:color="auto"/>
                                </w:tcBorders>
                                <w:vAlign w:val="center"/>
                                <w:hideMark/>
                              </w:tcPr>
                              <w:p w:rsidR="00B23F33" w:rsidRDefault="00F743C9">
                                <w:pPr>
                                  <w:jc w:val="center"/>
                                  <w:rPr>
                                    <w:sz w:val="22"/>
                                    <w:szCs w:val="22"/>
                                    <w:lang w:eastAsia="lt-LT"/>
                                  </w:rPr>
                                </w:pPr>
                                <w:r>
                                  <w:rPr>
                                    <w:sz w:val="22"/>
                                    <w:szCs w:val="22"/>
                                    <w:lang w:eastAsia="lt-LT"/>
                                  </w:rPr>
                                  <w:t>3.</w:t>
                                </w:r>
                              </w:p>
                            </w:tc>
                            <w:tc>
                              <w:tcPr>
                                <w:tcW w:w="4961" w:type="dxa"/>
                                <w:tcBorders>
                                  <w:top w:val="single" w:sz="4" w:space="0" w:color="auto"/>
                                  <w:left w:val="single" w:sz="4" w:space="0" w:color="auto"/>
                                  <w:bottom w:val="single" w:sz="4" w:space="0" w:color="auto"/>
                                  <w:right w:val="single" w:sz="4" w:space="0" w:color="auto"/>
                                </w:tcBorders>
                                <w:noWrap/>
                                <w:vAlign w:val="center"/>
                                <w:hideMark/>
                              </w:tcPr>
                              <w:p w:rsidR="00B23F33" w:rsidRDefault="00F743C9">
                                <w:pPr>
                                  <w:rPr>
                                    <w:sz w:val="22"/>
                                    <w:szCs w:val="22"/>
                                    <w:lang w:eastAsia="lt-LT"/>
                                  </w:rPr>
                                </w:pPr>
                                <w:r>
                                  <w:rPr>
                                    <w:sz w:val="22"/>
                                    <w:szCs w:val="22"/>
                                    <w:lang w:eastAsia="lt-LT"/>
                                  </w:rPr>
                                  <w:t xml:space="preserve">Integrali </w:t>
                                </w:r>
                                <w:r>
                                  <w:rPr>
                                    <w:sz w:val="22"/>
                                    <w:szCs w:val="22"/>
                                    <w:lang w:eastAsia="lt-LT"/>
                                  </w:rPr>
                                  <w:t>pagalba (dienos socialinė globa ir slauga asmens namuose)</w:t>
                                </w:r>
                              </w:p>
                            </w:tc>
                            <w:tc>
                              <w:tcPr>
                                <w:tcW w:w="1413"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color w:val="000000"/>
                                    <w:sz w:val="22"/>
                                    <w:szCs w:val="22"/>
                                    <w:lang w:eastAsia="lt-LT"/>
                                  </w:rPr>
                                  <w:t>83</w:t>
                                </w:r>
                              </w:p>
                            </w:tc>
                            <w:tc>
                              <w:tcPr>
                                <w:tcW w:w="1417"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color w:val="000000"/>
                                    <w:sz w:val="22"/>
                                    <w:szCs w:val="22"/>
                                    <w:lang w:eastAsia="lt-LT"/>
                                  </w:rPr>
                                  <w:t>64</w:t>
                                </w:r>
                              </w:p>
                            </w:tc>
                            <w:tc>
                              <w:tcPr>
                                <w:tcW w:w="1310"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color w:val="000000"/>
                                    <w:sz w:val="22"/>
                                    <w:szCs w:val="22"/>
                                    <w:lang w:eastAsia="lt-LT"/>
                                  </w:rPr>
                                </w:pPr>
                                <w:r>
                                  <w:rPr>
                                    <w:color w:val="000000"/>
                                    <w:sz w:val="22"/>
                                    <w:szCs w:val="22"/>
                                    <w:lang w:eastAsia="lt-LT"/>
                                  </w:rPr>
                                  <w:t>62</w:t>
                                </w:r>
                              </w:p>
                            </w:tc>
                          </w:tr>
                          <w:tr w:rsidR="00B23F33">
                            <w:trPr>
                              <w:trHeight w:val="386"/>
                              <w:jc w:val="center"/>
                            </w:trPr>
                            <w:tc>
                              <w:tcPr>
                                <w:tcW w:w="709"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 xml:space="preserve">4. </w:t>
                                </w:r>
                              </w:p>
                            </w:tc>
                            <w:tc>
                              <w:tcPr>
                                <w:tcW w:w="4961" w:type="dxa"/>
                                <w:tcBorders>
                                  <w:top w:val="single" w:sz="4" w:space="0" w:color="auto"/>
                                  <w:left w:val="single" w:sz="4" w:space="0" w:color="auto"/>
                                  <w:bottom w:val="single" w:sz="4" w:space="0" w:color="auto"/>
                                  <w:right w:val="single" w:sz="4" w:space="0" w:color="auto"/>
                                </w:tcBorders>
                                <w:noWrap/>
                                <w:vAlign w:val="center"/>
                              </w:tcPr>
                              <w:p w:rsidR="00B23F33" w:rsidRDefault="00F743C9">
                                <w:pPr>
                                  <w:rPr>
                                    <w:i/>
                                    <w:color w:val="FF0000"/>
                                    <w:sz w:val="22"/>
                                    <w:szCs w:val="22"/>
                                    <w:lang w:eastAsia="lt-LT"/>
                                  </w:rPr>
                                </w:pPr>
                                <w:r>
                                  <w:rPr>
                                    <w:sz w:val="22"/>
                                    <w:szCs w:val="22"/>
                                    <w:lang w:eastAsia="lt-LT"/>
                                  </w:rPr>
                                  <w:t>Dienos socialinė globa asmens namuose</w:t>
                                </w:r>
                              </w:p>
                            </w:tc>
                            <w:tc>
                              <w:tcPr>
                                <w:tcW w:w="1413"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color w:val="000000"/>
                                    <w:sz w:val="22"/>
                                    <w:szCs w:val="22"/>
                                    <w:lang w:eastAsia="lt-LT"/>
                                  </w:rPr>
                                  <w:t>12</w:t>
                                </w:r>
                              </w:p>
                            </w:tc>
                            <w:tc>
                              <w:tcPr>
                                <w:tcW w:w="1417"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35</w:t>
                                </w:r>
                              </w:p>
                            </w:tc>
                            <w:tc>
                              <w:tcPr>
                                <w:tcW w:w="1310"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color w:val="000000"/>
                                    <w:sz w:val="22"/>
                                    <w:szCs w:val="22"/>
                                    <w:lang w:eastAsia="lt-LT"/>
                                  </w:rPr>
                                </w:pPr>
                                <w:r>
                                  <w:rPr>
                                    <w:sz w:val="22"/>
                                    <w:szCs w:val="22"/>
                                    <w:lang w:eastAsia="lt-LT"/>
                                  </w:rPr>
                                  <w:t>35</w:t>
                                </w:r>
                              </w:p>
                            </w:tc>
                          </w:tr>
                          <w:tr w:rsidR="00B23F33">
                            <w:trPr>
                              <w:trHeight w:val="602"/>
                              <w:jc w:val="center"/>
                            </w:trPr>
                            <w:tc>
                              <w:tcPr>
                                <w:tcW w:w="709"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5.</w:t>
                                </w:r>
                              </w:p>
                            </w:tc>
                            <w:tc>
                              <w:tcPr>
                                <w:tcW w:w="4961" w:type="dxa"/>
                                <w:tcBorders>
                                  <w:top w:val="single" w:sz="4" w:space="0" w:color="auto"/>
                                  <w:left w:val="single" w:sz="4" w:space="0" w:color="auto"/>
                                  <w:bottom w:val="single" w:sz="4" w:space="0" w:color="auto"/>
                                  <w:right w:val="single" w:sz="4" w:space="0" w:color="auto"/>
                                </w:tcBorders>
                                <w:noWrap/>
                                <w:vAlign w:val="center"/>
                              </w:tcPr>
                              <w:p w:rsidR="00B23F33" w:rsidRDefault="00F743C9">
                                <w:pPr>
                                  <w:rPr>
                                    <w:sz w:val="22"/>
                                    <w:szCs w:val="22"/>
                                    <w:lang w:eastAsia="lt-LT"/>
                                  </w:rPr>
                                </w:pPr>
                                <w:r>
                                  <w:rPr>
                                    <w:sz w:val="22"/>
                                    <w:szCs w:val="22"/>
                                    <w:lang w:eastAsia="lt-LT"/>
                                  </w:rPr>
                                  <w:t>Laikino atokvėpio paslaugos asmens namuose ir institucijoje</w:t>
                                </w:r>
                              </w:p>
                            </w:tc>
                            <w:tc>
                              <w:tcPr>
                                <w:tcW w:w="1413"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bCs/>
                                    <w:color w:val="000000"/>
                                    <w:sz w:val="22"/>
                                    <w:szCs w:val="22"/>
                                    <w:lang w:eastAsia="lt-LT"/>
                                  </w:rPr>
                                </w:pPr>
                                <w:r>
                                  <w:rPr>
                                    <w:bCs/>
                                    <w:color w:val="000000"/>
                                    <w:sz w:val="22"/>
                                    <w:szCs w:val="22"/>
                                    <w:lang w:eastAsia="lt-LT"/>
                                  </w:rPr>
                                  <w:t>15</w:t>
                                </w:r>
                              </w:p>
                            </w:tc>
                            <w:tc>
                              <w:tcPr>
                                <w:tcW w:w="1417"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bCs/>
                                    <w:color w:val="000000"/>
                                    <w:sz w:val="22"/>
                                    <w:szCs w:val="22"/>
                                    <w:lang w:eastAsia="lt-LT"/>
                                  </w:rPr>
                                </w:pPr>
                                <w:r>
                                  <w:rPr>
                                    <w:bCs/>
                                    <w:sz w:val="22"/>
                                    <w:szCs w:val="22"/>
                                    <w:lang w:eastAsia="lt-LT"/>
                                  </w:rPr>
                                  <w:t>27</w:t>
                                </w:r>
                              </w:p>
                            </w:tc>
                            <w:tc>
                              <w:tcPr>
                                <w:tcW w:w="1310"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bCs/>
                                    <w:color w:val="000000"/>
                                    <w:sz w:val="22"/>
                                    <w:szCs w:val="22"/>
                                    <w:lang w:eastAsia="lt-LT"/>
                                  </w:rPr>
                                </w:pPr>
                                <w:r>
                                  <w:rPr>
                                    <w:bCs/>
                                    <w:sz w:val="22"/>
                                    <w:szCs w:val="22"/>
                                    <w:lang w:eastAsia="lt-LT"/>
                                  </w:rPr>
                                  <w:t>24</w:t>
                                </w:r>
                              </w:p>
                            </w:tc>
                          </w:tr>
                          <w:tr w:rsidR="00B23F33">
                            <w:trPr>
                              <w:trHeight w:val="598"/>
                              <w:jc w:val="center"/>
                            </w:trPr>
                            <w:tc>
                              <w:tcPr>
                                <w:tcW w:w="709" w:type="dxa"/>
                                <w:tcBorders>
                                  <w:top w:val="single" w:sz="4" w:space="0" w:color="auto"/>
                                  <w:left w:val="single" w:sz="4" w:space="0" w:color="auto"/>
                                  <w:bottom w:val="single" w:sz="4" w:space="0" w:color="auto"/>
                                  <w:right w:val="single" w:sz="4" w:space="0" w:color="auto"/>
                                </w:tcBorders>
                                <w:vAlign w:val="center"/>
                                <w:hideMark/>
                              </w:tcPr>
                              <w:p w:rsidR="00B23F33" w:rsidRDefault="00F743C9">
                                <w:pPr>
                                  <w:jc w:val="center"/>
                                  <w:rPr>
                                    <w:sz w:val="22"/>
                                    <w:szCs w:val="22"/>
                                    <w:lang w:eastAsia="lt-LT"/>
                                  </w:rPr>
                                </w:pPr>
                                <w:r>
                                  <w:rPr>
                                    <w:sz w:val="22"/>
                                    <w:szCs w:val="22"/>
                                    <w:lang w:eastAsia="lt-LT"/>
                                  </w:rPr>
                                  <w:t>6.</w:t>
                                </w:r>
                              </w:p>
                            </w:tc>
                            <w:tc>
                              <w:tcPr>
                                <w:tcW w:w="4961" w:type="dxa"/>
                                <w:tcBorders>
                                  <w:top w:val="single" w:sz="4" w:space="0" w:color="auto"/>
                                  <w:left w:val="single" w:sz="4" w:space="0" w:color="auto"/>
                                  <w:bottom w:val="single" w:sz="4" w:space="0" w:color="auto"/>
                                  <w:right w:val="single" w:sz="4" w:space="0" w:color="auto"/>
                                </w:tcBorders>
                                <w:noWrap/>
                                <w:vAlign w:val="center"/>
                                <w:hideMark/>
                              </w:tcPr>
                              <w:p w:rsidR="00B23F33" w:rsidRDefault="00F743C9">
                                <w:pPr>
                                  <w:rPr>
                                    <w:sz w:val="22"/>
                                    <w:szCs w:val="22"/>
                                    <w:lang w:eastAsia="lt-LT"/>
                                  </w:rPr>
                                </w:pPr>
                                <w:r>
                                  <w:rPr>
                                    <w:sz w:val="22"/>
                                    <w:szCs w:val="22"/>
                                    <w:lang w:eastAsia="lt-LT"/>
                                  </w:rPr>
                                  <w:t>Apgyvendinimas savarankiško gyvenimo namuose</w:t>
                                </w:r>
                              </w:p>
                            </w:tc>
                            <w:tc>
                              <w:tcPr>
                                <w:tcW w:w="1413"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color w:val="000000"/>
                                    <w:sz w:val="22"/>
                                    <w:szCs w:val="22"/>
                                    <w:lang w:eastAsia="lt-LT"/>
                                  </w:rPr>
                                  <w:t>47</w:t>
                                </w:r>
                              </w:p>
                            </w:tc>
                            <w:tc>
                              <w:tcPr>
                                <w:tcW w:w="1417"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29</w:t>
                                </w:r>
                              </w:p>
                            </w:tc>
                            <w:tc>
                              <w:tcPr>
                                <w:tcW w:w="1310"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color w:val="000000"/>
                                    <w:sz w:val="22"/>
                                    <w:szCs w:val="22"/>
                                    <w:lang w:eastAsia="lt-LT"/>
                                  </w:rPr>
                                </w:pPr>
                                <w:r>
                                  <w:rPr>
                                    <w:sz w:val="22"/>
                                    <w:szCs w:val="22"/>
                                    <w:lang w:eastAsia="lt-LT"/>
                                  </w:rPr>
                                  <w:t>33</w:t>
                                </w:r>
                              </w:p>
                            </w:tc>
                          </w:tr>
                          <w:tr w:rsidR="00B23F33">
                            <w:trPr>
                              <w:trHeight w:val="457"/>
                              <w:jc w:val="center"/>
                            </w:trPr>
                            <w:tc>
                              <w:tcPr>
                                <w:tcW w:w="709" w:type="dxa"/>
                                <w:tcBorders>
                                  <w:left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 xml:space="preserve">7. </w:t>
                                </w:r>
                              </w:p>
                            </w:tc>
                            <w:tc>
                              <w:tcPr>
                                <w:tcW w:w="4961" w:type="dxa"/>
                                <w:tcBorders>
                                  <w:top w:val="single" w:sz="4" w:space="0" w:color="auto"/>
                                  <w:left w:val="single" w:sz="4" w:space="0" w:color="auto"/>
                                  <w:bottom w:val="single" w:sz="4" w:space="0" w:color="auto"/>
                                  <w:right w:val="single" w:sz="4" w:space="0" w:color="auto"/>
                                </w:tcBorders>
                                <w:noWrap/>
                                <w:vAlign w:val="center"/>
                              </w:tcPr>
                              <w:p w:rsidR="00B23F33" w:rsidRDefault="00F743C9">
                                <w:pPr>
                                  <w:rPr>
                                    <w:rFonts w:eastAsia="Calibri"/>
                                    <w:sz w:val="22"/>
                                    <w:szCs w:val="22"/>
                                    <w:lang w:eastAsia="ar-SA" w:bidi="lt-LT"/>
                                  </w:rPr>
                                </w:pPr>
                                <w:r>
                                  <w:rPr>
                                    <w:rFonts w:eastAsia="Calibri"/>
                                    <w:sz w:val="22"/>
                                    <w:szCs w:val="22"/>
                                    <w:lang w:eastAsia="ar-SA" w:bidi="lt-LT"/>
                                  </w:rPr>
                                  <w:t>Socialinių dirbtuvių paslauga</w:t>
                                </w:r>
                              </w:p>
                            </w:tc>
                            <w:tc>
                              <w:tcPr>
                                <w:tcW w:w="1413" w:type="dxa"/>
                                <w:tcBorders>
                                  <w:left w:val="single" w:sz="4" w:space="0" w:color="auto"/>
                                  <w:right w:val="single" w:sz="4" w:space="0" w:color="auto"/>
                                </w:tcBorders>
                                <w:vAlign w:val="center"/>
                              </w:tcPr>
                              <w:p w:rsidR="00B23F33" w:rsidRDefault="00F743C9">
                                <w:pPr>
                                  <w:jc w:val="center"/>
                                  <w:rPr>
                                    <w:color w:val="FF0000"/>
                                    <w:sz w:val="22"/>
                                    <w:szCs w:val="22"/>
                                    <w:lang w:eastAsia="lt-LT"/>
                                  </w:rPr>
                                </w:pPr>
                                <w:r>
                                  <w:rPr>
                                    <w:color w:val="000000"/>
                                    <w:sz w:val="22"/>
                                    <w:szCs w:val="22"/>
                                    <w:lang w:eastAsia="lt-LT"/>
                                  </w:rPr>
                                  <w:t>16</w:t>
                                </w:r>
                              </w:p>
                            </w:tc>
                            <w:tc>
                              <w:tcPr>
                                <w:tcW w:w="1417" w:type="dxa"/>
                                <w:tcBorders>
                                  <w:left w:val="single" w:sz="4" w:space="0" w:color="auto"/>
                                  <w:right w:val="single" w:sz="4" w:space="0" w:color="auto"/>
                                </w:tcBorders>
                                <w:vAlign w:val="center"/>
                              </w:tcPr>
                              <w:p w:rsidR="00B23F33" w:rsidRDefault="00F743C9">
                                <w:pPr>
                                  <w:jc w:val="center"/>
                                  <w:rPr>
                                    <w:color w:val="000000"/>
                                    <w:sz w:val="22"/>
                                    <w:szCs w:val="22"/>
                                    <w:lang w:eastAsia="lt-LT"/>
                                  </w:rPr>
                                </w:pPr>
                                <w:r>
                                  <w:rPr>
                                    <w:sz w:val="22"/>
                                    <w:szCs w:val="22"/>
                                    <w:lang w:eastAsia="lt-LT"/>
                                  </w:rPr>
                                  <w:t>16</w:t>
                                </w:r>
                              </w:p>
                            </w:tc>
                            <w:tc>
                              <w:tcPr>
                                <w:tcW w:w="1310" w:type="dxa"/>
                                <w:tcBorders>
                                  <w:left w:val="single" w:sz="4" w:space="0" w:color="auto"/>
                                  <w:right w:val="single" w:sz="4" w:space="0" w:color="auto"/>
                                </w:tcBorders>
                                <w:vAlign w:val="center"/>
                              </w:tcPr>
                              <w:p w:rsidR="00B23F33" w:rsidRDefault="00F743C9">
                                <w:pPr>
                                  <w:jc w:val="center"/>
                                  <w:rPr>
                                    <w:color w:val="000000"/>
                                    <w:sz w:val="22"/>
                                    <w:szCs w:val="22"/>
                                    <w:lang w:eastAsia="lt-LT"/>
                                  </w:rPr>
                                </w:pPr>
                                <w:r>
                                  <w:rPr>
                                    <w:sz w:val="22"/>
                                    <w:szCs w:val="22"/>
                                    <w:lang w:eastAsia="lt-LT"/>
                                  </w:rPr>
                                  <w:t>16</w:t>
                                </w:r>
                              </w:p>
                            </w:tc>
                          </w:tr>
                          <w:tr w:rsidR="00B23F33">
                            <w:trPr>
                              <w:trHeight w:val="457"/>
                              <w:jc w:val="center"/>
                            </w:trPr>
                            <w:tc>
                              <w:tcPr>
                                <w:tcW w:w="709" w:type="dxa"/>
                                <w:tcBorders>
                                  <w:left w:val="single" w:sz="4" w:space="0" w:color="auto"/>
                                  <w:right w:val="single" w:sz="4" w:space="0" w:color="auto"/>
                                </w:tcBorders>
                                <w:vAlign w:val="center"/>
                              </w:tcPr>
                              <w:p w:rsidR="00B23F33" w:rsidRDefault="00F743C9">
                                <w:pPr>
                                  <w:spacing w:line="259" w:lineRule="auto"/>
                                  <w:ind w:firstLine="171"/>
                                  <w:rPr>
                                    <w:sz w:val="22"/>
                                    <w:szCs w:val="22"/>
                                  </w:rPr>
                                </w:pPr>
                                <w:r>
                                  <w:rPr>
                                    <w:sz w:val="22"/>
                                    <w:szCs w:val="22"/>
                                  </w:rPr>
                                  <w:t>8.</w:t>
                                </w:r>
                              </w:p>
                            </w:tc>
                            <w:tc>
                              <w:tcPr>
                                <w:tcW w:w="4961" w:type="dxa"/>
                                <w:tcBorders>
                                  <w:top w:val="single" w:sz="4" w:space="0" w:color="auto"/>
                                  <w:left w:val="single" w:sz="4" w:space="0" w:color="auto"/>
                                  <w:bottom w:val="single" w:sz="4" w:space="0" w:color="auto"/>
                                  <w:right w:val="single" w:sz="4" w:space="0" w:color="auto"/>
                                </w:tcBorders>
                                <w:noWrap/>
                                <w:vAlign w:val="center"/>
                              </w:tcPr>
                              <w:p w:rsidR="00B23F33" w:rsidRDefault="00F743C9">
                                <w:pPr>
                                  <w:spacing w:line="259" w:lineRule="auto"/>
                                  <w:rPr>
                                    <w:sz w:val="22"/>
                                    <w:szCs w:val="22"/>
                                  </w:rPr>
                                </w:pPr>
                                <w:r>
                                  <w:rPr>
                                    <w:sz w:val="22"/>
                                    <w:szCs w:val="22"/>
                                  </w:rPr>
                                  <w:t>Apsaugoto būsto paslauga suaugusiems asmenims</w:t>
                                </w:r>
                              </w:p>
                            </w:tc>
                            <w:tc>
                              <w:tcPr>
                                <w:tcW w:w="1413" w:type="dxa"/>
                                <w:tcBorders>
                                  <w:left w:val="single" w:sz="4" w:space="0" w:color="auto"/>
                                  <w:right w:val="single" w:sz="4" w:space="0" w:color="auto"/>
                                </w:tcBorders>
                                <w:vAlign w:val="center"/>
                              </w:tcPr>
                              <w:p w:rsidR="00B23F33" w:rsidRDefault="00F743C9">
                                <w:pPr>
                                  <w:spacing w:line="259" w:lineRule="auto"/>
                                  <w:jc w:val="center"/>
                                  <w:rPr>
                                    <w:color w:val="FF0000"/>
                                    <w:sz w:val="22"/>
                                    <w:szCs w:val="22"/>
                                  </w:rPr>
                                </w:pPr>
                                <w:r>
                                  <w:rPr>
                                    <w:color w:val="000000"/>
                                    <w:sz w:val="22"/>
                                    <w:szCs w:val="22"/>
                                  </w:rPr>
                                  <w:t>8</w:t>
                                </w:r>
                              </w:p>
                            </w:tc>
                            <w:tc>
                              <w:tcPr>
                                <w:tcW w:w="1417" w:type="dxa"/>
                                <w:tcBorders>
                                  <w:left w:val="single" w:sz="4" w:space="0" w:color="auto"/>
                                  <w:right w:val="single" w:sz="4" w:space="0" w:color="auto"/>
                                </w:tcBorders>
                                <w:vAlign w:val="center"/>
                              </w:tcPr>
                              <w:p w:rsidR="00B23F33" w:rsidRDefault="00F743C9">
                                <w:pPr>
                                  <w:spacing w:line="259" w:lineRule="auto"/>
                                  <w:jc w:val="center"/>
                                  <w:rPr>
                                    <w:color w:val="000000"/>
                                    <w:sz w:val="22"/>
                                    <w:szCs w:val="22"/>
                                  </w:rPr>
                                </w:pPr>
                                <w:r>
                                  <w:rPr>
                                    <w:sz w:val="22"/>
                                    <w:szCs w:val="22"/>
                                  </w:rPr>
                                  <w:t>8</w:t>
                                </w:r>
                              </w:p>
                            </w:tc>
                            <w:tc>
                              <w:tcPr>
                                <w:tcW w:w="1310" w:type="dxa"/>
                                <w:tcBorders>
                                  <w:left w:val="single" w:sz="4" w:space="0" w:color="auto"/>
                                  <w:right w:val="single" w:sz="4" w:space="0" w:color="auto"/>
                                </w:tcBorders>
                                <w:vAlign w:val="center"/>
                              </w:tcPr>
                              <w:p w:rsidR="00B23F33" w:rsidRDefault="00F743C9">
                                <w:pPr>
                                  <w:spacing w:line="259" w:lineRule="auto"/>
                                  <w:jc w:val="center"/>
                                  <w:rPr>
                                    <w:color w:val="000000"/>
                                    <w:sz w:val="22"/>
                                    <w:szCs w:val="22"/>
                                  </w:rPr>
                                </w:pPr>
                                <w:r>
                                  <w:rPr>
                                    <w:sz w:val="22"/>
                                    <w:szCs w:val="22"/>
                                  </w:rPr>
                                  <w:t>9</w:t>
                                </w:r>
                              </w:p>
                            </w:tc>
                          </w:tr>
                          <w:tr w:rsidR="00B23F33">
                            <w:trPr>
                              <w:trHeight w:val="551"/>
                              <w:jc w:val="center"/>
                            </w:trPr>
                            <w:tc>
                              <w:tcPr>
                                <w:tcW w:w="709" w:type="dxa"/>
                                <w:tcBorders>
                                  <w:left w:val="single" w:sz="4" w:space="0" w:color="auto"/>
                                  <w:right w:val="single" w:sz="4" w:space="0" w:color="auto"/>
                                </w:tcBorders>
                                <w:vAlign w:val="center"/>
                              </w:tcPr>
                              <w:p w:rsidR="00B23F33" w:rsidRDefault="00F743C9">
                                <w:pPr>
                                  <w:spacing w:line="259" w:lineRule="auto"/>
                                  <w:jc w:val="center"/>
                                  <w:rPr>
                                    <w:sz w:val="22"/>
                                    <w:szCs w:val="22"/>
                                  </w:rPr>
                                </w:pPr>
                                <w:r>
                                  <w:rPr>
                                    <w:sz w:val="22"/>
                                    <w:szCs w:val="22"/>
                                  </w:rPr>
                                  <w:t>9.</w:t>
                                </w:r>
                              </w:p>
                            </w:tc>
                            <w:tc>
                              <w:tcPr>
                                <w:tcW w:w="4961" w:type="dxa"/>
                                <w:tcBorders>
                                  <w:top w:val="single" w:sz="4" w:space="0" w:color="auto"/>
                                  <w:left w:val="single" w:sz="4" w:space="0" w:color="auto"/>
                                  <w:bottom w:val="single" w:sz="4" w:space="0" w:color="auto"/>
                                  <w:right w:val="single" w:sz="4" w:space="0" w:color="auto"/>
                                </w:tcBorders>
                                <w:noWrap/>
                                <w:vAlign w:val="center"/>
                              </w:tcPr>
                              <w:p w:rsidR="00B23F33" w:rsidRDefault="00F743C9">
                                <w:pPr>
                                  <w:spacing w:line="259" w:lineRule="auto"/>
                                  <w:rPr>
                                    <w:sz w:val="22"/>
                                    <w:szCs w:val="22"/>
                                  </w:rPr>
                                </w:pPr>
                                <w:r>
                                  <w:rPr>
                                    <w:sz w:val="22"/>
                                    <w:szCs w:val="22"/>
                                    <w:lang w:eastAsia="lt-LT"/>
                                  </w:rPr>
                                  <w:t>Informavimas, konsultavimas, tarpininkavimas ir atstovavimas</w:t>
                                </w:r>
                              </w:p>
                            </w:tc>
                            <w:tc>
                              <w:tcPr>
                                <w:tcW w:w="1413" w:type="dxa"/>
                                <w:tcBorders>
                                  <w:left w:val="single" w:sz="4" w:space="0" w:color="auto"/>
                                  <w:right w:val="single" w:sz="4" w:space="0" w:color="auto"/>
                                </w:tcBorders>
                                <w:vAlign w:val="center"/>
                              </w:tcPr>
                              <w:p w:rsidR="00B23F33" w:rsidRDefault="00F743C9">
                                <w:pPr>
                                  <w:spacing w:line="259" w:lineRule="auto"/>
                                  <w:jc w:val="center"/>
                                  <w:rPr>
                                    <w:sz w:val="22"/>
                                    <w:szCs w:val="22"/>
                                  </w:rPr>
                                </w:pPr>
                                <w:r>
                                  <w:rPr>
                                    <w:sz w:val="22"/>
                                    <w:szCs w:val="22"/>
                                  </w:rPr>
                                  <w:t>332</w:t>
                                </w:r>
                              </w:p>
                            </w:tc>
                            <w:tc>
                              <w:tcPr>
                                <w:tcW w:w="1417" w:type="dxa"/>
                                <w:tcBorders>
                                  <w:left w:val="single" w:sz="4" w:space="0" w:color="auto"/>
                                  <w:right w:val="single" w:sz="4" w:space="0" w:color="auto"/>
                                </w:tcBorders>
                                <w:vAlign w:val="center"/>
                              </w:tcPr>
                              <w:p w:rsidR="00B23F33" w:rsidRDefault="00F743C9">
                                <w:pPr>
                                  <w:spacing w:line="259" w:lineRule="auto"/>
                                  <w:jc w:val="center"/>
                                  <w:rPr>
                                    <w:sz w:val="22"/>
                                    <w:szCs w:val="22"/>
                                  </w:rPr>
                                </w:pPr>
                                <w:r>
                                  <w:rPr>
                                    <w:sz w:val="22"/>
                                    <w:szCs w:val="22"/>
                                  </w:rPr>
                                  <w:t>360</w:t>
                                </w:r>
                              </w:p>
                            </w:tc>
                            <w:tc>
                              <w:tcPr>
                                <w:tcW w:w="1310" w:type="dxa"/>
                                <w:tcBorders>
                                  <w:left w:val="single" w:sz="4" w:space="0" w:color="auto"/>
                                  <w:right w:val="single" w:sz="4" w:space="0" w:color="auto"/>
                                </w:tcBorders>
                                <w:vAlign w:val="center"/>
                              </w:tcPr>
                              <w:p w:rsidR="00B23F33" w:rsidRDefault="00F743C9">
                                <w:pPr>
                                  <w:spacing w:line="259" w:lineRule="auto"/>
                                  <w:jc w:val="center"/>
                                  <w:rPr>
                                    <w:sz w:val="22"/>
                                    <w:szCs w:val="22"/>
                                  </w:rPr>
                                </w:pPr>
                                <w:r>
                                  <w:rPr>
                                    <w:sz w:val="22"/>
                                    <w:szCs w:val="22"/>
                                  </w:rPr>
                                  <w:t>425</w:t>
                                </w:r>
                              </w:p>
                            </w:tc>
                          </w:tr>
                        </w:tbl>
                        <w:p w:rsidR="00B23F33" w:rsidRDefault="00F743C9">
                          <w:pPr>
                            <w:widowControl w:val="0"/>
                            <w:shd w:val="clear" w:color="auto" w:fill="FFFFFF"/>
                            <w:ind w:firstLine="567"/>
                            <w:jc w:val="both"/>
                            <w:rPr>
                              <w:szCs w:val="24"/>
                              <w:lang w:eastAsia="lt-LT"/>
                            </w:rPr>
                          </w:pPr>
                          <w:r>
                            <w:rPr>
                              <w:szCs w:val="24"/>
                              <w:lang w:eastAsia="lt-LT"/>
                            </w:rPr>
                            <w:t>Globos namai vykdė šias veiklas / projektus:</w:t>
                          </w:r>
                        </w:p>
                        <w:p w:rsidR="00B23F33" w:rsidRDefault="00F743C9">
                          <w:pPr>
                            <w:widowControl w:val="0"/>
                            <w:shd w:val="clear" w:color="auto" w:fill="FFFFFF"/>
                            <w:ind w:firstLine="567"/>
                            <w:jc w:val="both"/>
                            <w:rPr>
                              <w:szCs w:val="24"/>
                              <w:lang w:eastAsia="lt-LT"/>
                            </w:rPr>
                          </w:pPr>
                          <w:r>
                            <w:rPr>
                              <w:szCs w:val="24"/>
                              <w:lang w:eastAsia="lt-LT"/>
                            </w:rPr>
                            <w:t xml:space="preserve">- projektą „Integralios pagalbos </w:t>
                          </w:r>
                          <w:r>
                            <w:rPr>
                              <w:szCs w:val="24"/>
                              <w:lang w:eastAsia="lt-LT"/>
                            </w:rPr>
                            <w:t>teikimas ir plėtra Lietuvos savivaldybėse“, skirtą suaugusiems asmenims su negalia ir senyvo amžiaus asmenims jų namuose, kurio metu teikiamos slaugos, reabilitacijos ir globos paslaugos. 2023 m. suteikta 62 asmenims su sunkia negalia, 2022 m. – 64, 2021 m</w:t>
                          </w:r>
                          <w:r>
                            <w:rPr>
                              <w:szCs w:val="24"/>
                              <w:lang w:eastAsia="lt-LT"/>
                            </w:rPr>
                            <w:t>. – 83 asmenims;</w:t>
                          </w:r>
                        </w:p>
                        <w:p w:rsidR="00B23F33" w:rsidRDefault="00F743C9">
                          <w:pPr>
                            <w:widowControl w:val="0"/>
                            <w:shd w:val="clear" w:color="auto" w:fill="FFFFFF"/>
                            <w:ind w:firstLine="567"/>
                            <w:jc w:val="both"/>
                            <w:rPr>
                              <w:szCs w:val="24"/>
                            </w:rPr>
                          </w:pPr>
                          <w:r>
                            <w:rPr>
                              <w:szCs w:val="24"/>
                              <w:lang w:eastAsia="lt-LT"/>
                            </w:rPr>
                            <w:t>- projektą „Nuo globos link galimybių: bendruomeninių paslaugų plėtra“, kurio metu socialinėse dirbtuvėse buvo vykdoma asmenų darbinio užimtumo veikla, nesusijusi su darbo santykiais, siekiant pagaminti rinkoje paklausius produktus ir (ar)</w:t>
                          </w:r>
                          <w:r>
                            <w:rPr>
                              <w:szCs w:val="24"/>
                              <w:lang w:eastAsia="lt-LT"/>
                            </w:rPr>
                            <w:t xml:space="preserve"> teikti paslaugas.: maisto gaminimas, keramikos dirbinių gaminimas ir aplinkos tvarkymo darbai.</w:t>
                          </w:r>
                          <w:r>
                            <w:rPr>
                              <w:sz w:val="22"/>
                              <w:szCs w:val="22"/>
                            </w:rPr>
                            <w:t xml:space="preserve"> </w:t>
                          </w:r>
                          <w:r>
                            <w:rPr>
                              <w:szCs w:val="24"/>
                            </w:rPr>
                            <w:t>16 proto ir (ar) psichikos negalią turinčių asmenų nuo 2020 metų dalyvauja socialinių dirbtuvių veiklose;</w:t>
                          </w:r>
                        </w:p>
                        <w:p w:rsidR="00B23F33" w:rsidRDefault="00F743C9">
                          <w:pPr>
                            <w:widowControl w:val="0"/>
                            <w:shd w:val="clear" w:color="auto" w:fill="FFFFFF"/>
                            <w:ind w:firstLine="567"/>
                            <w:jc w:val="both"/>
                            <w:rPr>
                              <w:szCs w:val="24"/>
                            </w:rPr>
                          </w:pPr>
                          <w:r>
                            <w:rPr>
                              <w:szCs w:val="24"/>
                            </w:rPr>
                            <w:t>- projektą „Apsaugoto būsto paslaugos asmenims su psic</w:t>
                          </w:r>
                          <w:r>
                            <w:rPr>
                              <w:szCs w:val="24"/>
                            </w:rPr>
                            <w:t xml:space="preserve">hikos negalia“, kurio tikslas – didinti darbingo amžiaus asmenų su proto ir (arba) psichikos negalia, savarankiškumą ir taip įgalinti juos gyventi bendruomenėje pagal jų poreikį, teikiant apsaugoto būsto paslaugą. Projekto metu suteikta paslauga 8 dalinai </w:t>
                          </w:r>
                          <w:r>
                            <w:rPr>
                              <w:szCs w:val="24"/>
                            </w:rPr>
                            <w:t>savarankiškiems suaugusiems asmenims su psichikos negalia;</w:t>
                          </w:r>
                        </w:p>
                        <w:p w:rsidR="00B23F33" w:rsidRDefault="00F743C9">
                          <w:pPr>
                            <w:widowControl w:val="0"/>
                            <w:shd w:val="clear" w:color="auto" w:fill="FFFFFF"/>
                            <w:ind w:firstLine="567"/>
                            <w:jc w:val="both"/>
                            <w:rPr>
                              <w:szCs w:val="24"/>
                            </w:rPr>
                          </w:pPr>
                          <w:r>
                            <w:rPr>
                              <w:szCs w:val="24"/>
                            </w:rPr>
                            <w:t>- projektą „Švedijos ir Lietuvos socialinio darbo srities specialistų bendradarbiavimo plėtra“, kurio tikslas – sukurti bendradarbiavimo tinklą tarp Lietuvos ir Švedijos specialistų, dirbančių soci</w:t>
                          </w:r>
                          <w:r>
                            <w:rPr>
                              <w:szCs w:val="24"/>
                            </w:rPr>
                            <w:t>alinio darbo, medicinos srityje, keičiantis praktinio darbo žiniomis, įgūdžiais ir gerąja patirtimi.</w:t>
                          </w:r>
                        </w:p>
                        <w:p w:rsidR="00B23F33" w:rsidRDefault="00F743C9">
                          <w:pPr>
                            <w:widowControl w:val="0"/>
                            <w:shd w:val="clear" w:color="auto" w:fill="FFFFFF"/>
                            <w:jc w:val="both"/>
                            <w:rPr>
                              <w:szCs w:val="24"/>
                              <w:lang w:eastAsia="lt-LT"/>
                            </w:rPr>
                          </w:pPr>
                          <w:r>
                            <w:rPr>
                              <w:szCs w:val="24"/>
                              <w:lang w:eastAsia="lt-LT"/>
                            </w:rPr>
                            <w:t xml:space="preserve">Projekto trukmė: nuo 2022 m. lapkričio mėn. iki 2023 m. gegužės mėn. Šiame projekte dalyvavo 90 asmenų (Globos namų paslaugos gavėjai bei įstaigos </w:t>
                          </w:r>
                          <w:r>
                            <w:rPr>
                              <w:szCs w:val="24"/>
                              <w:lang w:eastAsia="lt-LT"/>
                            </w:rPr>
                            <w:t>specialistai).</w:t>
                          </w:r>
                        </w:p>
                      </w:sdtContent>
                    </w:sdt>
                    <w:sdt>
                      <w:sdtPr>
                        <w:alias w:val="24.2 pp."/>
                        <w:tag w:val="part_624f8df0564245eeab0bc78eafa0cd42"/>
                        <w:id w:val="-428655542"/>
                        <w:lock w:val="sdtLocked"/>
                      </w:sdtPr>
                      <w:sdtEndPr/>
                      <w:sdtContent>
                        <w:p w:rsidR="00B23F33" w:rsidRDefault="00F743C9">
                          <w:pPr>
                            <w:ind w:firstLine="567"/>
                            <w:jc w:val="both"/>
                            <w:rPr>
                              <w:color w:val="FF0000"/>
                              <w:szCs w:val="24"/>
                              <w:lang w:eastAsia="lt-LT"/>
                            </w:rPr>
                          </w:pPr>
                          <w:sdt>
                            <w:sdtPr>
                              <w:alias w:val="Numeris"/>
                              <w:tag w:val="nr_624f8df0564245eeab0bc78eafa0cd42"/>
                              <w:id w:val="-1278860004"/>
                              <w:lock w:val="sdtLocked"/>
                            </w:sdtPr>
                            <w:sdtEndPr/>
                            <w:sdtContent>
                              <w:r>
                                <w:rPr>
                                  <w:b/>
                                  <w:szCs w:val="24"/>
                                  <w:lang w:eastAsia="lt-LT"/>
                                </w:rPr>
                                <w:t>24.2</w:t>
                              </w:r>
                            </w:sdtContent>
                          </w:sdt>
                          <w:r>
                            <w:rPr>
                              <w:b/>
                              <w:szCs w:val="24"/>
                              <w:lang w:eastAsia="lt-LT"/>
                            </w:rPr>
                            <w:t>. Šiaulių miesto savivaldybės socialinių paslaugų</w:t>
                          </w:r>
                          <w:r>
                            <w:rPr>
                              <w:szCs w:val="24"/>
                              <w:lang w:eastAsia="lt-LT"/>
                            </w:rPr>
                            <w:t xml:space="preserve"> </w:t>
                          </w:r>
                          <w:r>
                            <w:rPr>
                              <w:b/>
                              <w:szCs w:val="24"/>
                              <w:lang w:eastAsia="lt-LT"/>
                            </w:rPr>
                            <w:t xml:space="preserve">centras </w:t>
                          </w:r>
                          <w:r>
                            <w:rPr>
                              <w:szCs w:val="24"/>
                              <w:lang w:eastAsia="lt-LT"/>
                            </w:rPr>
                            <w:t>(toliau – Socialinių paslaugų centras) teikia paslaugas šiose tarnybose: Priėmimo ir dienos užimtumo (Tilžės g. 63B), Pagalbos į namus (Tilžės g. 63B), Dienos socialinė globos</w:t>
                          </w:r>
                          <w:r>
                            <w:rPr>
                              <w:szCs w:val="24"/>
                              <w:lang w:eastAsia="lt-LT"/>
                            </w:rPr>
                            <w:t xml:space="preserve"> (Tilžės g. 63B), Paramos (Stoties g. 9C), Pagalbos šeimai (Stoties g. 9C) tarnybose, Globos centre (Stoties g. 9C), Vaikų dienos centre (Stoties g. 9C), Nakvynės namuose (Tiesos g. 3 ir Kauno g. 6).</w:t>
                          </w:r>
                        </w:p>
                        <w:p w:rsidR="00B23F33" w:rsidRDefault="00F743C9">
                          <w:pPr>
                            <w:tabs>
                              <w:tab w:val="left" w:pos="851"/>
                            </w:tabs>
                            <w:ind w:firstLine="567"/>
                            <w:jc w:val="both"/>
                            <w:rPr>
                              <w:szCs w:val="24"/>
                              <w:lang w:eastAsia="lt-LT"/>
                            </w:rPr>
                          </w:pPr>
                          <w:r>
                            <w:rPr>
                              <w:szCs w:val="24"/>
                              <w:lang w:eastAsia="lt-LT"/>
                            </w:rPr>
                            <w:t>Socialinių paslaugų centras teikia šias paslaugas:</w:t>
                          </w:r>
                        </w:p>
                        <w:p w:rsidR="00B23F33" w:rsidRDefault="00F743C9">
                          <w:pPr>
                            <w:tabs>
                              <w:tab w:val="left" w:pos="851"/>
                            </w:tabs>
                            <w:ind w:firstLine="567"/>
                            <w:jc w:val="both"/>
                            <w:rPr>
                              <w:szCs w:val="24"/>
                              <w:lang w:eastAsia="lt-LT"/>
                            </w:rPr>
                          </w:pPr>
                          <w:r>
                            <w:rPr>
                              <w:szCs w:val="24"/>
                              <w:lang w:eastAsia="lt-LT"/>
                            </w:rPr>
                            <w:t xml:space="preserve">- </w:t>
                          </w:r>
                          <w:r>
                            <w:rPr>
                              <w:i/>
                              <w:szCs w:val="24"/>
                              <w:lang w:eastAsia="lt-LT"/>
                            </w:rPr>
                            <w:t>ben</w:t>
                          </w:r>
                          <w:r>
                            <w:rPr>
                              <w:i/>
                              <w:szCs w:val="24"/>
                              <w:lang w:eastAsia="lt-LT"/>
                            </w:rPr>
                            <w:t>drąsias socialines paslaugas</w:t>
                          </w:r>
                          <w:r>
                            <w:rPr>
                              <w:iCs/>
                              <w:szCs w:val="24"/>
                              <w:lang w:eastAsia="lt-LT"/>
                            </w:rPr>
                            <w:t xml:space="preserve"> (</w:t>
                          </w:r>
                          <w:r>
                            <w:rPr>
                              <w:szCs w:val="24"/>
                              <w:lang w:eastAsia="lt-LT"/>
                            </w:rPr>
                            <w:t>informuoja ir konsultuoja bendruomenę apie teikiamas paslaugas, analizuoja asmens (šeimos) problemą, ieško veiksmingų jos sprendimo būdų; tarpininkauja ir atstovauja sprendžiant įvairias asmens (šeimos) problemas (teisines, sv</w:t>
                          </w:r>
                          <w:r>
                            <w:rPr>
                              <w:szCs w:val="24"/>
                              <w:lang w:eastAsia="lt-LT"/>
                            </w:rPr>
                            <w:t>eikatos, ūkines, buitines), tvarkant dokumentus, mokant mokesčius, registruojant pas specialistus, organizuojant ūkinius darbus ir kt., tarpininkaujant tarpas asmens (šeimos) ir jo aplinkos (kitų institucijų, specialistų, asmenų);  organizuoja socialiai re</w:t>
                          </w:r>
                          <w:r>
                            <w:rPr>
                              <w:szCs w:val="24"/>
                              <w:lang w:eastAsia="lt-LT"/>
                            </w:rPr>
                            <w:t>mtinų ir socialinę riziką patiriančių asmenų nemokamą maitinimą, aprūpina skurstančius asmenis būtiniausiais daiktais (drabužiais, avalyne ir kt.), teikia asmens higienos ir priežiūros paslaugas; teikia specialaus transporto paslaugas įvairių socialinių gr</w:t>
                          </w:r>
                          <w:r>
                            <w:rPr>
                              <w:szCs w:val="24"/>
                              <w:lang w:eastAsia="lt-LT"/>
                            </w:rPr>
                            <w:t>upių asmenims, kurie dėl negalios, ligos ar senatvės turi judėjimo problemų ir dėl to ar dėl nepakankamų pajamų negali naudotis visuomeniniu ar individualiu transportu;</w:t>
                          </w:r>
                        </w:p>
                        <w:p w:rsidR="00B23F33" w:rsidRDefault="00F743C9">
                          <w:pPr>
                            <w:tabs>
                              <w:tab w:val="left" w:pos="851"/>
                            </w:tabs>
                            <w:ind w:firstLine="567"/>
                            <w:jc w:val="both"/>
                            <w:rPr>
                              <w:szCs w:val="24"/>
                              <w:lang w:eastAsia="lt-LT"/>
                            </w:rPr>
                          </w:pPr>
                          <w:r>
                            <w:rPr>
                              <w:szCs w:val="24"/>
                              <w:lang w:eastAsia="lt-LT"/>
                            </w:rPr>
                            <w:t xml:space="preserve">- </w:t>
                          </w:r>
                          <w:r>
                            <w:rPr>
                              <w:i/>
                              <w:szCs w:val="24"/>
                              <w:lang w:eastAsia="lt-LT"/>
                            </w:rPr>
                            <w:t xml:space="preserve">specialiąsias socialines paslaugas </w:t>
                          </w:r>
                          <w:r>
                            <w:rPr>
                              <w:iCs/>
                              <w:szCs w:val="24"/>
                              <w:lang w:eastAsia="lt-LT"/>
                            </w:rPr>
                            <w:t>(</w:t>
                          </w:r>
                          <w:r>
                            <w:rPr>
                              <w:szCs w:val="24"/>
                              <w:lang w:eastAsia="lt-LT"/>
                            </w:rPr>
                            <w:t>organizuoja pagalbos į namus paslaugas asmens nam</w:t>
                          </w:r>
                          <w:r>
                            <w:rPr>
                              <w:szCs w:val="24"/>
                              <w:lang w:eastAsia="lt-LT"/>
                            </w:rPr>
                            <w:t xml:space="preserve">uose, padedančias asmeniui (šeimai) tvarkytis buityje, rūpintis asmeniniu gyvenimu ir dalyvauti visuomenės gyvenime; teikia paslaugas sunkumų patiriančiai šeimai, turinčiai vaikų (krizė, socialinių įgūdžių stoka, priklausomybės, smurtas, vaikų nepriežiūra </w:t>
                          </w:r>
                          <w:r>
                            <w:rPr>
                              <w:szCs w:val="24"/>
                              <w:lang w:eastAsia="lt-LT"/>
                            </w:rPr>
                            <w:t xml:space="preserve">ir pan.); teikia laikino </w:t>
                          </w:r>
                          <w:proofErr w:type="spellStart"/>
                          <w:r>
                            <w:rPr>
                              <w:szCs w:val="24"/>
                              <w:lang w:eastAsia="lt-LT"/>
                            </w:rPr>
                            <w:t>apnakvindinimo</w:t>
                          </w:r>
                          <w:proofErr w:type="spellEnd"/>
                          <w:r>
                            <w:rPr>
                              <w:szCs w:val="24"/>
                              <w:lang w:eastAsia="lt-LT"/>
                            </w:rPr>
                            <w:t xml:space="preserve"> ir </w:t>
                          </w:r>
                          <w:r>
                            <w:rPr>
                              <w:szCs w:val="24"/>
                              <w:shd w:val="clear" w:color="auto" w:fill="FFFFFF"/>
                            </w:rPr>
                            <w:t>būtinąsias (asmens higienos, buitines) paslaugas, asmenims kurie yra benamiai, piktnaudžiauja alkoholiu, narkotinėmis, psichotropinėmis ar toksinėmis medžiagomis, esant krizinei situacijai ir pan., kai, nesuteikus</w:t>
                          </w:r>
                          <w:r>
                            <w:rPr>
                              <w:szCs w:val="24"/>
                              <w:shd w:val="clear" w:color="auto" w:fill="FFFFFF"/>
                            </w:rPr>
                            <w:t xml:space="preserve"> šių paslaugų, iškyla grėsmė asmens sveikatai ar gyvybei;</w:t>
                          </w:r>
                          <w:r>
                            <w:rPr>
                              <w:szCs w:val="24"/>
                              <w:lang w:eastAsia="lt-LT"/>
                            </w:rPr>
                            <w:t xml:space="preserve"> </w:t>
                          </w:r>
                          <w:r>
                            <w:rPr>
                              <w:szCs w:val="24"/>
                              <w:shd w:val="clear" w:color="auto" w:fill="FFFFFF"/>
                            </w:rPr>
                            <w:t xml:space="preserve">organizuoja </w:t>
                          </w:r>
                          <w:r>
                            <w:rPr>
                              <w:bCs/>
                              <w:szCs w:val="24"/>
                              <w:shd w:val="clear" w:color="auto" w:fill="FFFFFF"/>
                            </w:rPr>
                            <w:t>apgyvendinimą nakvynės namuose,</w:t>
                          </w:r>
                          <w:r>
                            <w:rPr>
                              <w:b/>
                              <w:bCs/>
                              <w:szCs w:val="24"/>
                              <w:shd w:val="clear" w:color="auto" w:fill="FFFFFF"/>
                            </w:rPr>
                            <w:t xml:space="preserve"> </w:t>
                          </w:r>
                          <w:r>
                            <w:rPr>
                              <w:bCs/>
                              <w:szCs w:val="24"/>
                              <w:shd w:val="clear" w:color="auto" w:fill="FFFFFF"/>
                            </w:rPr>
                            <w:t>suteikiant</w:t>
                          </w:r>
                          <w:r>
                            <w:rPr>
                              <w:b/>
                              <w:bCs/>
                              <w:szCs w:val="24"/>
                              <w:shd w:val="clear" w:color="auto" w:fill="FFFFFF"/>
                            </w:rPr>
                            <w:t xml:space="preserve"> </w:t>
                          </w:r>
                          <w:r>
                            <w:rPr>
                              <w:szCs w:val="24"/>
                              <w:shd w:val="clear" w:color="auto" w:fill="FFFFFF"/>
                            </w:rPr>
                            <w:t xml:space="preserve">laikinas nakvynės, socialinių įgūdžių ugdymo, palaikymo ir (ar) atkūrimo ir kitas būtinąsias paslaugas asmenims, neturintiems gyvenamosios vietos ar dėl kitų priežasčių negalintiems ja naudotis; </w:t>
                          </w:r>
                          <w:r>
                            <w:rPr>
                              <w:szCs w:val="24"/>
                              <w:lang w:eastAsia="lt-LT"/>
                            </w:rPr>
                            <w:t xml:space="preserve">organizuoja ir teikia globėjams (rūpintojams) ir </w:t>
                          </w:r>
                          <w:proofErr w:type="spellStart"/>
                          <w:r>
                            <w:rPr>
                              <w:szCs w:val="24"/>
                              <w:lang w:eastAsia="lt-LT"/>
                            </w:rPr>
                            <w:t>įvaikintojam</w:t>
                          </w:r>
                          <w:r>
                            <w:rPr>
                              <w:szCs w:val="24"/>
                              <w:lang w:eastAsia="lt-LT"/>
                            </w:rPr>
                            <w:t>s</w:t>
                          </w:r>
                          <w:proofErr w:type="spellEnd"/>
                          <w:r>
                            <w:rPr>
                              <w:szCs w:val="24"/>
                              <w:lang w:eastAsia="lt-LT"/>
                            </w:rPr>
                            <w:t xml:space="preserve"> atrankos, konsultavimo ir mokymų organizavimo paslaugas, suteikiant žinių ir kompetencijų, reikalingų auginant globojamus (rūpinamus) ir įvaikintus vaikus; teikia vaikų dienos socialinės priežiūros paslaugas, kuriomis siekiama ugdyti vaiko ir jo šeimos n</w:t>
                          </w:r>
                          <w:r>
                            <w:rPr>
                              <w:szCs w:val="24"/>
                              <w:lang w:eastAsia="lt-LT"/>
                            </w:rPr>
                            <w:t>arių socialinius ir kitokius gyvenimo įgūdžius;</w:t>
                          </w:r>
                        </w:p>
                        <w:p w:rsidR="00B23F33" w:rsidRDefault="00F743C9">
                          <w:pPr>
                            <w:tabs>
                              <w:tab w:val="left" w:pos="851"/>
                            </w:tabs>
                            <w:ind w:firstLine="567"/>
                            <w:jc w:val="both"/>
                            <w:rPr>
                              <w:b/>
                              <w:szCs w:val="24"/>
                              <w:lang w:eastAsia="lt-LT"/>
                            </w:rPr>
                          </w:pPr>
                          <w:r>
                            <w:rPr>
                              <w:szCs w:val="24"/>
                              <w:lang w:eastAsia="lt-LT"/>
                            </w:rPr>
                            <w:t xml:space="preserve">- </w:t>
                          </w:r>
                          <w:r>
                            <w:rPr>
                              <w:i/>
                              <w:szCs w:val="24"/>
                              <w:lang w:eastAsia="lt-LT"/>
                            </w:rPr>
                            <w:t xml:space="preserve">kitas paslaugas </w:t>
                          </w:r>
                          <w:r>
                            <w:rPr>
                              <w:iCs/>
                              <w:szCs w:val="24"/>
                              <w:lang w:eastAsia="lt-LT"/>
                            </w:rPr>
                            <w:t>(</w:t>
                          </w:r>
                          <w:r>
                            <w:rPr>
                              <w:szCs w:val="24"/>
                              <w:lang w:eastAsia="lt-LT"/>
                            </w:rPr>
                            <w:t>organizuoja ir teikia integralios pagalbos (dienos socialinės globos ir slaugos paslaugas) asmens (šeimos) namuose; organizuoja</w:t>
                          </w:r>
                          <w:r>
                            <w:rPr>
                              <w:color w:val="444444"/>
                              <w:sz w:val="21"/>
                              <w:szCs w:val="21"/>
                              <w:shd w:val="clear" w:color="auto" w:fill="FFFFFF"/>
                            </w:rPr>
                            <w:t xml:space="preserve"> </w:t>
                          </w:r>
                          <w:r>
                            <w:rPr>
                              <w:szCs w:val="24"/>
                              <w:shd w:val="clear" w:color="auto" w:fill="FFFFFF"/>
                            </w:rPr>
                            <w:t>asmeninio asistento individualiai teikiamą pagalbą asmeniui s</w:t>
                          </w:r>
                          <w:r>
                            <w:rPr>
                              <w:szCs w:val="24"/>
                              <w:shd w:val="clear" w:color="auto" w:fill="FFFFFF"/>
                            </w:rPr>
                            <w:t>u negalia atlikti darbus ir vykdyti veiklas, kurių dėl negalios jis negali atlikti savarankiškai ir kurie būtini siekiant gyventi savarankiškai ir veikti visose gyvenimo srityse; aprūpina asmenis su negalia ir pensinio amžiaus asmenis techninės pagalbos pr</w:t>
                          </w:r>
                          <w:r>
                            <w:rPr>
                              <w:szCs w:val="24"/>
                              <w:shd w:val="clear" w:color="auto" w:fill="FFFFFF"/>
                            </w:rPr>
                            <w:t xml:space="preserve">iemonėmis, kurios skirtos padėti išvengti, kompensuoti, sumažinti arba pašalinti sutrikusių funkcijų įtaką sveikatos būklei, asmens savarankiškumui, darbinei veiklai; administruoja būsto asmenims su negalia pritaikymą miesto gyventojams; teikia </w:t>
                          </w:r>
                          <w:r>
                            <w:rPr>
                              <w:bCs/>
                              <w:szCs w:val="24"/>
                              <w:shd w:val="clear" w:color="auto" w:fill="FFFFFF"/>
                            </w:rPr>
                            <w:t xml:space="preserve">pagalbą iš </w:t>
                          </w:r>
                          <w:r>
                            <w:rPr>
                              <w:bCs/>
                              <w:szCs w:val="24"/>
                              <w:shd w:val="clear" w:color="auto" w:fill="FFFFFF"/>
                            </w:rPr>
                            <w:t>pataisos įstaigų paleistiems (paleidžiamiems) asmenims (informuoja, konsultuoja, tarpininkauja ir atstovauja, teikia palydėjimo paslaugą, p</w:t>
                          </w:r>
                          <w:r>
                            <w:rPr>
                              <w:szCs w:val="24"/>
                            </w:rPr>
                            <w:t>adeda spręsti sveikatos, įdarbinimo, gyvenamosios vietos, įsiskolinimų ir kitas socialines, teisines bei psichologine</w:t>
                          </w:r>
                          <w:r>
                            <w:rPr>
                              <w:szCs w:val="24"/>
                            </w:rPr>
                            <w:t xml:space="preserve">s problemas); </w:t>
                          </w:r>
                          <w:r>
                            <w:rPr>
                              <w:szCs w:val="24"/>
                              <w:lang w:eastAsia="lt-LT"/>
                            </w:rPr>
                            <w:t xml:space="preserve">teikia psichologo konsultacijas, kurių metu </w:t>
                          </w:r>
                          <w:r>
                            <w:rPr>
                              <w:szCs w:val="24"/>
                              <w:shd w:val="clear" w:color="auto" w:fill="FFFFFF"/>
                            </w:rPr>
                            <w:t xml:space="preserve">asmenims padedama išsiaiškinti, suprasti ir spręsti asmeninius arba tarpasmeninius su psichologine savijauta ar elgesiu susijusius sunkumus. </w:t>
                          </w:r>
                        </w:p>
                        <w:p w:rsidR="00B23F33" w:rsidRDefault="00F743C9">
                          <w:pPr>
                            <w:tabs>
                              <w:tab w:val="left" w:pos="851"/>
                            </w:tabs>
                            <w:ind w:firstLine="567"/>
                            <w:jc w:val="both"/>
                            <w:rPr>
                              <w:color w:val="000000"/>
                              <w:szCs w:val="24"/>
                              <w:lang w:eastAsia="lt-LT"/>
                            </w:rPr>
                          </w:pPr>
                          <w:r>
                            <w:rPr>
                              <w:color w:val="000000"/>
                              <w:szCs w:val="24"/>
                              <w:lang w:eastAsia="lt-LT"/>
                            </w:rPr>
                            <w:t xml:space="preserve">Per 2023 metus Socialinių paslaugų centre buvo suteikta </w:t>
                          </w:r>
                          <w:r>
                            <w:rPr>
                              <w:color w:val="000000"/>
                              <w:szCs w:val="24"/>
                              <w:lang w:eastAsia="lt-LT"/>
                            </w:rPr>
                            <w:t xml:space="preserve">380 006 paslaugų 19 644 gavėjams (2022 m. – suteiktos 378 289 paslaugos 17 714 paslaugų gavėjams. Palyginti su 2022 m., paslaugų gavėjų skaičius padidėjo 7 proc., o suteiktų paslaugų skaičius padidėjo 0,45 proc. </w:t>
                          </w:r>
                        </w:p>
                        <w:p w:rsidR="00B23F33" w:rsidRDefault="00B23F33">
                          <w:pPr>
                            <w:tabs>
                              <w:tab w:val="left" w:pos="851"/>
                            </w:tabs>
                            <w:ind w:firstLine="567"/>
                            <w:jc w:val="both"/>
                            <w:rPr>
                              <w:color w:val="000000"/>
                              <w:szCs w:val="24"/>
                              <w:lang w:eastAsia="lt-LT"/>
                            </w:rPr>
                          </w:pPr>
                        </w:p>
                        <w:p w:rsidR="00B23F33" w:rsidRDefault="00F743C9">
                          <w:pPr>
                            <w:tabs>
                              <w:tab w:val="left" w:pos="851"/>
                            </w:tabs>
                            <w:rPr>
                              <w:i/>
                              <w:iCs/>
                              <w:sz w:val="22"/>
                              <w:szCs w:val="22"/>
                            </w:rPr>
                          </w:pPr>
                          <w:r>
                            <w:rPr>
                              <w:i/>
                              <w:iCs/>
                              <w:sz w:val="22"/>
                              <w:szCs w:val="22"/>
                            </w:rPr>
                            <w:t>8 lentelė. Socialinių paslaugų centro pasl</w:t>
                          </w:r>
                          <w:r>
                            <w:rPr>
                              <w:i/>
                              <w:iCs/>
                              <w:sz w:val="22"/>
                              <w:szCs w:val="22"/>
                            </w:rPr>
                            <w:t>augų teikimo rodikliai</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4961"/>
                            <w:gridCol w:w="1271"/>
                            <w:gridCol w:w="1418"/>
                            <w:gridCol w:w="1275"/>
                          </w:tblGrid>
                          <w:tr w:rsidR="00B23F33">
                            <w:trPr>
                              <w:cantSplit/>
                              <w:trHeight w:val="743"/>
                            </w:trPr>
                            <w:tc>
                              <w:tcPr>
                                <w:tcW w:w="709" w:type="dxa"/>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hideMark/>
                              </w:tcPr>
                              <w:p w:rsidR="00B23F33" w:rsidRDefault="00F743C9">
                                <w:pPr>
                                  <w:jc w:val="center"/>
                                  <w:rPr>
                                    <w:b/>
                                    <w:sz w:val="22"/>
                                    <w:szCs w:val="22"/>
                                    <w:lang w:eastAsia="lt-LT"/>
                                  </w:rPr>
                                </w:pPr>
                                <w:r>
                                  <w:rPr>
                                    <w:b/>
                                    <w:sz w:val="22"/>
                                    <w:szCs w:val="22"/>
                                    <w:lang w:eastAsia="lt-LT"/>
                                  </w:rPr>
                                  <w:t>Eil. Nr.</w:t>
                                </w:r>
                              </w:p>
                            </w:tc>
                            <w:tc>
                              <w:tcPr>
                                <w:tcW w:w="4961" w:type="dxa"/>
                                <w:tcBorders>
                                  <w:top w:val="single" w:sz="4" w:space="0" w:color="auto"/>
                                  <w:left w:val="single" w:sz="4" w:space="0" w:color="auto"/>
                                  <w:bottom w:val="single" w:sz="4" w:space="0" w:color="auto"/>
                                  <w:right w:val="single" w:sz="4" w:space="0" w:color="auto"/>
                                </w:tcBorders>
                                <w:shd w:val="clear" w:color="auto" w:fill="FFE599" w:themeFill="accent4" w:themeFillTint="66"/>
                                <w:noWrap/>
                                <w:vAlign w:val="center"/>
                                <w:hideMark/>
                              </w:tcPr>
                              <w:p w:rsidR="00B23F33" w:rsidRDefault="00F743C9">
                                <w:pPr>
                                  <w:jc w:val="center"/>
                                  <w:rPr>
                                    <w:b/>
                                    <w:sz w:val="22"/>
                                    <w:szCs w:val="22"/>
                                    <w:lang w:eastAsia="lt-LT"/>
                                  </w:rPr>
                                </w:pPr>
                                <w:r>
                                  <w:rPr>
                                    <w:b/>
                                    <w:sz w:val="22"/>
                                    <w:szCs w:val="22"/>
                                    <w:lang w:eastAsia="lt-LT"/>
                                  </w:rPr>
                                  <w:t xml:space="preserve">Socialinių paslaugų rūšys </w:t>
                                </w:r>
                              </w:p>
                            </w:tc>
                            <w:tc>
                              <w:tcPr>
                                <w:tcW w:w="1271" w:type="dxa"/>
                                <w:tcBorders>
                                  <w:top w:val="single" w:sz="4" w:space="0" w:color="auto"/>
                                  <w:left w:val="single" w:sz="4" w:space="0" w:color="auto"/>
                                  <w:right w:val="single" w:sz="4" w:space="0" w:color="auto"/>
                                </w:tcBorders>
                                <w:shd w:val="clear" w:color="auto" w:fill="FFE599" w:themeFill="accent4" w:themeFillTint="66"/>
                              </w:tcPr>
                              <w:p w:rsidR="00B23F33" w:rsidRDefault="00B23F33">
                                <w:pPr>
                                  <w:jc w:val="center"/>
                                  <w:rPr>
                                    <w:b/>
                                    <w:sz w:val="22"/>
                                    <w:szCs w:val="22"/>
                                    <w:lang w:eastAsia="lt-LT"/>
                                  </w:rPr>
                                </w:pPr>
                              </w:p>
                              <w:p w:rsidR="00B23F33" w:rsidRDefault="00F743C9">
                                <w:pPr>
                                  <w:jc w:val="center"/>
                                  <w:rPr>
                                    <w:b/>
                                    <w:sz w:val="22"/>
                                    <w:szCs w:val="22"/>
                                    <w:lang w:eastAsia="lt-LT"/>
                                  </w:rPr>
                                </w:pPr>
                                <w:r>
                                  <w:rPr>
                                    <w:b/>
                                    <w:sz w:val="22"/>
                                    <w:szCs w:val="22"/>
                                    <w:lang w:eastAsia="lt-LT"/>
                                  </w:rPr>
                                  <w:t>2021 m.</w:t>
                                </w:r>
                              </w:p>
                            </w:tc>
                            <w:tc>
                              <w:tcPr>
                                <w:tcW w:w="1418" w:type="dxa"/>
                                <w:tcBorders>
                                  <w:top w:val="single" w:sz="4" w:space="0" w:color="auto"/>
                                  <w:left w:val="single" w:sz="4" w:space="0" w:color="auto"/>
                                  <w:right w:val="single" w:sz="4" w:space="0" w:color="auto"/>
                                </w:tcBorders>
                                <w:shd w:val="clear" w:color="auto" w:fill="FFE599" w:themeFill="accent4" w:themeFillTint="66"/>
                              </w:tcPr>
                              <w:p w:rsidR="00B23F33" w:rsidRDefault="00B23F33">
                                <w:pPr>
                                  <w:jc w:val="center"/>
                                  <w:rPr>
                                    <w:b/>
                                    <w:sz w:val="22"/>
                                    <w:szCs w:val="22"/>
                                    <w:lang w:eastAsia="lt-LT"/>
                                  </w:rPr>
                                </w:pPr>
                              </w:p>
                              <w:p w:rsidR="00B23F33" w:rsidRDefault="00F743C9">
                                <w:pPr>
                                  <w:jc w:val="center"/>
                                  <w:rPr>
                                    <w:b/>
                                    <w:sz w:val="22"/>
                                    <w:szCs w:val="22"/>
                                    <w:lang w:eastAsia="lt-LT"/>
                                  </w:rPr>
                                </w:pPr>
                                <w:r>
                                  <w:rPr>
                                    <w:b/>
                                    <w:sz w:val="22"/>
                                    <w:szCs w:val="22"/>
                                    <w:lang w:eastAsia="lt-LT"/>
                                  </w:rPr>
                                  <w:t>2022 m.</w:t>
                                </w:r>
                              </w:p>
                            </w:tc>
                            <w:tc>
                              <w:tcPr>
                                <w:tcW w:w="1275" w:type="dxa"/>
                                <w:tcBorders>
                                  <w:top w:val="single" w:sz="4" w:space="0" w:color="auto"/>
                                  <w:left w:val="single" w:sz="4" w:space="0" w:color="auto"/>
                                  <w:right w:val="single" w:sz="4" w:space="0" w:color="auto"/>
                                </w:tcBorders>
                                <w:shd w:val="clear" w:color="auto" w:fill="FFE599" w:themeFill="accent4" w:themeFillTint="66"/>
                              </w:tcPr>
                              <w:p w:rsidR="00B23F33" w:rsidRDefault="00B23F33">
                                <w:pPr>
                                  <w:jc w:val="center"/>
                                  <w:rPr>
                                    <w:b/>
                                    <w:sz w:val="22"/>
                                    <w:szCs w:val="22"/>
                                    <w:lang w:eastAsia="lt-LT"/>
                                  </w:rPr>
                                </w:pPr>
                              </w:p>
                              <w:p w:rsidR="00B23F33" w:rsidRDefault="00F743C9">
                                <w:pPr>
                                  <w:jc w:val="center"/>
                                  <w:rPr>
                                    <w:b/>
                                    <w:sz w:val="22"/>
                                    <w:szCs w:val="22"/>
                                    <w:lang w:eastAsia="lt-LT"/>
                                  </w:rPr>
                                </w:pPr>
                                <w:r>
                                  <w:rPr>
                                    <w:b/>
                                    <w:sz w:val="22"/>
                                    <w:szCs w:val="22"/>
                                    <w:lang w:eastAsia="lt-LT"/>
                                  </w:rPr>
                                  <w:t>2023 m.</w:t>
                                </w:r>
                              </w:p>
                            </w:tc>
                          </w:tr>
                          <w:tr w:rsidR="00B23F33">
                            <w:trPr>
                              <w:trHeight w:val="569"/>
                            </w:trPr>
                            <w:tc>
                              <w:tcPr>
                                <w:tcW w:w="709"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1.</w:t>
                                </w:r>
                              </w:p>
                            </w:tc>
                            <w:tc>
                              <w:tcPr>
                                <w:tcW w:w="4961" w:type="dxa"/>
                                <w:shd w:val="clear" w:color="auto" w:fill="FFFFFF" w:themeFill="background1"/>
                                <w:noWrap/>
                                <w:vAlign w:val="center"/>
                              </w:tcPr>
                              <w:p w:rsidR="00B23F33" w:rsidRDefault="00F743C9">
                                <w:pPr>
                                  <w:spacing w:line="360" w:lineRule="auto"/>
                                  <w:rPr>
                                    <w:sz w:val="22"/>
                                    <w:szCs w:val="22"/>
                                  </w:rPr>
                                </w:pPr>
                                <w:r>
                                  <w:rPr>
                                    <w:sz w:val="22"/>
                                    <w:szCs w:val="22"/>
                                  </w:rPr>
                                  <w:t>Informavimas</w:t>
                                </w:r>
                              </w:p>
                            </w:tc>
                            <w:tc>
                              <w:tcPr>
                                <w:tcW w:w="1271" w:type="dxa"/>
                                <w:shd w:val="clear" w:color="auto" w:fill="FFFFFF" w:themeFill="background1"/>
                                <w:vAlign w:val="bottom"/>
                              </w:tcPr>
                              <w:p w:rsidR="00B23F33" w:rsidRDefault="00F743C9">
                                <w:pPr>
                                  <w:spacing w:line="360" w:lineRule="auto"/>
                                  <w:jc w:val="center"/>
                                  <w:rPr>
                                    <w:sz w:val="22"/>
                                    <w:szCs w:val="22"/>
                                  </w:rPr>
                                </w:pPr>
                                <w:r>
                                  <w:rPr>
                                    <w:sz w:val="22"/>
                                    <w:szCs w:val="22"/>
                                  </w:rPr>
                                  <w:t>4 388</w:t>
                                </w:r>
                              </w:p>
                            </w:tc>
                            <w:tc>
                              <w:tcPr>
                                <w:tcW w:w="1418" w:type="dxa"/>
                                <w:shd w:val="clear" w:color="auto" w:fill="FFFFFF" w:themeFill="background1"/>
                                <w:vAlign w:val="bottom"/>
                              </w:tcPr>
                              <w:p w:rsidR="00B23F33" w:rsidRDefault="00F743C9">
                                <w:pPr>
                                  <w:spacing w:line="360" w:lineRule="auto"/>
                                  <w:jc w:val="center"/>
                                  <w:rPr>
                                    <w:sz w:val="22"/>
                                    <w:szCs w:val="22"/>
                                  </w:rPr>
                                </w:pPr>
                                <w:r>
                                  <w:rPr>
                                    <w:sz w:val="22"/>
                                    <w:szCs w:val="22"/>
                                  </w:rPr>
                                  <w:t>4 861</w:t>
                                </w:r>
                              </w:p>
                            </w:tc>
                            <w:tc>
                              <w:tcPr>
                                <w:tcW w:w="1275" w:type="dxa"/>
                                <w:shd w:val="clear" w:color="auto" w:fill="FFFFFF" w:themeFill="background1"/>
                                <w:vAlign w:val="bottom"/>
                              </w:tcPr>
                              <w:p w:rsidR="00B23F33" w:rsidRDefault="00F743C9">
                                <w:pPr>
                                  <w:spacing w:line="360" w:lineRule="auto"/>
                                  <w:jc w:val="center"/>
                                  <w:rPr>
                                    <w:sz w:val="22"/>
                                    <w:szCs w:val="22"/>
                                  </w:rPr>
                                </w:pPr>
                                <w:r>
                                  <w:rPr>
                                    <w:sz w:val="22"/>
                                    <w:szCs w:val="22"/>
                                  </w:rPr>
                                  <w:t>4 681</w:t>
                                </w:r>
                              </w:p>
                            </w:tc>
                          </w:tr>
                          <w:tr w:rsidR="00B23F33">
                            <w:trPr>
                              <w:trHeight w:val="314"/>
                            </w:trPr>
                            <w:tc>
                              <w:tcPr>
                                <w:tcW w:w="709"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2.</w:t>
                                </w:r>
                              </w:p>
                            </w:tc>
                            <w:tc>
                              <w:tcPr>
                                <w:tcW w:w="4961" w:type="dxa"/>
                                <w:shd w:val="clear" w:color="auto" w:fill="FFFFFF" w:themeFill="background1"/>
                                <w:noWrap/>
                                <w:vAlign w:val="center"/>
                              </w:tcPr>
                              <w:p w:rsidR="00B23F33" w:rsidRDefault="00F743C9">
                                <w:pPr>
                                  <w:spacing w:line="360" w:lineRule="auto"/>
                                  <w:rPr>
                                    <w:sz w:val="22"/>
                                    <w:szCs w:val="22"/>
                                  </w:rPr>
                                </w:pPr>
                                <w:r>
                                  <w:rPr>
                                    <w:sz w:val="22"/>
                                    <w:szCs w:val="22"/>
                                  </w:rPr>
                                  <w:t>Konsultavimas</w:t>
                                </w:r>
                              </w:p>
                            </w:tc>
                            <w:tc>
                              <w:tcPr>
                                <w:tcW w:w="1271" w:type="dxa"/>
                                <w:shd w:val="clear" w:color="auto" w:fill="FFFFFF" w:themeFill="background1"/>
                                <w:vAlign w:val="bottom"/>
                              </w:tcPr>
                              <w:p w:rsidR="00B23F33" w:rsidRDefault="00F743C9">
                                <w:pPr>
                                  <w:spacing w:line="360" w:lineRule="auto"/>
                                  <w:jc w:val="center"/>
                                  <w:rPr>
                                    <w:sz w:val="22"/>
                                    <w:szCs w:val="22"/>
                                  </w:rPr>
                                </w:pPr>
                                <w:r>
                                  <w:rPr>
                                    <w:sz w:val="22"/>
                                    <w:szCs w:val="22"/>
                                  </w:rPr>
                                  <w:t>3 100</w:t>
                                </w:r>
                              </w:p>
                            </w:tc>
                            <w:tc>
                              <w:tcPr>
                                <w:tcW w:w="1418" w:type="dxa"/>
                                <w:shd w:val="clear" w:color="auto" w:fill="FFFFFF" w:themeFill="background1"/>
                                <w:vAlign w:val="bottom"/>
                              </w:tcPr>
                              <w:p w:rsidR="00B23F33" w:rsidRDefault="00F743C9">
                                <w:pPr>
                                  <w:spacing w:line="360" w:lineRule="auto"/>
                                  <w:jc w:val="center"/>
                                  <w:rPr>
                                    <w:sz w:val="22"/>
                                    <w:szCs w:val="22"/>
                                  </w:rPr>
                                </w:pPr>
                                <w:r>
                                  <w:rPr>
                                    <w:sz w:val="22"/>
                                    <w:szCs w:val="22"/>
                                  </w:rPr>
                                  <w:t>4 341</w:t>
                                </w:r>
                              </w:p>
                            </w:tc>
                            <w:tc>
                              <w:tcPr>
                                <w:tcW w:w="1275" w:type="dxa"/>
                                <w:shd w:val="clear" w:color="auto" w:fill="FFFFFF" w:themeFill="background1"/>
                                <w:vAlign w:val="bottom"/>
                              </w:tcPr>
                              <w:p w:rsidR="00B23F33" w:rsidRDefault="00F743C9">
                                <w:pPr>
                                  <w:spacing w:line="360" w:lineRule="auto"/>
                                  <w:jc w:val="center"/>
                                  <w:rPr>
                                    <w:sz w:val="22"/>
                                    <w:szCs w:val="22"/>
                                  </w:rPr>
                                </w:pPr>
                                <w:r>
                                  <w:rPr>
                                    <w:sz w:val="22"/>
                                    <w:szCs w:val="22"/>
                                  </w:rPr>
                                  <w:t>5 424</w:t>
                                </w:r>
                              </w:p>
                            </w:tc>
                          </w:tr>
                          <w:tr w:rsidR="00B23F33">
                            <w:trPr>
                              <w:trHeight w:val="314"/>
                            </w:trPr>
                            <w:tc>
                              <w:tcPr>
                                <w:tcW w:w="709"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3.</w:t>
                                </w:r>
                              </w:p>
                            </w:tc>
                            <w:tc>
                              <w:tcPr>
                                <w:tcW w:w="4961" w:type="dxa"/>
                                <w:shd w:val="clear" w:color="auto" w:fill="FFFFFF" w:themeFill="background1"/>
                                <w:noWrap/>
                                <w:vAlign w:val="center"/>
                              </w:tcPr>
                              <w:p w:rsidR="00B23F33" w:rsidRDefault="00F743C9">
                                <w:pPr>
                                  <w:spacing w:line="360" w:lineRule="auto"/>
                                  <w:rPr>
                                    <w:sz w:val="22"/>
                                    <w:szCs w:val="22"/>
                                  </w:rPr>
                                </w:pPr>
                                <w:r>
                                  <w:rPr>
                                    <w:sz w:val="22"/>
                                    <w:szCs w:val="22"/>
                                  </w:rPr>
                                  <w:t>Tarpininkavimas ir atstovavimas</w:t>
                                </w:r>
                              </w:p>
                            </w:tc>
                            <w:tc>
                              <w:tcPr>
                                <w:tcW w:w="1271" w:type="dxa"/>
                                <w:shd w:val="clear" w:color="auto" w:fill="FFFFFF" w:themeFill="background1"/>
                              </w:tcPr>
                              <w:p w:rsidR="00B23F33" w:rsidRDefault="00F743C9">
                                <w:pPr>
                                  <w:spacing w:line="360" w:lineRule="auto"/>
                                  <w:jc w:val="center"/>
                                  <w:rPr>
                                    <w:sz w:val="22"/>
                                    <w:szCs w:val="22"/>
                                  </w:rPr>
                                </w:pPr>
                                <w:r>
                                  <w:rPr>
                                    <w:sz w:val="22"/>
                                    <w:szCs w:val="22"/>
                                  </w:rPr>
                                  <w:t>1 732</w:t>
                                </w:r>
                              </w:p>
                            </w:tc>
                            <w:tc>
                              <w:tcPr>
                                <w:tcW w:w="1418" w:type="dxa"/>
                                <w:shd w:val="clear" w:color="auto" w:fill="FFFFFF" w:themeFill="background1"/>
                              </w:tcPr>
                              <w:p w:rsidR="00B23F33" w:rsidRDefault="00F743C9">
                                <w:pPr>
                                  <w:spacing w:line="360" w:lineRule="auto"/>
                                  <w:jc w:val="center"/>
                                  <w:rPr>
                                    <w:sz w:val="22"/>
                                    <w:szCs w:val="22"/>
                                  </w:rPr>
                                </w:pPr>
                                <w:r>
                                  <w:rPr>
                                    <w:sz w:val="22"/>
                                    <w:szCs w:val="22"/>
                                  </w:rPr>
                                  <w:t>1 544</w:t>
                                </w:r>
                              </w:p>
                            </w:tc>
                            <w:tc>
                              <w:tcPr>
                                <w:tcW w:w="1275" w:type="dxa"/>
                                <w:shd w:val="clear" w:color="auto" w:fill="FFFFFF" w:themeFill="background1"/>
                              </w:tcPr>
                              <w:p w:rsidR="00B23F33" w:rsidRDefault="00F743C9">
                                <w:pPr>
                                  <w:spacing w:line="360" w:lineRule="auto"/>
                                  <w:jc w:val="center"/>
                                  <w:rPr>
                                    <w:sz w:val="22"/>
                                    <w:szCs w:val="22"/>
                                  </w:rPr>
                                </w:pPr>
                                <w:r>
                                  <w:rPr>
                                    <w:sz w:val="22"/>
                                    <w:szCs w:val="22"/>
                                  </w:rPr>
                                  <w:t>1 559</w:t>
                                </w:r>
                              </w:p>
                            </w:tc>
                          </w:tr>
                          <w:tr w:rsidR="00B23F33">
                            <w:trPr>
                              <w:trHeight w:val="569"/>
                            </w:trPr>
                            <w:tc>
                              <w:tcPr>
                                <w:tcW w:w="709"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4.</w:t>
                                </w:r>
                              </w:p>
                            </w:tc>
                            <w:tc>
                              <w:tcPr>
                                <w:tcW w:w="4961" w:type="dxa"/>
                                <w:shd w:val="clear" w:color="auto" w:fill="FFFFFF" w:themeFill="background1"/>
                                <w:noWrap/>
                                <w:vAlign w:val="center"/>
                              </w:tcPr>
                              <w:p w:rsidR="00B23F33" w:rsidRDefault="00F743C9">
                                <w:pPr>
                                  <w:spacing w:line="360" w:lineRule="auto"/>
                                  <w:rPr>
                                    <w:sz w:val="22"/>
                                    <w:szCs w:val="22"/>
                                  </w:rPr>
                                </w:pPr>
                                <w:r>
                                  <w:rPr>
                                    <w:sz w:val="22"/>
                                    <w:szCs w:val="22"/>
                                  </w:rPr>
                                  <w:t>Transporto organizavimas</w:t>
                                </w:r>
                              </w:p>
                            </w:tc>
                            <w:tc>
                              <w:tcPr>
                                <w:tcW w:w="1271" w:type="dxa"/>
                                <w:shd w:val="clear" w:color="auto" w:fill="FFFFFF" w:themeFill="background1"/>
                              </w:tcPr>
                              <w:p w:rsidR="00B23F33" w:rsidRDefault="00F743C9">
                                <w:pPr>
                                  <w:spacing w:line="360" w:lineRule="auto"/>
                                  <w:jc w:val="center"/>
                                  <w:rPr>
                                    <w:sz w:val="22"/>
                                    <w:szCs w:val="22"/>
                                  </w:rPr>
                                </w:pPr>
                                <w:r>
                                  <w:rPr>
                                    <w:sz w:val="22"/>
                                    <w:szCs w:val="22"/>
                                  </w:rPr>
                                  <w:t>396</w:t>
                                </w:r>
                              </w:p>
                            </w:tc>
                            <w:tc>
                              <w:tcPr>
                                <w:tcW w:w="1418" w:type="dxa"/>
                                <w:shd w:val="clear" w:color="auto" w:fill="FFFFFF" w:themeFill="background1"/>
                              </w:tcPr>
                              <w:p w:rsidR="00B23F33" w:rsidRDefault="00F743C9">
                                <w:pPr>
                                  <w:spacing w:line="360" w:lineRule="auto"/>
                                  <w:jc w:val="center"/>
                                  <w:rPr>
                                    <w:sz w:val="22"/>
                                    <w:szCs w:val="22"/>
                                  </w:rPr>
                                </w:pPr>
                                <w:r>
                                  <w:rPr>
                                    <w:sz w:val="22"/>
                                    <w:szCs w:val="22"/>
                                  </w:rPr>
                                  <w:t>750</w:t>
                                </w:r>
                              </w:p>
                            </w:tc>
                            <w:tc>
                              <w:tcPr>
                                <w:tcW w:w="1275" w:type="dxa"/>
                                <w:shd w:val="clear" w:color="auto" w:fill="FFFFFF" w:themeFill="background1"/>
                              </w:tcPr>
                              <w:p w:rsidR="00B23F33" w:rsidRDefault="00F743C9">
                                <w:pPr>
                                  <w:spacing w:line="360" w:lineRule="auto"/>
                                  <w:jc w:val="center"/>
                                  <w:rPr>
                                    <w:sz w:val="22"/>
                                    <w:szCs w:val="22"/>
                                  </w:rPr>
                                </w:pPr>
                                <w:r>
                                  <w:rPr>
                                    <w:sz w:val="22"/>
                                    <w:szCs w:val="22"/>
                                  </w:rPr>
                                  <w:t>629</w:t>
                                </w:r>
                              </w:p>
                            </w:tc>
                          </w:tr>
                          <w:tr w:rsidR="00B23F33">
                            <w:trPr>
                              <w:trHeight w:val="569"/>
                            </w:trPr>
                            <w:tc>
                              <w:tcPr>
                                <w:tcW w:w="709"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5.</w:t>
                                </w:r>
                              </w:p>
                            </w:tc>
                            <w:tc>
                              <w:tcPr>
                                <w:tcW w:w="4961" w:type="dxa"/>
                                <w:shd w:val="clear" w:color="auto" w:fill="FFFFFF" w:themeFill="background1"/>
                                <w:noWrap/>
                                <w:vAlign w:val="center"/>
                              </w:tcPr>
                              <w:p w:rsidR="00B23F33" w:rsidRDefault="00F743C9">
                                <w:pPr>
                                  <w:spacing w:line="360" w:lineRule="auto"/>
                                  <w:rPr>
                                    <w:sz w:val="22"/>
                                    <w:szCs w:val="22"/>
                                  </w:rPr>
                                </w:pPr>
                                <w:r>
                                  <w:rPr>
                                    <w:sz w:val="22"/>
                                    <w:szCs w:val="22"/>
                                  </w:rPr>
                                  <w:t>Sociokultūrinės paslaugos</w:t>
                                </w:r>
                              </w:p>
                            </w:tc>
                            <w:tc>
                              <w:tcPr>
                                <w:tcW w:w="1271" w:type="dxa"/>
                                <w:shd w:val="clear" w:color="auto" w:fill="FFFFFF" w:themeFill="background1"/>
                              </w:tcPr>
                              <w:p w:rsidR="00B23F33" w:rsidRDefault="00F743C9">
                                <w:pPr>
                                  <w:spacing w:line="360" w:lineRule="auto"/>
                                  <w:jc w:val="center"/>
                                  <w:rPr>
                                    <w:sz w:val="22"/>
                                    <w:szCs w:val="22"/>
                                  </w:rPr>
                                </w:pPr>
                                <w:r>
                                  <w:rPr>
                                    <w:sz w:val="22"/>
                                    <w:szCs w:val="22"/>
                                  </w:rPr>
                                  <w:t>53</w:t>
                                </w:r>
                              </w:p>
                            </w:tc>
                            <w:tc>
                              <w:tcPr>
                                <w:tcW w:w="1418" w:type="dxa"/>
                                <w:shd w:val="clear" w:color="auto" w:fill="FFFFFF" w:themeFill="background1"/>
                              </w:tcPr>
                              <w:p w:rsidR="00B23F33" w:rsidRDefault="00F743C9">
                                <w:pPr>
                                  <w:spacing w:line="360" w:lineRule="auto"/>
                                  <w:jc w:val="center"/>
                                  <w:rPr>
                                    <w:sz w:val="22"/>
                                    <w:szCs w:val="22"/>
                                  </w:rPr>
                                </w:pPr>
                                <w:r>
                                  <w:rPr>
                                    <w:sz w:val="22"/>
                                    <w:szCs w:val="22"/>
                                  </w:rPr>
                                  <w:t>42</w:t>
                                </w:r>
                              </w:p>
                            </w:tc>
                            <w:tc>
                              <w:tcPr>
                                <w:tcW w:w="1275" w:type="dxa"/>
                                <w:shd w:val="clear" w:color="auto" w:fill="FFFFFF" w:themeFill="background1"/>
                              </w:tcPr>
                              <w:p w:rsidR="00B23F33" w:rsidRDefault="00F743C9">
                                <w:pPr>
                                  <w:spacing w:line="360" w:lineRule="auto"/>
                                  <w:jc w:val="center"/>
                                  <w:rPr>
                                    <w:sz w:val="22"/>
                                    <w:szCs w:val="22"/>
                                  </w:rPr>
                                </w:pPr>
                                <w:r>
                                  <w:rPr>
                                    <w:sz w:val="22"/>
                                    <w:szCs w:val="22"/>
                                  </w:rPr>
                                  <w:t>42</w:t>
                                </w:r>
                              </w:p>
                            </w:tc>
                          </w:tr>
                          <w:tr w:rsidR="00B23F33">
                            <w:trPr>
                              <w:trHeight w:val="566"/>
                            </w:trPr>
                            <w:tc>
                              <w:tcPr>
                                <w:tcW w:w="709"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6.</w:t>
                                </w:r>
                              </w:p>
                            </w:tc>
                            <w:tc>
                              <w:tcPr>
                                <w:tcW w:w="4961" w:type="dxa"/>
                                <w:shd w:val="clear" w:color="auto" w:fill="FFFFFF" w:themeFill="background1"/>
                                <w:noWrap/>
                                <w:vAlign w:val="center"/>
                              </w:tcPr>
                              <w:p w:rsidR="00B23F33" w:rsidRDefault="00F743C9">
                                <w:pPr>
                                  <w:spacing w:line="259" w:lineRule="auto"/>
                                  <w:rPr>
                                    <w:sz w:val="22"/>
                                    <w:szCs w:val="22"/>
                                  </w:rPr>
                                </w:pPr>
                                <w:r>
                                  <w:rPr>
                                    <w:sz w:val="22"/>
                                    <w:szCs w:val="22"/>
                                  </w:rPr>
                                  <w:t xml:space="preserve">Maitinimo organizavimas (su Socialinių paslaugų komisijos </w:t>
                                </w:r>
                                <w:proofErr w:type="spellStart"/>
                                <w:r>
                                  <w:rPr>
                                    <w:sz w:val="22"/>
                                    <w:szCs w:val="22"/>
                                  </w:rPr>
                                  <w:t>nukreipimais</w:t>
                                </w:r>
                                <w:proofErr w:type="spellEnd"/>
                                <w:r>
                                  <w:rPr>
                                    <w:sz w:val="22"/>
                                    <w:szCs w:val="22"/>
                                  </w:rPr>
                                  <w:t>)</w:t>
                                </w:r>
                              </w:p>
                            </w:tc>
                            <w:tc>
                              <w:tcPr>
                                <w:tcW w:w="1271" w:type="dxa"/>
                                <w:shd w:val="clear" w:color="auto" w:fill="FFFFFF" w:themeFill="background1"/>
                                <w:vAlign w:val="center"/>
                              </w:tcPr>
                              <w:p w:rsidR="00B23F33" w:rsidRDefault="00F743C9">
                                <w:pPr>
                                  <w:spacing w:line="259" w:lineRule="auto"/>
                                  <w:jc w:val="center"/>
                                  <w:rPr>
                                    <w:sz w:val="22"/>
                                    <w:szCs w:val="22"/>
                                  </w:rPr>
                                </w:pPr>
                                <w:r>
                                  <w:rPr>
                                    <w:sz w:val="22"/>
                                    <w:szCs w:val="22"/>
                                  </w:rPr>
                                  <w:t>1 200</w:t>
                                </w:r>
                              </w:p>
                            </w:tc>
                            <w:tc>
                              <w:tcPr>
                                <w:tcW w:w="1418" w:type="dxa"/>
                                <w:shd w:val="clear" w:color="auto" w:fill="FFFFFF" w:themeFill="background1"/>
                                <w:vAlign w:val="center"/>
                              </w:tcPr>
                              <w:p w:rsidR="00B23F33" w:rsidRDefault="00F743C9">
                                <w:pPr>
                                  <w:spacing w:line="259" w:lineRule="auto"/>
                                  <w:jc w:val="center"/>
                                  <w:rPr>
                                    <w:sz w:val="22"/>
                                    <w:szCs w:val="22"/>
                                  </w:rPr>
                                </w:pPr>
                                <w:r>
                                  <w:rPr>
                                    <w:sz w:val="22"/>
                                    <w:szCs w:val="22"/>
                                  </w:rPr>
                                  <w:t>1 031</w:t>
                                </w:r>
                              </w:p>
                            </w:tc>
                            <w:tc>
                              <w:tcPr>
                                <w:tcW w:w="1275" w:type="dxa"/>
                                <w:shd w:val="clear" w:color="auto" w:fill="FFFFFF" w:themeFill="background1"/>
                                <w:vAlign w:val="center"/>
                              </w:tcPr>
                              <w:p w:rsidR="00B23F33" w:rsidRDefault="00F743C9">
                                <w:pPr>
                                  <w:spacing w:line="259" w:lineRule="auto"/>
                                  <w:jc w:val="center"/>
                                  <w:rPr>
                                    <w:sz w:val="22"/>
                                    <w:szCs w:val="22"/>
                                  </w:rPr>
                                </w:pPr>
                                <w:r>
                                  <w:rPr>
                                    <w:sz w:val="22"/>
                                    <w:szCs w:val="22"/>
                                  </w:rPr>
                                  <w:t>1 076</w:t>
                                </w:r>
                              </w:p>
                            </w:tc>
                          </w:tr>
                          <w:tr w:rsidR="00B23F33">
                            <w:trPr>
                              <w:trHeight w:val="494"/>
                            </w:trPr>
                            <w:tc>
                              <w:tcPr>
                                <w:tcW w:w="709"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7.</w:t>
                                </w:r>
                              </w:p>
                            </w:tc>
                            <w:tc>
                              <w:tcPr>
                                <w:tcW w:w="4961" w:type="dxa"/>
                                <w:shd w:val="clear" w:color="auto" w:fill="FFFFFF" w:themeFill="background1"/>
                                <w:noWrap/>
                                <w:vAlign w:val="center"/>
                              </w:tcPr>
                              <w:p w:rsidR="00B23F33" w:rsidRDefault="00F743C9">
                                <w:pPr>
                                  <w:spacing w:line="259" w:lineRule="auto"/>
                                  <w:rPr>
                                    <w:sz w:val="22"/>
                                    <w:szCs w:val="22"/>
                                  </w:rPr>
                                </w:pPr>
                                <w:r>
                                  <w:rPr>
                                    <w:sz w:val="22"/>
                                    <w:szCs w:val="22"/>
                                  </w:rPr>
                                  <w:t>Maitinimo organizavimas (be  Socialinių paslaugų komisijos nukreipimų)</w:t>
                                </w:r>
                              </w:p>
                            </w:tc>
                            <w:tc>
                              <w:tcPr>
                                <w:tcW w:w="1271" w:type="dxa"/>
                                <w:shd w:val="clear" w:color="auto" w:fill="FFFFFF" w:themeFill="background1"/>
                                <w:vAlign w:val="center"/>
                              </w:tcPr>
                              <w:p w:rsidR="00B23F33" w:rsidRDefault="00F743C9">
                                <w:pPr>
                                  <w:spacing w:line="259" w:lineRule="auto"/>
                                  <w:jc w:val="center"/>
                                  <w:rPr>
                                    <w:sz w:val="22"/>
                                    <w:szCs w:val="22"/>
                                  </w:rPr>
                                </w:pPr>
                                <w:r>
                                  <w:rPr>
                                    <w:sz w:val="22"/>
                                    <w:szCs w:val="22"/>
                                  </w:rPr>
                                  <w:t>880</w:t>
                                </w:r>
                              </w:p>
                            </w:tc>
                            <w:tc>
                              <w:tcPr>
                                <w:tcW w:w="1418" w:type="dxa"/>
                                <w:shd w:val="clear" w:color="auto" w:fill="FFFFFF" w:themeFill="background1"/>
                                <w:vAlign w:val="center"/>
                              </w:tcPr>
                              <w:p w:rsidR="00B23F33" w:rsidRDefault="00F743C9">
                                <w:pPr>
                                  <w:spacing w:line="259" w:lineRule="auto"/>
                                  <w:jc w:val="center"/>
                                  <w:rPr>
                                    <w:sz w:val="22"/>
                                    <w:szCs w:val="22"/>
                                  </w:rPr>
                                </w:pPr>
                                <w:r>
                                  <w:rPr>
                                    <w:sz w:val="22"/>
                                    <w:szCs w:val="22"/>
                                  </w:rPr>
                                  <w:t>921</w:t>
                                </w:r>
                              </w:p>
                            </w:tc>
                            <w:tc>
                              <w:tcPr>
                                <w:tcW w:w="1275" w:type="dxa"/>
                                <w:shd w:val="clear" w:color="auto" w:fill="FFFFFF" w:themeFill="background1"/>
                                <w:vAlign w:val="center"/>
                              </w:tcPr>
                              <w:p w:rsidR="00B23F33" w:rsidRDefault="00F743C9">
                                <w:pPr>
                                  <w:spacing w:line="259" w:lineRule="auto"/>
                                  <w:jc w:val="center"/>
                                  <w:rPr>
                                    <w:sz w:val="22"/>
                                    <w:szCs w:val="22"/>
                                  </w:rPr>
                                </w:pPr>
                                <w:r>
                                  <w:rPr>
                                    <w:sz w:val="22"/>
                                    <w:szCs w:val="22"/>
                                  </w:rPr>
                                  <w:t>740</w:t>
                                </w:r>
                              </w:p>
                            </w:tc>
                          </w:tr>
                          <w:tr w:rsidR="00B23F33">
                            <w:trPr>
                              <w:trHeight w:val="314"/>
                            </w:trPr>
                            <w:tc>
                              <w:tcPr>
                                <w:tcW w:w="709"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8.</w:t>
                                </w:r>
                              </w:p>
                            </w:tc>
                            <w:tc>
                              <w:tcPr>
                                <w:tcW w:w="4961" w:type="dxa"/>
                                <w:shd w:val="clear" w:color="auto" w:fill="FFFFFF" w:themeFill="background1"/>
                                <w:noWrap/>
                                <w:vAlign w:val="center"/>
                              </w:tcPr>
                              <w:p w:rsidR="00B23F33" w:rsidRDefault="00F743C9">
                                <w:pPr>
                                  <w:spacing w:line="360" w:lineRule="auto"/>
                                  <w:rPr>
                                    <w:sz w:val="22"/>
                                    <w:szCs w:val="22"/>
                                  </w:rPr>
                                </w:pPr>
                                <w:r>
                                  <w:rPr>
                                    <w:sz w:val="22"/>
                                    <w:szCs w:val="22"/>
                                  </w:rPr>
                                  <w:t>Aprūpinimas būtiniausiais drabužiais</w:t>
                                </w:r>
                                <w:r>
                                  <w:rPr>
                                    <w:sz w:val="22"/>
                                    <w:szCs w:val="22"/>
                                  </w:rPr>
                                  <w:t xml:space="preserve"> ir avalyne</w:t>
                                </w:r>
                              </w:p>
                            </w:tc>
                            <w:tc>
                              <w:tcPr>
                                <w:tcW w:w="1271" w:type="dxa"/>
                                <w:shd w:val="clear" w:color="auto" w:fill="FFFFFF" w:themeFill="background1"/>
                              </w:tcPr>
                              <w:p w:rsidR="00B23F33" w:rsidRDefault="00F743C9">
                                <w:pPr>
                                  <w:spacing w:line="360" w:lineRule="auto"/>
                                  <w:jc w:val="center"/>
                                  <w:rPr>
                                    <w:sz w:val="22"/>
                                    <w:szCs w:val="22"/>
                                  </w:rPr>
                                </w:pPr>
                                <w:r>
                                  <w:rPr>
                                    <w:sz w:val="22"/>
                                    <w:szCs w:val="22"/>
                                  </w:rPr>
                                  <w:t>312</w:t>
                                </w:r>
                              </w:p>
                            </w:tc>
                            <w:tc>
                              <w:tcPr>
                                <w:tcW w:w="1418" w:type="dxa"/>
                                <w:shd w:val="clear" w:color="auto" w:fill="FFFFFF" w:themeFill="background1"/>
                              </w:tcPr>
                              <w:p w:rsidR="00B23F33" w:rsidRDefault="00F743C9">
                                <w:pPr>
                                  <w:spacing w:line="360" w:lineRule="auto"/>
                                  <w:jc w:val="center"/>
                                  <w:rPr>
                                    <w:sz w:val="22"/>
                                    <w:szCs w:val="22"/>
                                  </w:rPr>
                                </w:pPr>
                                <w:r>
                                  <w:rPr>
                                    <w:sz w:val="22"/>
                                    <w:szCs w:val="22"/>
                                  </w:rPr>
                                  <w:t>347</w:t>
                                </w:r>
                              </w:p>
                            </w:tc>
                            <w:tc>
                              <w:tcPr>
                                <w:tcW w:w="1275" w:type="dxa"/>
                                <w:shd w:val="clear" w:color="auto" w:fill="FFFFFF" w:themeFill="background1"/>
                              </w:tcPr>
                              <w:p w:rsidR="00B23F33" w:rsidRDefault="00F743C9">
                                <w:pPr>
                                  <w:spacing w:line="360" w:lineRule="auto"/>
                                  <w:jc w:val="center"/>
                                  <w:rPr>
                                    <w:sz w:val="22"/>
                                    <w:szCs w:val="22"/>
                                  </w:rPr>
                                </w:pPr>
                                <w:r>
                                  <w:rPr>
                                    <w:sz w:val="22"/>
                                    <w:szCs w:val="22"/>
                                  </w:rPr>
                                  <w:t>160</w:t>
                                </w:r>
                              </w:p>
                            </w:tc>
                          </w:tr>
                          <w:tr w:rsidR="00B23F33">
                            <w:trPr>
                              <w:trHeight w:val="583"/>
                            </w:trPr>
                            <w:tc>
                              <w:tcPr>
                                <w:tcW w:w="709"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9.</w:t>
                                </w:r>
                              </w:p>
                            </w:tc>
                            <w:tc>
                              <w:tcPr>
                                <w:tcW w:w="4961" w:type="dxa"/>
                                <w:shd w:val="clear" w:color="auto" w:fill="FFFFFF" w:themeFill="background1"/>
                                <w:noWrap/>
                                <w:vAlign w:val="center"/>
                              </w:tcPr>
                              <w:p w:rsidR="00B23F33" w:rsidRDefault="00F743C9">
                                <w:pPr>
                                  <w:rPr>
                                    <w:sz w:val="22"/>
                                    <w:szCs w:val="22"/>
                                  </w:rPr>
                                </w:pPr>
                                <w:r>
                                  <w:rPr>
                                    <w:sz w:val="22"/>
                                    <w:szCs w:val="22"/>
                                  </w:rPr>
                                  <w:t xml:space="preserve">Asmeninės higienos ir priežiūros paslaugų organizavimas </w:t>
                                </w:r>
                              </w:p>
                            </w:tc>
                            <w:tc>
                              <w:tcPr>
                                <w:tcW w:w="1271" w:type="dxa"/>
                                <w:shd w:val="clear" w:color="auto" w:fill="FFFFFF" w:themeFill="background1"/>
                                <w:vAlign w:val="center"/>
                              </w:tcPr>
                              <w:p w:rsidR="00B23F33" w:rsidRDefault="00F743C9">
                                <w:pPr>
                                  <w:spacing w:line="360" w:lineRule="auto"/>
                                  <w:jc w:val="center"/>
                                  <w:rPr>
                                    <w:sz w:val="22"/>
                                    <w:szCs w:val="22"/>
                                  </w:rPr>
                                </w:pPr>
                                <w:r>
                                  <w:rPr>
                                    <w:sz w:val="22"/>
                                    <w:szCs w:val="22"/>
                                  </w:rPr>
                                  <w:t>386</w:t>
                                </w:r>
                              </w:p>
                            </w:tc>
                            <w:tc>
                              <w:tcPr>
                                <w:tcW w:w="1418" w:type="dxa"/>
                                <w:shd w:val="clear" w:color="auto" w:fill="FFFFFF" w:themeFill="background1"/>
                                <w:vAlign w:val="center"/>
                              </w:tcPr>
                              <w:p w:rsidR="00B23F33" w:rsidRDefault="00F743C9">
                                <w:pPr>
                                  <w:spacing w:line="360" w:lineRule="auto"/>
                                  <w:jc w:val="center"/>
                                  <w:rPr>
                                    <w:sz w:val="22"/>
                                    <w:szCs w:val="22"/>
                                  </w:rPr>
                                </w:pPr>
                                <w:r>
                                  <w:rPr>
                                    <w:sz w:val="22"/>
                                    <w:szCs w:val="22"/>
                                  </w:rPr>
                                  <w:t>473</w:t>
                                </w:r>
                              </w:p>
                            </w:tc>
                            <w:tc>
                              <w:tcPr>
                                <w:tcW w:w="1275" w:type="dxa"/>
                                <w:shd w:val="clear" w:color="auto" w:fill="FFFFFF" w:themeFill="background1"/>
                                <w:vAlign w:val="center"/>
                              </w:tcPr>
                              <w:p w:rsidR="00B23F33" w:rsidRDefault="00F743C9">
                                <w:pPr>
                                  <w:spacing w:line="360" w:lineRule="auto"/>
                                  <w:jc w:val="center"/>
                                  <w:rPr>
                                    <w:sz w:val="22"/>
                                    <w:szCs w:val="22"/>
                                  </w:rPr>
                                </w:pPr>
                                <w:r>
                                  <w:rPr>
                                    <w:sz w:val="22"/>
                                    <w:szCs w:val="22"/>
                                  </w:rPr>
                                  <w:t>347</w:t>
                                </w:r>
                              </w:p>
                            </w:tc>
                          </w:tr>
                          <w:tr w:rsidR="00B23F33">
                            <w:trPr>
                              <w:trHeight w:val="569"/>
                            </w:trPr>
                            <w:tc>
                              <w:tcPr>
                                <w:tcW w:w="709"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10.</w:t>
                                </w:r>
                              </w:p>
                            </w:tc>
                            <w:tc>
                              <w:tcPr>
                                <w:tcW w:w="4961" w:type="dxa"/>
                                <w:tcBorders>
                                  <w:top w:val="single" w:sz="4" w:space="0" w:color="auto"/>
                                  <w:left w:val="single" w:sz="4" w:space="0" w:color="auto"/>
                                  <w:bottom w:val="single" w:sz="4" w:space="0" w:color="auto"/>
                                  <w:right w:val="single" w:sz="4" w:space="0" w:color="auto"/>
                                </w:tcBorders>
                                <w:noWrap/>
                                <w:vAlign w:val="center"/>
                              </w:tcPr>
                              <w:p w:rsidR="00B23F33" w:rsidRDefault="00F743C9">
                                <w:pPr>
                                  <w:spacing w:line="259" w:lineRule="auto"/>
                                  <w:rPr>
                                    <w:sz w:val="22"/>
                                    <w:szCs w:val="22"/>
                                  </w:rPr>
                                </w:pPr>
                                <w:r>
                                  <w:rPr>
                                    <w:sz w:val="22"/>
                                    <w:szCs w:val="22"/>
                                  </w:rPr>
                                  <w:t>Asmenų su negalia aprūpinimas techninės pagalbos priemonėmis</w:t>
                                </w:r>
                              </w:p>
                            </w:tc>
                            <w:tc>
                              <w:tcPr>
                                <w:tcW w:w="1271" w:type="dxa"/>
                                <w:tcBorders>
                                  <w:top w:val="single" w:sz="4" w:space="0" w:color="auto"/>
                                  <w:left w:val="single" w:sz="4" w:space="0" w:color="auto"/>
                                  <w:bottom w:val="single" w:sz="4" w:space="0" w:color="auto"/>
                                  <w:right w:val="single" w:sz="4" w:space="0" w:color="auto"/>
                                </w:tcBorders>
                                <w:vAlign w:val="center"/>
                              </w:tcPr>
                              <w:p w:rsidR="00B23F33" w:rsidRDefault="00F743C9">
                                <w:pPr>
                                  <w:spacing w:line="259" w:lineRule="auto"/>
                                  <w:jc w:val="center"/>
                                  <w:rPr>
                                    <w:sz w:val="22"/>
                                    <w:szCs w:val="22"/>
                                  </w:rPr>
                                </w:pPr>
                                <w:r>
                                  <w:rPr>
                                    <w:sz w:val="22"/>
                                    <w:szCs w:val="22"/>
                                  </w:rPr>
                                  <w:t>2 111</w:t>
                                </w:r>
                              </w:p>
                            </w:tc>
                            <w:tc>
                              <w:tcPr>
                                <w:tcW w:w="1418" w:type="dxa"/>
                                <w:tcBorders>
                                  <w:top w:val="single" w:sz="4" w:space="0" w:color="auto"/>
                                  <w:left w:val="single" w:sz="4" w:space="0" w:color="auto"/>
                                  <w:bottom w:val="single" w:sz="4" w:space="0" w:color="auto"/>
                                  <w:right w:val="single" w:sz="4" w:space="0" w:color="auto"/>
                                </w:tcBorders>
                                <w:vAlign w:val="center"/>
                              </w:tcPr>
                              <w:p w:rsidR="00B23F33" w:rsidRDefault="00F743C9">
                                <w:pPr>
                                  <w:spacing w:line="259" w:lineRule="auto"/>
                                  <w:jc w:val="center"/>
                                  <w:rPr>
                                    <w:sz w:val="22"/>
                                    <w:szCs w:val="22"/>
                                  </w:rPr>
                                </w:pPr>
                                <w:r>
                                  <w:rPr>
                                    <w:sz w:val="22"/>
                                    <w:szCs w:val="22"/>
                                  </w:rPr>
                                  <w:t>1 344</w:t>
                                </w:r>
                              </w:p>
                            </w:tc>
                            <w:tc>
                              <w:tcPr>
                                <w:tcW w:w="1275" w:type="dxa"/>
                                <w:tcBorders>
                                  <w:top w:val="single" w:sz="4" w:space="0" w:color="auto"/>
                                  <w:left w:val="single" w:sz="4" w:space="0" w:color="auto"/>
                                  <w:bottom w:val="single" w:sz="4" w:space="0" w:color="auto"/>
                                  <w:right w:val="single" w:sz="4" w:space="0" w:color="auto"/>
                                </w:tcBorders>
                                <w:vAlign w:val="center"/>
                              </w:tcPr>
                              <w:p w:rsidR="00B23F33" w:rsidRDefault="00F743C9">
                                <w:pPr>
                                  <w:spacing w:line="259" w:lineRule="auto"/>
                                  <w:jc w:val="center"/>
                                  <w:rPr>
                                    <w:sz w:val="22"/>
                                    <w:szCs w:val="22"/>
                                  </w:rPr>
                                </w:pPr>
                                <w:r>
                                  <w:rPr>
                                    <w:sz w:val="22"/>
                                    <w:szCs w:val="22"/>
                                  </w:rPr>
                                  <w:t>2 704</w:t>
                                </w:r>
                              </w:p>
                            </w:tc>
                          </w:tr>
                          <w:tr w:rsidR="00B23F33">
                            <w:trPr>
                              <w:trHeight w:val="569"/>
                            </w:trPr>
                            <w:tc>
                              <w:tcPr>
                                <w:tcW w:w="709"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11.</w:t>
                                </w:r>
                              </w:p>
                            </w:tc>
                            <w:tc>
                              <w:tcPr>
                                <w:tcW w:w="4961" w:type="dxa"/>
                                <w:tcBorders>
                                  <w:top w:val="single" w:sz="4" w:space="0" w:color="auto"/>
                                  <w:left w:val="single" w:sz="4" w:space="0" w:color="auto"/>
                                  <w:bottom w:val="single" w:sz="4" w:space="0" w:color="auto"/>
                                  <w:right w:val="single" w:sz="4" w:space="0" w:color="auto"/>
                                </w:tcBorders>
                                <w:noWrap/>
                                <w:vAlign w:val="center"/>
                              </w:tcPr>
                              <w:p w:rsidR="00B23F33" w:rsidRDefault="00F743C9">
                                <w:pPr>
                                  <w:spacing w:line="259" w:lineRule="auto"/>
                                  <w:rPr>
                                    <w:sz w:val="22"/>
                                    <w:szCs w:val="22"/>
                                  </w:rPr>
                                </w:pPr>
                                <w:r>
                                  <w:rPr>
                                    <w:sz w:val="22"/>
                                    <w:szCs w:val="22"/>
                                  </w:rPr>
                                  <w:t>Psichologo paslaugos</w:t>
                                </w:r>
                              </w:p>
                            </w:tc>
                            <w:tc>
                              <w:tcPr>
                                <w:tcW w:w="1271" w:type="dxa"/>
                                <w:tcBorders>
                                  <w:top w:val="single" w:sz="4" w:space="0" w:color="auto"/>
                                  <w:left w:val="single" w:sz="4" w:space="0" w:color="auto"/>
                                  <w:bottom w:val="single" w:sz="4" w:space="0" w:color="auto"/>
                                  <w:right w:val="single" w:sz="4" w:space="0" w:color="auto"/>
                                </w:tcBorders>
                                <w:vAlign w:val="center"/>
                              </w:tcPr>
                              <w:p w:rsidR="00B23F33" w:rsidRDefault="00F743C9">
                                <w:pPr>
                                  <w:spacing w:line="259" w:lineRule="auto"/>
                                  <w:jc w:val="center"/>
                                  <w:rPr>
                                    <w:sz w:val="22"/>
                                    <w:szCs w:val="22"/>
                                  </w:rPr>
                                </w:pPr>
                                <w:r>
                                  <w:rPr>
                                    <w:sz w:val="22"/>
                                    <w:szCs w:val="22"/>
                                  </w:rPr>
                                  <w:t>193</w:t>
                                </w:r>
                              </w:p>
                            </w:tc>
                            <w:tc>
                              <w:tcPr>
                                <w:tcW w:w="1418" w:type="dxa"/>
                                <w:tcBorders>
                                  <w:top w:val="single" w:sz="4" w:space="0" w:color="auto"/>
                                  <w:left w:val="single" w:sz="4" w:space="0" w:color="auto"/>
                                  <w:bottom w:val="single" w:sz="4" w:space="0" w:color="auto"/>
                                  <w:right w:val="single" w:sz="4" w:space="0" w:color="auto"/>
                                </w:tcBorders>
                                <w:vAlign w:val="center"/>
                              </w:tcPr>
                              <w:p w:rsidR="00B23F33" w:rsidRDefault="00F743C9">
                                <w:pPr>
                                  <w:spacing w:line="259" w:lineRule="auto"/>
                                  <w:jc w:val="center"/>
                                  <w:rPr>
                                    <w:sz w:val="22"/>
                                    <w:szCs w:val="22"/>
                                  </w:rPr>
                                </w:pPr>
                                <w:r>
                                  <w:rPr>
                                    <w:sz w:val="22"/>
                                    <w:szCs w:val="22"/>
                                  </w:rPr>
                                  <w:t>271</w:t>
                                </w:r>
                              </w:p>
                            </w:tc>
                            <w:tc>
                              <w:tcPr>
                                <w:tcW w:w="1275" w:type="dxa"/>
                                <w:tcBorders>
                                  <w:top w:val="single" w:sz="4" w:space="0" w:color="auto"/>
                                  <w:left w:val="single" w:sz="4" w:space="0" w:color="auto"/>
                                  <w:bottom w:val="single" w:sz="4" w:space="0" w:color="auto"/>
                                  <w:right w:val="single" w:sz="4" w:space="0" w:color="auto"/>
                                </w:tcBorders>
                                <w:vAlign w:val="center"/>
                              </w:tcPr>
                              <w:p w:rsidR="00B23F33" w:rsidRDefault="00F743C9">
                                <w:pPr>
                                  <w:spacing w:line="259" w:lineRule="auto"/>
                                  <w:jc w:val="center"/>
                                  <w:rPr>
                                    <w:sz w:val="22"/>
                                    <w:szCs w:val="22"/>
                                  </w:rPr>
                                </w:pPr>
                                <w:r>
                                  <w:rPr>
                                    <w:sz w:val="22"/>
                                    <w:szCs w:val="22"/>
                                  </w:rPr>
                                  <w:t>131</w:t>
                                </w:r>
                              </w:p>
                            </w:tc>
                          </w:tr>
                          <w:tr w:rsidR="00B23F33">
                            <w:trPr>
                              <w:trHeight w:val="569"/>
                            </w:trPr>
                            <w:tc>
                              <w:tcPr>
                                <w:tcW w:w="709"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12.</w:t>
                                </w:r>
                              </w:p>
                            </w:tc>
                            <w:tc>
                              <w:tcPr>
                                <w:tcW w:w="4961" w:type="dxa"/>
                                <w:tcBorders>
                                  <w:top w:val="single" w:sz="4" w:space="0" w:color="auto"/>
                                  <w:left w:val="single" w:sz="4" w:space="0" w:color="auto"/>
                                  <w:bottom w:val="single" w:sz="4" w:space="0" w:color="auto"/>
                                  <w:right w:val="single" w:sz="4" w:space="0" w:color="auto"/>
                                </w:tcBorders>
                                <w:noWrap/>
                                <w:vAlign w:val="center"/>
                              </w:tcPr>
                              <w:p w:rsidR="00B23F33" w:rsidRDefault="00F743C9">
                                <w:pPr>
                                  <w:rPr>
                                    <w:sz w:val="22"/>
                                    <w:szCs w:val="22"/>
                                    <w:lang w:eastAsia="lt-LT"/>
                                  </w:rPr>
                                </w:pPr>
                                <w:r>
                                  <w:rPr>
                                    <w:sz w:val="22"/>
                                    <w:szCs w:val="22"/>
                                    <w:lang w:eastAsia="lt-LT"/>
                                  </w:rPr>
                                  <w:t>Pagalba į namus</w:t>
                                </w:r>
                              </w:p>
                              <w:p w:rsidR="00B23F33" w:rsidRDefault="00B23F33">
                                <w:pPr>
                                  <w:rPr>
                                    <w:i/>
                                    <w:sz w:val="22"/>
                                    <w:szCs w:val="22"/>
                                    <w:lang w:eastAsia="lt-LT"/>
                                  </w:rPr>
                                </w:pPr>
                              </w:p>
                            </w:tc>
                            <w:tc>
                              <w:tcPr>
                                <w:tcW w:w="1271"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343</w:t>
                                </w:r>
                              </w:p>
                            </w:tc>
                            <w:tc>
                              <w:tcPr>
                                <w:tcW w:w="1418"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311</w:t>
                                </w:r>
                              </w:p>
                            </w:tc>
                            <w:tc>
                              <w:tcPr>
                                <w:tcW w:w="1275"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235</w:t>
                                </w:r>
                              </w:p>
                            </w:tc>
                          </w:tr>
                          <w:tr w:rsidR="00B23F33">
                            <w:trPr>
                              <w:trHeight w:val="557"/>
                            </w:trPr>
                            <w:tc>
                              <w:tcPr>
                                <w:tcW w:w="709"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13.</w:t>
                                </w:r>
                              </w:p>
                            </w:tc>
                            <w:tc>
                              <w:tcPr>
                                <w:tcW w:w="4961" w:type="dxa"/>
                                <w:tcBorders>
                                  <w:top w:val="single" w:sz="4" w:space="0" w:color="auto"/>
                                  <w:left w:val="single" w:sz="4" w:space="0" w:color="auto"/>
                                  <w:bottom w:val="single" w:sz="4" w:space="0" w:color="auto"/>
                                  <w:right w:val="single" w:sz="4" w:space="0" w:color="auto"/>
                                </w:tcBorders>
                                <w:noWrap/>
                                <w:vAlign w:val="center"/>
                                <w:hideMark/>
                              </w:tcPr>
                              <w:p w:rsidR="00B23F33" w:rsidRDefault="00F743C9">
                                <w:pPr>
                                  <w:rPr>
                                    <w:sz w:val="22"/>
                                    <w:szCs w:val="22"/>
                                    <w:lang w:eastAsia="lt-LT"/>
                                  </w:rPr>
                                </w:pPr>
                                <w:r>
                                  <w:rPr>
                                    <w:sz w:val="22"/>
                                    <w:szCs w:val="22"/>
                                    <w:lang w:eastAsia="lt-LT"/>
                                  </w:rPr>
                                  <w:t>Integrali pagalba (dienos socialinė globa ir slauga asmens namuose)</w:t>
                                </w:r>
                              </w:p>
                            </w:tc>
                            <w:tc>
                              <w:tcPr>
                                <w:tcW w:w="1271"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61</w:t>
                                </w:r>
                              </w:p>
                            </w:tc>
                            <w:tc>
                              <w:tcPr>
                                <w:tcW w:w="1418"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65</w:t>
                                </w:r>
                              </w:p>
                            </w:tc>
                            <w:tc>
                              <w:tcPr>
                                <w:tcW w:w="1275" w:type="dxa"/>
                                <w:tcBorders>
                                  <w:top w:val="nil"/>
                                  <w:left w:val="nil"/>
                                  <w:bottom w:val="single" w:sz="8" w:space="0" w:color="auto"/>
                                  <w:right w:val="single" w:sz="8" w:space="0" w:color="auto"/>
                                </w:tcBorders>
                                <w:vAlign w:val="center"/>
                              </w:tcPr>
                              <w:p w:rsidR="00B23F33" w:rsidRDefault="00F743C9">
                                <w:pPr>
                                  <w:jc w:val="center"/>
                                  <w:rPr>
                                    <w:sz w:val="22"/>
                                    <w:szCs w:val="22"/>
                                    <w:lang w:eastAsia="lt-LT"/>
                                  </w:rPr>
                                </w:pPr>
                                <w:r>
                                  <w:rPr>
                                    <w:sz w:val="22"/>
                                    <w:szCs w:val="22"/>
                                  </w:rPr>
                                  <w:t>37</w:t>
                                </w:r>
                              </w:p>
                            </w:tc>
                          </w:tr>
                          <w:tr w:rsidR="00B23F33">
                            <w:trPr>
                              <w:trHeight w:val="584"/>
                            </w:trPr>
                            <w:tc>
                              <w:tcPr>
                                <w:tcW w:w="709"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14.</w:t>
                                </w:r>
                              </w:p>
                            </w:tc>
                            <w:tc>
                              <w:tcPr>
                                <w:tcW w:w="4961" w:type="dxa"/>
                                <w:tcBorders>
                                  <w:top w:val="single" w:sz="4" w:space="0" w:color="auto"/>
                                  <w:left w:val="single" w:sz="4" w:space="0" w:color="auto"/>
                                  <w:bottom w:val="single" w:sz="4" w:space="0" w:color="auto"/>
                                  <w:right w:val="single" w:sz="4" w:space="0" w:color="auto"/>
                                </w:tcBorders>
                                <w:noWrap/>
                                <w:vAlign w:val="center"/>
                              </w:tcPr>
                              <w:p w:rsidR="00B23F33" w:rsidRDefault="00F743C9">
                                <w:pPr>
                                  <w:rPr>
                                    <w:i/>
                                    <w:sz w:val="22"/>
                                    <w:szCs w:val="22"/>
                                    <w:lang w:eastAsia="lt-LT"/>
                                  </w:rPr>
                                </w:pPr>
                                <w:r>
                                  <w:rPr>
                                    <w:sz w:val="22"/>
                                    <w:szCs w:val="22"/>
                                    <w:lang w:eastAsia="lt-LT"/>
                                  </w:rPr>
                                  <w:t>Dienos socialinė globa asmens namuose</w:t>
                                </w:r>
                              </w:p>
                            </w:tc>
                            <w:tc>
                              <w:tcPr>
                                <w:tcW w:w="1271" w:type="dxa"/>
                                <w:tcBorders>
                                  <w:top w:val="single" w:sz="4" w:space="0" w:color="auto"/>
                                  <w:left w:val="single" w:sz="4" w:space="0" w:color="auto"/>
                                  <w:bottom w:val="single" w:sz="4" w:space="0" w:color="auto"/>
                                  <w:right w:val="single" w:sz="4" w:space="0" w:color="auto"/>
                                </w:tcBorders>
                              </w:tcPr>
                              <w:p w:rsidR="00B23F33" w:rsidRDefault="00F743C9">
                                <w:pPr>
                                  <w:jc w:val="center"/>
                                  <w:rPr>
                                    <w:sz w:val="22"/>
                                    <w:szCs w:val="22"/>
                                    <w:lang w:eastAsia="lt-LT"/>
                                  </w:rPr>
                                </w:pPr>
                                <w:r>
                                  <w:rPr>
                                    <w:sz w:val="22"/>
                                    <w:szCs w:val="22"/>
                                    <w:lang w:eastAsia="lt-LT"/>
                                  </w:rPr>
                                  <w:t>9</w:t>
                                </w:r>
                              </w:p>
                              <w:p w:rsidR="00B23F33" w:rsidRDefault="00B23F33">
                                <w:pPr>
                                  <w:jc w:val="center"/>
                                  <w:rPr>
                                    <w:sz w:val="22"/>
                                    <w:szCs w:val="22"/>
                                    <w:lang w:eastAsia="lt-LT"/>
                                  </w:rPr>
                                </w:pPr>
                              </w:p>
                            </w:tc>
                            <w:tc>
                              <w:tcPr>
                                <w:tcW w:w="1418" w:type="dxa"/>
                                <w:tcBorders>
                                  <w:top w:val="single" w:sz="4" w:space="0" w:color="auto"/>
                                  <w:left w:val="single" w:sz="4" w:space="0" w:color="auto"/>
                                  <w:bottom w:val="single" w:sz="4" w:space="0" w:color="auto"/>
                                  <w:right w:val="single" w:sz="4" w:space="0" w:color="auto"/>
                                </w:tcBorders>
                              </w:tcPr>
                              <w:p w:rsidR="00B23F33" w:rsidRDefault="00F743C9">
                                <w:pPr>
                                  <w:jc w:val="center"/>
                                  <w:rPr>
                                    <w:sz w:val="22"/>
                                    <w:szCs w:val="22"/>
                                    <w:lang w:eastAsia="lt-LT"/>
                                  </w:rPr>
                                </w:pPr>
                                <w:r>
                                  <w:rPr>
                                    <w:sz w:val="22"/>
                                    <w:szCs w:val="22"/>
                                    <w:lang w:eastAsia="lt-LT"/>
                                  </w:rPr>
                                  <w:t>35</w:t>
                                </w:r>
                              </w:p>
                            </w:tc>
                            <w:tc>
                              <w:tcPr>
                                <w:tcW w:w="1275" w:type="dxa"/>
                                <w:tcBorders>
                                  <w:top w:val="nil"/>
                                  <w:left w:val="nil"/>
                                  <w:bottom w:val="single" w:sz="8" w:space="0" w:color="auto"/>
                                  <w:right w:val="single" w:sz="8" w:space="0" w:color="auto"/>
                                </w:tcBorders>
                              </w:tcPr>
                              <w:p w:rsidR="00B23F33" w:rsidRDefault="00F743C9">
                                <w:pPr>
                                  <w:jc w:val="center"/>
                                  <w:rPr>
                                    <w:sz w:val="22"/>
                                    <w:szCs w:val="22"/>
                                    <w:lang w:eastAsia="lt-LT"/>
                                  </w:rPr>
                                </w:pPr>
                                <w:r>
                                  <w:rPr>
                                    <w:sz w:val="22"/>
                                    <w:szCs w:val="22"/>
                                  </w:rPr>
                                  <w:t>22</w:t>
                                </w:r>
                              </w:p>
                            </w:tc>
                          </w:tr>
                          <w:tr w:rsidR="00B23F33">
                            <w:trPr>
                              <w:trHeight w:val="602"/>
                            </w:trPr>
                            <w:tc>
                              <w:tcPr>
                                <w:tcW w:w="709"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15.</w:t>
                                </w:r>
                              </w:p>
                            </w:tc>
                            <w:tc>
                              <w:tcPr>
                                <w:tcW w:w="4961" w:type="dxa"/>
                                <w:tcBorders>
                                  <w:top w:val="single" w:sz="4" w:space="0" w:color="auto"/>
                                  <w:left w:val="single" w:sz="4" w:space="0" w:color="auto"/>
                                  <w:bottom w:val="single" w:sz="4" w:space="0" w:color="auto"/>
                                  <w:right w:val="single" w:sz="4" w:space="0" w:color="auto"/>
                                </w:tcBorders>
                                <w:noWrap/>
                                <w:vAlign w:val="center"/>
                              </w:tcPr>
                              <w:p w:rsidR="00B23F33" w:rsidRDefault="00F743C9">
                                <w:pPr>
                                  <w:rPr>
                                    <w:sz w:val="22"/>
                                    <w:szCs w:val="22"/>
                                    <w:lang w:eastAsia="lt-LT"/>
                                  </w:rPr>
                                </w:pPr>
                                <w:r>
                                  <w:rPr>
                                    <w:sz w:val="22"/>
                                    <w:szCs w:val="22"/>
                                    <w:lang w:eastAsia="lt-LT"/>
                                  </w:rPr>
                                  <w:t>Socialinių įgūdžių ugdymas ir palaikymas asmens (šeimos) namuose:</w:t>
                                </w:r>
                              </w:p>
                            </w:tc>
                            <w:tc>
                              <w:tcPr>
                                <w:tcW w:w="1271" w:type="dxa"/>
                                <w:tcBorders>
                                  <w:top w:val="single" w:sz="4" w:space="0" w:color="auto"/>
                                  <w:left w:val="single" w:sz="4" w:space="0" w:color="auto"/>
                                  <w:bottom w:val="single" w:sz="4" w:space="0" w:color="auto"/>
                                  <w:right w:val="single" w:sz="4" w:space="0" w:color="auto"/>
                                </w:tcBorders>
                                <w:vAlign w:val="center"/>
                              </w:tcPr>
                              <w:p w:rsidR="00B23F33" w:rsidRDefault="00B23F33">
                                <w:pPr>
                                  <w:jc w:val="center"/>
                                  <w:rPr>
                                    <w:bCs/>
                                    <w:color w:val="000000"/>
                                    <w:sz w:val="22"/>
                                    <w:szCs w:val="22"/>
                                    <w:lang w:eastAsia="lt-LT"/>
                                  </w:rPr>
                                </w:pPr>
                              </w:p>
                            </w:tc>
                            <w:tc>
                              <w:tcPr>
                                <w:tcW w:w="1418" w:type="dxa"/>
                                <w:tcBorders>
                                  <w:top w:val="single" w:sz="4" w:space="0" w:color="auto"/>
                                  <w:left w:val="single" w:sz="4" w:space="0" w:color="auto"/>
                                  <w:bottom w:val="single" w:sz="4" w:space="0" w:color="auto"/>
                                  <w:right w:val="single" w:sz="4" w:space="0" w:color="auto"/>
                                </w:tcBorders>
                                <w:vAlign w:val="center"/>
                              </w:tcPr>
                              <w:p w:rsidR="00B23F33" w:rsidRDefault="00B23F33">
                                <w:pPr>
                                  <w:jc w:val="center"/>
                                  <w:rPr>
                                    <w:bCs/>
                                    <w:color w:val="000000"/>
                                    <w:sz w:val="22"/>
                                    <w:szCs w:val="22"/>
                                    <w:lang w:eastAsia="lt-LT"/>
                                  </w:rPr>
                                </w:pPr>
                              </w:p>
                            </w:tc>
                            <w:tc>
                              <w:tcPr>
                                <w:tcW w:w="1275" w:type="dxa"/>
                                <w:tcBorders>
                                  <w:top w:val="single" w:sz="4" w:space="0" w:color="auto"/>
                                  <w:left w:val="single" w:sz="4" w:space="0" w:color="auto"/>
                                  <w:bottom w:val="single" w:sz="4" w:space="0" w:color="auto"/>
                                  <w:right w:val="single" w:sz="4" w:space="0" w:color="auto"/>
                                </w:tcBorders>
                                <w:vAlign w:val="center"/>
                              </w:tcPr>
                              <w:p w:rsidR="00B23F33" w:rsidRDefault="00B23F33">
                                <w:pPr>
                                  <w:jc w:val="center"/>
                                  <w:rPr>
                                    <w:bCs/>
                                    <w:color w:val="000000"/>
                                    <w:sz w:val="22"/>
                                    <w:szCs w:val="22"/>
                                    <w:lang w:eastAsia="lt-LT"/>
                                  </w:rPr>
                                </w:pPr>
                              </w:p>
                            </w:tc>
                          </w:tr>
                          <w:tr w:rsidR="00B23F33">
                            <w:trPr>
                              <w:trHeight w:val="602"/>
                            </w:trPr>
                            <w:tc>
                              <w:tcPr>
                                <w:tcW w:w="709"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15.1.</w:t>
                                </w:r>
                              </w:p>
                            </w:tc>
                            <w:tc>
                              <w:tcPr>
                                <w:tcW w:w="4961" w:type="dxa"/>
                                <w:tcBorders>
                                  <w:top w:val="single" w:sz="4" w:space="0" w:color="auto"/>
                                  <w:left w:val="single" w:sz="4" w:space="0" w:color="auto"/>
                                  <w:bottom w:val="single" w:sz="4" w:space="0" w:color="auto"/>
                                  <w:right w:val="single" w:sz="4" w:space="0" w:color="auto"/>
                                </w:tcBorders>
                                <w:noWrap/>
                                <w:vAlign w:val="center"/>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sz w:val="22"/>
                                    <w:szCs w:val="22"/>
                                    <w:lang w:eastAsia="lt-LT"/>
                                  </w:rPr>
                                </w:pPr>
                                <w:r>
                                  <w:rPr>
                                    <w:sz w:val="22"/>
                                    <w:szCs w:val="22"/>
                                    <w:lang w:eastAsia="lt-LT"/>
                                  </w:rPr>
                                  <w:t>šeimų</w:t>
                                </w:r>
                              </w:p>
                            </w:tc>
                            <w:tc>
                              <w:tcPr>
                                <w:tcW w:w="1271" w:type="dxa"/>
                                <w:tcBorders>
                                  <w:top w:val="single" w:sz="4" w:space="0" w:color="auto"/>
                                  <w:left w:val="single" w:sz="4" w:space="0" w:color="auto"/>
                                  <w:bottom w:val="single" w:sz="4" w:space="0" w:color="auto"/>
                                  <w:right w:val="single" w:sz="4" w:space="0" w:color="auto"/>
                                </w:tcBorders>
                                <w:shd w:val="clear" w:color="auto" w:fill="auto"/>
                                <w:vAlign w:val="center"/>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261</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303</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350</w:t>
                                </w:r>
                              </w:p>
                            </w:tc>
                          </w:tr>
                          <w:tr w:rsidR="00B23F33">
                            <w:trPr>
                              <w:trHeight w:val="602"/>
                            </w:trPr>
                            <w:tc>
                              <w:tcPr>
                                <w:tcW w:w="709"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15.2.</w:t>
                                </w:r>
                              </w:p>
                            </w:tc>
                            <w:tc>
                              <w:tcPr>
                                <w:tcW w:w="4961" w:type="dxa"/>
                                <w:tcBorders>
                                  <w:top w:val="single" w:sz="4" w:space="0" w:color="auto"/>
                                  <w:left w:val="single" w:sz="4" w:space="0" w:color="auto"/>
                                  <w:bottom w:val="single" w:sz="4" w:space="0" w:color="auto"/>
                                  <w:right w:val="single" w:sz="4" w:space="0" w:color="auto"/>
                                </w:tcBorders>
                                <w:noWrap/>
                                <w:vAlign w:val="center"/>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sz w:val="22"/>
                                    <w:szCs w:val="22"/>
                                    <w:lang w:eastAsia="lt-LT"/>
                                  </w:rPr>
                                </w:pPr>
                                <w:r>
                                  <w:rPr>
                                    <w:sz w:val="22"/>
                                    <w:szCs w:val="22"/>
                                    <w:lang w:eastAsia="lt-LT"/>
                                  </w:rPr>
                                  <w:t>vaikų</w:t>
                                </w:r>
                              </w:p>
                            </w:tc>
                            <w:tc>
                              <w:tcPr>
                                <w:tcW w:w="1271" w:type="dxa"/>
                                <w:tcBorders>
                                  <w:top w:val="single" w:sz="4" w:space="0" w:color="auto"/>
                                  <w:left w:val="single" w:sz="4" w:space="0" w:color="auto"/>
                                  <w:bottom w:val="single" w:sz="4" w:space="0" w:color="auto"/>
                                  <w:right w:val="single" w:sz="4" w:space="0" w:color="auto"/>
                                </w:tcBorders>
                                <w:shd w:val="clear" w:color="auto" w:fill="auto"/>
                                <w:vAlign w:val="center"/>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467</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364</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381</w:t>
                                </w:r>
                              </w:p>
                            </w:tc>
                          </w:tr>
                          <w:tr w:rsidR="00B23F33">
                            <w:trPr>
                              <w:trHeight w:val="736"/>
                            </w:trPr>
                            <w:tc>
                              <w:tcPr>
                                <w:tcW w:w="709"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16.</w:t>
                                </w:r>
                              </w:p>
                            </w:tc>
                            <w:tc>
                              <w:tcPr>
                                <w:tcW w:w="4961" w:type="dxa"/>
                                <w:tcBorders>
                                  <w:top w:val="single" w:sz="4" w:space="0" w:color="auto"/>
                                  <w:left w:val="single" w:sz="4" w:space="0" w:color="auto"/>
                                  <w:bottom w:val="single" w:sz="4" w:space="0" w:color="auto"/>
                                  <w:right w:val="single" w:sz="4" w:space="0" w:color="auto"/>
                                </w:tcBorders>
                                <w:noWrap/>
                                <w:vAlign w:val="center"/>
                              </w:tcPr>
                              <w:p w:rsidR="00B23F33" w:rsidRDefault="00F743C9">
                                <w:pPr>
                                  <w:rPr>
                                    <w:i/>
                                    <w:sz w:val="22"/>
                                    <w:szCs w:val="22"/>
                                    <w:lang w:eastAsia="lt-LT"/>
                                  </w:rPr>
                                </w:pPr>
                                <w:r>
                                  <w:rPr>
                                    <w:sz w:val="22"/>
                                    <w:szCs w:val="22"/>
                                  </w:rPr>
                                  <w:t>Globėjų (rūpintojų) ir įtėvių mokymas ir konsultavimas (</w:t>
                                </w:r>
                                <w:r>
                                  <w:rPr>
                                    <w:bCs/>
                                    <w:sz w:val="22"/>
                                    <w:szCs w:val="22"/>
                                  </w:rPr>
                                  <w:t>GIMK programa, pagrindiniai, specializuoti, artimiesiems giminaičiams mokymai)</w:t>
                                </w:r>
                              </w:p>
                            </w:tc>
                            <w:tc>
                              <w:tcPr>
                                <w:tcW w:w="1271"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bCs/>
                                    <w:sz w:val="22"/>
                                    <w:szCs w:val="22"/>
                                    <w:lang w:eastAsia="lt-LT"/>
                                  </w:rPr>
                                </w:pPr>
                                <w:r>
                                  <w:rPr>
                                    <w:bCs/>
                                    <w:sz w:val="22"/>
                                    <w:szCs w:val="22"/>
                                    <w:lang w:eastAsia="lt-LT"/>
                                  </w:rPr>
                                  <w:t>32</w:t>
                                </w:r>
                              </w:p>
                            </w:tc>
                            <w:tc>
                              <w:tcPr>
                                <w:tcW w:w="1418"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bCs/>
                                    <w:sz w:val="22"/>
                                    <w:szCs w:val="22"/>
                                    <w:lang w:eastAsia="lt-LT"/>
                                  </w:rPr>
                                </w:pPr>
                                <w:r>
                                  <w:rPr>
                                    <w:bCs/>
                                    <w:sz w:val="22"/>
                                    <w:szCs w:val="22"/>
                                    <w:lang w:eastAsia="lt-LT"/>
                                  </w:rPr>
                                  <w:t xml:space="preserve">54  </w:t>
                                </w:r>
                              </w:p>
                            </w:tc>
                            <w:tc>
                              <w:tcPr>
                                <w:tcW w:w="1275" w:type="dxa"/>
                                <w:tcBorders>
                                  <w:top w:val="nil"/>
                                  <w:left w:val="nil"/>
                                  <w:bottom w:val="single" w:sz="8" w:space="0" w:color="auto"/>
                                  <w:right w:val="single" w:sz="8" w:space="0" w:color="auto"/>
                                </w:tcBorders>
                                <w:vAlign w:val="center"/>
                              </w:tcPr>
                              <w:p w:rsidR="00B23F33" w:rsidRDefault="00F743C9">
                                <w:pPr>
                                  <w:jc w:val="center"/>
                                  <w:rPr>
                                    <w:bCs/>
                                    <w:color w:val="FF0000"/>
                                    <w:sz w:val="22"/>
                                    <w:szCs w:val="22"/>
                                    <w:lang w:eastAsia="lt-LT"/>
                                  </w:rPr>
                                </w:pPr>
                                <w:r>
                                  <w:rPr>
                                    <w:sz w:val="22"/>
                                    <w:szCs w:val="22"/>
                                  </w:rPr>
                                  <w:t>47</w:t>
                                </w:r>
                              </w:p>
                            </w:tc>
                          </w:tr>
                          <w:tr w:rsidR="00B23F33">
                            <w:trPr>
                              <w:trHeight w:val="457"/>
                            </w:trPr>
                            <w:tc>
                              <w:tcPr>
                                <w:tcW w:w="709" w:type="dxa"/>
                                <w:tcBorders>
                                  <w:left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16.1.</w:t>
                                </w:r>
                              </w:p>
                            </w:tc>
                            <w:tc>
                              <w:tcPr>
                                <w:tcW w:w="4961" w:type="dxa"/>
                                <w:tcBorders>
                                  <w:top w:val="single" w:sz="4" w:space="0" w:color="auto"/>
                                  <w:left w:val="single" w:sz="4" w:space="0" w:color="auto"/>
                                  <w:bottom w:val="single" w:sz="4" w:space="0" w:color="auto"/>
                                  <w:right w:val="single" w:sz="4" w:space="0" w:color="auto"/>
                                </w:tcBorders>
                                <w:noWrap/>
                                <w:vAlign w:val="center"/>
                              </w:tcPr>
                              <w:p w:rsidR="00B23F33" w:rsidRDefault="00F743C9">
                                <w:pPr>
                                  <w:rPr>
                                    <w:bCs/>
                                    <w:iCs/>
                                    <w:sz w:val="22"/>
                                    <w:szCs w:val="22"/>
                                  </w:rPr>
                                </w:pPr>
                                <w:r>
                                  <w:rPr>
                                    <w:bCs/>
                                    <w:iCs/>
                                    <w:sz w:val="22"/>
                                    <w:szCs w:val="22"/>
                                  </w:rPr>
                                  <w:t>Globėjų (rūpintojų) ir įtėvių mokymus baigė</w:t>
                                </w:r>
                              </w:p>
                            </w:tc>
                            <w:tc>
                              <w:tcPr>
                                <w:tcW w:w="1271"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29</w:t>
                                </w:r>
                              </w:p>
                            </w:tc>
                            <w:tc>
                              <w:tcPr>
                                <w:tcW w:w="1418"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25</w:t>
                                </w:r>
                              </w:p>
                            </w:tc>
                            <w:tc>
                              <w:tcPr>
                                <w:tcW w:w="1275" w:type="dxa"/>
                                <w:tcBorders>
                                  <w:top w:val="nil"/>
                                  <w:left w:val="nil"/>
                                  <w:bottom w:val="single" w:sz="8" w:space="0" w:color="auto"/>
                                  <w:right w:val="single" w:sz="8" w:space="0" w:color="auto"/>
                                </w:tcBorders>
                                <w:vAlign w:val="center"/>
                              </w:tcPr>
                              <w:p w:rsidR="00B23F33" w:rsidRDefault="00F743C9">
                                <w:pPr>
                                  <w:jc w:val="center"/>
                                  <w:rPr>
                                    <w:color w:val="FF0000"/>
                                    <w:sz w:val="22"/>
                                    <w:szCs w:val="22"/>
                                    <w:lang w:eastAsia="lt-LT"/>
                                  </w:rPr>
                                </w:pPr>
                                <w:r>
                                  <w:rPr>
                                    <w:sz w:val="22"/>
                                    <w:szCs w:val="22"/>
                                  </w:rPr>
                                  <w:t>25</w:t>
                                </w:r>
                              </w:p>
                            </w:tc>
                          </w:tr>
                          <w:tr w:rsidR="00B23F33">
                            <w:trPr>
                              <w:trHeight w:val="437"/>
                            </w:trPr>
                            <w:tc>
                              <w:tcPr>
                                <w:tcW w:w="709" w:type="dxa"/>
                                <w:tcBorders>
                                  <w:left w:val="single" w:sz="4" w:space="0" w:color="auto"/>
                                  <w:right w:val="single" w:sz="4" w:space="0" w:color="auto"/>
                                </w:tcBorders>
                                <w:vAlign w:val="center"/>
                              </w:tcPr>
                              <w:p w:rsidR="00B23F33" w:rsidRDefault="00F743C9">
                                <w:pPr>
                                  <w:spacing w:line="259" w:lineRule="auto"/>
                                  <w:jc w:val="center"/>
                                  <w:rPr>
                                    <w:sz w:val="22"/>
                                    <w:szCs w:val="22"/>
                                  </w:rPr>
                                </w:pPr>
                                <w:r>
                                  <w:rPr>
                                    <w:sz w:val="22"/>
                                    <w:szCs w:val="22"/>
                                  </w:rPr>
                                  <w:t>17.</w:t>
                                </w:r>
                              </w:p>
                            </w:tc>
                            <w:tc>
                              <w:tcPr>
                                <w:tcW w:w="4961" w:type="dxa"/>
                                <w:tcBorders>
                                  <w:top w:val="single" w:sz="4" w:space="0" w:color="auto"/>
                                  <w:left w:val="single" w:sz="4" w:space="0" w:color="auto"/>
                                  <w:bottom w:val="single" w:sz="4" w:space="0" w:color="auto"/>
                                  <w:right w:val="single" w:sz="4" w:space="0" w:color="auto"/>
                                </w:tcBorders>
                                <w:noWrap/>
                                <w:vAlign w:val="center"/>
                              </w:tcPr>
                              <w:p w:rsidR="00B23F33" w:rsidRDefault="00F743C9">
                                <w:pPr>
                                  <w:spacing w:line="259" w:lineRule="auto"/>
                                  <w:rPr>
                                    <w:sz w:val="22"/>
                                    <w:szCs w:val="22"/>
                                  </w:rPr>
                                </w:pPr>
                                <w:r>
                                  <w:rPr>
                                    <w:sz w:val="22"/>
                                    <w:szCs w:val="22"/>
                                  </w:rPr>
                                  <w:t xml:space="preserve">Globos centro paslaugos (koordinuotų </w:t>
                                </w:r>
                                <w:r>
                                  <w:rPr>
                                    <w:sz w:val="22"/>
                                    <w:szCs w:val="22"/>
                                  </w:rPr>
                                  <w:t>atvejų skaičius)</w:t>
                                </w:r>
                              </w:p>
                            </w:tc>
                            <w:tc>
                              <w:tcPr>
                                <w:tcW w:w="1271" w:type="dxa"/>
                                <w:tcBorders>
                                  <w:left w:val="single" w:sz="4" w:space="0" w:color="auto"/>
                                  <w:right w:val="single" w:sz="4" w:space="0" w:color="auto"/>
                                </w:tcBorders>
                                <w:vAlign w:val="center"/>
                              </w:tcPr>
                              <w:p w:rsidR="00B23F33" w:rsidRDefault="00F743C9">
                                <w:pPr>
                                  <w:spacing w:line="259" w:lineRule="auto"/>
                                  <w:jc w:val="center"/>
                                  <w:rPr>
                                    <w:sz w:val="22"/>
                                    <w:szCs w:val="22"/>
                                  </w:rPr>
                                </w:pPr>
                                <w:r>
                                  <w:rPr>
                                    <w:sz w:val="22"/>
                                    <w:szCs w:val="22"/>
                                  </w:rPr>
                                  <w:t>198</w:t>
                                </w:r>
                              </w:p>
                            </w:tc>
                            <w:tc>
                              <w:tcPr>
                                <w:tcW w:w="1418" w:type="dxa"/>
                                <w:tcBorders>
                                  <w:left w:val="single" w:sz="4" w:space="0" w:color="auto"/>
                                  <w:right w:val="single" w:sz="4" w:space="0" w:color="auto"/>
                                </w:tcBorders>
                                <w:vAlign w:val="center"/>
                              </w:tcPr>
                              <w:p w:rsidR="00B23F33" w:rsidRDefault="00F743C9">
                                <w:pPr>
                                  <w:spacing w:line="259" w:lineRule="auto"/>
                                  <w:jc w:val="center"/>
                                  <w:rPr>
                                    <w:sz w:val="22"/>
                                    <w:szCs w:val="22"/>
                                  </w:rPr>
                                </w:pPr>
                                <w:r>
                                  <w:rPr>
                                    <w:sz w:val="22"/>
                                    <w:szCs w:val="22"/>
                                  </w:rPr>
                                  <w:t>235</w:t>
                                </w:r>
                              </w:p>
                            </w:tc>
                            <w:tc>
                              <w:tcPr>
                                <w:tcW w:w="1275" w:type="dxa"/>
                                <w:tcBorders>
                                  <w:top w:val="nil"/>
                                  <w:left w:val="nil"/>
                                  <w:bottom w:val="single" w:sz="8" w:space="0" w:color="auto"/>
                                  <w:right w:val="single" w:sz="8" w:space="0" w:color="auto"/>
                                </w:tcBorders>
                                <w:vAlign w:val="center"/>
                              </w:tcPr>
                              <w:p w:rsidR="00B23F33" w:rsidRDefault="00F743C9">
                                <w:pPr>
                                  <w:spacing w:line="259" w:lineRule="auto"/>
                                  <w:jc w:val="center"/>
                                  <w:rPr>
                                    <w:color w:val="FF0000"/>
                                    <w:sz w:val="22"/>
                                    <w:szCs w:val="22"/>
                                  </w:rPr>
                                </w:pPr>
                                <w:r>
                                  <w:rPr>
                                    <w:sz w:val="22"/>
                                    <w:szCs w:val="22"/>
                                  </w:rPr>
                                  <w:t>213</w:t>
                                </w:r>
                              </w:p>
                            </w:tc>
                          </w:tr>
                          <w:tr w:rsidR="00B23F33">
                            <w:trPr>
                              <w:trHeight w:val="457"/>
                            </w:trPr>
                            <w:tc>
                              <w:tcPr>
                                <w:tcW w:w="709" w:type="dxa"/>
                                <w:tcBorders>
                                  <w:left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18.</w:t>
                                </w:r>
                              </w:p>
                            </w:tc>
                            <w:tc>
                              <w:tcPr>
                                <w:tcW w:w="4961" w:type="dxa"/>
                                <w:tcBorders>
                                  <w:top w:val="single" w:sz="4" w:space="0" w:color="auto"/>
                                  <w:left w:val="single" w:sz="4" w:space="0" w:color="auto"/>
                                  <w:bottom w:val="single" w:sz="4" w:space="0" w:color="auto"/>
                                  <w:right w:val="single" w:sz="4" w:space="0" w:color="auto"/>
                                </w:tcBorders>
                                <w:noWrap/>
                                <w:vAlign w:val="center"/>
                              </w:tcPr>
                              <w:p w:rsidR="00B23F33" w:rsidRDefault="00F743C9">
                                <w:pPr>
                                  <w:rPr>
                                    <w:sz w:val="22"/>
                                    <w:szCs w:val="22"/>
                                    <w:lang w:eastAsia="lt-LT"/>
                                  </w:rPr>
                                </w:pPr>
                                <w:r>
                                  <w:rPr>
                                    <w:sz w:val="22"/>
                                    <w:szCs w:val="22"/>
                                    <w:lang w:eastAsia="lt-LT"/>
                                  </w:rPr>
                                  <w:t xml:space="preserve">Laikinas </w:t>
                                </w:r>
                                <w:proofErr w:type="spellStart"/>
                                <w:r>
                                  <w:rPr>
                                    <w:sz w:val="22"/>
                                    <w:szCs w:val="22"/>
                                    <w:lang w:eastAsia="lt-LT"/>
                                  </w:rPr>
                                  <w:t>apnakvindinimas</w:t>
                                </w:r>
                                <w:proofErr w:type="spellEnd"/>
                              </w:p>
                              <w:p w:rsidR="00B23F33" w:rsidRDefault="00F743C9">
                                <w:pPr>
                                  <w:jc w:val="right"/>
                                  <w:rPr>
                                    <w:sz w:val="22"/>
                                    <w:szCs w:val="22"/>
                                    <w:lang w:eastAsia="lt-LT"/>
                                  </w:rPr>
                                </w:pPr>
                                <w:r>
                                  <w:rPr>
                                    <w:sz w:val="22"/>
                                    <w:szCs w:val="22"/>
                                    <w:lang w:eastAsia="lt-LT"/>
                                  </w:rPr>
                                  <w:t>Nakvynės namai</w:t>
                                </w:r>
                              </w:p>
                            </w:tc>
                            <w:tc>
                              <w:tcPr>
                                <w:tcW w:w="1271"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181</w:t>
                                </w:r>
                              </w:p>
                            </w:tc>
                            <w:tc>
                              <w:tcPr>
                                <w:tcW w:w="1418"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222</w:t>
                                </w:r>
                              </w:p>
                            </w:tc>
                            <w:tc>
                              <w:tcPr>
                                <w:tcW w:w="1275"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283</w:t>
                                </w:r>
                              </w:p>
                            </w:tc>
                          </w:tr>
                          <w:tr w:rsidR="00B23F33">
                            <w:trPr>
                              <w:trHeight w:val="457"/>
                            </w:trPr>
                            <w:tc>
                              <w:tcPr>
                                <w:tcW w:w="709" w:type="dxa"/>
                                <w:tcBorders>
                                  <w:left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19.</w:t>
                                </w:r>
                              </w:p>
                            </w:tc>
                            <w:tc>
                              <w:tcPr>
                                <w:tcW w:w="4961" w:type="dxa"/>
                                <w:tcBorders>
                                  <w:top w:val="single" w:sz="4" w:space="0" w:color="auto"/>
                                  <w:left w:val="single" w:sz="4" w:space="0" w:color="auto"/>
                                  <w:right w:val="single" w:sz="4" w:space="0" w:color="auto"/>
                                </w:tcBorders>
                                <w:noWrap/>
                                <w:vAlign w:val="center"/>
                              </w:tcPr>
                              <w:p w:rsidR="00B23F33" w:rsidRDefault="00F743C9">
                                <w:pPr>
                                  <w:rPr>
                                    <w:sz w:val="22"/>
                                    <w:szCs w:val="22"/>
                                    <w:lang w:eastAsia="lt-LT"/>
                                  </w:rPr>
                                </w:pPr>
                                <w:r>
                                  <w:rPr>
                                    <w:sz w:val="22"/>
                                    <w:szCs w:val="22"/>
                                    <w:lang w:eastAsia="lt-LT"/>
                                  </w:rPr>
                                  <w:t xml:space="preserve">Apgyvendinimas nakvynės namuose </w:t>
                                </w:r>
                              </w:p>
                              <w:p w:rsidR="00B23F33" w:rsidRDefault="00F743C9">
                                <w:pPr>
                                  <w:jc w:val="right"/>
                                  <w:rPr>
                                    <w:sz w:val="22"/>
                                    <w:szCs w:val="22"/>
                                    <w:lang w:eastAsia="lt-LT"/>
                                  </w:rPr>
                                </w:pPr>
                                <w:r>
                                  <w:rPr>
                                    <w:sz w:val="22"/>
                                    <w:szCs w:val="22"/>
                                    <w:lang w:eastAsia="lt-LT"/>
                                  </w:rPr>
                                  <w:t>Nakvynės namai</w:t>
                                </w:r>
                              </w:p>
                            </w:tc>
                            <w:tc>
                              <w:tcPr>
                                <w:tcW w:w="1271" w:type="dxa"/>
                                <w:tcBorders>
                                  <w:left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106</w:t>
                                </w:r>
                              </w:p>
                            </w:tc>
                            <w:tc>
                              <w:tcPr>
                                <w:tcW w:w="1418" w:type="dxa"/>
                                <w:tcBorders>
                                  <w:left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106</w:t>
                                </w:r>
                              </w:p>
                            </w:tc>
                            <w:tc>
                              <w:tcPr>
                                <w:tcW w:w="1275" w:type="dxa"/>
                                <w:tcBorders>
                                  <w:left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136</w:t>
                                </w:r>
                              </w:p>
                            </w:tc>
                          </w:tr>
                          <w:tr w:rsidR="00B23F33">
                            <w:trPr>
                              <w:trHeight w:val="457"/>
                            </w:trPr>
                            <w:tc>
                              <w:tcPr>
                                <w:tcW w:w="709" w:type="dxa"/>
                                <w:tcBorders>
                                  <w:left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20.</w:t>
                                </w:r>
                              </w:p>
                            </w:tc>
                            <w:tc>
                              <w:tcPr>
                                <w:tcW w:w="4961" w:type="dxa"/>
                                <w:tcBorders>
                                  <w:top w:val="single" w:sz="4" w:space="0" w:color="auto"/>
                                  <w:left w:val="single" w:sz="4" w:space="0" w:color="auto"/>
                                  <w:bottom w:val="single" w:sz="4" w:space="0" w:color="auto"/>
                                  <w:right w:val="single" w:sz="4" w:space="0" w:color="auto"/>
                                </w:tcBorders>
                                <w:noWrap/>
                                <w:vAlign w:val="center"/>
                              </w:tcPr>
                              <w:p w:rsidR="00B23F33" w:rsidRDefault="00F743C9">
                                <w:pPr>
                                  <w:rPr>
                                    <w:i/>
                                    <w:sz w:val="22"/>
                                    <w:szCs w:val="22"/>
                                    <w:lang w:eastAsia="lt-LT" w:bidi="lt-LT"/>
                                  </w:rPr>
                                </w:pPr>
                                <w:r>
                                  <w:rPr>
                                    <w:rFonts w:eastAsia="Calibri"/>
                                    <w:sz w:val="22"/>
                                    <w:szCs w:val="22"/>
                                    <w:lang w:eastAsia="ar-SA" w:bidi="lt-LT"/>
                                  </w:rPr>
                                  <w:t>Asmeninė pagalba (asmeninio asistento paslauga):</w:t>
                                </w:r>
                              </w:p>
                            </w:tc>
                            <w:tc>
                              <w:tcPr>
                                <w:tcW w:w="1271" w:type="dxa"/>
                                <w:tcBorders>
                                  <w:left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17</w:t>
                                </w:r>
                              </w:p>
                            </w:tc>
                            <w:tc>
                              <w:tcPr>
                                <w:tcW w:w="1418" w:type="dxa"/>
                                <w:tcBorders>
                                  <w:left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52</w:t>
                                </w:r>
                              </w:p>
                            </w:tc>
                            <w:tc>
                              <w:tcPr>
                                <w:tcW w:w="1275" w:type="dxa"/>
                                <w:tcBorders>
                                  <w:left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58</w:t>
                                </w:r>
                              </w:p>
                            </w:tc>
                          </w:tr>
                          <w:tr w:rsidR="00B23F33">
                            <w:trPr>
                              <w:trHeight w:val="457"/>
                            </w:trPr>
                            <w:tc>
                              <w:tcPr>
                                <w:tcW w:w="709" w:type="dxa"/>
                                <w:tcBorders>
                                  <w:left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21.</w:t>
                                </w:r>
                              </w:p>
                            </w:tc>
                            <w:tc>
                              <w:tcPr>
                                <w:tcW w:w="4961" w:type="dxa"/>
                                <w:tcBorders>
                                  <w:top w:val="single" w:sz="4" w:space="0" w:color="auto"/>
                                  <w:left w:val="single" w:sz="4" w:space="0" w:color="auto"/>
                                  <w:bottom w:val="single" w:sz="4" w:space="0" w:color="auto"/>
                                  <w:right w:val="single" w:sz="4" w:space="0" w:color="auto"/>
                                </w:tcBorders>
                                <w:noWrap/>
                                <w:vAlign w:val="center"/>
                              </w:tcPr>
                              <w:p w:rsidR="00B23F33" w:rsidRDefault="00F743C9">
                                <w:pPr>
                                  <w:rPr>
                                    <w:rFonts w:eastAsia="Calibri"/>
                                    <w:sz w:val="22"/>
                                    <w:szCs w:val="22"/>
                                    <w:lang w:eastAsia="ar-SA" w:bidi="lt-LT"/>
                                  </w:rPr>
                                </w:pPr>
                                <w:r>
                                  <w:rPr>
                                    <w:rFonts w:eastAsia="Calibri"/>
                                    <w:sz w:val="22"/>
                                    <w:szCs w:val="22"/>
                                    <w:lang w:eastAsia="ar-SA" w:bidi="lt-LT"/>
                                  </w:rPr>
                                  <w:t xml:space="preserve">Vaikų dienos socialinė priežiūra </w:t>
                                </w:r>
                                <w:r>
                                  <w:rPr>
                                    <w:rFonts w:eastAsia="Calibri"/>
                                    <w:sz w:val="22"/>
                                    <w:szCs w:val="22"/>
                                    <w:lang w:eastAsia="ar-SA" w:bidi="lt-LT"/>
                                  </w:rPr>
                                  <w:t>(vaikų dienos centras)</w:t>
                                </w:r>
                              </w:p>
                            </w:tc>
                            <w:tc>
                              <w:tcPr>
                                <w:tcW w:w="1271" w:type="dxa"/>
                                <w:tcBorders>
                                  <w:top w:val="nil"/>
                                  <w:left w:val="nil"/>
                                  <w:bottom w:val="single" w:sz="8" w:space="0" w:color="auto"/>
                                  <w:right w:val="single" w:sz="8" w:space="0" w:color="auto"/>
                                </w:tcBorders>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32</w:t>
                                </w:r>
                              </w:p>
                            </w:tc>
                            <w:tc>
                              <w:tcPr>
                                <w:tcW w:w="1418" w:type="dxa"/>
                                <w:tcBorders>
                                  <w:top w:val="nil"/>
                                  <w:left w:val="nil"/>
                                  <w:bottom w:val="single" w:sz="8" w:space="0" w:color="auto"/>
                                  <w:right w:val="single" w:sz="8" w:space="0" w:color="auto"/>
                                </w:tcBorders>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32</w:t>
                                </w:r>
                              </w:p>
                            </w:tc>
                            <w:tc>
                              <w:tcPr>
                                <w:tcW w:w="1275" w:type="dxa"/>
                                <w:tcBorders>
                                  <w:top w:val="nil"/>
                                  <w:left w:val="nil"/>
                                  <w:bottom w:val="single" w:sz="8" w:space="0" w:color="auto"/>
                                  <w:right w:val="single" w:sz="8" w:space="0" w:color="auto"/>
                                </w:tcBorders>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31</w:t>
                                </w:r>
                              </w:p>
                            </w:tc>
                          </w:tr>
                          <w:tr w:rsidR="00B23F33">
                            <w:trPr>
                              <w:trHeight w:val="609"/>
                            </w:trPr>
                            <w:tc>
                              <w:tcPr>
                                <w:tcW w:w="709" w:type="dxa"/>
                                <w:tcBorders>
                                  <w:left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22.</w:t>
                                </w:r>
                              </w:p>
                            </w:tc>
                            <w:tc>
                              <w:tcPr>
                                <w:tcW w:w="4961" w:type="dxa"/>
                                <w:tcBorders>
                                  <w:top w:val="single" w:sz="4" w:space="0" w:color="auto"/>
                                  <w:left w:val="single" w:sz="4" w:space="0" w:color="auto"/>
                                  <w:bottom w:val="single" w:sz="4" w:space="0" w:color="auto"/>
                                  <w:right w:val="single" w:sz="4" w:space="0" w:color="auto"/>
                                </w:tcBorders>
                                <w:noWrap/>
                                <w:vAlign w:val="center"/>
                              </w:tcPr>
                              <w:p w:rsidR="00B23F33" w:rsidRDefault="00F743C9">
                                <w:pPr>
                                  <w:rPr>
                                    <w:rFonts w:eastAsia="Calibri"/>
                                    <w:sz w:val="22"/>
                                    <w:szCs w:val="22"/>
                                    <w:lang w:eastAsia="ar-SA" w:bidi="lt-LT"/>
                                  </w:rPr>
                                </w:pPr>
                                <w:r>
                                  <w:rPr>
                                    <w:rFonts w:eastAsia="Calibri"/>
                                    <w:sz w:val="22"/>
                                    <w:szCs w:val="22"/>
                                    <w:lang w:eastAsia="ar-SA" w:bidi="lt-LT"/>
                                  </w:rPr>
                                  <w:t>Psichosocialinė pagalba (socialinių paslaugų įstaigose ar asmens namuose)</w:t>
                                </w:r>
                              </w:p>
                            </w:tc>
                            <w:tc>
                              <w:tcPr>
                                <w:tcW w:w="1271" w:type="dxa"/>
                                <w:tcBorders>
                                  <w:top w:val="single" w:sz="4" w:space="0" w:color="auto"/>
                                  <w:left w:val="single" w:sz="4" w:space="0" w:color="auto"/>
                                  <w:bottom w:val="single" w:sz="4" w:space="0" w:color="auto"/>
                                  <w:right w:val="single" w:sz="4" w:space="0" w:color="auto"/>
                                </w:tcBorders>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lang w:eastAsia="lt-LT"/>
                                  </w:rPr>
                                </w:pPr>
                                <w:r>
                                  <w:rPr>
                                    <w:color w:val="000000"/>
                                    <w:sz w:val="22"/>
                                    <w:szCs w:val="22"/>
                                    <w:lang w:eastAsia="lt-LT"/>
                                  </w:rPr>
                                  <w:t>18</w:t>
                                </w:r>
                              </w:p>
                            </w:tc>
                            <w:tc>
                              <w:tcPr>
                                <w:tcW w:w="1418" w:type="dxa"/>
                                <w:tcBorders>
                                  <w:top w:val="single" w:sz="4" w:space="0" w:color="auto"/>
                                  <w:left w:val="single" w:sz="4" w:space="0" w:color="auto"/>
                                  <w:bottom w:val="single" w:sz="4" w:space="0" w:color="auto"/>
                                  <w:right w:val="single" w:sz="4" w:space="0" w:color="auto"/>
                                </w:tcBorders>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lang w:eastAsia="lt-LT"/>
                                  </w:rPr>
                                </w:pPr>
                                <w:r>
                                  <w:rPr>
                                    <w:color w:val="000000"/>
                                    <w:sz w:val="22"/>
                                    <w:szCs w:val="22"/>
                                    <w:lang w:eastAsia="lt-LT"/>
                                  </w:rPr>
                                  <w:t>47</w:t>
                                </w:r>
                              </w:p>
                            </w:tc>
                            <w:tc>
                              <w:tcPr>
                                <w:tcW w:w="1275" w:type="dxa"/>
                                <w:tcBorders>
                                  <w:top w:val="single" w:sz="4" w:space="0" w:color="auto"/>
                                  <w:left w:val="single" w:sz="4" w:space="0" w:color="auto"/>
                                  <w:bottom w:val="single" w:sz="4" w:space="0" w:color="auto"/>
                                  <w:right w:val="single" w:sz="4" w:space="0" w:color="auto"/>
                                </w:tcBorders>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lang w:eastAsia="lt-LT"/>
                                  </w:rPr>
                                </w:pPr>
                                <w:r>
                                  <w:rPr>
                                    <w:color w:val="000000"/>
                                    <w:sz w:val="22"/>
                                    <w:szCs w:val="22"/>
                                    <w:lang w:eastAsia="lt-LT"/>
                                  </w:rPr>
                                  <w:t>74</w:t>
                                </w:r>
                              </w:p>
                            </w:tc>
                          </w:tr>
                        </w:tbl>
                        <w:p w:rsidR="00B23F33" w:rsidRDefault="00B23F33">
                          <w:pPr>
                            <w:suppressAutoHyphens/>
                            <w:ind w:firstLine="567"/>
                            <w:jc w:val="both"/>
                            <w:rPr>
                              <w:rFonts w:eastAsia="SimSun"/>
                              <w:b/>
                              <w:color w:val="000000"/>
                              <w:kern w:val="1"/>
                              <w:szCs w:val="24"/>
                              <w:lang w:eastAsia="zh-CN" w:bidi="hi-IN"/>
                            </w:rPr>
                          </w:pPr>
                        </w:p>
                        <w:p w:rsidR="00B23F33" w:rsidRDefault="00F743C9">
                          <w:pPr>
                            <w:ind w:firstLine="567"/>
                            <w:jc w:val="both"/>
                            <w:rPr>
                              <w:rFonts w:eastAsia="Calibri"/>
                              <w:szCs w:val="24"/>
                            </w:rPr>
                          </w:pPr>
                          <w:r>
                            <w:rPr>
                              <w:rFonts w:eastAsia="Calibri"/>
                              <w:szCs w:val="24"/>
                            </w:rPr>
                            <w:t>Per 2023 metus pasiekti žymesni socialinių paslaugų teikimo rezultatai:</w:t>
                          </w:r>
                        </w:p>
                        <w:p w:rsidR="00B23F33" w:rsidRDefault="00F743C9">
                          <w:pPr>
                            <w:ind w:firstLine="567"/>
                            <w:jc w:val="both"/>
                            <w:rPr>
                              <w:rFonts w:eastAsia="Calibri"/>
                              <w:szCs w:val="24"/>
                            </w:rPr>
                          </w:pPr>
                          <w:r>
                            <w:rPr>
                              <w:rFonts w:eastAsia="Calibri"/>
                              <w:szCs w:val="24"/>
                            </w:rPr>
                            <w:t xml:space="preserve">- teikiant </w:t>
                          </w:r>
                          <w:r>
                            <w:rPr>
                              <w:rFonts w:eastAsia="Calibri"/>
                              <w:bCs/>
                              <w:i/>
                              <w:iCs/>
                              <w:szCs w:val="24"/>
                            </w:rPr>
                            <w:t>socialinių įgūdžių ugdymo ir palaikymo paslaugą</w:t>
                          </w:r>
                          <w:r>
                            <w:rPr>
                              <w:rFonts w:eastAsia="Calibri"/>
                              <w:szCs w:val="24"/>
                            </w:rPr>
                            <w:t xml:space="preserve"> socialinę riziką patiriančioms šeimoms, tarpininkaujama ir atstovaujama šios paslaugos gavėjams ir jų šeimos nariams. Per 2023 m. 59 šeimoms suteikta nemokama teisinė pagalba, 42 asmenys gavo nuolatinį darbą (įsidarbino), 20 šeimų asmenys prisiteisė išlai</w:t>
                          </w:r>
                          <w:r>
                            <w:rPr>
                              <w:rFonts w:eastAsia="Calibri"/>
                              <w:szCs w:val="24"/>
                            </w:rPr>
                            <w:t>kymą vaikams, 27 šeimos įrašytos į sąrašus socialiniam būstui gauti, 8 šeimos gavo socialinį būstą, 12 vaikų sugrįžo į biologinę šeimą, 40 asmenų, patiriančių riziką šeimoje, gydėsi priklausomybę nuo alkoholio, 137 asmenys buvo nukreipti psichologų, psichi</w:t>
                          </w:r>
                          <w:r>
                            <w:rPr>
                              <w:rFonts w:eastAsia="Calibri"/>
                              <w:szCs w:val="24"/>
                            </w:rPr>
                            <w:t>atrų konsultacijoms, gydymui, 82 šeimų tėvai išklausė pozityvios tėvystės mokymus;</w:t>
                          </w:r>
                        </w:p>
                        <w:p w:rsidR="00B23F33" w:rsidRDefault="00F743C9">
                          <w:pPr>
                            <w:ind w:firstLine="567"/>
                            <w:jc w:val="both"/>
                            <w:rPr>
                              <w:rFonts w:eastAsia="Calibri"/>
                              <w:color w:val="FF0000"/>
                              <w:szCs w:val="24"/>
                            </w:rPr>
                          </w:pPr>
                          <w:r>
                            <w:rPr>
                              <w:rFonts w:eastAsia="Calibri"/>
                              <w:b/>
                              <w:szCs w:val="24"/>
                            </w:rPr>
                            <w:t xml:space="preserve">- </w:t>
                          </w:r>
                          <w:r>
                            <w:rPr>
                              <w:rFonts w:eastAsia="Calibri"/>
                              <w:bCs/>
                              <w:i/>
                              <w:iCs/>
                              <w:szCs w:val="24"/>
                            </w:rPr>
                            <w:t>laikino apgyvendinimo paslaugos</w:t>
                          </w:r>
                          <w:r>
                            <w:rPr>
                              <w:rFonts w:eastAsia="Calibri"/>
                              <w:b/>
                              <w:szCs w:val="24"/>
                            </w:rPr>
                            <w:t xml:space="preserve"> </w:t>
                          </w:r>
                          <w:r>
                            <w:rPr>
                              <w:rFonts w:eastAsia="Calibri"/>
                              <w:bCs/>
                              <w:szCs w:val="24"/>
                            </w:rPr>
                            <w:t>gavėjai per</w:t>
                          </w:r>
                          <w:r>
                            <w:rPr>
                              <w:rFonts w:eastAsia="Calibri"/>
                              <w:szCs w:val="24"/>
                            </w:rPr>
                            <w:t xml:space="preserve"> 2023 m.: 10 įsidarbino, 34 susitvarkė dokumentus socialiniam būstui gauti, 7 susitvarkė dokumentus negaliai nustatyti, 7 gavo s</w:t>
                          </w:r>
                          <w:r>
                            <w:rPr>
                              <w:rFonts w:eastAsia="Calibri"/>
                              <w:szCs w:val="24"/>
                            </w:rPr>
                            <w:t>ocialinį būstą;</w:t>
                          </w:r>
                        </w:p>
                        <w:p w:rsidR="00B23F33" w:rsidRDefault="00F743C9">
                          <w:pPr>
                            <w:ind w:firstLine="567"/>
                            <w:jc w:val="both"/>
                            <w:rPr>
                              <w:rFonts w:eastAsia="Calibri"/>
                              <w:szCs w:val="24"/>
                            </w:rPr>
                          </w:pPr>
                          <w:r>
                            <w:rPr>
                              <w:rFonts w:eastAsia="Calibri"/>
                              <w:b/>
                              <w:szCs w:val="24"/>
                            </w:rPr>
                            <w:t xml:space="preserve">- </w:t>
                          </w:r>
                          <w:r>
                            <w:rPr>
                              <w:rFonts w:eastAsia="Calibri"/>
                              <w:bCs/>
                              <w:i/>
                              <w:iCs/>
                              <w:szCs w:val="24"/>
                            </w:rPr>
                            <w:t>Globos centras</w:t>
                          </w:r>
                          <w:r>
                            <w:rPr>
                              <w:rFonts w:eastAsia="Calibri"/>
                              <w:b/>
                              <w:szCs w:val="24"/>
                            </w:rPr>
                            <w:t xml:space="preserve"> </w:t>
                          </w:r>
                          <w:r>
                            <w:rPr>
                              <w:rFonts w:eastAsia="Calibri"/>
                              <w:bCs/>
                              <w:szCs w:val="24"/>
                            </w:rPr>
                            <w:t>iki</w:t>
                          </w:r>
                          <w:r>
                            <w:rPr>
                              <w:rFonts w:eastAsia="Calibri"/>
                              <w:szCs w:val="24"/>
                            </w:rPr>
                            <w:t xml:space="preserve"> 2023-05-15 vykdydamas projektą „Vaikų gerovės ir saugumo didinimas, paslaugų šeimai, globėjams (rūpintojams) kokybės didinimas bei prieinamumo plėtra“, skatino šeimas įvaikinti ir globoti vaikus, vykdė g</w:t>
                          </w:r>
                          <w:r>
                            <w:rPr>
                              <w:szCs w:val="24"/>
                            </w:rPr>
                            <w:t>lobėjų (rūpintoj</w:t>
                          </w:r>
                          <w:r>
                            <w:rPr>
                              <w:szCs w:val="24"/>
                            </w:rPr>
                            <w:t>ų) ir įtėvių mokymus, nuolat juos konsultavo</w:t>
                          </w:r>
                          <w:r>
                            <w:rPr>
                              <w:rFonts w:eastAsia="Calibri"/>
                              <w:szCs w:val="24"/>
                            </w:rPr>
                            <w:t>. Pasibaigus minėtam projektui, nuo 2023-07-01 Globos centras pradėjo vykdyti projektą „Paslaugų, skatinančių ir efektyviai palaikančių globą šeimos aplinkoje, vystymas“. 2023 m. buvo tęsiamas paslaugų teikimas i</w:t>
                          </w:r>
                          <w:r>
                            <w:rPr>
                              <w:rFonts w:eastAsia="Calibri"/>
                              <w:szCs w:val="24"/>
                            </w:rPr>
                            <w:t>r laikinai be tėvų globos likusiems vaikams iš Ukrainos ir jų globėjų šeimoms.</w:t>
                          </w:r>
                          <w:r>
                            <w:rPr>
                              <w:rFonts w:eastAsia="Calibri"/>
                              <w:color w:val="FF0000"/>
                              <w:szCs w:val="24"/>
                            </w:rPr>
                            <w:t xml:space="preserve"> </w:t>
                          </w:r>
                          <w:r>
                            <w:rPr>
                              <w:rFonts w:eastAsia="Calibri"/>
                              <w:szCs w:val="24"/>
                            </w:rPr>
                            <w:t xml:space="preserve">Globos centre tarnybos atestuoti asmenys organizuoja ir veda pagrindinius, specializuotus ir tęstinius mokymus pagal globėjų (rūpintojų) ir įtėvių mokymų rengimo programą GIMK. </w:t>
                          </w:r>
                          <w:r>
                            <w:rPr>
                              <w:rFonts w:eastAsia="Calibri"/>
                              <w:szCs w:val="24"/>
                            </w:rPr>
                            <w:t>Mokymai skirti asmenims, ketinantiems globoti (rūpintis), įvaikinti, teikti vaikų priežiūros paslaugas, įtėviams, globėjams (rūpintojams), budintiems globotojams ir asmenims, dirbantiems bendruomeniniuose vaikų globos namuose (BVGN). Tarnybos atestuoti asm</w:t>
                          </w:r>
                          <w:r>
                            <w:rPr>
                              <w:rFonts w:eastAsia="Calibri"/>
                              <w:szCs w:val="24"/>
                            </w:rPr>
                            <w:t>enys rengia ir teikia VVTAĮT prie SADM Šiaulių apskrities vaiko teisių skyriui Šiaulių miesto savivaldybėje išvadas dėl būsimo budinčio globotojo, globėjo (rūpintojo) ar įtėvio pasirengimo tapti vaiko globėju (rūpintoju) ar įtėviu.</w:t>
                          </w:r>
                        </w:p>
                        <w:p w:rsidR="00B23F33" w:rsidRDefault="00F743C9">
                          <w:pPr>
                            <w:ind w:firstLine="567"/>
                            <w:jc w:val="both"/>
                            <w:rPr>
                              <w:rFonts w:eastAsia="Calibri"/>
                              <w:szCs w:val="24"/>
                            </w:rPr>
                          </w:pPr>
                          <w:r>
                            <w:rPr>
                              <w:rFonts w:eastAsia="Calibri"/>
                              <w:szCs w:val="24"/>
                            </w:rPr>
                            <w:t>Globos centras iki 2023-</w:t>
                          </w:r>
                          <w:r>
                            <w:rPr>
                              <w:rFonts w:eastAsia="Calibri"/>
                              <w:szCs w:val="24"/>
                            </w:rPr>
                            <w:t>06-01 dalyvavo projekte „Vaikų socialinės integracijos skatinimas Jelgavos ir Šiaulių miestuose“, kurio metu buvo vykdoma veikla „Pagalba globėjams (rūpintojams), budintiems globotojams, įtėviams ir šeimos nariams“. Šiuo projektu buvo suteikta papildomų ps</w:t>
                          </w:r>
                          <w:r>
                            <w:rPr>
                              <w:rFonts w:eastAsia="Calibri"/>
                              <w:szCs w:val="24"/>
                            </w:rPr>
                            <w:t>ichologo konsultacijų esant poreikiui ir teikta nauja paslauga – teisininko konsultacija.</w:t>
                          </w:r>
                        </w:p>
                        <w:p w:rsidR="00B23F33" w:rsidRDefault="00F743C9">
                          <w:pPr>
                            <w:ind w:firstLine="567"/>
                            <w:jc w:val="both"/>
                            <w:rPr>
                              <w:rFonts w:eastAsia="Calibri"/>
                              <w:color w:val="FF0000"/>
                              <w:szCs w:val="24"/>
                            </w:rPr>
                          </w:pPr>
                          <w:r>
                            <w:rPr>
                              <w:rFonts w:eastAsia="Calibri"/>
                              <w:szCs w:val="24"/>
                            </w:rPr>
                            <w:t>Globos centro darbuotojai 2023 m. dalyvavo renginiuose, viešinant globos (rūpybos) šeimose ir įvaikinimo idėją, aktyviai ieškant fizinių asmenų, galinčių / norinčių g</w:t>
                          </w:r>
                          <w:r>
                            <w:rPr>
                              <w:rFonts w:eastAsia="Calibri"/>
                              <w:szCs w:val="24"/>
                            </w:rPr>
                            <w:t>loboti vaiką (rūpintis juo), siekiant, kad kuo daugiau likusių be tėvų globos vaikų augtų saugioje ir jų raidą atitinkančioje aplinkoje: Globos centre vyko teikiamų paslaugų pristatymas, buvo dalinama parengta informacija ir dalyvauta</w:t>
                          </w:r>
                          <w:r>
                            <w:rPr>
                              <w:rFonts w:eastAsia="Calibri"/>
                              <w:color w:val="FF0000"/>
                              <w:szCs w:val="24"/>
                            </w:rPr>
                            <w:t xml:space="preserve"> </w:t>
                          </w:r>
                          <w:r>
                            <w:rPr>
                              <w:rFonts w:eastAsia="Calibri"/>
                              <w:szCs w:val="24"/>
                            </w:rPr>
                            <w:t>Šiaulių vyskupijos še</w:t>
                          </w:r>
                          <w:r>
                            <w:rPr>
                              <w:rFonts w:eastAsia="Calibri"/>
                              <w:szCs w:val="24"/>
                            </w:rPr>
                            <w:t>imų šventėje, Šiaulių m. savivaldybės organizuojamoje šventėje „Aš – mažasis šiaulietis“,</w:t>
                          </w:r>
                          <w:r>
                            <w:rPr>
                              <w:rFonts w:eastAsia="Calibri"/>
                              <w:color w:val="FF0000"/>
                              <w:szCs w:val="24"/>
                            </w:rPr>
                            <w:t xml:space="preserve"> </w:t>
                          </w:r>
                          <w:r>
                            <w:rPr>
                              <w:rFonts w:eastAsia="Calibri"/>
                              <w:szCs w:val="24"/>
                            </w:rPr>
                            <w:t>Globėjo dienai paminėti visą savaitę vykusiuose renginiuose, Globos centrų festivalyje „Čia gera augti“ (Vilniuje), Šiaulių miesto savivaldybės organizuojamoje šventė</w:t>
                          </w:r>
                          <w:r>
                            <w:rPr>
                              <w:rFonts w:eastAsia="Calibri"/>
                              <w:szCs w:val="24"/>
                            </w:rPr>
                            <w:t xml:space="preserve">je „Šiaulių dienos“. Inicijuotas parodos atidarymas ir padėkos globėjams renginys „Užauginti žmogų“ Šiaulių Aušros muziejaus </w:t>
                          </w:r>
                          <w:proofErr w:type="spellStart"/>
                          <w:r>
                            <w:rPr>
                              <w:rFonts w:eastAsia="Calibri"/>
                              <w:szCs w:val="24"/>
                            </w:rPr>
                            <w:t>Venclauskių</w:t>
                          </w:r>
                          <w:proofErr w:type="spellEnd"/>
                          <w:r>
                            <w:rPr>
                              <w:rFonts w:eastAsia="Calibri"/>
                              <w:szCs w:val="24"/>
                            </w:rPr>
                            <w:t xml:space="preserve"> namuose.</w:t>
                          </w:r>
                        </w:p>
                        <w:p w:rsidR="00B23F33" w:rsidRDefault="00F743C9">
                          <w:pPr>
                            <w:tabs>
                              <w:tab w:val="left" w:pos="3690"/>
                            </w:tabs>
                            <w:ind w:firstLine="567"/>
                            <w:jc w:val="both"/>
                            <w:rPr>
                              <w:rFonts w:eastAsia="Calibri"/>
                              <w:bCs/>
                              <w:szCs w:val="24"/>
                            </w:rPr>
                          </w:pPr>
                          <w:r>
                            <w:rPr>
                              <w:rFonts w:eastAsia="Calibri"/>
                              <w:b/>
                              <w:szCs w:val="24"/>
                            </w:rPr>
                            <w:t xml:space="preserve">- </w:t>
                          </w:r>
                          <w:r>
                            <w:rPr>
                              <w:rFonts w:eastAsia="Calibri"/>
                              <w:bCs/>
                              <w:i/>
                              <w:iCs/>
                              <w:szCs w:val="24"/>
                            </w:rPr>
                            <w:t>sociokultūrinės paslaugos:</w:t>
                          </w:r>
                          <w:r>
                            <w:rPr>
                              <w:rFonts w:eastAsia="Calibri"/>
                              <w:b/>
                              <w:szCs w:val="24"/>
                            </w:rPr>
                            <w:t xml:space="preserve"> </w:t>
                          </w:r>
                          <w:r>
                            <w:rPr>
                              <w:rFonts w:eastAsia="Calibri"/>
                              <w:szCs w:val="24"/>
                            </w:rPr>
                            <w:t>2023 m. buvo suorganizuota 11 išvykų ir 23 renginiai dienos užimtumo grupių klien</w:t>
                          </w:r>
                          <w:r>
                            <w:rPr>
                              <w:rFonts w:eastAsia="Calibri"/>
                              <w:szCs w:val="24"/>
                            </w:rPr>
                            <w:t>tams, organizuotos lankytojų darbų parodos, užimtumo veiklose sukurti rankų darbo gaminiai demonstruoti miestų ir rajonų mugėse. Centro lankytojai prisijungė prie iniciatyvos „Daugiau šilumos Ukrainai“, kurios metu mezgė šiltas kojines ir jas perdavė Lietu</w:t>
                          </w:r>
                          <w:r>
                            <w:rPr>
                              <w:rFonts w:eastAsia="Calibri"/>
                              <w:szCs w:val="24"/>
                            </w:rPr>
                            <w:t>vos Raudonajam Kryžiui (išsiųsta į Ukrainą). D</w:t>
                          </w:r>
                          <w:r>
                            <w:rPr>
                              <w:rFonts w:eastAsia="Calibri"/>
                              <w:bCs/>
                              <w:szCs w:val="24"/>
                            </w:rPr>
                            <w:t xml:space="preserve">alyvauta socialinėse akcijose, organizuoti atviri, vieši renginiai ir nuolat  viešinamos sociokultūrinės paslaugos. </w:t>
                          </w:r>
                        </w:p>
                        <w:p w:rsidR="00B23F33" w:rsidRDefault="00F743C9">
                          <w:pPr>
                            <w:ind w:left="-283" w:firstLine="850"/>
                            <w:jc w:val="both"/>
                            <w:rPr>
                              <w:rFonts w:eastAsia="Calibri"/>
                              <w:i/>
                              <w:iCs/>
                              <w:szCs w:val="24"/>
                            </w:rPr>
                          </w:pPr>
                          <w:r>
                            <w:rPr>
                              <w:rFonts w:eastAsia="Calibri"/>
                              <w:i/>
                              <w:iCs/>
                              <w:szCs w:val="24"/>
                            </w:rPr>
                            <w:t>Vykdyti projektai / programos:</w:t>
                          </w:r>
                        </w:p>
                        <w:p w:rsidR="00B23F33" w:rsidRDefault="00F743C9">
                          <w:pPr>
                            <w:ind w:firstLine="567"/>
                            <w:jc w:val="both"/>
                            <w:rPr>
                              <w:rFonts w:eastAsia="Calibri"/>
                              <w:szCs w:val="24"/>
                            </w:rPr>
                          </w:pPr>
                          <w:r>
                            <w:rPr>
                              <w:rFonts w:eastAsia="Calibri"/>
                              <w:szCs w:val="24"/>
                            </w:rPr>
                            <w:t xml:space="preserve">- </w:t>
                          </w:r>
                          <w:r>
                            <w:rPr>
                              <w:rFonts w:eastAsia="Calibri"/>
                              <w:i/>
                              <w:iCs/>
                              <w:szCs w:val="24"/>
                            </w:rPr>
                            <w:t xml:space="preserve">projektas „Integralios pagalbos teikimas ir plėtra Lietuvos </w:t>
                          </w:r>
                          <w:r>
                            <w:rPr>
                              <w:rFonts w:eastAsia="Calibri"/>
                              <w:i/>
                              <w:iCs/>
                              <w:szCs w:val="24"/>
                            </w:rPr>
                            <w:t>savivaldybėse“,</w:t>
                          </w:r>
                          <w:r>
                            <w:rPr>
                              <w:rFonts w:eastAsia="Calibri"/>
                              <w:szCs w:val="24"/>
                            </w:rPr>
                            <w:t xml:space="preserve"> kuris skirtas užtikrinti integralios pagalbos tikslinės grupės asmenims teikimą ir plėtrą Lietuvos savivaldybėse. Projekto metu teikiamos slaugos, reabilitacijos ir globos paslaugos, konsultuojami asmenų su negalia ir / arba senyvo amžiaus </w:t>
                          </w:r>
                          <w:r>
                            <w:rPr>
                              <w:rFonts w:eastAsia="Calibri"/>
                              <w:szCs w:val="24"/>
                            </w:rPr>
                            <w:t>asmenų šeimos nariai, teikiama psichologinė pagalba asmenims su negalia bei senyvo amžiaus asmenims ir juos prižiūrintiems šeimos nariams;</w:t>
                          </w:r>
                        </w:p>
                        <w:p w:rsidR="00B23F33" w:rsidRDefault="00F743C9">
                          <w:pPr>
                            <w:ind w:firstLine="567"/>
                            <w:jc w:val="both"/>
                            <w:rPr>
                              <w:rFonts w:eastAsia="Calibri"/>
                              <w:szCs w:val="24"/>
                            </w:rPr>
                          </w:pPr>
                          <w:r>
                            <w:rPr>
                              <w:rFonts w:eastAsia="Calibri"/>
                              <w:szCs w:val="24"/>
                            </w:rPr>
                            <w:t xml:space="preserve">- </w:t>
                          </w:r>
                          <w:r>
                            <w:rPr>
                              <w:rFonts w:eastAsia="Calibri"/>
                              <w:i/>
                              <w:iCs/>
                              <w:szCs w:val="24"/>
                            </w:rPr>
                            <w:t>projektas „Paslaugų, skatinančių ir efektyviai palaikančių globą šeimos aplinkoje, vystymas”</w:t>
                          </w:r>
                          <w:r>
                            <w:rPr>
                              <w:rFonts w:eastAsia="Calibri"/>
                              <w:szCs w:val="24"/>
                            </w:rPr>
                            <w:t xml:space="preserve">, kurio tikslas – </w:t>
                          </w:r>
                          <w:r>
                            <w:rPr>
                              <w:rFonts w:eastAsia="Calibri"/>
                              <w:szCs w:val="24"/>
                            </w:rPr>
                            <w:t>diegti ir vystyti paslaugas, kurios skatintų ir palaikytų vaikų globą šeimos aplinkoje, užtikrinant vaikų poreikius ir saugumą. Projekto laikotarpiu teikiamos: bendruomeninės paslaugos tėvų globos netekusiems vaikams, įskaitant kūdikius, siekiant užtikrint</w:t>
                          </w:r>
                          <w:r>
                            <w:rPr>
                              <w:rFonts w:eastAsia="Calibri"/>
                              <w:szCs w:val="24"/>
                            </w:rPr>
                            <w:t xml:space="preserve">i vaikų teises turėti šeimą ir augti saugioje aplinkoje; visų savivaldybių globos centrų specialistų kompetencijų kėlimas, globėjų ir įtėvių rengimo programos tobulinimas, teisės aktų pakeitimai tobulinant vaikų globos sistemą, </w:t>
                          </w:r>
                          <w:proofErr w:type="spellStart"/>
                          <w:r>
                            <w:rPr>
                              <w:rFonts w:eastAsia="Calibri"/>
                              <w:szCs w:val="24"/>
                            </w:rPr>
                            <w:t>tinklaveika</w:t>
                          </w:r>
                          <w:proofErr w:type="spellEnd"/>
                          <w:r>
                            <w:rPr>
                              <w:rFonts w:eastAsia="Calibri"/>
                              <w:szCs w:val="24"/>
                            </w:rPr>
                            <w:t>, visuomenės švie</w:t>
                          </w:r>
                          <w:r>
                            <w:rPr>
                              <w:rFonts w:eastAsia="Calibri"/>
                              <w:szCs w:val="24"/>
                            </w:rPr>
                            <w:t>timas ir viešieji ryšiai nacionaliniu ir savivaldybės lygiais; budinčių globotojų instituto plėtojimas ir nuolatinių globotojų instituto įdiegimas;</w:t>
                          </w:r>
                        </w:p>
                        <w:p w:rsidR="00B23F33" w:rsidRDefault="00F743C9">
                          <w:pPr>
                            <w:ind w:firstLine="567"/>
                            <w:jc w:val="both"/>
                            <w:rPr>
                              <w:rFonts w:eastAsia="Calibri"/>
                              <w:szCs w:val="24"/>
                            </w:rPr>
                          </w:pPr>
                          <w:r>
                            <w:rPr>
                              <w:rFonts w:eastAsia="Calibri"/>
                              <w:szCs w:val="24"/>
                            </w:rPr>
                            <w:t xml:space="preserve">- </w:t>
                          </w:r>
                          <w:r>
                            <w:rPr>
                              <w:rFonts w:eastAsia="Calibri"/>
                              <w:i/>
                              <w:iCs/>
                              <w:szCs w:val="24"/>
                            </w:rPr>
                            <w:t>projektas „2021–2027 m. materialinio nepritekliaus mažinimo programa Lietuvoje“</w:t>
                          </w:r>
                          <w:r>
                            <w:rPr>
                              <w:rFonts w:eastAsia="Calibri"/>
                              <w:szCs w:val="24"/>
                            </w:rPr>
                            <w:t xml:space="preserve"> , kurio pagrindinis tiksla</w:t>
                          </w:r>
                          <w:r>
                            <w:rPr>
                              <w:rFonts w:eastAsia="Calibri"/>
                              <w:szCs w:val="24"/>
                            </w:rPr>
                            <w:t>s – prisidėti prie materialinio nepritekliaus mažinimo itin mažas pajamas turintiems asmenims, leidžiant jiems sutaupyti bent dalį lėšų maisto produktams ir (ar) būtinojo vartojimo prekėms įsigyti, kurias jie galėtų panaudoti kitiems būtiniesiems savo pore</w:t>
                          </w:r>
                          <w:r>
                            <w:rPr>
                              <w:rFonts w:eastAsia="Calibri"/>
                              <w:szCs w:val="24"/>
                            </w:rPr>
                            <w:t>ikiams tenkinti, kaip pavyzdžiui, apmokėti sąskaitas, įsigyti vaistų ir kita. Projekto tikslinė grupė – asmenys, kurių vidutinės mėnesinės pajamos vienam šeimos nariui neviršija 1,5 Lietuvos Respublikos Vyriausybės patvirtintų valstybės remiamų pajamų dydž</w:t>
                          </w:r>
                          <w:r>
                            <w:rPr>
                              <w:rFonts w:eastAsia="Calibri"/>
                              <w:szCs w:val="24"/>
                            </w:rPr>
                            <w:t>io per mėnesį. Šiaulių miesto savivaldybės mero 2023 m. gruodžio 15 d. potvarkiu Nr. M-1276 patvirtintame „Paramos iš 2021–2027 metų materialinio nepritekliaus mažinimo programos Lietuvoje skyrimo Šiaulių miesto savivaldybės gyventojams tvarkos apraše“ yra</w:t>
                          </w:r>
                          <w:r>
                            <w:rPr>
                              <w:rFonts w:eastAsia="Calibri"/>
                              <w:szCs w:val="24"/>
                            </w:rPr>
                            <w:t xml:space="preserve"> numatyta, kam parama skiriama išimties tvarka;</w:t>
                          </w:r>
                        </w:p>
                        <w:p w:rsidR="00B23F33" w:rsidRDefault="00F743C9">
                          <w:pPr>
                            <w:ind w:firstLine="567"/>
                            <w:jc w:val="both"/>
                            <w:rPr>
                              <w:rFonts w:eastAsia="Calibri"/>
                              <w:szCs w:val="24"/>
                            </w:rPr>
                          </w:pPr>
                          <w:r>
                            <w:rPr>
                              <w:rFonts w:eastAsia="Calibri"/>
                              <w:szCs w:val="24"/>
                            </w:rPr>
                            <w:t xml:space="preserve">- </w:t>
                          </w:r>
                          <w:r>
                            <w:rPr>
                              <w:rFonts w:eastAsia="Calibri"/>
                              <w:i/>
                              <w:iCs/>
                              <w:color w:val="000000"/>
                              <w:szCs w:val="24"/>
                            </w:rPr>
                            <w:t>Užimtumo didinimo programa</w:t>
                          </w:r>
                          <w:r>
                            <w:rPr>
                              <w:rFonts w:eastAsia="Calibri"/>
                              <w:color w:val="000000"/>
                              <w:szCs w:val="24"/>
                            </w:rPr>
                            <w:t xml:space="preserve"> </w:t>
                          </w:r>
                          <w:r>
                            <w:rPr>
                              <w:rFonts w:eastAsia="Calibri"/>
                              <w:i/>
                              <w:iCs/>
                              <w:szCs w:val="24"/>
                            </w:rPr>
                            <w:t>–</w:t>
                          </w:r>
                          <w:r>
                            <w:rPr>
                              <w:rFonts w:eastAsia="Calibri"/>
                              <w:color w:val="000000"/>
                              <w:szCs w:val="24"/>
                            </w:rPr>
                            <w:t xml:space="preserve"> </w:t>
                          </w:r>
                          <w:r>
                            <w:rPr>
                              <w:color w:val="000000"/>
                              <w:szCs w:val="24"/>
                            </w:rPr>
                            <w:t>skirta nedirbantiems ir socialinę pašalpą gaunantiems Šiaulių miesto gyventojams, kuriems suteiktas darbo rinkai besirengiančio asmens statusas ir kurių įsidarbinimą riboja bent</w:t>
                          </w:r>
                          <w:r>
                            <w:rPr>
                              <w:color w:val="000000"/>
                              <w:szCs w:val="24"/>
                            </w:rPr>
                            <w:t xml:space="preserve"> viena iš šių aplinkybių: stokoja socialinių įgūdžių ir (ar) motyvacijos dirbti; turi prižiūrėti ir (ar) slaugyti šeimos narį ar kartu gyvenantį asmenį;</w:t>
                          </w:r>
                          <w:r>
                            <w:rPr>
                              <w:rFonts w:eastAsia="Calibri"/>
                              <w:color w:val="000000"/>
                              <w:szCs w:val="24"/>
                            </w:rPr>
                            <w:t xml:space="preserve"> </w:t>
                          </w:r>
                          <w:r>
                            <w:rPr>
                              <w:color w:val="000000"/>
                              <w:szCs w:val="24"/>
                            </w:rPr>
                            <w:t>apribotas disponavimas piniginėmis lėšomis, esančiomis kredito įstaigos (įstaigų), mokėjimo ir (ar) ele</w:t>
                          </w:r>
                          <w:r>
                            <w:rPr>
                              <w:color w:val="000000"/>
                              <w:szCs w:val="24"/>
                            </w:rPr>
                            <w:t>ktroninių pinigų įstaigos sąskaitoje (sąskaitose), ir (ar) antstolio, kitų institucijų ar pareigūnų nurodymu priverstinai nurašomos piniginės lėšos skolai apmokėti; turi priklausomybę nuo alkoholio, narkotinių, psichotropinių ir kitų psichiką veikiančių me</w:t>
                          </w:r>
                          <w:r>
                            <w:rPr>
                              <w:color w:val="000000"/>
                              <w:szCs w:val="24"/>
                            </w:rPr>
                            <w:t>džiagų, azartinių žaidimų. Paslaugos</w:t>
                          </w:r>
                          <w:r>
                            <w:rPr>
                              <w:rFonts w:eastAsia="Calibri"/>
                              <w:color w:val="000000"/>
                              <w:szCs w:val="24"/>
                            </w:rPr>
                            <w:t xml:space="preserve"> buvo suteiktos 111 asmenų (2023 m. – 18)</w:t>
                          </w:r>
                          <w:r>
                            <w:rPr>
                              <w:rFonts w:eastAsia="Calibri"/>
                              <w:szCs w:val="24"/>
                            </w:rPr>
                            <w:t>;</w:t>
                          </w:r>
                        </w:p>
                        <w:p w:rsidR="00B23F33" w:rsidRDefault="00F743C9">
                          <w:pPr>
                            <w:ind w:firstLine="567"/>
                            <w:jc w:val="both"/>
                            <w:rPr>
                              <w:rFonts w:eastAsia="SimSun"/>
                              <w:b/>
                              <w:i/>
                              <w:iCs/>
                              <w:color w:val="00B0F0"/>
                              <w:kern w:val="1"/>
                              <w:szCs w:val="24"/>
                              <w:lang w:eastAsia="zh-CN" w:bidi="hi-IN"/>
                            </w:rPr>
                          </w:pPr>
                          <w:r>
                            <w:rPr>
                              <w:rFonts w:eastAsia="Calibri"/>
                              <w:szCs w:val="24"/>
                            </w:rPr>
                            <w:t xml:space="preserve">- </w:t>
                          </w:r>
                          <w:r>
                            <w:rPr>
                              <w:i/>
                              <w:iCs/>
                              <w:szCs w:val="24"/>
                              <w:lang w:eastAsia="lt-LT"/>
                            </w:rPr>
                            <w:t xml:space="preserve">iš pataisos įstaigų paleidžiamų (paleistų) asmenų socialinės integracijos priemonių </w:t>
                          </w:r>
                          <w:r>
                            <w:rPr>
                              <w:szCs w:val="24"/>
                              <w:lang w:eastAsia="lt-LT"/>
                            </w:rPr>
                            <w:t>įgyvendinimas</w:t>
                          </w:r>
                          <w:r>
                            <w:rPr>
                              <w:color w:val="000000"/>
                              <w:szCs w:val="24"/>
                              <w:lang w:eastAsia="lt-LT"/>
                            </w:rPr>
                            <w:t xml:space="preserve">. Vadovaudamasis iš pataisos įstaigų paleidžiamų (paleistų) asmenų socialinės </w:t>
                          </w:r>
                          <w:r>
                            <w:rPr>
                              <w:color w:val="000000"/>
                              <w:szCs w:val="24"/>
                              <w:lang w:eastAsia="lt-LT"/>
                            </w:rPr>
                            <w:t xml:space="preserve">integracijos tvarkos aprašu, patvirtintu Lietuvos Respublikos socialinės apsaugos ir darbo ministro ir Lietuvos Respublikos teisingumo ministro 2020 m. spalio 8 d. įsakymu Nr. A1-939/1R-324 „Dėl iš pataisos įstaigų paleidžiamų (paleistų) asmenų socialinės </w:t>
                          </w:r>
                          <w:r>
                            <w:rPr>
                              <w:color w:val="000000"/>
                              <w:szCs w:val="24"/>
                              <w:lang w:eastAsia="lt-LT"/>
                            </w:rPr>
                            <w:t>integracijos tvarkos aprašo patvirtinimo“, Socialinių paslaugų centras v</w:t>
                          </w:r>
                          <w:r>
                            <w:rPr>
                              <w:color w:val="000000"/>
                              <w:szCs w:val="24"/>
                            </w:rPr>
                            <w:t>ykdė s</w:t>
                          </w:r>
                          <w:r>
                            <w:rPr>
                              <w:color w:val="000000"/>
                              <w:szCs w:val="24"/>
                              <w:lang w:eastAsia="lt-LT"/>
                            </w:rPr>
                            <w:t xml:space="preserve">klandų perėjimą į socialinės integracijos antrąjį etapą (teikė palydimąją paslaugą, perdavė </w:t>
                          </w:r>
                          <w:r>
                            <w:rPr>
                              <w:szCs w:val="24"/>
                              <w:lang w:eastAsia="lt-LT"/>
                            </w:rPr>
                            <w:t>pataisos įstaigos atsakingam asmeniui reikalingą informaciją ir kt.). 2023 m. suteikta</w:t>
                          </w:r>
                          <w:r>
                            <w:rPr>
                              <w:szCs w:val="24"/>
                              <w:lang w:eastAsia="lt-LT"/>
                            </w:rPr>
                            <w:t xml:space="preserve"> pagalba 34, o 2022 m. – 38 iš pataisos įstaigų paleistiems (paleidžiamiems) asmenims.</w:t>
                          </w:r>
                          <w:r>
                            <w:rPr>
                              <w:color w:val="00B0F0"/>
                              <w:szCs w:val="24"/>
                              <w:lang w:eastAsia="lt-LT"/>
                            </w:rPr>
                            <w:t xml:space="preserve"> </w:t>
                          </w:r>
                        </w:p>
                      </w:sdtContent>
                    </w:sdt>
                    <w:sdt>
                      <w:sdtPr>
                        <w:alias w:val="24.3 pp."/>
                        <w:tag w:val="part_35beb3d0959e4b45a34baa6c5ae715ab"/>
                        <w:id w:val="609784733"/>
                        <w:lock w:val="sdtLocked"/>
                      </w:sdtPr>
                      <w:sdtEndPr/>
                      <w:sdtContent>
                        <w:p w:rsidR="00B23F33" w:rsidRDefault="00F743C9">
                          <w:pPr>
                            <w:suppressAutoHyphens/>
                            <w:ind w:firstLine="567"/>
                            <w:jc w:val="both"/>
                            <w:rPr>
                              <w:rFonts w:eastAsia="SimSun"/>
                              <w:color w:val="000000"/>
                              <w:kern w:val="1"/>
                              <w:szCs w:val="24"/>
                              <w:lang w:eastAsia="zh-CN" w:bidi="hi-IN"/>
                            </w:rPr>
                          </w:pPr>
                          <w:sdt>
                            <w:sdtPr>
                              <w:alias w:val="Numeris"/>
                              <w:tag w:val="nr_35beb3d0959e4b45a34baa6c5ae715ab"/>
                              <w:id w:val="886146854"/>
                              <w:lock w:val="sdtLocked"/>
                            </w:sdtPr>
                            <w:sdtEndPr/>
                            <w:sdtContent>
                              <w:r>
                                <w:rPr>
                                  <w:rFonts w:eastAsia="SimSun"/>
                                  <w:b/>
                                  <w:color w:val="000000"/>
                                  <w:kern w:val="1"/>
                                  <w:szCs w:val="24"/>
                                  <w:lang w:eastAsia="zh-CN" w:bidi="hi-IN"/>
                                </w:rPr>
                                <w:t>24.3</w:t>
                              </w:r>
                            </w:sdtContent>
                          </w:sdt>
                          <w:r>
                            <w:rPr>
                              <w:rFonts w:eastAsia="SimSun"/>
                              <w:b/>
                              <w:color w:val="000000"/>
                              <w:kern w:val="1"/>
                              <w:szCs w:val="24"/>
                              <w:lang w:eastAsia="zh-CN" w:bidi="hi-IN"/>
                            </w:rPr>
                            <w:t>. Šiaulių miesto šeimos centras</w:t>
                          </w:r>
                          <w:r>
                            <w:rPr>
                              <w:rFonts w:eastAsia="SimSun"/>
                              <w:color w:val="000000"/>
                              <w:kern w:val="1"/>
                              <w:szCs w:val="24"/>
                              <w:lang w:eastAsia="zh-CN" w:bidi="hi-IN"/>
                            </w:rPr>
                            <w:t xml:space="preserve"> (toliau – Šeimos centras) yra </w:t>
                          </w:r>
                          <w:r>
                            <w:rPr>
                              <w:rFonts w:eastAsia="Calibri"/>
                              <w:bCs/>
                              <w:color w:val="000000"/>
                              <w:szCs w:val="24"/>
                            </w:rPr>
                            <w:t>bendruomeninių</w:t>
                          </w:r>
                          <w:r>
                            <w:rPr>
                              <w:rFonts w:eastAsia="Calibri"/>
                              <w:color w:val="000000"/>
                              <w:szCs w:val="24"/>
                            </w:rPr>
                            <w:t xml:space="preserve"> </w:t>
                          </w:r>
                          <w:r>
                            <w:rPr>
                              <w:rFonts w:eastAsia="Calibri"/>
                              <w:bCs/>
                              <w:color w:val="000000"/>
                              <w:szCs w:val="24"/>
                            </w:rPr>
                            <w:t>kompleksinių paslaugų</w:t>
                          </w:r>
                          <w:r>
                            <w:rPr>
                              <w:rFonts w:eastAsia="Calibri"/>
                              <w:color w:val="000000"/>
                              <w:szCs w:val="24"/>
                            </w:rPr>
                            <w:t xml:space="preserve"> įstaiga, </w:t>
                          </w:r>
                          <w:r>
                            <w:rPr>
                              <w:color w:val="000000"/>
                              <w:szCs w:val="24"/>
                              <w:lang w:eastAsia="lt-LT"/>
                            </w:rPr>
                            <w:t xml:space="preserve">teikianti </w:t>
                          </w:r>
                          <w:r>
                            <w:rPr>
                              <w:bCs/>
                              <w:color w:val="000000"/>
                              <w:szCs w:val="24"/>
                              <w:lang w:eastAsia="lt-LT"/>
                            </w:rPr>
                            <w:t xml:space="preserve">socialines paslaugas globojamiems </w:t>
                          </w:r>
                          <w:r>
                            <w:rPr>
                              <w:bCs/>
                              <w:color w:val="000000"/>
                              <w:szCs w:val="24"/>
                              <w:lang w:eastAsia="lt-LT"/>
                            </w:rPr>
                            <w:t>(rūpinamiems) vaikams, šeimoms, patiriančioms socialinę riziką, budintiems globotojams ir jų prižiūrimiems vaikams, taip pat šis centras teikia dienos socialinės priežiūros ir ugdymo paslaugas vaikui ir jo šeimos nariams</w:t>
                          </w:r>
                          <w:r>
                            <w:rPr>
                              <w:rFonts w:eastAsia="SimSun"/>
                              <w:color w:val="000000"/>
                              <w:kern w:val="1"/>
                              <w:szCs w:val="24"/>
                              <w:lang w:eastAsia="zh-CN" w:bidi="hi-IN"/>
                            </w:rPr>
                            <w:t>. Šeimos centre gyvenantiems vaikams</w:t>
                          </w:r>
                          <w:r>
                            <w:rPr>
                              <w:rFonts w:eastAsia="SimSun"/>
                              <w:color w:val="000000"/>
                              <w:kern w:val="1"/>
                              <w:szCs w:val="24"/>
                              <w:lang w:eastAsia="zh-CN" w:bidi="hi-IN"/>
                            </w:rPr>
                            <w:t xml:space="preserve"> yra teikiamos šios bendrosios socialinės paslaugos: apgyvendinimo, maitinimo, sveikatos priežiūros paslaugų organizavimo, informavimo, konsultavimo, atstovavimo ir tarpininkavimo, kasdienio gyvenimo bei darbinių įgūdžių ugdymo ir palaikymo, laisvalaikio o</w:t>
                          </w:r>
                          <w:r>
                            <w:rPr>
                              <w:rFonts w:eastAsia="SimSun"/>
                              <w:color w:val="000000"/>
                              <w:kern w:val="1"/>
                              <w:szCs w:val="24"/>
                              <w:lang w:eastAsia="zh-CN" w:bidi="hi-IN"/>
                            </w:rPr>
                            <w:t xml:space="preserve">rganizavimo. Atsižvelgiant į vaiko amžių, brandą, individualius poreikius, sveikatos būklę, sudaromas ir įgyvendinamas individualus vaiko socialinės globos planas. </w:t>
                          </w:r>
                        </w:p>
                        <w:p w:rsidR="00B23F33" w:rsidRDefault="00F743C9">
                          <w:pPr>
                            <w:suppressAutoHyphens/>
                            <w:ind w:firstLine="567"/>
                            <w:jc w:val="both"/>
                            <w:rPr>
                              <w:rFonts w:eastAsia="SimSun"/>
                              <w:color w:val="000000"/>
                              <w:kern w:val="1"/>
                              <w:szCs w:val="24"/>
                              <w:lang w:eastAsia="zh-CN" w:bidi="hi-IN"/>
                            </w:rPr>
                          </w:pPr>
                          <w:r>
                            <w:rPr>
                              <w:szCs w:val="24"/>
                              <w:lang w:eastAsia="lt-LT"/>
                            </w:rPr>
                            <w:t>Vykdant institucinės vaikų globos pertvarką, kurios vienas iš tikslų – užtikrinti darnią ap</w:t>
                          </w:r>
                          <w:r>
                            <w:rPr>
                              <w:szCs w:val="24"/>
                              <w:lang w:eastAsia="lt-LT"/>
                            </w:rPr>
                            <w:t>linką ir sąlygas kiekvienam vaikui (ir vaikui su negalia) augti savo šeimoje, o likusiems be tėvų globos vaikams – augti globėjų, įtėvių šeimoje ar šeimynoje ir gauti pagalbą bendruomenėje, 2023 m. buvo pasiruošta licencijavimui ir gauta licencija penkerie</w:t>
                          </w:r>
                          <w:r>
                            <w:rPr>
                              <w:szCs w:val="24"/>
                              <w:lang w:eastAsia="lt-LT"/>
                            </w:rPr>
                            <w:t xml:space="preserve">ms bendruomeniniams vaikų globos namams (Aušros al. 29-19, Aušros al. 29-20, K. Korsako g. 61a, K. Korsako g. 61c, K. Korsako g. 61d). Visi šeimos centre globojami vaikai apgyvendinti bendruomeniniuose vaikų globos namuose iki 2023 m. gruodžio 31 d. </w:t>
                          </w:r>
                        </w:p>
                        <w:p w:rsidR="00B23F33" w:rsidRDefault="00F743C9">
                          <w:pPr>
                            <w:suppressAutoHyphens/>
                            <w:ind w:firstLine="567"/>
                            <w:jc w:val="both"/>
                            <w:rPr>
                              <w:rFonts w:eastAsia="SimSun"/>
                              <w:color w:val="000000"/>
                              <w:kern w:val="1"/>
                              <w:szCs w:val="24"/>
                              <w:lang w:eastAsia="zh-CN" w:bidi="hi-IN"/>
                            </w:rPr>
                          </w:pPr>
                          <w:r>
                            <w:rPr>
                              <w:rFonts w:eastAsia="SimSun"/>
                              <w:color w:val="000000"/>
                              <w:kern w:val="1"/>
                              <w:szCs w:val="24"/>
                              <w:lang w:eastAsia="zh-CN" w:bidi="hi-IN"/>
                            </w:rPr>
                            <w:t>Šeimo</w:t>
                          </w:r>
                          <w:r>
                            <w:rPr>
                              <w:rFonts w:eastAsia="SimSun"/>
                              <w:color w:val="000000"/>
                              <w:kern w:val="1"/>
                              <w:szCs w:val="24"/>
                              <w:lang w:eastAsia="zh-CN" w:bidi="hi-IN"/>
                            </w:rPr>
                            <w:t>s centro struktūra:</w:t>
                          </w:r>
                        </w:p>
                        <w:p w:rsidR="00B23F33" w:rsidRDefault="00F743C9">
                          <w:pPr>
                            <w:suppressAutoHyphens/>
                            <w:ind w:firstLine="567"/>
                            <w:jc w:val="both"/>
                            <w:rPr>
                              <w:rFonts w:eastAsia="SimSun"/>
                              <w:color w:val="000000"/>
                              <w:kern w:val="1"/>
                              <w:szCs w:val="24"/>
                              <w:lang w:eastAsia="zh-CN" w:bidi="hi-IN"/>
                            </w:rPr>
                          </w:pPr>
                          <w:r>
                            <w:rPr>
                              <w:rFonts w:eastAsia="SimSun"/>
                              <w:i/>
                              <w:iCs/>
                              <w:color w:val="000000"/>
                              <w:kern w:val="1"/>
                              <w:szCs w:val="24"/>
                              <w:lang w:eastAsia="zh-CN" w:bidi="hi-IN"/>
                            </w:rPr>
                            <w:t xml:space="preserve">Bendruomeniniai vaikų globos namai </w:t>
                          </w:r>
                          <w:r>
                            <w:rPr>
                              <w:rFonts w:eastAsia="SimSun"/>
                              <w:color w:val="000000"/>
                              <w:kern w:val="1"/>
                              <w:szCs w:val="24"/>
                              <w:lang w:eastAsia="zh-CN" w:bidi="hi-IN"/>
                            </w:rPr>
                            <w:t>(I bendruomeniniai vaikų globos namai (Aušros al. 29-19, Šiauliai); II bendruomeniniai vaikų globos namai (Aušros al. 29-20, Šiauliai); III bendruomeniniai vaikų globos namai (K. Korsako g. 61A, Šiauli</w:t>
                          </w:r>
                          <w:r>
                            <w:rPr>
                              <w:rFonts w:eastAsia="SimSun"/>
                              <w:color w:val="000000"/>
                              <w:kern w:val="1"/>
                              <w:szCs w:val="24"/>
                              <w:lang w:eastAsia="zh-CN" w:bidi="hi-IN"/>
                            </w:rPr>
                            <w:t>ai); IV bendruomeniniai vaikų globos namai (K. Korsako g. 61C, Šiauliai), V bendruomeniniai vaikų globos namai</w:t>
                          </w:r>
                          <w:r>
                            <w:rPr>
                              <w:szCs w:val="24"/>
                              <w:lang w:eastAsia="lt-LT"/>
                            </w:rPr>
                            <w:t xml:space="preserve"> (K. Korsako g. 61d</w:t>
                          </w:r>
                          <w:r>
                            <w:rPr>
                              <w:rFonts w:eastAsia="SimSun"/>
                              <w:color w:val="000000"/>
                              <w:kern w:val="1"/>
                              <w:szCs w:val="24"/>
                              <w:lang w:eastAsia="zh-CN" w:bidi="hi-IN"/>
                            </w:rPr>
                            <w:t>));</w:t>
                          </w:r>
                        </w:p>
                        <w:p w:rsidR="00B23F33" w:rsidRDefault="00F743C9">
                          <w:pPr>
                            <w:suppressAutoHyphens/>
                            <w:ind w:firstLine="567"/>
                            <w:jc w:val="both"/>
                            <w:rPr>
                              <w:rFonts w:eastAsia="SimSun"/>
                              <w:color w:val="000000"/>
                              <w:kern w:val="1"/>
                              <w:szCs w:val="24"/>
                              <w:lang w:eastAsia="zh-CN" w:bidi="hi-IN"/>
                            </w:rPr>
                          </w:pPr>
                          <w:r>
                            <w:rPr>
                              <w:rFonts w:eastAsia="SimSun"/>
                              <w:i/>
                              <w:iCs/>
                              <w:color w:val="000000"/>
                              <w:kern w:val="1"/>
                              <w:szCs w:val="24"/>
                              <w:lang w:eastAsia="zh-CN" w:bidi="hi-IN"/>
                            </w:rPr>
                            <w:t xml:space="preserve">Globos centras </w:t>
                          </w:r>
                          <w:r>
                            <w:rPr>
                              <w:rFonts w:eastAsia="SimSun"/>
                              <w:color w:val="000000"/>
                              <w:kern w:val="1"/>
                              <w:szCs w:val="24"/>
                              <w:lang w:eastAsia="zh-CN" w:bidi="hi-IN"/>
                            </w:rPr>
                            <w:t>(K. Korsako g. 61E, Šiauliai);</w:t>
                          </w:r>
                        </w:p>
                        <w:p w:rsidR="00B23F33" w:rsidRDefault="00F743C9">
                          <w:pPr>
                            <w:suppressAutoHyphens/>
                            <w:ind w:firstLine="567"/>
                            <w:jc w:val="both"/>
                            <w:rPr>
                              <w:rFonts w:eastAsia="SimSun"/>
                              <w:color w:val="000000"/>
                              <w:kern w:val="1"/>
                              <w:szCs w:val="24"/>
                              <w:lang w:eastAsia="zh-CN" w:bidi="hi-IN"/>
                            </w:rPr>
                          </w:pPr>
                          <w:r>
                            <w:rPr>
                              <w:rFonts w:eastAsia="SimSun"/>
                              <w:i/>
                              <w:iCs/>
                              <w:color w:val="000000"/>
                              <w:kern w:val="1"/>
                              <w:szCs w:val="24"/>
                              <w:lang w:eastAsia="zh-CN" w:bidi="hi-IN"/>
                            </w:rPr>
                            <w:t>Vaikų dienos centras</w:t>
                          </w:r>
                          <w:r>
                            <w:rPr>
                              <w:rFonts w:eastAsia="SimSun"/>
                              <w:color w:val="000000"/>
                              <w:kern w:val="1"/>
                              <w:szCs w:val="24"/>
                              <w:lang w:eastAsia="zh-CN" w:bidi="hi-IN"/>
                            </w:rPr>
                            <w:t xml:space="preserve"> (K. Korsako g. 61, Šiauliai (4–7</w:t>
                          </w:r>
                          <w:r>
                            <w:rPr>
                              <w:rFonts w:eastAsia="SimSun"/>
                              <w:color w:val="00B0F0"/>
                              <w:kern w:val="1"/>
                              <w:szCs w:val="24"/>
                              <w:lang w:eastAsia="zh-CN" w:bidi="hi-IN"/>
                            </w:rPr>
                            <w:t xml:space="preserve"> </w:t>
                          </w:r>
                          <w:r>
                            <w:rPr>
                              <w:rFonts w:eastAsia="SimSun"/>
                              <w:color w:val="000000"/>
                              <w:kern w:val="1"/>
                              <w:szCs w:val="24"/>
                              <w:lang w:eastAsia="zh-CN" w:bidi="hi-IN"/>
                            </w:rPr>
                            <w:t>kotedžai));</w:t>
                          </w:r>
                        </w:p>
                        <w:p w:rsidR="00B23F33" w:rsidRDefault="00F743C9">
                          <w:pPr>
                            <w:suppressAutoHyphens/>
                            <w:ind w:firstLine="567"/>
                            <w:jc w:val="both"/>
                            <w:rPr>
                              <w:rFonts w:eastAsia="SimSun"/>
                              <w:color w:val="000000"/>
                              <w:kern w:val="1"/>
                              <w:szCs w:val="24"/>
                              <w:lang w:eastAsia="zh-CN" w:bidi="hi-IN"/>
                            </w:rPr>
                          </w:pPr>
                          <w:r>
                            <w:rPr>
                              <w:rFonts w:eastAsia="SimSun"/>
                              <w:i/>
                              <w:iCs/>
                              <w:color w:val="000000"/>
                              <w:kern w:val="1"/>
                              <w:szCs w:val="24"/>
                              <w:lang w:eastAsia="zh-CN" w:bidi="hi-IN"/>
                            </w:rPr>
                            <w:t xml:space="preserve">Socialinės </w:t>
                          </w:r>
                          <w:r>
                            <w:rPr>
                              <w:rFonts w:eastAsia="SimSun"/>
                              <w:i/>
                              <w:iCs/>
                              <w:color w:val="000000"/>
                              <w:kern w:val="1"/>
                              <w:szCs w:val="24"/>
                              <w:lang w:eastAsia="zh-CN" w:bidi="hi-IN"/>
                            </w:rPr>
                            <w:t xml:space="preserve">priežiūros šeimoms tarnyba </w:t>
                          </w:r>
                          <w:r>
                            <w:rPr>
                              <w:rFonts w:eastAsia="SimSun"/>
                              <w:color w:val="000000"/>
                              <w:kern w:val="1"/>
                              <w:szCs w:val="24"/>
                              <w:lang w:eastAsia="zh-CN" w:bidi="hi-IN"/>
                            </w:rPr>
                            <w:t xml:space="preserve"> (atvejo vadyba) (K. Korsako g. 61, Šiauliai (6 kotedžas).</w:t>
                          </w:r>
                        </w:p>
                        <w:p w:rsidR="00B23F33" w:rsidRDefault="00F743C9">
                          <w:pPr>
                            <w:suppressAutoHyphens/>
                            <w:ind w:firstLine="567"/>
                            <w:rPr>
                              <w:rFonts w:eastAsia="SimSun"/>
                              <w:color w:val="000000"/>
                              <w:kern w:val="1"/>
                              <w:szCs w:val="24"/>
                              <w:lang w:eastAsia="zh-CN" w:bidi="hi-IN"/>
                            </w:rPr>
                          </w:pPr>
                          <w:r>
                            <w:rPr>
                              <w:rFonts w:eastAsia="SimSun"/>
                              <w:color w:val="000000"/>
                              <w:kern w:val="1"/>
                              <w:szCs w:val="24"/>
                              <w:lang w:eastAsia="zh-CN" w:bidi="hi-IN"/>
                            </w:rPr>
                            <w:t xml:space="preserve">Šeimos centras vykdo šias veiklas / teikia paslaugas: </w:t>
                          </w:r>
                        </w:p>
                        <w:p w:rsidR="00B23F33" w:rsidRDefault="00F743C9">
                          <w:pPr>
                            <w:suppressAutoHyphens/>
                            <w:ind w:firstLine="567"/>
                            <w:jc w:val="both"/>
                            <w:rPr>
                              <w:rFonts w:eastAsia="SimSun"/>
                              <w:i/>
                              <w:iCs/>
                              <w:color w:val="000000"/>
                              <w:kern w:val="1"/>
                              <w:szCs w:val="24"/>
                              <w:lang w:eastAsia="zh-CN" w:bidi="hi-IN"/>
                            </w:rPr>
                          </w:pPr>
                          <w:r>
                            <w:rPr>
                              <w:rFonts w:eastAsia="SimSun"/>
                              <w:i/>
                              <w:iCs/>
                              <w:color w:val="000000"/>
                              <w:kern w:val="1"/>
                              <w:szCs w:val="24"/>
                              <w:lang w:eastAsia="zh-CN" w:bidi="hi-IN"/>
                            </w:rPr>
                            <w:t xml:space="preserve">Bendruomeninių vaikų globos namų veikla. </w:t>
                          </w:r>
                          <w:r>
                            <w:rPr>
                              <w:rFonts w:eastAsia="SimSun"/>
                              <w:color w:val="000000"/>
                              <w:kern w:val="1"/>
                              <w:szCs w:val="24"/>
                              <w:lang w:eastAsia="zh-CN" w:bidi="hi-IN"/>
                            </w:rPr>
                            <w:t xml:space="preserve">Bendruomeniniuose vaikų globos namuose gyvenantiems vaikams yra teikiamos </w:t>
                          </w:r>
                          <w:r>
                            <w:rPr>
                              <w:rFonts w:eastAsia="SimSun"/>
                              <w:color w:val="000000"/>
                              <w:kern w:val="1"/>
                              <w:szCs w:val="24"/>
                              <w:lang w:eastAsia="zh-CN" w:bidi="hi-IN"/>
                            </w:rPr>
                            <w:t>apgyvendinimo, maitinimo, sveikatos priežiūros paslaugų organizavimo, informavimo, konsultavimo, atstovavimo ir tarpininkavimo, kasdienio gyvenimo bei darbinių įgūdžių ugdymo ir palaikymo, laisvalaikio organizavimo paslaugos. Atsižvelgiant į vaiko amžių, b</w:t>
                          </w:r>
                          <w:r>
                            <w:rPr>
                              <w:rFonts w:eastAsia="SimSun"/>
                              <w:color w:val="000000"/>
                              <w:kern w:val="1"/>
                              <w:szCs w:val="24"/>
                              <w:lang w:eastAsia="zh-CN" w:bidi="hi-IN"/>
                            </w:rPr>
                            <w:t>randą, individualius poreikius, sveikatos būklę sudaromas ir įgyvendinamas individualus vaiko socialinės globos planas.</w:t>
                          </w:r>
                          <w:r>
                            <w:rPr>
                              <w:sz w:val="22"/>
                              <w:szCs w:val="22"/>
                            </w:rPr>
                            <w:t xml:space="preserve"> B</w:t>
                          </w:r>
                          <w:r>
                            <w:rPr>
                              <w:rFonts w:eastAsia="SimSun"/>
                              <w:color w:val="000000"/>
                              <w:kern w:val="1"/>
                              <w:szCs w:val="24"/>
                              <w:lang w:eastAsia="zh-CN" w:bidi="hi-IN"/>
                            </w:rPr>
                            <w:t>endruomeniniuose vaikų globos namuose 2023 metais buvo globojami 23 vaikai.</w:t>
                          </w:r>
                        </w:p>
                        <w:p w:rsidR="00B23F33" w:rsidRDefault="00F743C9">
                          <w:pPr>
                            <w:suppressAutoHyphens/>
                            <w:ind w:firstLine="567"/>
                            <w:jc w:val="both"/>
                            <w:rPr>
                              <w:rFonts w:eastAsia="SimSun"/>
                              <w:i/>
                              <w:iCs/>
                              <w:color w:val="000000"/>
                              <w:kern w:val="1"/>
                              <w:szCs w:val="24"/>
                              <w:lang w:eastAsia="zh-CN" w:bidi="hi-IN"/>
                            </w:rPr>
                          </w:pPr>
                          <w:r>
                            <w:rPr>
                              <w:rFonts w:eastAsia="SimSun"/>
                              <w:i/>
                              <w:iCs/>
                              <w:color w:val="000000"/>
                              <w:kern w:val="1"/>
                              <w:szCs w:val="24"/>
                              <w:lang w:eastAsia="zh-CN" w:bidi="hi-IN"/>
                            </w:rPr>
                            <w:t xml:space="preserve">Socialinės priežiūros šeimoms (atvejo vadyba) veikla. </w:t>
                          </w:r>
                          <w:r>
                            <w:rPr>
                              <w:rFonts w:eastAsia="SimSun"/>
                              <w:color w:val="000000"/>
                              <w:kern w:val="1"/>
                              <w:szCs w:val="24"/>
                              <w:lang w:eastAsia="zh-CN" w:bidi="hi-IN"/>
                            </w:rPr>
                            <w:t>Nuo 2</w:t>
                          </w:r>
                          <w:r>
                            <w:rPr>
                              <w:rFonts w:eastAsia="SimSun"/>
                              <w:color w:val="000000"/>
                              <w:kern w:val="1"/>
                              <w:szCs w:val="24"/>
                              <w:lang w:eastAsia="zh-CN" w:bidi="hi-IN"/>
                            </w:rPr>
                            <w:t>018 m. liepos 1 d. Savivaldybės administracijos direktoriaus įsakymu Šiaulių miesto šeimos centrui pavesta vykdyti atvejo vadybos taikymą ir inicijavimą, atvejo nagrinėjimą, pagalbos šeimai poreikių vertinimą, pagalbos plano sudarymą ir įgyvendinimą, šeimo</w:t>
                          </w:r>
                          <w:r>
                            <w:rPr>
                              <w:rFonts w:eastAsia="SimSun"/>
                              <w:color w:val="000000"/>
                              <w:kern w:val="1"/>
                              <w:szCs w:val="24"/>
                              <w:lang w:eastAsia="zh-CN" w:bidi="hi-IN"/>
                            </w:rPr>
                            <w:t>s stebėseną, pagalbos plano peržiūrą ir atvejo vadybos proceso užbaigimą. 2023 metais paslaugos buvo teiktos 119 šeimų, (2022 m. teikta 144 šeimoms, 2021 m. –186 šeimoms).</w:t>
                          </w:r>
                        </w:p>
                        <w:p w:rsidR="00B23F33" w:rsidRDefault="00F743C9">
                          <w:pPr>
                            <w:suppressAutoHyphens/>
                            <w:ind w:firstLine="567"/>
                            <w:jc w:val="both"/>
                            <w:rPr>
                              <w:rFonts w:eastAsia="SimSun"/>
                              <w:color w:val="000000"/>
                              <w:kern w:val="1"/>
                              <w:szCs w:val="24"/>
                              <w:lang w:eastAsia="zh-CN" w:bidi="hi-IN"/>
                            </w:rPr>
                          </w:pPr>
                          <w:r>
                            <w:rPr>
                              <w:rFonts w:eastAsia="SimSun"/>
                              <w:i/>
                              <w:iCs/>
                              <w:color w:val="000000"/>
                              <w:kern w:val="1"/>
                              <w:szCs w:val="24"/>
                              <w:lang w:eastAsia="zh-CN" w:bidi="hi-IN"/>
                            </w:rPr>
                            <w:t>Pagalbos globėjams (rūpintojams), budintiems globotojams, įtėviams ir šeimynų dalyvi</w:t>
                          </w:r>
                          <w:r>
                            <w:rPr>
                              <w:rFonts w:eastAsia="SimSun"/>
                              <w:i/>
                              <w:iCs/>
                              <w:color w:val="000000"/>
                              <w:kern w:val="1"/>
                              <w:szCs w:val="24"/>
                              <w:lang w:eastAsia="zh-CN" w:bidi="hi-IN"/>
                            </w:rPr>
                            <w:t xml:space="preserve">ams ar besirengiantiems jais tapti (globos centro) veikla. </w:t>
                          </w:r>
                          <w:r>
                            <w:rPr>
                              <w:rFonts w:eastAsia="SimSun"/>
                              <w:color w:val="000000"/>
                              <w:kern w:val="1"/>
                              <w:szCs w:val="24"/>
                              <w:lang w:eastAsia="zh-CN" w:bidi="hi-IN"/>
                            </w:rPr>
                            <w:t>Šiaulių miesto šeimos centras nuo 2017-05-25 vykdo Globos centro funkciją. Globos centras teikia ir organizuoja paslaugas ir pagalbą budintiems globotojams ir jų prižiūrimiems vaikams:</w:t>
                          </w:r>
                        </w:p>
                        <w:p w:rsidR="00B23F33" w:rsidRDefault="00F743C9">
                          <w:pPr>
                            <w:suppressAutoHyphens/>
                            <w:ind w:firstLine="567"/>
                            <w:jc w:val="both"/>
                            <w:rPr>
                              <w:rFonts w:eastAsia="SimSun"/>
                              <w:color w:val="000000"/>
                              <w:kern w:val="1"/>
                              <w:szCs w:val="24"/>
                              <w:lang w:eastAsia="zh-CN" w:bidi="hi-IN"/>
                            </w:rPr>
                          </w:pPr>
                          <w:r>
                            <w:rPr>
                              <w:rFonts w:eastAsia="SimSun"/>
                              <w:color w:val="000000"/>
                              <w:kern w:val="1"/>
                              <w:szCs w:val="24"/>
                              <w:lang w:eastAsia="zh-CN" w:bidi="hi-IN"/>
                            </w:rPr>
                            <w:t xml:space="preserve">• rūpinasi, </w:t>
                          </w:r>
                          <w:r>
                            <w:rPr>
                              <w:rFonts w:eastAsia="SimSun"/>
                              <w:color w:val="000000"/>
                              <w:kern w:val="1"/>
                              <w:szCs w:val="24"/>
                              <w:lang w:eastAsia="zh-CN" w:bidi="hi-IN"/>
                            </w:rPr>
                            <w:t>kad kiekvienam vaikui, kuriam nustatyta laikinoji globa, ar atsitikus krizei, būtų parinkta geriausius vaiko interesus atitinkanti budinčio globotojo šeima; teikia socialinę,</w:t>
                          </w:r>
                          <w:r>
                            <w:rPr>
                              <w:rFonts w:eastAsia="SimSun"/>
                              <w:kern w:val="1"/>
                              <w:szCs w:val="24"/>
                              <w:lang w:eastAsia="zh-CN" w:bidi="hi-IN"/>
                            </w:rPr>
                            <w:t xml:space="preserve"> </w:t>
                          </w:r>
                          <w:r>
                            <w:rPr>
                              <w:rFonts w:eastAsia="SimSun"/>
                              <w:color w:val="000000"/>
                              <w:kern w:val="1"/>
                              <w:szCs w:val="24"/>
                              <w:lang w:eastAsia="zh-CN" w:bidi="hi-IN"/>
                            </w:rPr>
                            <w:t>psichologinę, emocinę paramą ir pagalbą budinčių globotojų šeimoms, sukuriant ir palaikant saugius ir patvarius tarpasmeninius santykius, sprendžiant psichologines asmenybės ir ugdymosi problemas, stiprinant gebėjimą bendrauti, psichologinį atsparumą, vaik</w:t>
                          </w:r>
                          <w:r>
                            <w:rPr>
                              <w:rFonts w:eastAsia="SimSun"/>
                              <w:color w:val="000000"/>
                              <w:kern w:val="1"/>
                              <w:szCs w:val="24"/>
                              <w:lang w:eastAsia="zh-CN" w:bidi="hi-IN"/>
                            </w:rPr>
                            <w:t xml:space="preserve">ų saugumą; </w:t>
                          </w:r>
                        </w:p>
                        <w:p w:rsidR="00B23F33" w:rsidRDefault="00F743C9">
                          <w:pPr>
                            <w:suppressAutoHyphens/>
                            <w:ind w:firstLine="567"/>
                            <w:jc w:val="both"/>
                            <w:rPr>
                              <w:rFonts w:eastAsia="SimSun"/>
                              <w:color w:val="000000"/>
                              <w:kern w:val="1"/>
                              <w:szCs w:val="24"/>
                              <w:lang w:eastAsia="zh-CN" w:bidi="hi-IN"/>
                            </w:rPr>
                          </w:pPr>
                          <w:r>
                            <w:rPr>
                              <w:rFonts w:eastAsia="SimSun"/>
                              <w:color w:val="000000"/>
                              <w:kern w:val="1"/>
                              <w:szCs w:val="24"/>
                              <w:lang w:eastAsia="zh-CN" w:bidi="hi-IN"/>
                            </w:rPr>
                            <w:t>• teikia pagalbą sudarant palankias fizines, ugdymosi ir emocines sąlygas vaikui augti šeimai artimoje aplinkoje;</w:t>
                          </w:r>
                        </w:p>
                        <w:p w:rsidR="00B23F33" w:rsidRDefault="00F743C9">
                          <w:pPr>
                            <w:suppressAutoHyphens/>
                            <w:ind w:firstLine="567"/>
                            <w:jc w:val="both"/>
                            <w:rPr>
                              <w:rFonts w:eastAsia="SimSun"/>
                              <w:color w:val="000000"/>
                              <w:kern w:val="1"/>
                              <w:szCs w:val="24"/>
                              <w:lang w:eastAsia="zh-CN" w:bidi="hi-IN"/>
                            </w:rPr>
                          </w:pPr>
                          <w:r>
                            <w:rPr>
                              <w:rFonts w:eastAsia="SimSun"/>
                              <w:color w:val="000000"/>
                              <w:kern w:val="1"/>
                              <w:szCs w:val="24"/>
                              <w:lang w:eastAsia="zh-CN" w:bidi="hi-IN"/>
                            </w:rPr>
                            <w:t xml:space="preserve">• organizuoja kitų specialistų (logopedų, </w:t>
                          </w:r>
                          <w:r>
                            <w:rPr>
                              <w:rFonts w:eastAsia="SimSun"/>
                              <w:kern w:val="1"/>
                              <w:szCs w:val="24"/>
                              <w:lang w:eastAsia="zh-CN" w:bidi="hi-IN"/>
                            </w:rPr>
                            <w:t>specialiojo</w:t>
                          </w:r>
                          <w:r>
                            <w:rPr>
                              <w:rFonts w:eastAsia="SimSun"/>
                              <w:color w:val="000000"/>
                              <w:kern w:val="1"/>
                              <w:szCs w:val="24"/>
                              <w:lang w:eastAsia="zh-CN" w:bidi="hi-IN"/>
                            </w:rPr>
                            <w:t xml:space="preserve"> pedagogo, teisininko ar kitų specialistų) ir savanorių pagalbą; </w:t>
                          </w:r>
                        </w:p>
                        <w:p w:rsidR="00B23F33" w:rsidRDefault="00F743C9">
                          <w:pPr>
                            <w:suppressAutoHyphens/>
                            <w:ind w:firstLine="567"/>
                            <w:jc w:val="both"/>
                            <w:rPr>
                              <w:rFonts w:eastAsia="SimSun"/>
                              <w:color w:val="000000"/>
                              <w:kern w:val="1"/>
                              <w:szCs w:val="24"/>
                              <w:lang w:eastAsia="zh-CN" w:bidi="hi-IN"/>
                            </w:rPr>
                          </w:pPr>
                          <w:r>
                            <w:rPr>
                              <w:rFonts w:eastAsia="SimSun"/>
                              <w:color w:val="000000"/>
                              <w:kern w:val="1"/>
                              <w:szCs w:val="24"/>
                              <w:lang w:eastAsia="zh-CN" w:bidi="hi-IN"/>
                            </w:rPr>
                            <w:t>• siekia so</w:t>
                          </w:r>
                          <w:r>
                            <w:rPr>
                              <w:rFonts w:eastAsia="SimSun"/>
                              <w:color w:val="000000"/>
                              <w:kern w:val="1"/>
                              <w:szCs w:val="24"/>
                              <w:lang w:eastAsia="zh-CN" w:bidi="hi-IN"/>
                            </w:rPr>
                            <w:t>cialinių ryšių su biologine vaiko šeima palaikymo:</w:t>
                          </w:r>
                        </w:p>
                        <w:p w:rsidR="00B23F33" w:rsidRDefault="00F743C9">
                          <w:pPr>
                            <w:suppressAutoHyphens/>
                            <w:ind w:firstLine="567"/>
                            <w:jc w:val="both"/>
                            <w:rPr>
                              <w:rFonts w:eastAsia="SimSun"/>
                              <w:color w:val="000000"/>
                              <w:kern w:val="1"/>
                              <w:szCs w:val="24"/>
                              <w:lang w:eastAsia="zh-CN" w:bidi="hi-IN"/>
                            </w:rPr>
                          </w:pPr>
                          <w:r>
                            <w:rPr>
                              <w:rFonts w:eastAsia="SimSun"/>
                              <w:color w:val="000000"/>
                              <w:kern w:val="1"/>
                              <w:szCs w:val="24"/>
                              <w:lang w:eastAsia="zh-CN" w:bidi="hi-IN"/>
                            </w:rPr>
                            <w:t>• tarpininkauja ir atstovauja užmezgant bei palaikant kontaktą su biologine vaiko šeima ir artimaisiais, organizuoja periodinius susitikimus, parengia vaiką susitikimams, atstovauja vaiko ir budinčių globo</w:t>
                          </w:r>
                          <w:r>
                            <w:rPr>
                              <w:rFonts w:eastAsia="SimSun"/>
                              <w:color w:val="000000"/>
                              <w:kern w:val="1"/>
                              <w:szCs w:val="24"/>
                              <w:lang w:eastAsia="zh-CN" w:bidi="hi-IN"/>
                            </w:rPr>
                            <w:t>tojų interesams, užtikrinant saugią susitikimų aplinką;</w:t>
                          </w:r>
                        </w:p>
                        <w:p w:rsidR="00B23F33" w:rsidRDefault="00F743C9">
                          <w:pPr>
                            <w:suppressAutoHyphens/>
                            <w:ind w:firstLine="567"/>
                            <w:jc w:val="both"/>
                            <w:rPr>
                              <w:rFonts w:eastAsia="SimSun"/>
                              <w:color w:val="000000"/>
                              <w:kern w:val="1"/>
                              <w:szCs w:val="24"/>
                              <w:lang w:eastAsia="zh-CN" w:bidi="hi-IN"/>
                            </w:rPr>
                          </w:pPr>
                          <w:r>
                            <w:rPr>
                              <w:rFonts w:eastAsia="SimSun"/>
                              <w:color w:val="000000"/>
                              <w:kern w:val="1"/>
                              <w:szCs w:val="24"/>
                              <w:lang w:eastAsia="zh-CN" w:bidi="hi-IN"/>
                            </w:rPr>
                            <w:t>• dalyvauja vaiko laikinosios globos (rūpybos) peržiūrose, atvejo vadybos posėdžiuose;</w:t>
                          </w:r>
                        </w:p>
                        <w:p w:rsidR="00B23F33" w:rsidRDefault="00F743C9">
                          <w:pPr>
                            <w:suppressAutoHyphens/>
                            <w:ind w:firstLine="567"/>
                            <w:jc w:val="both"/>
                            <w:rPr>
                              <w:rFonts w:eastAsia="SimSun"/>
                              <w:color w:val="000000"/>
                              <w:kern w:val="1"/>
                              <w:szCs w:val="24"/>
                              <w:lang w:eastAsia="zh-CN" w:bidi="hi-IN"/>
                            </w:rPr>
                          </w:pPr>
                          <w:r>
                            <w:rPr>
                              <w:rFonts w:eastAsia="SimSun"/>
                              <w:color w:val="000000"/>
                              <w:kern w:val="1"/>
                              <w:szCs w:val="24"/>
                              <w:lang w:eastAsia="zh-CN" w:bidi="hi-IN"/>
                            </w:rPr>
                            <w:t>• teikia laikino atokvėpio paslaugą budintiems globotojams, esant poreikiui ir galimybėms – ir globėjams, nesusij</w:t>
                          </w:r>
                          <w:r>
                            <w:rPr>
                              <w:rFonts w:eastAsia="SimSun"/>
                              <w:color w:val="000000"/>
                              <w:kern w:val="1"/>
                              <w:szCs w:val="24"/>
                              <w:lang w:eastAsia="zh-CN" w:bidi="hi-IN"/>
                            </w:rPr>
                            <w:t>usiems giminystės ryšiais, globėjams giminaičiams, šeimynos dalyviams.</w:t>
                          </w:r>
                        </w:p>
                        <w:p w:rsidR="00B23F33" w:rsidRDefault="00F743C9">
                          <w:pPr>
                            <w:suppressAutoHyphens/>
                            <w:ind w:firstLine="567"/>
                            <w:jc w:val="both"/>
                            <w:rPr>
                              <w:rFonts w:eastAsia="SimSun"/>
                              <w:color w:val="000000"/>
                              <w:kern w:val="1"/>
                              <w:szCs w:val="24"/>
                              <w:lang w:eastAsia="zh-CN" w:bidi="hi-IN"/>
                            </w:rPr>
                          </w:pPr>
                          <w:r>
                            <w:rPr>
                              <w:rFonts w:eastAsia="SimSun"/>
                              <w:color w:val="000000"/>
                              <w:kern w:val="1"/>
                              <w:szCs w:val="24"/>
                              <w:lang w:eastAsia="zh-CN" w:bidi="hi-IN"/>
                            </w:rPr>
                            <w:t>Per 2023 m. buvo sudarytos sutartys su 10 budinčių globotojų  (2022 m. – su 8, 2021 m. – su 10</w:t>
                          </w:r>
                          <w:r>
                            <w:rPr>
                              <w:sz w:val="22"/>
                              <w:szCs w:val="22"/>
                            </w:rPr>
                            <w:t xml:space="preserve"> </w:t>
                          </w:r>
                          <w:r>
                            <w:rPr>
                              <w:rFonts w:eastAsia="SimSun"/>
                              <w:color w:val="000000"/>
                              <w:kern w:val="1"/>
                              <w:szCs w:val="24"/>
                              <w:lang w:eastAsia="zh-CN" w:bidi="hi-IN"/>
                            </w:rPr>
                            <w:t>globotojų).</w:t>
                          </w:r>
                          <w:r>
                            <w:rPr>
                              <w:sz w:val="22"/>
                              <w:szCs w:val="22"/>
                            </w:rPr>
                            <w:t xml:space="preserve"> D</w:t>
                          </w:r>
                          <w:r>
                            <w:rPr>
                              <w:rFonts w:eastAsia="SimSun"/>
                              <w:color w:val="000000"/>
                              <w:kern w:val="1"/>
                              <w:szCs w:val="24"/>
                              <w:lang w:eastAsia="zh-CN" w:bidi="hi-IN"/>
                            </w:rPr>
                            <w:t>idžiausias dėmesys skiriamas globos koordinavimui ir efektyviam procesui užti</w:t>
                          </w:r>
                          <w:r>
                            <w:rPr>
                              <w:rFonts w:eastAsia="SimSun"/>
                              <w:color w:val="000000"/>
                              <w:kern w:val="1"/>
                              <w:szCs w:val="24"/>
                              <w:lang w:eastAsia="zh-CN" w:bidi="hi-IN"/>
                            </w:rPr>
                            <w:t>krinti. Globos koordinatoriaus paslaugos ir pagalba globėjams (rūpintojams), budintiems globotojams suteiktos 506 kartus. Globos centro darbuotojai 2023 m. dalyvavo šiuose veiklos viešinimo ir globos skatinimo renginiuose:</w:t>
                          </w:r>
                        </w:p>
                        <w:p w:rsidR="00B23F33" w:rsidRDefault="00F743C9">
                          <w:pPr>
                            <w:suppressAutoHyphens/>
                            <w:ind w:firstLine="927"/>
                            <w:jc w:val="both"/>
                            <w:rPr>
                              <w:rFonts w:eastAsia="SimSun"/>
                              <w:color w:val="000000"/>
                              <w:kern w:val="1"/>
                              <w:szCs w:val="24"/>
                              <w:lang w:eastAsia="zh-CN" w:bidi="hi-IN"/>
                            </w:rPr>
                          </w:pPr>
                          <w:r>
                            <w:rPr>
                              <w:rFonts w:ascii="Wingdings" w:eastAsia="SimSun" w:hAnsi="Wingdings"/>
                              <w:color w:val="000000"/>
                              <w:kern w:val="1"/>
                              <w:szCs w:val="24"/>
                              <w:lang w:eastAsia="zh-CN" w:bidi="hi-IN"/>
                            </w:rPr>
                            <w:t></w:t>
                          </w:r>
                          <w:r>
                            <w:rPr>
                              <w:rFonts w:ascii="Wingdings" w:eastAsia="SimSun" w:hAnsi="Wingdings"/>
                              <w:color w:val="000000"/>
                              <w:kern w:val="1"/>
                              <w:szCs w:val="24"/>
                              <w:lang w:eastAsia="zh-CN" w:bidi="hi-IN"/>
                            </w:rPr>
                            <w:tab/>
                          </w:r>
                          <w:r>
                            <w:rPr>
                              <w:rFonts w:eastAsia="SimSun"/>
                              <w:color w:val="000000"/>
                              <w:kern w:val="1"/>
                              <w:szCs w:val="24"/>
                              <w:lang w:eastAsia="zh-CN" w:bidi="hi-IN"/>
                            </w:rPr>
                            <w:t>Globos centro veikla pristatyta</w:t>
                          </w:r>
                          <w:r>
                            <w:rPr>
                              <w:rFonts w:eastAsia="SimSun"/>
                              <w:color w:val="000000"/>
                              <w:kern w:val="1"/>
                              <w:szCs w:val="24"/>
                              <w:lang w:eastAsia="zh-CN" w:bidi="hi-IN"/>
                            </w:rPr>
                            <w:t xml:space="preserve"> BNI „Saulė“ verslo klubo Šiauliuose nariams ir svečiams. Tikslas – profesionalaus ir teigiamo globos centro įvaizdžio kūrimas, globos šeimoje skatinimas;</w:t>
                          </w:r>
                        </w:p>
                        <w:p w:rsidR="00B23F33" w:rsidRDefault="00F743C9">
                          <w:pPr>
                            <w:suppressAutoHyphens/>
                            <w:ind w:firstLine="927"/>
                            <w:jc w:val="both"/>
                            <w:rPr>
                              <w:rFonts w:eastAsia="SimSun"/>
                              <w:color w:val="000000"/>
                              <w:kern w:val="1"/>
                              <w:szCs w:val="24"/>
                              <w:lang w:eastAsia="zh-CN" w:bidi="hi-IN"/>
                            </w:rPr>
                          </w:pPr>
                          <w:r>
                            <w:rPr>
                              <w:rFonts w:ascii="Wingdings" w:eastAsia="SimSun" w:hAnsi="Wingdings"/>
                              <w:color w:val="000000"/>
                              <w:kern w:val="1"/>
                              <w:szCs w:val="24"/>
                              <w:lang w:eastAsia="zh-CN" w:bidi="hi-IN"/>
                            </w:rPr>
                            <w:t></w:t>
                          </w:r>
                          <w:r>
                            <w:rPr>
                              <w:rFonts w:ascii="Wingdings" w:eastAsia="SimSun" w:hAnsi="Wingdings"/>
                              <w:color w:val="000000"/>
                              <w:kern w:val="1"/>
                              <w:szCs w:val="24"/>
                              <w:lang w:eastAsia="zh-CN" w:bidi="hi-IN"/>
                            </w:rPr>
                            <w:tab/>
                          </w:r>
                          <w:r>
                            <w:rPr>
                              <w:rFonts w:eastAsia="SimSun"/>
                              <w:color w:val="000000"/>
                              <w:kern w:val="1"/>
                              <w:szCs w:val="24"/>
                              <w:lang w:eastAsia="zh-CN" w:bidi="hi-IN"/>
                            </w:rPr>
                            <w:t xml:space="preserve">dalyvauta Šiaulių miesto savivaldybės organizuojamame renginyje „Aš mažasis šiaulietis“. Renginyje </w:t>
                          </w:r>
                          <w:r>
                            <w:rPr>
                              <w:rFonts w:eastAsia="SimSun"/>
                              <w:color w:val="000000"/>
                              <w:kern w:val="1"/>
                              <w:szCs w:val="24"/>
                              <w:lang w:eastAsia="zh-CN" w:bidi="hi-IN"/>
                            </w:rPr>
                            <w:t>dalyvavę vaikai buvo kviečiami nupiešti šeimą, jų tėveliams pristatyta globos centro veikla. Tikslas – visuomenės supažindinimas su globos centro veikla;</w:t>
                          </w:r>
                        </w:p>
                        <w:p w:rsidR="00B23F33" w:rsidRDefault="00F743C9">
                          <w:pPr>
                            <w:suppressAutoHyphens/>
                            <w:ind w:firstLine="927"/>
                            <w:jc w:val="both"/>
                            <w:rPr>
                              <w:rFonts w:eastAsia="SimSun"/>
                              <w:color w:val="000000"/>
                              <w:kern w:val="1"/>
                              <w:szCs w:val="24"/>
                              <w:lang w:eastAsia="zh-CN" w:bidi="hi-IN"/>
                            </w:rPr>
                          </w:pPr>
                          <w:r>
                            <w:rPr>
                              <w:rFonts w:ascii="Wingdings" w:eastAsia="SimSun" w:hAnsi="Wingdings"/>
                              <w:color w:val="000000"/>
                              <w:kern w:val="1"/>
                              <w:szCs w:val="24"/>
                              <w:lang w:eastAsia="zh-CN" w:bidi="hi-IN"/>
                            </w:rPr>
                            <w:t></w:t>
                          </w:r>
                          <w:r>
                            <w:rPr>
                              <w:rFonts w:ascii="Wingdings" w:eastAsia="SimSun" w:hAnsi="Wingdings"/>
                              <w:color w:val="000000"/>
                              <w:kern w:val="1"/>
                              <w:szCs w:val="24"/>
                              <w:lang w:eastAsia="zh-CN" w:bidi="hi-IN"/>
                            </w:rPr>
                            <w:tab/>
                          </w:r>
                          <w:r>
                            <w:rPr>
                              <w:rFonts w:eastAsia="SimSun"/>
                              <w:color w:val="000000"/>
                              <w:kern w:val="1"/>
                              <w:szCs w:val="24"/>
                              <w:lang w:eastAsia="zh-CN" w:bidi="hi-IN"/>
                            </w:rPr>
                            <w:t xml:space="preserve">dalyvauta Šiaulių miesto savivaldybės organizuotoje spaudos konferencijoje, pristatyta Globos </w:t>
                          </w:r>
                          <w:r>
                            <w:rPr>
                              <w:rFonts w:eastAsia="SimSun"/>
                              <w:color w:val="000000"/>
                              <w:kern w:val="1"/>
                              <w:szCs w:val="24"/>
                              <w:lang w:eastAsia="zh-CN" w:bidi="hi-IN"/>
                            </w:rPr>
                            <w:t>savaitės idėja, renginiai. Tikslas – globos (rūpybos) šeimoje skatinimas;</w:t>
                          </w:r>
                        </w:p>
                        <w:p w:rsidR="00B23F33" w:rsidRDefault="00F743C9">
                          <w:pPr>
                            <w:suppressAutoHyphens/>
                            <w:ind w:firstLine="927"/>
                            <w:jc w:val="both"/>
                            <w:rPr>
                              <w:rFonts w:eastAsia="SimSun"/>
                              <w:color w:val="000000"/>
                              <w:kern w:val="1"/>
                              <w:szCs w:val="24"/>
                              <w:lang w:eastAsia="zh-CN" w:bidi="hi-IN"/>
                            </w:rPr>
                          </w:pPr>
                          <w:r>
                            <w:rPr>
                              <w:rFonts w:ascii="Wingdings" w:eastAsia="SimSun" w:hAnsi="Wingdings"/>
                              <w:color w:val="000000"/>
                              <w:kern w:val="1"/>
                              <w:szCs w:val="24"/>
                              <w:lang w:eastAsia="zh-CN" w:bidi="hi-IN"/>
                            </w:rPr>
                            <w:t></w:t>
                          </w:r>
                          <w:r>
                            <w:rPr>
                              <w:rFonts w:ascii="Wingdings" w:eastAsia="SimSun" w:hAnsi="Wingdings"/>
                              <w:color w:val="000000"/>
                              <w:kern w:val="1"/>
                              <w:szCs w:val="24"/>
                              <w:lang w:eastAsia="zh-CN" w:bidi="hi-IN"/>
                            </w:rPr>
                            <w:tab/>
                          </w:r>
                          <w:r>
                            <w:rPr>
                              <w:rFonts w:eastAsia="SimSun"/>
                              <w:color w:val="000000"/>
                              <w:kern w:val="1"/>
                              <w:szCs w:val="24"/>
                              <w:lang w:eastAsia="zh-CN" w:bidi="hi-IN"/>
                            </w:rPr>
                            <w:t>dalyvauta visos Lietuvos globojančių šeimų festivalyje „Čia gera augti“ Vilniuje. Tikslas – Globos centro pristatymas, globos skatinimas;</w:t>
                          </w:r>
                        </w:p>
                        <w:p w:rsidR="00B23F33" w:rsidRDefault="00F743C9">
                          <w:pPr>
                            <w:suppressAutoHyphens/>
                            <w:ind w:firstLine="927"/>
                            <w:jc w:val="both"/>
                            <w:rPr>
                              <w:rFonts w:eastAsia="SimSun"/>
                              <w:color w:val="000000"/>
                              <w:kern w:val="1"/>
                              <w:szCs w:val="24"/>
                              <w:lang w:eastAsia="zh-CN" w:bidi="hi-IN"/>
                            </w:rPr>
                          </w:pPr>
                          <w:r>
                            <w:rPr>
                              <w:rFonts w:ascii="Wingdings" w:eastAsia="SimSun" w:hAnsi="Wingdings"/>
                              <w:color w:val="000000"/>
                              <w:kern w:val="1"/>
                              <w:szCs w:val="24"/>
                              <w:lang w:eastAsia="zh-CN" w:bidi="hi-IN"/>
                            </w:rPr>
                            <w:t></w:t>
                          </w:r>
                          <w:r>
                            <w:rPr>
                              <w:rFonts w:ascii="Wingdings" w:eastAsia="SimSun" w:hAnsi="Wingdings"/>
                              <w:color w:val="000000"/>
                              <w:kern w:val="1"/>
                              <w:szCs w:val="24"/>
                              <w:lang w:eastAsia="zh-CN" w:bidi="hi-IN"/>
                            </w:rPr>
                            <w:tab/>
                          </w:r>
                          <w:r>
                            <w:rPr>
                              <w:rFonts w:eastAsia="SimSun"/>
                              <w:color w:val="000000"/>
                              <w:kern w:val="1"/>
                              <w:szCs w:val="24"/>
                              <w:lang w:eastAsia="zh-CN" w:bidi="hi-IN"/>
                            </w:rPr>
                            <w:t>dalyvauta eisenoje renginyje „Šiaulių di</w:t>
                          </w:r>
                          <w:r>
                            <w:rPr>
                              <w:rFonts w:eastAsia="SimSun"/>
                              <w:color w:val="000000"/>
                              <w:kern w:val="1"/>
                              <w:szCs w:val="24"/>
                              <w:lang w:eastAsia="zh-CN" w:bidi="hi-IN"/>
                            </w:rPr>
                            <w:t>enos“. Tikslas – visuomenės supažindinimas su globos centro veikla, globos skatinimas;</w:t>
                          </w:r>
                        </w:p>
                        <w:p w:rsidR="00B23F33" w:rsidRDefault="00F743C9">
                          <w:pPr>
                            <w:suppressAutoHyphens/>
                            <w:ind w:firstLine="927"/>
                            <w:jc w:val="both"/>
                            <w:rPr>
                              <w:rFonts w:eastAsia="SimSun"/>
                              <w:color w:val="000000"/>
                              <w:kern w:val="1"/>
                              <w:szCs w:val="24"/>
                              <w:lang w:eastAsia="zh-CN" w:bidi="hi-IN"/>
                            </w:rPr>
                          </w:pPr>
                          <w:r>
                            <w:rPr>
                              <w:rFonts w:ascii="Wingdings" w:eastAsia="SimSun" w:hAnsi="Wingdings"/>
                              <w:color w:val="000000"/>
                              <w:kern w:val="1"/>
                              <w:szCs w:val="24"/>
                              <w:lang w:eastAsia="zh-CN" w:bidi="hi-IN"/>
                            </w:rPr>
                            <w:t></w:t>
                          </w:r>
                          <w:r>
                            <w:rPr>
                              <w:rFonts w:ascii="Wingdings" w:eastAsia="SimSun" w:hAnsi="Wingdings"/>
                              <w:color w:val="000000"/>
                              <w:kern w:val="1"/>
                              <w:szCs w:val="24"/>
                              <w:lang w:eastAsia="zh-CN" w:bidi="hi-IN"/>
                            </w:rPr>
                            <w:tab/>
                          </w:r>
                          <w:r>
                            <w:rPr>
                              <w:rFonts w:eastAsia="SimSun"/>
                              <w:color w:val="000000"/>
                              <w:kern w:val="1"/>
                              <w:szCs w:val="24"/>
                              <w:lang w:eastAsia="zh-CN" w:bidi="hi-IN"/>
                            </w:rPr>
                            <w:t xml:space="preserve">dalyvauta globojančių šeimų fotografijų parodos </w:t>
                          </w:r>
                          <w:proofErr w:type="spellStart"/>
                          <w:r>
                            <w:rPr>
                              <w:rFonts w:eastAsia="SimSun"/>
                              <w:color w:val="000000"/>
                              <w:kern w:val="1"/>
                              <w:szCs w:val="24"/>
                              <w:lang w:eastAsia="zh-CN" w:bidi="hi-IN"/>
                            </w:rPr>
                            <w:t>Venclauskių</w:t>
                          </w:r>
                          <w:proofErr w:type="spellEnd"/>
                          <w:r>
                            <w:rPr>
                              <w:rFonts w:eastAsia="SimSun"/>
                              <w:color w:val="000000"/>
                              <w:kern w:val="1"/>
                              <w:szCs w:val="24"/>
                              <w:lang w:eastAsia="zh-CN" w:bidi="hi-IN"/>
                            </w:rPr>
                            <w:t xml:space="preserve"> namuose-muziejuje atidaryme, kurio metu buvo įteiktos padėkos 2023 m. labiausiai pasižymėjusiems globėjams,</w:t>
                          </w:r>
                          <w:r>
                            <w:rPr>
                              <w:rFonts w:eastAsia="SimSun"/>
                              <w:color w:val="000000"/>
                              <w:kern w:val="1"/>
                              <w:szCs w:val="24"/>
                              <w:lang w:eastAsia="zh-CN" w:bidi="hi-IN"/>
                            </w:rPr>
                            <w:t xml:space="preserve"> budintiems globotojams. Apie renginį buvo sukurtas trumpas videofilmas, kuris buvo transliuojamas „Vaikai yra vaikai. Šiauliai“ </w:t>
                          </w:r>
                          <w:proofErr w:type="spellStart"/>
                          <w:r>
                            <w:rPr>
                              <w:rFonts w:eastAsia="SimSun"/>
                              <w:color w:val="000000"/>
                              <w:kern w:val="1"/>
                              <w:szCs w:val="24"/>
                              <w:lang w:eastAsia="zh-CN" w:bidi="hi-IN"/>
                            </w:rPr>
                            <w:t>feisbuko</w:t>
                          </w:r>
                          <w:proofErr w:type="spellEnd"/>
                          <w:r>
                            <w:rPr>
                              <w:rFonts w:eastAsia="SimSun"/>
                              <w:color w:val="000000"/>
                              <w:kern w:val="1"/>
                              <w:szCs w:val="24"/>
                              <w:lang w:eastAsia="zh-CN" w:bidi="hi-IN"/>
                            </w:rPr>
                            <w:t xml:space="preserve"> paskyroje.</w:t>
                          </w:r>
                        </w:p>
                        <w:p w:rsidR="00B23F33" w:rsidRDefault="00F743C9">
                          <w:pPr>
                            <w:suppressAutoHyphens/>
                            <w:ind w:firstLine="567"/>
                            <w:jc w:val="both"/>
                            <w:rPr>
                              <w:rFonts w:eastAsia="SimSun"/>
                              <w:color w:val="000000"/>
                              <w:kern w:val="1"/>
                              <w:szCs w:val="24"/>
                              <w:lang w:eastAsia="zh-CN" w:bidi="hi-IN"/>
                            </w:rPr>
                          </w:pPr>
                          <w:r>
                            <w:rPr>
                              <w:rFonts w:eastAsia="SimSun"/>
                              <w:i/>
                              <w:iCs/>
                              <w:color w:val="000000"/>
                              <w:kern w:val="1"/>
                              <w:szCs w:val="24"/>
                              <w:lang w:eastAsia="zh-CN" w:bidi="hi-IN"/>
                            </w:rPr>
                            <w:t>Krizių centro veikla.</w:t>
                          </w:r>
                          <w:r>
                            <w:rPr>
                              <w:rFonts w:eastAsia="SimSun"/>
                              <w:color w:val="000000"/>
                              <w:kern w:val="1"/>
                              <w:szCs w:val="24"/>
                              <w:lang w:eastAsia="zh-CN" w:bidi="hi-IN"/>
                            </w:rPr>
                            <w:t xml:space="preserve"> Nuo 2018 m. spalio mėn. Šiaulių miesto šeimos centras vykdo Krizių centro funkciją – </w:t>
                          </w:r>
                          <w:r>
                            <w:rPr>
                              <w:rFonts w:eastAsia="SimSun"/>
                              <w:color w:val="000000"/>
                              <w:kern w:val="1"/>
                              <w:szCs w:val="24"/>
                              <w:lang w:eastAsia="zh-CN" w:bidi="hi-IN"/>
                            </w:rPr>
                            <w:t>apgyvendina bet kuriuo paros metu tėvų globos netekusius vaikus. 2023 metais apgyvendinta 14 vaikų (2022 metais – 22 vaikai, 2021 metais krizių centre buvo apgyvendinti 26 vaikai).</w:t>
                          </w:r>
                          <w:r>
                            <w:rPr>
                              <w:sz w:val="22"/>
                              <w:szCs w:val="22"/>
                              <w:lang w:eastAsia="lt-LT"/>
                            </w:rPr>
                            <w:t xml:space="preserve"> </w:t>
                          </w:r>
                          <w:r>
                            <w:rPr>
                              <w:rFonts w:eastAsia="SimSun"/>
                              <w:color w:val="000000"/>
                              <w:kern w:val="1"/>
                              <w:szCs w:val="24"/>
                              <w:lang w:eastAsia="zh-CN" w:bidi="hi-IN"/>
                            </w:rPr>
                            <w:t>Čia yra teikiamos psichologo konsultacijos vaikams, atvykusiems į krizių ce</w:t>
                          </w:r>
                          <w:r>
                            <w:rPr>
                              <w:rFonts w:eastAsia="SimSun"/>
                              <w:color w:val="000000"/>
                              <w:kern w:val="1"/>
                              <w:szCs w:val="24"/>
                              <w:lang w:eastAsia="zh-CN" w:bidi="hi-IN"/>
                            </w:rPr>
                            <w:t>ntrą, siekiant suprasti ir spręsti vaikų asmeninius bei šeiminius iššūkius.</w:t>
                          </w:r>
                        </w:p>
                        <w:p w:rsidR="00B23F33" w:rsidRDefault="00F743C9">
                          <w:pPr>
                            <w:suppressAutoHyphens/>
                            <w:ind w:firstLine="567"/>
                            <w:jc w:val="both"/>
                            <w:rPr>
                              <w:rFonts w:eastAsia="SimSun"/>
                              <w:i/>
                              <w:iCs/>
                              <w:color w:val="000000"/>
                              <w:kern w:val="1"/>
                              <w:szCs w:val="24"/>
                              <w:highlight w:val="green"/>
                              <w:lang w:eastAsia="zh-CN" w:bidi="hi-IN"/>
                            </w:rPr>
                          </w:pPr>
                          <w:r>
                            <w:rPr>
                              <w:rFonts w:eastAsia="SimSun"/>
                              <w:i/>
                              <w:iCs/>
                              <w:color w:val="000000"/>
                              <w:kern w:val="1"/>
                              <w:szCs w:val="24"/>
                              <w:lang w:eastAsia="zh-CN" w:bidi="hi-IN"/>
                            </w:rPr>
                            <w:t xml:space="preserve">Vaikų dienos centro veikla. </w:t>
                          </w:r>
                          <w:r>
                            <w:rPr>
                              <w:rFonts w:eastAsia="SimSun"/>
                              <w:color w:val="000000"/>
                              <w:kern w:val="1"/>
                              <w:szCs w:val="24"/>
                              <w:lang w:eastAsia="zh-CN" w:bidi="hi-IN"/>
                            </w:rPr>
                            <w:t xml:space="preserve">Vaikų dienos centro tikslas – teikti dienos socialinės priežiūros ir ugdymosi (kompleksinę) pagalbą vaikams, augantiems socialinę riziką patiriančiose, </w:t>
                          </w:r>
                          <w:r>
                            <w:rPr>
                              <w:rFonts w:eastAsia="SimSun"/>
                              <w:color w:val="000000"/>
                              <w:kern w:val="1"/>
                              <w:szCs w:val="24"/>
                              <w:lang w:eastAsia="zh-CN" w:bidi="hi-IN"/>
                            </w:rPr>
                            <w:t xml:space="preserve">socialiai remtinose, socialinių, psichologinių ir kitokių problemų turinčiose šeimose, siekiama pagerinti jų gyvenimo kokybę ir sumažinti socialinę atskirti. Vaikų dienos centras suteikia vaikams galimybę ugdytis ir tobulėti </w:t>
                          </w:r>
                          <w:proofErr w:type="spellStart"/>
                          <w:r>
                            <w:rPr>
                              <w:rFonts w:eastAsia="SimSun"/>
                              <w:color w:val="000000"/>
                              <w:kern w:val="1"/>
                              <w:szCs w:val="24"/>
                              <w:lang w:eastAsia="zh-CN" w:bidi="hi-IN"/>
                            </w:rPr>
                            <w:t>inovatyvioje</w:t>
                          </w:r>
                          <w:proofErr w:type="spellEnd"/>
                          <w:r>
                            <w:rPr>
                              <w:rFonts w:eastAsia="SimSun"/>
                              <w:color w:val="000000"/>
                              <w:kern w:val="1"/>
                              <w:szCs w:val="24"/>
                              <w:lang w:eastAsia="zh-CN" w:bidi="hi-IN"/>
                            </w:rPr>
                            <w:t xml:space="preserve"> ir saugioje aplink</w:t>
                          </w:r>
                          <w:r>
                            <w:rPr>
                              <w:rFonts w:eastAsia="SimSun"/>
                              <w:color w:val="000000"/>
                              <w:kern w:val="1"/>
                              <w:szCs w:val="24"/>
                              <w:lang w:eastAsia="zh-CN" w:bidi="hi-IN"/>
                            </w:rPr>
                            <w:t xml:space="preserve">oje, organizuoja centrą lankančių vaikų maitinimą, teikia pagalbą ruošiant namų darbus, teikia socialinių įgūdžių ir asmeninių kompetencijų ugdymo ir palaikymo paslaugas (organizuoja </w:t>
                          </w:r>
                          <w:proofErr w:type="spellStart"/>
                          <w:r>
                            <w:rPr>
                              <w:rFonts w:eastAsia="SimSun"/>
                              <w:color w:val="000000"/>
                              <w:kern w:val="1"/>
                              <w:szCs w:val="24"/>
                              <w:lang w:eastAsia="zh-CN" w:bidi="hi-IN"/>
                            </w:rPr>
                            <w:t>inovatyvius</w:t>
                          </w:r>
                          <w:proofErr w:type="spellEnd"/>
                          <w:r>
                            <w:rPr>
                              <w:rFonts w:eastAsia="SimSun"/>
                              <w:color w:val="000000"/>
                              <w:kern w:val="1"/>
                              <w:szCs w:val="24"/>
                              <w:lang w:eastAsia="zh-CN" w:bidi="hi-IN"/>
                            </w:rPr>
                            <w:t xml:space="preserve">, sportinius ir meninės išraiškos </w:t>
                          </w:r>
                          <w:proofErr w:type="spellStart"/>
                          <w:r>
                            <w:rPr>
                              <w:rFonts w:eastAsia="SimSun"/>
                              <w:color w:val="000000"/>
                              <w:kern w:val="1"/>
                              <w:szCs w:val="24"/>
                              <w:lang w:eastAsia="zh-CN" w:bidi="hi-IN"/>
                            </w:rPr>
                            <w:t>užsiėmimus</w:t>
                          </w:r>
                          <w:proofErr w:type="spellEnd"/>
                          <w:r>
                            <w:rPr>
                              <w:rFonts w:eastAsia="SimSun"/>
                              <w:color w:val="000000"/>
                              <w:kern w:val="1"/>
                              <w:szCs w:val="24"/>
                              <w:lang w:eastAsia="zh-CN" w:bidi="hi-IN"/>
                            </w:rPr>
                            <w:t>, turiningą laisva</w:t>
                          </w:r>
                          <w:r>
                            <w:rPr>
                              <w:rFonts w:eastAsia="SimSun"/>
                              <w:color w:val="000000"/>
                              <w:kern w:val="1"/>
                              <w:szCs w:val="24"/>
                              <w:lang w:eastAsia="zh-CN" w:bidi="hi-IN"/>
                            </w:rPr>
                            <w:t xml:space="preserve">laikį, </w:t>
                          </w:r>
                          <w:proofErr w:type="spellStart"/>
                          <w:r>
                            <w:rPr>
                              <w:rFonts w:eastAsia="SimSun"/>
                              <w:color w:val="000000"/>
                              <w:kern w:val="1"/>
                              <w:szCs w:val="24"/>
                              <w:lang w:eastAsia="zh-CN" w:bidi="hi-IN"/>
                            </w:rPr>
                            <w:t>socioedukacinius</w:t>
                          </w:r>
                          <w:proofErr w:type="spellEnd"/>
                          <w:r>
                            <w:rPr>
                              <w:rFonts w:eastAsia="SimSun"/>
                              <w:color w:val="000000"/>
                              <w:kern w:val="1"/>
                              <w:szCs w:val="24"/>
                              <w:lang w:eastAsia="zh-CN" w:bidi="hi-IN"/>
                            </w:rPr>
                            <w:t xml:space="preserve"> </w:t>
                          </w:r>
                          <w:proofErr w:type="spellStart"/>
                          <w:r>
                            <w:rPr>
                              <w:rFonts w:eastAsia="SimSun"/>
                              <w:color w:val="000000"/>
                              <w:kern w:val="1"/>
                              <w:szCs w:val="24"/>
                              <w:lang w:eastAsia="zh-CN" w:bidi="hi-IN"/>
                            </w:rPr>
                            <w:t>užsiėmimus</w:t>
                          </w:r>
                          <w:proofErr w:type="spellEnd"/>
                          <w:r>
                            <w:rPr>
                              <w:rFonts w:eastAsia="SimSun"/>
                              <w:color w:val="000000"/>
                              <w:kern w:val="1"/>
                              <w:szCs w:val="24"/>
                              <w:lang w:eastAsia="zh-CN" w:bidi="hi-IN"/>
                            </w:rPr>
                            <w:t xml:space="preserve">). Dienos centrą lanko 7–18 metų amžiaus vaikai. </w:t>
                          </w:r>
                        </w:p>
                        <w:p w:rsidR="00B23F33" w:rsidRDefault="00B23F33">
                          <w:pPr>
                            <w:tabs>
                              <w:tab w:val="left" w:pos="851"/>
                            </w:tabs>
                            <w:rPr>
                              <w:i/>
                              <w:iCs/>
                              <w:sz w:val="22"/>
                              <w:szCs w:val="22"/>
                            </w:rPr>
                          </w:pPr>
                        </w:p>
                        <w:p w:rsidR="00B23F33" w:rsidRDefault="00F743C9">
                          <w:pPr>
                            <w:tabs>
                              <w:tab w:val="left" w:pos="851"/>
                            </w:tabs>
                            <w:rPr>
                              <w:i/>
                              <w:iCs/>
                              <w:sz w:val="22"/>
                              <w:szCs w:val="22"/>
                            </w:rPr>
                          </w:pPr>
                          <w:r>
                            <w:rPr>
                              <w:i/>
                              <w:iCs/>
                              <w:sz w:val="22"/>
                              <w:szCs w:val="22"/>
                            </w:rPr>
                            <w:t>9 lentelė. Šeimos miesto šeimos centro paslaugų teikimo rodikliai.</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4961"/>
                            <w:gridCol w:w="1413"/>
                            <w:gridCol w:w="1417"/>
                            <w:gridCol w:w="1134"/>
                          </w:tblGrid>
                          <w:tr w:rsidR="00B23F33">
                            <w:trPr>
                              <w:cantSplit/>
                              <w:trHeight w:val="743"/>
                              <w:jc w:val="center"/>
                            </w:trPr>
                            <w:tc>
                              <w:tcPr>
                                <w:tcW w:w="709" w:type="dxa"/>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hideMark/>
                              </w:tcPr>
                              <w:p w:rsidR="00B23F33" w:rsidRDefault="00F743C9">
                                <w:pPr>
                                  <w:jc w:val="center"/>
                                  <w:rPr>
                                    <w:b/>
                                    <w:sz w:val="22"/>
                                    <w:szCs w:val="22"/>
                                    <w:lang w:eastAsia="lt-LT"/>
                                  </w:rPr>
                                </w:pPr>
                                <w:r>
                                  <w:rPr>
                                    <w:b/>
                                    <w:sz w:val="22"/>
                                    <w:szCs w:val="22"/>
                                    <w:lang w:eastAsia="lt-LT"/>
                                  </w:rPr>
                                  <w:t>Eil. Nr.</w:t>
                                </w:r>
                              </w:p>
                            </w:tc>
                            <w:tc>
                              <w:tcPr>
                                <w:tcW w:w="4961" w:type="dxa"/>
                                <w:tcBorders>
                                  <w:top w:val="single" w:sz="4" w:space="0" w:color="auto"/>
                                  <w:left w:val="single" w:sz="4" w:space="0" w:color="auto"/>
                                  <w:bottom w:val="single" w:sz="4" w:space="0" w:color="auto"/>
                                  <w:right w:val="single" w:sz="4" w:space="0" w:color="auto"/>
                                </w:tcBorders>
                                <w:shd w:val="clear" w:color="auto" w:fill="FFE599" w:themeFill="accent4" w:themeFillTint="66"/>
                                <w:noWrap/>
                                <w:vAlign w:val="center"/>
                                <w:hideMark/>
                              </w:tcPr>
                              <w:p w:rsidR="00B23F33" w:rsidRDefault="00F743C9">
                                <w:pPr>
                                  <w:jc w:val="center"/>
                                  <w:rPr>
                                    <w:b/>
                                    <w:sz w:val="22"/>
                                    <w:szCs w:val="22"/>
                                    <w:lang w:eastAsia="lt-LT"/>
                                  </w:rPr>
                                </w:pPr>
                                <w:r>
                                  <w:rPr>
                                    <w:b/>
                                    <w:sz w:val="22"/>
                                    <w:szCs w:val="22"/>
                                    <w:lang w:eastAsia="lt-LT"/>
                                  </w:rPr>
                                  <w:t xml:space="preserve">Socialinių paslaugų rūšys </w:t>
                                </w:r>
                              </w:p>
                            </w:tc>
                            <w:tc>
                              <w:tcPr>
                                <w:tcW w:w="1413" w:type="dxa"/>
                                <w:tcBorders>
                                  <w:top w:val="single" w:sz="4" w:space="0" w:color="auto"/>
                                  <w:left w:val="single" w:sz="4" w:space="0" w:color="auto"/>
                                  <w:right w:val="single" w:sz="4" w:space="0" w:color="auto"/>
                                </w:tcBorders>
                                <w:shd w:val="clear" w:color="auto" w:fill="FFE599" w:themeFill="accent4" w:themeFillTint="66"/>
                              </w:tcPr>
                              <w:p w:rsidR="00B23F33" w:rsidRDefault="00B23F33">
                                <w:pPr>
                                  <w:jc w:val="center"/>
                                  <w:rPr>
                                    <w:b/>
                                    <w:sz w:val="22"/>
                                    <w:szCs w:val="22"/>
                                    <w:lang w:eastAsia="lt-LT"/>
                                  </w:rPr>
                                </w:pPr>
                              </w:p>
                              <w:p w:rsidR="00B23F33" w:rsidRDefault="00F743C9">
                                <w:pPr>
                                  <w:jc w:val="center"/>
                                  <w:rPr>
                                    <w:b/>
                                    <w:sz w:val="22"/>
                                    <w:szCs w:val="22"/>
                                    <w:lang w:eastAsia="lt-LT"/>
                                  </w:rPr>
                                </w:pPr>
                                <w:r>
                                  <w:rPr>
                                    <w:b/>
                                    <w:sz w:val="22"/>
                                    <w:szCs w:val="22"/>
                                    <w:lang w:eastAsia="lt-LT"/>
                                  </w:rPr>
                                  <w:t>2021 m.</w:t>
                                </w:r>
                              </w:p>
                            </w:tc>
                            <w:tc>
                              <w:tcPr>
                                <w:tcW w:w="1417" w:type="dxa"/>
                                <w:tcBorders>
                                  <w:top w:val="single" w:sz="4" w:space="0" w:color="auto"/>
                                  <w:left w:val="single" w:sz="4" w:space="0" w:color="auto"/>
                                  <w:right w:val="single" w:sz="4" w:space="0" w:color="auto"/>
                                </w:tcBorders>
                                <w:shd w:val="clear" w:color="auto" w:fill="FFE599" w:themeFill="accent4" w:themeFillTint="66"/>
                              </w:tcPr>
                              <w:p w:rsidR="00B23F33" w:rsidRDefault="00B23F33">
                                <w:pPr>
                                  <w:jc w:val="center"/>
                                  <w:rPr>
                                    <w:b/>
                                    <w:sz w:val="22"/>
                                    <w:szCs w:val="22"/>
                                    <w:lang w:eastAsia="lt-LT"/>
                                  </w:rPr>
                                </w:pPr>
                              </w:p>
                              <w:p w:rsidR="00B23F33" w:rsidRDefault="00F743C9">
                                <w:pPr>
                                  <w:jc w:val="center"/>
                                  <w:rPr>
                                    <w:b/>
                                    <w:sz w:val="22"/>
                                    <w:szCs w:val="22"/>
                                    <w:lang w:eastAsia="lt-LT"/>
                                  </w:rPr>
                                </w:pPr>
                                <w:r>
                                  <w:rPr>
                                    <w:b/>
                                    <w:sz w:val="22"/>
                                    <w:szCs w:val="22"/>
                                    <w:lang w:eastAsia="lt-LT"/>
                                  </w:rPr>
                                  <w:t>2022 m.</w:t>
                                </w:r>
                              </w:p>
                            </w:tc>
                            <w:tc>
                              <w:tcPr>
                                <w:tcW w:w="1134" w:type="dxa"/>
                                <w:tcBorders>
                                  <w:top w:val="single" w:sz="4" w:space="0" w:color="auto"/>
                                  <w:left w:val="single" w:sz="4" w:space="0" w:color="auto"/>
                                  <w:right w:val="single" w:sz="4" w:space="0" w:color="auto"/>
                                </w:tcBorders>
                                <w:shd w:val="clear" w:color="auto" w:fill="FFE599" w:themeFill="accent4" w:themeFillTint="66"/>
                              </w:tcPr>
                              <w:p w:rsidR="00B23F33" w:rsidRDefault="00B23F33">
                                <w:pPr>
                                  <w:jc w:val="center"/>
                                  <w:rPr>
                                    <w:b/>
                                    <w:sz w:val="22"/>
                                    <w:szCs w:val="22"/>
                                    <w:lang w:eastAsia="lt-LT"/>
                                  </w:rPr>
                                </w:pPr>
                              </w:p>
                              <w:p w:rsidR="00B23F33" w:rsidRDefault="00F743C9">
                                <w:pPr>
                                  <w:jc w:val="center"/>
                                  <w:rPr>
                                    <w:b/>
                                    <w:sz w:val="22"/>
                                    <w:szCs w:val="22"/>
                                    <w:lang w:eastAsia="lt-LT"/>
                                  </w:rPr>
                                </w:pPr>
                                <w:r>
                                  <w:rPr>
                                    <w:b/>
                                    <w:sz w:val="22"/>
                                    <w:szCs w:val="22"/>
                                    <w:lang w:eastAsia="lt-LT"/>
                                  </w:rPr>
                                  <w:t>2023 m.</w:t>
                                </w:r>
                              </w:p>
                            </w:tc>
                          </w:tr>
                          <w:tr w:rsidR="00B23F33">
                            <w:trPr>
                              <w:trHeight w:val="569"/>
                              <w:jc w:val="center"/>
                            </w:trPr>
                            <w:tc>
                              <w:tcPr>
                                <w:tcW w:w="709" w:type="dxa"/>
                                <w:tcBorders>
                                  <w:top w:val="single" w:sz="4" w:space="0" w:color="auto"/>
                                  <w:left w:val="single" w:sz="4" w:space="0" w:color="auto"/>
                                  <w:bottom w:val="single" w:sz="4" w:space="0" w:color="auto"/>
                                  <w:right w:val="single" w:sz="4" w:space="0" w:color="auto"/>
                                </w:tcBorders>
                                <w:vAlign w:val="center"/>
                                <w:hideMark/>
                              </w:tcPr>
                              <w:p w:rsidR="00B23F33" w:rsidRDefault="00F743C9">
                                <w:pPr>
                                  <w:jc w:val="center"/>
                                  <w:rPr>
                                    <w:sz w:val="22"/>
                                    <w:szCs w:val="22"/>
                                    <w:lang w:eastAsia="lt-LT"/>
                                  </w:rPr>
                                </w:pPr>
                                <w:r>
                                  <w:rPr>
                                    <w:sz w:val="22"/>
                                    <w:szCs w:val="22"/>
                                    <w:lang w:eastAsia="lt-LT"/>
                                  </w:rPr>
                                  <w:t>1.</w:t>
                                </w:r>
                              </w:p>
                            </w:tc>
                            <w:tc>
                              <w:tcPr>
                                <w:tcW w:w="4961" w:type="dxa"/>
                                <w:tcBorders>
                                  <w:top w:val="single" w:sz="4" w:space="0" w:color="auto"/>
                                  <w:left w:val="single" w:sz="4" w:space="0" w:color="auto"/>
                                  <w:bottom w:val="single" w:sz="4" w:space="0" w:color="auto"/>
                                  <w:right w:val="single" w:sz="4" w:space="0" w:color="auto"/>
                                </w:tcBorders>
                                <w:noWrap/>
                                <w:vAlign w:val="center"/>
                                <w:hideMark/>
                              </w:tcPr>
                              <w:p w:rsidR="00B23F33" w:rsidRDefault="00F743C9">
                                <w:pPr>
                                  <w:jc w:val="both"/>
                                  <w:rPr>
                                    <w:sz w:val="22"/>
                                    <w:szCs w:val="22"/>
                                    <w:lang w:eastAsia="lt-LT"/>
                                  </w:rPr>
                                </w:pPr>
                                <w:r>
                                  <w:rPr>
                                    <w:sz w:val="22"/>
                                    <w:szCs w:val="22"/>
                                    <w:lang w:eastAsia="lt-LT"/>
                                  </w:rPr>
                                  <w:t xml:space="preserve">Ilgalaikė (trumpalaikė) socialinė </w:t>
                                </w:r>
                                <w:r>
                                  <w:rPr>
                                    <w:sz w:val="22"/>
                                    <w:szCs w:val="22"/>
                                    <w:lang w:eastAsia="lt-LT"/>
                                  </w:rPr>
                                  <w:t>globa (likusių be tėvų globos vaikų) vaikų globos namuose</w:t>
                                </w:r>
                              </w:p>
                            </w:tc>
                            <w:tc>
                              <w:tcPr>
                                <w:tcW w:w="1413" w:type="dxa"/>
                                <w:tcBorders>
                                  <w:top w:val="single" w:sz="4" w:space="0" w:color="00000A"/>
                                  <w:left w:val="single" w:sz="4" w:space="0" w:color="00000A"/>
                                  <w:bottom w:val="single" w:sz="4" w:space="0" w:color="00000A"/>
                                  <w:right w:val="single" w:sz="4" w:space="0" w:color="00000A"/>
                                </w:tcBorders>
                                <w:shd w:val="clear" w:color="auto" w:fill="auto"/>
                                <w:vAlign w:val="center"/>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42</w:t>
                                </w:r>
                              </w:p>
                            </w:tc>
                            <w:tc>
                              <w:tcPr>
                                <w:tcW w:w="1417" w:type="dxa"/>
                                <w:tcBorders>
                                  <w:top w:val="single" w:sz="4" w:space="0" w:color="00000A"/>
                                  <w:left w:val="single" w:sz="4" w:space="0" w:color="00000A"/>
                                  <w:bottom w:val="single" w:sz="4" w:space="0" w:color="00000A"/>
                                  <w:right w:val="single" w:sz="4" w:space="0" w:color="00000A"/>
                                </w:tcBorders>
                                <w:shd w:val="clear" w:color="auto" w:fill="auto"/>
                                <w:vAlign w:val="center"/>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35</w:t>
                                </w:r>
                              </w:p>
                            </w:tc>
                            <w:tc>
                              <w:tcPr>
                                <w:tcW w:w="1134" w:type="dxa"/>
                                <w:tcBorders>
                                  <w:top w:val="single" w:sz="4" w:space="0" w:color="00000A"/>
                                  <w:left w:val="single" w:sz="4" w:space="0" w:color="00000A"/>
                                  <w:bottom w:val="single" w:sz="4" w:space="0" w:color="00000A"/>
                                  <w:right w:val="single" w:sz="4" w:space="0" w:color="00000A"/>
                                </w:tcBorders>
                                <w:shd w:val="clear" w:color="auto" w:fill="auto"/>
                                <w:vAlign w:val="center"/>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24</w:t>
                                </w:r>
                              </w:p>
                            </w:tc>
                          </w:tr>
                          <w:tr w:rsidR="00B23F33">
                            <w:trPr>
                              <w:trHeight w:val="557"/>
                              <w:jc w:val="center"/>
                            </w:trPr>
                            <w:tc>
                              <w:tcPr>
                                <w:tcW w:w="709" w:type="dxa"/>
                                <w:tcBorders>
                                  <w:top w:val="single" w:sz="4" w:space="0" w:color="auto"/>
                                  <w:left w:val="single" w:sz="4" w:space="0" w:color="auto"/>
                                  <w:bottom w:val="single" w:sz="4" w:space="0" w:color="auto"/>
                                  <w:right w:val="single" w:sz="4" w:space="0" w:color="auto"/>
                                </w:tcBorders>
                                <w:vAlign w:val="center"/>
                                <w:hideMark/>
                              </w:tcPr>
                              <w:p w:rsidR="00B23F33" w:rsidRDefault="00F743C9">
                                <w:pPr>
                                  <w:jc w:val="center"/>
                                  <w:rPr>
                                    <w:sz w:val="22"/>
                                    <w:szCs w:val="22"/>
                                    <w:lang w:eastAsia="lt-LT"/>
                                  </w:rPr>
                                </w:pPr>
                                <w:r>
                                  <w:rPr>
                                    <w:sz w:val="22"/>
                                    <w:szCs w:val="22"/>
                                    <w:lang w:eastAsia="lt-LT"/>
                                  </w:rPr>
                                  <w:t>2.</w:t>
                                </w:r>
                              </w:p>
                            </w:tc>
                            <w:tc>
                              <w:tcPr>
                                <w:tcW w:w="4961" w:type="dxa"/>
                                <w:tcBorders>
                                  <w:top w:val="single" w:sz="4" w:space="0" w:color="00000A"/>
                                  <w:left w:val="single" w:sz="4" w:space="0" w:color="00000A"/>
                                  <w:bottom w:val="single" w:sz="4" w:space="0" w:color="00000A"/>
                                  <w:right w:val="single" w:sz="4" w:space="0" w:color="00000A"/>
                                </w:tcBorders>
                                <w:shd w:val="clear" w:color="auto" w:fill="auto"/>
                                <w:noWrap/>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lang w:eastAsia="lt-LT"/>
                                  </w:rPr>
                                </w:pPr>
                                <w:r>
                                  <w:rPr>
                                    <w:sz w:val="22"/>
                                    <w:szCs w:val="22"/>
                                    <w:lang w:eastAsia="lt-LT"/>
                                  </w:rPr>
                                  <w:t>Socialinių įgūdžių ugdymas, palaikymas ir (ar) atkūrimas) asmens (šeimos) namuose :</w:t>
                                </w:r>
                              </w:p>
                            </w:tc>
                            <w:tc>
                              <w:tcPr>
                                <w:tcW w:w="1413" w:type="dxa"/>
                                <w:tcBorders>
                                  <w:top w:val="single" w:sz="4" w:space="0" w:color="auto"/>
                                  <w:left w:val="single" w:sz="4" w:space="0" w:color="auto"/>
                                  <w:bottom w:val="single" w:sz="4" w:space="0" w:color="auto"/>
                                  <w:right w:val="single" w:sz="4" w:space="0" w:color="auto"/>
                                </w:tcBorders>
                                <w:vAlign w:val="center"/>
                              </w:tcPr>
                              <w:p w:rsidR="00B23F33" w:rsidRDefault="00B23F33">
                                <w:pPr>
                                  <w:jc w:val="center"/>
                                  <w:rPr>
                                    <w:sz w:val="22"/>
                                    <w:szCs w:val="22"/>
                                    <w:lang w:eastAsia="lt-LT"/>
                                  </w:rPr>
                                </w:pPr>
                              </w:p>
                            </w:tc>
                            <w:tc>
                              <w:tcPr>
                                <w:tcW w:w="1417" w:type="dxa"/>
                                <w:tcBorders>
                                  <w:top w:val="single" w:sz="4" w:space="0" w:color="auto"/>
                                  <w:left w:val="single" w:sz="4" w:space="0" w:color="auto"/>
                                  <w:bottom w:val="single" w:sz="4" w:space="0" w:color="auto"/>
                                  <w:right w:val="single" w:sz="4" w:space="0" w:color="auto"/>
                                </w:tcBorders>
                                <w:vAlign w:val="center"/>
                              </w:tcPr>
                              <w:p w:rsidR="00B23F33" w:rsidRDefault="00B23F33">
                                <w:pPr>
                                  <w:jc w:val="center"/>
                                  <w:rPr>
                                    <w:sz w:val="22"/>
                                    <w:szCs w:val="22"/>
                                    <w:lang w:eastAsia="lt-LT"/>
                                  </w:rPr>
                                </w:pPr>
                              </w:p>
                            </w:tc>
                            <w:tc>
                              <w:tcPr>
                                <w:tcW w:w="1134" w:type="dxa"/>
                                <w:tcBorders>
                                  <w:top w:val="single" w:sz="4" w:space="0" w:color="auto"/>
                                  <w:left w:val="single" w:sz="4" w:space="0" w:color="auto"/>
                                  <w:bottom w:val="single" w:sz="4" w:space="0" w:color="auto"/>
                                  <w:right w:val="single" w:sz="4" w:space="0" w:color="auto"/>
                                </w:tcBorders>
                                <w:vAlign w:val="center"/>
                              </w:tcPr>
                              <w:p w:rsidR="00B23F33" w:rsidRDefault="00B23F33">
                                <w:pPr>
                                  <w:jc w:val="center"/>
                                  <w:rPr>
                                    <w:sz w:val="22"/>
                                    <w:szCs w:val="22"/>
                                    <w:lang w:eastAsia="lt-LT"/>
                                  </w:rPr>
                                </w:pPr>
                              </w:p>
                            </w:tc>
                          </w:tr>
                          <w:tr w:rsidR="00B23F33">
                            <w:trPr>
                              <w:trHeight w:val="386"/>
                              <w:jc w:val="center"/>
                            </w:trPr>
                            <w:tc>
                              <w:tcPr>
                                <w:tcW w:w="709"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2.1.</w:t>
                                </w:r>
                              </w:p>
                            </w:tc>
                            <w:tc>
                              <w:tcPr>
                                <w:tcW w:w="4961" w:type="dxa"/>
                                <w:tcBorders>
                                  <w:top w:val="single" w:sz="4" w:space="0" w:color="00000A"/>
                                  <w:left w:val="single" w:sz="4" w:space="0" w:color="00000A"/>
                                  <w:bottom w:val="single" w:sz="4" w:space="0" w:color="00000A"/>
                                  <w:right w:val="single" w:sz="4" w:space="0" w:color="00000A"/>
                                </w:tcBorders>
                                <w:shd w:val="clear" w:color="auto" w:fill="auto"/>
                                <w:noWrap/>
                                <w:vAlign w:val="center"/>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sz w:val="22"/>
                                    <w:szCs w:val="22"/>
                                    <w:lang w:eastAsia="lt-LT"/>
                                  </w:rPr>
                                </w:pPr>
                                <w:r>
                                  <w:rPr>
                                    <w:sz w:val="22"/>
                                    <w:szCs w:val="22"/>
                                    <w:lang w:eastAsia="lt-LT"/>
                                  </w:rPr>
                                  <w:t>šeimų</w:t>
                                </w:r>
                              </w:p>
                            </w:tc>
                            <w:tc>
                              <w:tcPr>
                                <w:tcW w:w="1413" w:type="dxa"/>
                                <w:tcBorders>
                                  <w:top w:val="single" w:sz="4" w:space="0" w:color="00000A"/>
                                  <w:left w:val="single" w:sz="4" w:space="0" w:color="00000A"/>
                                  <w:bottom w:val="single" w:sz="4" w:space="0" w:color="00000A"/>
                                  <w:right w:val="single" w:sz="4" w:space="0" w:color="00000A"/>
                                </w:tcBorders>
                                <w:shd w:val="clear" w:color="auto" w:fill="auto"/>
                                <w:vAlign w:val="center"/>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186</w:t>
                                </w:r>
                              </w:p>
                            </w:tc>
                            <w:tc>
                              <w:tcPr>
                                <w:tcW w:w="1417" w:type="dxa"/>
                                <w:tcBorders>
                                  <w:top w:val="single" w:sz="4" w:space="0" w:color="00000A"/>
                                  <w:left w:val="single" w:sz="4" w:space="0" w:color="00000A"/>
                                  <w:bottom w:val="single" w:sz="4" w:space="0" w:color="00000A"/>
                                  <w:right w:val="single" w:sz="4" w:space="0" w:color="00000A"/>
                                </w:tcBorders>
                                <w:shd w:val="clear" w:color="auto" w:fill="auto"/>
                                <w:vAlign w:val="center"/>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144</w:t>
                                </w:r>
                              </w:p>
                            </w:tc>
                            <w:tc>
                              <w:tcPr>
                                <w:tcW w:w="1134" w:type="dxa"/>
                                <w:tcBorders>
                                  <w:top w:val="single" w:sz="4" w:space="0" w:color="00000A"/>
                                  <w:left w:val="single" w:sz="4" w:space="0" w:color="00000A"/>
                                  <w:bottom w:val="single" w:sz="4" w:space="0" w:color="00000A"/>
                                  <w:right w:val="single" w:sz="4" w:space="0" w:color="00000A"/>
                                </w:tcBorders>
                                <w:shd w:val="clear" w:color="auto" w:fill="auto"/>
                                <w:vAlign w:val="center"/>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119</w:t>
                                </w:r>
                              </w:p>
                            </w:tc>
                          </w:tr>
                          <w:tr w:rsidR="00B23F33">
                            <w:trPr>
                              <w:trHeight w:val="401"/>
                              <w:jc w:val="center"/>
                            </w:trPr>
                            <w:tc>
                              <w:tcPr>
                                <w:tcW w:w="709"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2.2.</w:t>
                                </w:r>
                              </w:p>
                            </w:tc>
                            <w:tc>
                              <w:tcPr>
                                <w:tcW w:w="4961" w:type="dxa"/>
                                <w:tcBorders>
                                  <w:top w:val="single" w:sz="4" w:space="0" w:color="00000A"/>
                                  <w:left w:val="single" w:sz="4" w:space="0" w:color="00000A"/>
                                  <w:bottom w:val="single" w:sz="4" w:space="0" w:color="00000A"/>
                                  <w:right w:val="single" w:sz="4" w:space="0" w:color="00000A"/>
                                </w:tcBorders>
                                <w:shd w:val="clear" w:color="auto" w:fill="auto"/>
                                <w:noWrap/>
                                <w:vAlign w:val="center"/>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sz w:val="22"/>
                                    <w:szCs w:val="22"/>
                                    <w:lang w:eastAsia="lt-LT"/>
                                  </w:rPr>
                                </w:pPr>
                                <w:r>
                                  <w:rPr>
                                    <w:sz w:val="22"/>
                                    <w:szCs w:val="22"/>
                                    <w:lang w:eastAsia="lt-LT"/>
                                  </w:rPr>
                                  <w:t>vaikų</w:t>
                                </w:r>
                              </w:p>
                            </w:tc>
                            <w:tc>
                              <w:tcPr>
                                <w:tcW w:w="1413" w:type="dxa"/>
                                <w:tcBorders>
                                  <w:top w:val="single" w:sz="4" w:space="0" w:color="00000A"/>
                                  <w:left w:val="single" w:sz="4" w:space="0" w:color="00000A"/>
                                  <w:bottom w:val="single" w:sz="4" w:space="0" w:color="00000A"/>
                                  <w:right w:val="single" w:sz="4" w:space="0" w:color="00000A"/>
                                </w:tcBorders>
                                <w:shd w:val="clear" w:color="auto" w:fill="auto"/>
                                <w:vAlign w:val="center"/>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266</w:t>
                                </w:r>
                              </w:p>
                            </w:tc>
                            <w:tc>
                              <w:tcPr>
                                <w:tcW w:w="1417" w:type="dxa"/>
                                <w:tcBorders>
                                  <w:top w:val="single" w:sz="4" w:space="0" w:color="00000A"/>
                                  <w:left w:val="single" w:sz="4" w:space="0" w:color="00000A"/>
                                  <w:bottom w:val="single" w:sz="4" w:space="0" w:color="00000A"/>
                                  <w:right w:val="single" w:sz="4" w:space="0" w:color="00000A"/>
                                </w:tcBorders>
                                <w:shd w:val="clear" w:color="auto" w:fill="auto"/>
                                <w:vAlign w:val="center"/>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228</w:t>
                                </w:r>
                              </w:p>
                            </w:tc>
                            <w:tc>
                              <w:tcPr>
                                <w:tcW w:w="1134" w:type="dxa"/>
                                <w:tcBorders>
                                  <w:top w:val="single" w:sz="4" w:space="0" w:color="00000A"/>
                                  <w:left w:val="single" w:sz="4" w:space="0" w:color="00000A"/>
                                  <w:bottom w:val="single" w:sz="4" w:space="0" w:color="00000A"/>
                                  <w:right w:val="single" w:sz="4" w:space="0" w:color="00000A"/>
                                </w:tcBorders>
                                <w:shd w:val="clear" w:color="auto" w:fill="auto"/>
                                <w:vAlign w:val="center"/>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207</w:t>
                                </w:r>
                              </w:p>
                            </w:tc>
                          </w:tr>
                          <w:tr w:rsidR="00B23F33">
                            <w:trPr>
                              <w:trHeight w:val="548"/>
                              <w:jc w:val="center"/>
                            </w:trPr>
                            <w:tc>
                              <w:tcPr>
                                <w:tcW w:w="709" w:type="dxa"/>
                                <w:tcBorders>
                                  <w:top w:val="single" w:sz="4" w:space="0" w:color="auto"/>
                                  <w:left w:val="single" w:sz="4" w:space="0" w:color="auto"/>
                                  <w:bottom w:val="single" w:sz="4" w:space="0" w:color="auto"/>
                                  <w:right w:val="single" w:sz="4" w:space="0" w:color="auto"/>
                                </w:tcBorders>
                                <w:vAlign w:val="center"/>
                                <w:hideMark/>
                              </w:tcPr>
                              <w:p w:rsidR="00B23F33" w:rsidRDefault="00F743C9">
                                <w:pPr>
                                  <w:jc w:val="center"/>
                                  <w:rPr>
                                    <w:sz w:val="22"/>
                                    <w:szCs w:val="22"/>
                                    <w:lang w:eastAsia="lt-LT"/>
                                  </w:rPr>
                                </w:pPr>
                                <w:r>
                                  <w:rPr>
                                    <w:sz w:val="22"/>
                                    <w:szCs w:val="22"/>
                                    <w:lang w:eastAsia="lt-LT"/>
                                  </w:rPr>
                                  <w:t>3.</w:t>
                                </w:r>
                              </w:p>
                            </w:tc>
                            <w:tc>
                              <w:tcPr>
                                <w:tcW w:w="4961" w:type="dxa"/>
                                <w:tcBorders>
                                  <w:top w:val="single" w:sz="4" w:space="0" w:color="00000A"/>
                                  <w:left w:val="single" w:sz="4" w:space="0" w:color="00000A"/>
                                  <w:bottom w:val="single" w:sz="4" w:space="0" w:color="00000A"/>
                                  <w:right w:val="single" w:sz="4" w:space="0" w:color="00000A"/>
                                </w:tcBorders>
                                <w:shd w:val="clear" w:color="auto" w:fill="auto"/>
                                <w:noWrap/>
                                <w:vAlign w:val="center"/>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lang w:eastAsia="lt-LT"/>
                                  </w:rPr>
                                </w:pPr>
                                <w:r>
                                  <w:rPr>
                                    <w:sz w:val="22"/>
                                    <w:szCs w:val="22"/>
                                    <w:lang w:eastAsia="lt-LT"/>
                                  </w:rPr>
                                  <w:t xml:space="preserve">Vaikų dienos socialinė priežiūra </w:t>
                                </w:r>
                              </w:p>
                            </w:tc>
                            <w:tc>
                              <w:tcPr>
                                <w:tcW w:w="1413" w:type="dxa"/>
                                <w:tcBorders>
                                  <w:top w:val="nil"/>
                                  <w:left w:val="nil"/>
                                  <w:bottom w:val="single" w:sz="8" w:space="0" w:color="auto"/>
                                  <w:right w:val="single" w:sz="8" w:space="0" w:color="auto"/>
                                </w:tcBorders>
                                <w:vAlign w:val="center"/>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22</w:t>
                                </w:r>
                              </w:p>
                            </w:tc>
                            <w:tc>
                              <w:tcPr>
                                <w:tcW w:w="1417" w:type="dxa"/>
                                <w:tcBorders>
                                  <w:top w:val="nil"/>
                                  <w:left w:val="nil"/>
                                  <w:bottom w:val="single" w:sz="8" w:space="0" w:color="auto"/>
                                  <w:right w:val="single" w:sz="8" w:space="0" w:color="auto"/>
                                </w:tcBorders>
                                <w:vAlign w:val="center"/>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24</w:t>
                                </w:r>
                              </w:p>
                            </w:tc>
                            <w:tc>
                              <w:tcPr>
                                <w:tcW w:w="1134" w:type="dxa"/>
                                <w:tcBorders>
                                  <w:top w:val="nil"/>
                                  <w:left w:val="nil"/>
                                  <w:bottom w:val="single" w:sz="8" w:space="0" w:color="auto"/>
                                  <w:right w:val="single" w:sz="8" w:space="0" w:color="auto"/>
                                </w:tcBorders>
                                <w:vAlign w:val="center"/>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29</w:t>
                                </w:r>
                              </w:p>
                            </w:tc>
                          </w:tr>
                          <w:tr w:rsidR="00B23F33">
                            <w:trPr>
                              <w:trHeight w:val="457"/>
                              <w:jc w:val="center"/>
                            </w:trPr>
                            <w:tc>
                              <w:tcPr>
                                <w:tcW w:w="709" w:type="dxa"/>
                                <w:tcBorders>
                                  <w:left w:val="single" w:sz="4" w:space="0" w:color="auto"/>
                                  <w:right w:val="single" w:sz="4" w:space="0" w:color="auto"/>
                                </w:tcBorders>
                                <w:vAlign w:val="center"/>
                              </w:tcPr>
                              <w:p w:rsidR="00B23F33" w:rsidRDefault="00F743C9">
                                <w:pPr>
                                  <w:spacing w:line="259" w:lineRule="auto"/>
                                  <w:jc w:val="center"/>
                                  <w:rPr>
                                    <w:sz w:val="22"/>
                                    <w:szCs w:val="22"/>
                                  </w:rPr>
                                </w:pPr>
                                <w:r>
                                  <w:rPr>
                                    <w:sz w:val="22"/>
                                    <w:szCs w:val="22"/>
                                  </w:rPr>
                                  <w:t>4.</w:t>
                                </w:r>
                              </w:p>
                            </w:tc>
                            <w:tc>
                              <w:tcPr>
                                <w:tcW w:w="4961" w:type="dxa"/>
                                <w:tcBorders>
                                  <w:top w:val="single" w:sz="4" w:space="0" w:color="00000A"/>
                                  <w:left w:val="single" w:sz="4" w:space="0" w:color="00000A"/>
                                  <w:bottom w:val="single" w:sz="4" w:space="0" w:color="00000A"/>
                                  <w:right w:val="single" w:sz="4" w:space="0" w:color="00000A"/>
                                </w:tcBorders>
                                <w:shd w:val="clear" w:color="auto" w:fill="auto"/>
                                <w:noWrap/>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lang w:eastAsia="lt-LT"/>
                                  </w:rPr>
                                </w:pPr>
                                <w:r>
                                  <w:rPr>
                                    <w:sz w:val="22"/>
                                    <w:szCs w:val="22"/>
                                    <w:lang w:eastAsia="lt-LT"/>
                                  </w:rPr>
                                  <w:t xml:space="preserve">Pagalba globėjams (rūpintojams), budintiems globotojams, įtėviams ir šeimynų dalyviams ar besirengiantiems jais tapti </w:t>
                                </w:r>
                              </w:p>
                            </w:tc>
                            <w:tc>
                              <w:tcPr>
                                <w:tcW w:w="1413" w:type="dxa"/>
                                <w:tcBorders>
                                  <w:top w:val="single" w:sz="4" w:space="0" w:color="00000A"/>
                                  <w:left w:val="single" w:sz="4" w:space="0" w:color="00000A"/>
                                  <w:bottom w:val="single" w:sz="4" w:space="0" w:color="00000A"/>
                                  <w:right w:val="single" w:sz="4" w:space="0" w:color="00000A"/>
                                </w:tcBorders>
                                <w:shd w:val="clear" w:color="auto" w:fill="auto"/>
                                <w:vAlign w:val="center"/>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27</w:t>
                                </w:r>
                              </w:p>
                            </w:tc>
                            <w:tc>
                              <w:tcPr>
                                <w:tcW w:w="1417" w:type="dxa"/>
                                <w:tcBorders>
                                  <w:top w:val="single" w:sz="4" w:space="0" w:color="00000A"/>
                                  <w:left w:val="single" w:sz="4" w:space="0" w:color="00000A"/>
                                  <w:bottom w:val="single" w:sz="4" w:space="0" w:color="00000A"/>
                                  <w:right w:val="single" w:sz="4" w:space="0" w:color="00000A"/>
                                </w:tcBorders>
                                <w:shd w:val="clear" w:color="auto" w:fill="auto"/>
                                <w:vAlign w:val="center"/>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20</w:t>
                                </w:r>
                              </w:p>
                            </w:tc>
                            <w:tc>
                              <w:tcPr>
                                <w:tcW w:w="1134" w:type="dxa"/>
                                <w:tcBorders>
                                  <w:top w:val="single" w:sz="4" w:space="0" w:color="00000A"/>
                                  <w:left w:val="single" w:sz="4" w:space="0" w:color="00000A"/>
                                  <w:bottom w:val="single" w:sz="4" w:space="0" w:color="00000A"/>
                                  <w:right w:val="single" w:sz="4" w:space="0" w:color="00000A"/>
                                </w:tcBorders>
                                <w:shd w:val="clear" w:color="auto" w:fill="auto"/>
                                <w:vAlign w:val="center"/>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22</w:t>
                                </w:r>
                              </w:p>
                            </w:tc>
                          </w:tr>
                        </w:tbl>
                        <w:p w:rsidR="00B23F33" w:rsidRDefault="00F743C9">
                          <w:pPr>
                            <w:tabs>
                              <w:tab w:val="left" w:pos="851"/>
                            </w:tabs>
                            <w:ind w:firstLine="567"/>
                            <w:rPr>
                              <w:color w:val="000000"/>
                              <w:szCs w:val="24"/>
                              <w:lang w:eastAsia="lt-LT"/>
                            </w:rPr>
                          </w:pPr>
                        </w:p>
                      </w:sdtContent>
                    </w:sdt>
                    <w:sdt>
                      <w:sdtPr>
                        <w:alias w:val="24.4 pp."/>
                        <w:tag w:val="part_b8a709ffd9ba482db36081597ed1a40b"/>
                        <w:id w:val="1948344394"/>
                        <w:lock w:val="sdtLocked"/>
                      </w:sdtPr>
                      <w:sdtEndPr/>
                      <w:sdtContent>
                        <w:p w:rsidR="00B23F33" w:rsidRDefault="00F743C9">
                          <w:pPr>
                            <w:widowControl w:val="0"/>
                            <w:tabs>
                              <w:tab w:val="left" w:pos="567"/>
                              <w:tab w:val="left" w:pos="993"/>
                              <w:tab w:val="left" w:pos="1134"/>
                            </w:tabs>
                            <w:suppressAutoHyphens/>
                            <w:overflowPunct w:val="0"/>
                            <w:ind w:firstLine="567"/>
                            <w:jc w:val="both"/>
                            <w:rPr>
                              <w:color w:val="000000"/>
                              <w:szCs w:val="24"/>
                              <w:lang w:eastAsia="ar-SA"/>
                            </w:rPr>
                          </w:pPr>
                          <w:sdt>
                            <w:sdtPr>
                              <w:alias w:val="Numeris"/>
                              <w:tag w:val="nr_b8a709ffd9ba482db36081597ed1a40b"/>
                              <w:id w:val="1494219993"/>
                              <w:lock w:val="sdtLocked"/>
                            </w:sdtPr>
                            <w:sdtEndPr/>
                            <w:sdtContent>
                              <w:r>
                                <w:rPr>
                                  <w:b/>
                                  <w:szCs w:val="24"/>
                                  <w:lang w:eastAsia="lt-LT"/>
                                </w:rPr>
                                <w:t>24.4</w:t>
                              </w:r>
                            </w:sdtContent>
                          </w:sdt>
                          <w:r>
                            <w:rPr>
                              <w:b/>
                              <w:szCs w:val="24"/>
                              <w:lang w:eastAsia="lt-LT"/>
                            </w:rPr>
                            <w:t>. Kompleksinių paslaugų namai „Alka“</w:t>
                          </w:r>
                          <w:r>
                            <w:rPr>
                              <w:szCs w:val="24"/>
                            </w:rPr>
                            <w:t xml:space="preserve"> </w:t>
                          </w:r>
                          <w:r>
                            <w:rPr>
                              <w:color w:val="000000"/>
                              <w:szCs w:val="24"/>
                              <w:lang w:eastAsia="zh-CN"/>
                            </w:rPr>
                            <w:t xml:space="preserve">vykdo </w:t>
                          </w:r>
                          <w:r>
                            <w:rPr>
                              <w:color w:val="000000"/>
                              <w:szCs w:val="24"/>
                              <w:lang w:eastAsia="ar-SA"/>
                            </w:rPr>
                            <w:t>netekusių tėvų globos ir turinčių psichikos ir (ar) intelekto negalią</w:t>
                          </w:r>
                          <w:r>
                            <w:rPr>
                              <w:color w:val="000000"/>
                              <w:szCs w:val="24"/>
                              <w:lang w:eastAsia="zh-CN"/>
                            </w:rPr>
                            <w:t xml:space="preserve"> vaikų </w:t>
                          </w:r>
                          <w:r>
                            <w:rPr>
                              <w:color w:val="000000"/>
                              <w:szCs w:val="24"/>
                              <w:lang w:eastAsia="ar-SA"/>
                            </w:rPr>
                            <w:t>iki 18 metų amžiaus</w:t>
                          </w:r>
                          <w:r>
                            <w:rPr>
                              <w:color w:val="000000"/>
                              <w:szCs w:val="24"/>
                              <w:lang w:eastAsia="zh-CN"/>
                            </w:rPr>
                            <w:t xml:space="preserve"> institucinės globos (rūpybos) funkcijas </w:t>
                          </w:r>
                          <w:r>
                            <w:rPr>
                              <w:color w:val="000000"/>
                              <w:szCs w:val="24"/>
                              <w:lang w:eastAsia="ar-SA"/>
                            </w:rPr>
                            <w:t xml:space="preserve">ir </w:t>
                          </w:r>
                          <w:r>
                            <w:rPr>
                              <w:color w:val="000000"/>
                              <w:szCs w:val="24"/>
                              <w:lang w:eastAsia="zh-CN"/>
                            </w:rPr>
                            <w:t>teikia socialinės globos paslaugas jiems, taip pat teikia k</w:t>
                          </w:r>
                          <w:r>
                            <w:rPr>
                              <w:color w:val="000000"/>
                              <w:szCs w:val="24"/>
                              <w:lang w:eastAsia="ar-SA"/>
                            </w:rPr>
                            <w:t>ompleksines paslaugas šeimai, auginančiai vaiką su specialiaisiais poreikiais, elgesio ir emocijų sutrikimais, negalia ar sunki</w:t>
                          </w:r>
                          <w:r>
                            <w:rPr>
                              <w:color w:val="000000"/>
                              <w:szCs w:val="24"/>
                              <w:lang w:eastAsia="ar-SA"/>
                            </w:rPr>
                            <w:t>a negalia, atsižvelgiant į vaiko savarankiškumo lygį, poreikius ir interesus, užtikrinant jo saviraišką, skatinant ir padedant integruotis į visuomenę, pasirengti savarankiškam gyvenimui.</w:t>
                          </w:r>
                        </w:p>
                        <w:p w:rsidR="00B23F33" w:rsidRDefault="00F743C9">
                          <w:pPr>
                            <w:widowControl w:val="0"/>
                            <w:tabs>
                              <w:tab w:val="left" w:pos="567"/>
                              <w:tab w:val="left" w:pos="993"/>
                              <w:tab w:val="left" w:pos="1134"/>
                            </w:tabs>
                            <w:suppressAutoHyphens/>
                            <w:overflowPunct w:val="0"/>
                            <w:ind w:firstLine="567"/>
                            <w:jc w:val="both"/>
                            <w:rPr>
                              <w:i/>
                              <w:iCs/>
                              <w:color w:val="000000"/>
                              <w:szCs w:val="24"/>
                              <w:lang w:eastAsia="ar-SA"/>
                            </w:rPr>
                          </w:pPr>
                          <w:r>
                            <w:rPr>
                              <w:i/>
                              <w:iCs/>
                              <w:color w:val="000000"/>
                              <w:szCs w:val="24"/>
                              <w:lang w:eastAsia="ar-SA"/>
                            </w:rPr>
                            <w:t xml:space="preserve">Įstaiga, </w:t>
                          </w:r>
                          <w:r>
                            <w:rPr>
                              <w:i/>
                              <w:iCs/>
                              <w:szCs w:val="24"/>
                              <w:lang w:eastAsia="ar-SA"/>
                            </w:rPr>
                            <w:t>teikdama socialinę globą gyventojams:</w:t>
                          </w:r>
                        </w:p>
                        <w:p w:rsidR="00B23F33" w:rsidRDefault="00F743C9">
                          <w:pPr>
                            <w:widowControl w:val="0"/>
                            <w:tabs>
                              <w:tab w:val="left" w:pos="567"/>
                              <w:tab w:val="left" w:pos="993"/>
                              <w:tab w:val="left" w:pos="1134"/>
                            </w:tabs>
                            <w:suppressAutoHyphens/>
                            <w:overflowPunct w:val="0"/>
                            <w:ind w:firstLine="567"/>
                            <w:jc w:val="both"/>
                            <w:rPr>
                              <w:color w:val="000000"/>
                              <w:szCs w:val="24"/>
                              <w:lang w:eastAsia="ar-SA"/>
                            </w:rPr>
                          </w:pPr>
                          <w:r>
                            <w:rPr>
                              <w:szCs w:val="24"/>
                              <w:lang w:eastAsia="ar-SA"/>
                            </w:rPr>
                            <w:t>- vykdo globėjo (rūpi</w:t>
                          </w:r>
                          <w:r>
                            <w:rPr>
                              <w:szCs w:val="24"/>
                              <w:lang w:eastAsia="ar-SA"/>
                            </w:rPr>
                            <w:t>ntojo), turto administratoriaus pareigas: atstovauja globojamo asmens interesams valstybės ir savivaldybių institucijose, įstaigose, nevyriausybinėse organizacijose, gina jo asmenines, turtines teises ir teisėtus interesus, administruoja asmens turtą, tvar</w:t>
                          </w:r>
                          <w:r>
                            <w:rPr>
                              <w:szCs w:val="24"/>
                              <w:lang w:eastAsia="ar-SA"/>
                            </w:rPr>
                            <w:t>ko iš jo turto gaunamų pajamų ir išlaidų apskaitą;</w:t>
                          </w:r>
                        </w:p>
                        <w:p w:rsidR="00B23F33" w:rsidRDefault="00F743C9">
                          <w:pPr>
                            <w:widowControl w:val="0"/>
                            <w:tabs>
                              <w:tab w:val="left" w:pos="567"/>
                              <w:tab w:val="left" w:pos="993"/>
                              <w:tab w:val="left" w:pos="1134"/>
                            </w:tabs>
                            <w:suppressAutoHyphens/>
                            <w:overflowPunct w:val="0"/>
                            <w:ind w:firstLine="567"/>
                            <w:jc w:val="both"/>
                            <w:rPr>
                              <w:color w:val="000000"/>
                              <w:szCs w:val="24"/>
                              <w:lang w:eastAsia="ar-SA"/>
                            </w:rPr>
                          </w:pPr>
                          <w:r>
                            <w:rPr>
                              <w:szCs w:val="24"/>
                              <w:lang w:eastAsia="ar-SA"/>
                            </w:rPr>
                            <w:t>- suteikia gyvenamąją vietą, užtikrina saugią, gerai sutvarkytą, jo poreikiams pritaikytą aplinką, aprūpina reikalingu inventoriumi, sudaro artimas šeimos aplinkai gyvenimo sąlygas, atitinkančias jo amžių,</w:t>
                          </w:r>
                          <w:r>
                            <w:rPr>
                              <w:szCs w:val="24"/>
                              <w:lang w:eastAsia="ar-SA"/>
                            </w:rPr>
                            <w:t xml:space="preserve"> sveikatą ir brandą;</w:t>
                          </w:r>
                        </w:p>
                        <w:p w:rsidR="00B23F33" w:rsidRDefault="00F743C9">
                          <w:pPr>
                            <w:widowControl w:val="0"/>
                            <w:tabs>
                              <w:tab w:val="left" w:pos="567"/>
                              <w:tab w:val="left" w:pos="993"/>
                              <w:tab w:val="left" w:pos="1134"/>
                            </w:tabs>
                            <w:suppressAutoHyphens/>
                            <w:overflowPunct w:val="0"/>
                            <w:ind w:firstLine="567"/>
                            <w:jc w:val="both"/>
                            <w:rPr>
                              <w:color w:val="000000"/>
                              <w:szCs w:val="24"/>
                              <w:lang w:eastAsia="ar-SA"/>
                            </w:rPr>
                          </w:pPr>
                          <w:r>
                            <w:rPr>
                              <w:color w:val="000000"/>
                              <w:szCs w:val="24"/>
                              <w:lang w:eastAsia="ar-SA"/>
                            </w:rPr>
                            <w:t xml:space="preserve">- </w:t>
                          </w:r>
                          <w:r>
                            <w:rPr>
                              <w:szCs w:val="24"/>
                              <w:lang w:eastAsia="ar-SA"/>
                            </w:rPr>
                            <w:t>organizuoja ir teikia socialines, sveikatos priežiūros, ugdymo paslaugas, atsižvelgdama į asmens specialiuosius poreikius;</w:t>
                          </w:r>
                          <w:r>
                            <w:rPr>
                              <w:color w:val="FF0000"/>
                              <w:szCs w:val="24"/>
                              <w:lang w:eastAsia="ar-SA"/>
                            </w:rPr>
                            <w:t xml:space="preserve"> </w:t>
                          </w:r>
                        </w:p>
                        <w:p w:rsidR="00B23F33" w:rsidRDefault="00F743C9">
                          <w:pPr>
                            <w:widowControl w:val="0"/>
                            <w:tabs>
                              <w:tab w:val="left" w:pos="567"/>
                              <w:tab w:val="left" w:pos="993"/>
                              <w:tab w:val="left" w:pos="1134"/>
                            </w:tabs>
                            <w:suppressAutoHyphens/>
                            <w:overflowPunct w:val="0"/>
                            <w:ind w:firstLine="567"/>
                            <w:jc w:val="both"/>
                            <w:rPr>
                              <w:color w:val="000000"/>
                              <w:szCs w:val="24"/>
                              <w:lang w:eastAsia="ar-SA"/>
                            </w:rPr>
                          </w:pPr>
                          <w:r>
                            <w:rPr>
                              <w:color w:val="000000"/>
                              <w:szCs w:val="24"/>
                              <w:lang w:eastAsia="ar-SA"/>
                            </w:rPr>
                            <w:t xml:space="preserve">- </w:t>
                          </w:r>
                          <w:r>
                            <w:rPr>
                              <w:szCs w:val="24"/>
                              <w:lang w:eastAsia="ar-SA"/>
                            </w:rPr>
                            <w:t>pagal individualius socialinės globos planus teikia socialinės globos paslaugas, atitinkančias jo savaranki</w:t>
                          </w:r>
                          <w:r>
                            <w:rPr>
                              <w:szCs w:val="24"/>
                              <w:lang w:eastAsia="ar-SA"/>
                            </w:rPr>
                            <w:t>škumo lygį ir individualius poreikius;</w:t>
                          </w:r>
                        </w:p>
                        <w:p w:rsidR="00B23F33" w:rsidRDefault="00F743C9">
                          <w:pPr>
                            <w:widowControl w:val="0"/>
                            <w:tabs>
                              <w:tab w:val="left" w:pos="567"/>
                              <w:tab w:val="left" w:pos="993"/>
                              <w:tab w:val="left" w:pos="1134"/>
                            </w:tabs>
                            <w:suppressAutoHyphens/>
                            <w:overflowPunct w:val="0"/>
                            <w:ind w:firstLine="567"/>
                            <w:jc w:val="both"/>
                            <w:rPr>
                              <w:color w:val="000000"/>
                              <w:szCs w:val="24"/>
                              <w:lang w:eastAsia="ar-SA"/>
                            </w:rPr>
                          </w:pPr>
                          <w:r>
                            <w:rPr>
                              <w:color w:val="000000"/>
                              <w:szCs w:val="24"/>
                              <w:lang w:eastAsia="ar-SA"/>
                            </w:rPr>
                            <w:t xml:space="preserve">- </w:t>
                          </w:r>
                          <w:r>
                            <w:rPr>
                              <w:szCs w:val="24"/>
                              <w:lang w:eastAsia="ar-SA"/>
                            </w:rPr>
                            <w:t>organizuoja kasdienių gyvenimo įgūdžių ugdymą, darbinę veiklą, laisvalaikį ir užimtumą, skatindama būti savarankiškam, ir rūpinasi asmens dvasiniu ir fiziniu ugdymu, skatina fizinę, psichinę ir socialinę brandą, ugd</w:t>
                          </w:r>
                          <w:r>
                            <w:rPr>
                              <w:szCs w:val="24"/>
                              <w:lang w:eastAsia="ar-SA"/>
                            </w:rPr>
                            <w:t>o pilietiškumą, šeiminius, socialinius, doros, sveikos gyvensenos ir higienos įgūdžius;</w:t>
                          </w:r>
                        </w:p>
                        <w:p w:rsidR="00B23F33" w:rsidRDefault="00F743C9">
                          <w:pPr>
                            <w:widowControl w:val="0"/>
                            <w:tabs>
                              <w:tab w:val="left" w:pos="567"/>
                              <w:tab w:val="left" w:pos="993"/>
                              <w:tab w:val="left" w:pos="1134"/>
                            </w:tabs>
                            <w:suppressAutoHyphens/>
                            <w:overflowPunct w:val="0"/>
                            <w:ind w:firstLine="567"/>
                            <w:jc w:val="both"/>
                            <w:rPr>
                              <w:color w:val="000000"/>
                              <w:szCs w:val="24"/>
                              <w:lang w:eastAsia="ar-SA"/>
                            </w:rPr>
                          </w:pPr>
                          <w:r>
                            <w:rPr>
                              <w:color w:val="000000"/>
                              <w:szCs w:val="24"/>
                              <w:lang w:eastAsia="ar-SA"/>
                            </w:rPr>
                            <w:t xml:space="preserve">- </w:t>
                          </w:r>
                          <w:r>
                            <w:rPr>
                              <w:szCs w:val="24"/>
                            </w:rPr>
                            <w:t>atsižvelgdama į amžių, sveikatą, medicinos darbuotojų rekomendacijas ir vadovaudamasi nustatytu paros finansiniu normatyvu, organizuoja (teikia) maitinimą;</w:t>
                          </w:r>
                        </w:p>
                        <w:p w:rsidR="00B23F33" w:rsidRDefault="00F743C9">
                          <w:pPr>
                            <w:widowControl w:val="0"/>
                            <w:tabs>
                              <w:tab w:val="left" w:pos="567"/>
                              <w:tab w:val="left" w:pos="993"/>
                              <w:tab w:val="left" w:pos="1134"/>
                            </w:tabs>
                            <w:suppressAutoHyphens/>
                            <w:overflowPunct w:val="0"/>
                            <w:ind w:firstLine="567"/>
                            <w:jc w:val="both"/>
                            <w:rPr>
                              <w:color w:val="000000"/>
                              <w:szCs w:val="24"/>
                              <w:lang w:eastAsia="ar-SA"/>
                            </w:rPr>
                          </w:pPr>
                          <w:r>
                            <w:rPr>
                              <w:color w:val="000000"/>
                              <w:szCs w:val="24"/>
                              <w:lang w:eastAsia="ar-SA"/>
                            </w:rPr>
                            <w:t xml:space="preserve">- </w:t>
                          </w:r>
                          <w:r>
                            <w:rPr>
                              <w:szCs w:val="24"/>
                              <w:lang w:eastAsia="ar-SA"/>
                            </w:rPr>
                            <w:t>sudaro s</w:t>
                          </w:r>
                          <w:r>
                            <w:rPr>
                              <w:szCs w:val="24"/>
                              <w:lang w:eastAsia="ar-SA"/>
                            </w:rPr>
                            <w:t>ąlygas asmens  saviraiškai, parinkdama jo poreikius ir pomėgius atitinkančias ugdymo ir (ar) švietimo įstaigas.</w:t>
                          </w:r>
                        </w:p>
                        <w:p w:rsidR="00B23F33" w:rsidRDefault="00F743C9">
                          <w:pPr>
                            <w:widowControl w:val="0"/>
                            <w:tabs>
                              <w:tab w:val="left" w:pos="567"/>
                              <w:tab w:val="left" w:pos="993"/>
                              <w:tab w:val="left" w:pos="1134"/>
                            </w:tabs>
                            <w:suppressAutoHyphens/>
                            <w:overflowPunct w:val="0"/>
                            <w:ind w:firstLine="567"/>
                            <w:jc w:val="both"/>
                            <w:rPr>
                              <w:i/>
                              <w:iCs/>
                              <w:color w:val="000000"/>
                              <w:szCs w:val="24"/>
                              <w:lang w:eastAsia="zh-CN"/>
                            </w:rPr>
                          </w:pPr>
                          <w:r>
                            <w:rPr>
                              <w:i/>
                              <w:iCs/>
                              <w:color w:val="000000"/>
                              <w:szCs w:val="24"/>
                            </w:rPr>
                            <w:t xml:space="preserve">Įstaiga </w:t>
                          </w:r>
                          <w:r>
                            <w:rPr>
                              <w:i/>
                              <w:iCs/>
                              <w:color w:val="000000"/>
                              <w:szCs w:val="24"/>
                              <w:lang w:eastAsia="zh-CN"/>
                            </w:rPr>
                            <w:t>teikia ir kitas socialinės priežiūros ir globos paslaugas:</w:t>
                          </w:r>
                        </w:p>
                        <w:p w:rsidR="00B23F33" w:rsidRDefault="00F743C9">
                          <w:pPr>
                            <w:widowControl w:val="0"/>
                            <w:tabs>
                              <w:tab w:val="left" w:pos="567"/>
                              <w:tab w:val="left" w:pos="993"/>
                              <w:tab w:val="left" w:pos="1134"/>
                            </w:tabs>
                            <w:suppressAutoHyphens/>
                            <w:overflowPunct w:val="0"/>
                            <w:ind w:firstLine="567"/>
                            <w:jc w:val="both"/>
                            <w:rPr>
                              <w:color w:val="000000"/>
                              <w:szCs w:val="24"/>
                            </w:rPr>
                          </w:pPr>
                          <w:r>
                            <w:rPr>
                              <w:color w:val="000000"/>
                              <w:szCs w:val="24"/>
                              <w:lang w:eastAsia="zh-CN"/>
                            </w:rPr>
                            <w:t>- k</w:t>
                          </w:r>
                          <w:r>
                            <w:rPr>
                              <w:color w:val="000000"/>
                              <w:szCs w:val="24"/>
                              <w:lang w:eastAsia="ar-SA"/>
                            </w:rPr>
                            <w:t xml:space="preserve">ompleksines paslaugas šeimai, auginančiai vaiką su specialiaisiais poreikiais, elgesio ir emocijų sutrikimais, negalia ar sunkia negalia, – </w:t>
                          </w:r>
                          <w:r>
                            <w:rPr>
                              <w:szCs w:val="24"/>
                              <w:lang w:eastAsia="ar-SA"/>
                            </w:rPr>
                            <w:t>laikino atokvėpio paslaugą Įstaigoje ar asmens namuose;</w:t>
                          </w:r>
                        </w:p>
                        <w:p w:rsidR="00B23F33" w:rsidRDefault="00F743C9">
                          <w:pPr>
                            <w:widowControl w:val="0"/>
                            <w:tabs>
                              <w:tab w:val="left" w:pos="567"/>
                              <w:tab w:val="left" w:pos="993"/>
                              <w:tab w:val="left" w:pos="1134"/>
                            </w:tabs>
                            <w:suppressAutoHyphens/>
                            <w:overflowPunct w:val="0"/>
                            <w:ind w:firstLine="567"/>
                            <w:jc w:val="both"/>
                            <w:rPr>
                              <w:color w:val="000000"/>
                              <w:szCs w:val="24"/>
                            </w:rPr>
                          </w:pPr>
                          <w:r>
                            <w:rPr>
                              <w:color w:val="000000"/>
                              <w:szCs w:val="24"/>
                            </w:rPr>
                            <w:t xml:space="preserve">- </w:t>
                          </w:r>
                          <w:r>
                            <w:rPr>
                              <w:szCs w:val="24"/>
                              <w:lang w:eastAsia="ar-SA"/>
                            </w:rPr>
                            <w:t>ilgalaikės (trumpalaikės) socialinės globos paslaugas grup</w:t>
                          </w:r>
                          <w:r>
                            <w:rPr>
                              <w:szCs w:val="24"/>
                              <w:lang w:eastAsia="ar-SA"/>
                            </w:rPr>
                            <w:t xml:space="preserve">inio gyvenimo namuose </w:t>
                          </w:r>
                          <w:r>
                            <w:rPr>
                              <w:color w:val="000000"/>
                              <w:szCs w:val="24"/>
                            </w:rPr>
                            <w:t>s</w:t>
                          </w:r>
                          <w:r>
                            <w:rPr>
                              <w:szCs w:val="24"/>
                              <w:lang w:eastAsia="ar-SA"/>
                            </w:rPr>
                            <w:t>uaugusiems asmenims,</w:t>
                          </w:r>
                          <w:r>
                            <w:rPr>
                              <w:color w:val="000000"/>
                              <w:szCs w:val="24"/>
                              <w:lang w:eastAsia="ar-SA"/>
                            </w:rPr>
                            <w:t xml:space="preserve"> turintiems psichikos ir (ar) intelekto negalią;</w:t>
                          </w:r>
                        </w:p>
                        <w:p w:rsidR="00B23F33" w:rsidRDefault="00F743C9">
                          <w:pPr>
                            <w:widowControl w:val="0"/>
                            <w:tabs>
                              <w:tab w:val="left" w:pos="567"/>
                              <w:tab w:val="left" w:pos="993"/>
                              <w:tab w:val="left" w:pos="1134"/>
                            </w:tabs>
                            <w:suppressAutoHyphens/>
                            <w:overflowPunct w:val="0"/>
                            <w:ind w:firstLine="567"/>
                            <w:jc w:val="both"/>
                            <w:rPr>
                              <w:color w:val="000000"/>
                              <w:szCs w:val="24"/>
                            </w:rPr>
                          </w:pPr>
                          <w:r>
                            <w:rPr>
                              <w:color w:val="000000"/>
                              <w:szCs w:val="24"/>
                            </w:rPr>
                            <w:t xml:space="preserve">- </w:t>
                          </w:r>
                          <w:r>
                            <w:rPr>
                              <w:szCs w:val="24"/>
                              <w:lang w:eastAsia="ar-SA"/>
                            </w:rPr>
                            <w:t>palydėjimo paslaugą jaunuoliams, sulaukusiems pilnametystės (iki 24 metų), kuriems buvo teikta socialinė globa (rūpyba) institucijoje ar kurie gyveno socialinę ri</w:t>
                          </w:r>
                          <w:r>
                            <w:rPr>
                              <w:szCs w:val="24"/>
                              <w:lang w:eastAsia="ar-SA"/>
                            </w:rPr>
                            <w:t>ziką patiriančioje šeimoje,</w:t>
                          </w:r>
                          <w:r>
                            <w:rPr>
                              <w:szCs w:val="24"/>
                              <w:lang w:eastAsia="zh-CN"/>
                            </w:rPr>
                            <w:t xml:space="preserve"> kuri skirta padėti prisitaikyti prie socialinės aplinkos, ugdyti gebėjimus spręsti kylančias socialines ir kitas problemas, taip palengvinama jų integracija į bendruomenę. 2023 metais </w:t>
                          </w:r>
                          <w:r>
                            <w:rPr>
                              <w:spacing w:val="2"/>
                              <w:szCs w:val="24"/>
                              <w:shd w:val="clear" w:color="auto" w:fill="FFFFFF"/>
                              <w:lang w:eastAsia="zh-CN"/>
                            </w:rPr>
                            <w:t>palydėjimo jaunuoliams paslauga</w:t>
                          </w:r>
                          <w:r>
                            <w:rPr>
                              <w:szCs w:val="24"/>
                              <w:lang w:eastAsia="zh-CN"/>
                            </w:rPr>
                            <w:t xml:space="preserve"> teikta 11 as</w:t>
                          </w:r>
                          <w:r>
                            <w:rPr>
                              <w:szCs w:val="24"/>
                              <w:lang w:eastAsia="zh-CN"/>
                            </w:rPr>
                            <w:t xml:space="preserve">menų, </w:t>
                          </w:r>
                          <w:r>
                            <w:rPr>
                              <w:spacing w:val="2"/>
                              <w:szCs w:val="24"/>
                              <w:shd w:val="clear" w:color="auto" w:fill="FFFFFF"/>
                              <w:lang w:eastAsia="zh-CN"/>
                            </w:rPr>
                            <w:t>2022 metais - 7.</w:t>
                          </w:r>
                        </w:p>
                        <w:p w:rsidR="00B23F33" w:rsidRDefault="00B23F33">
                          <w:pPr>
                            <w:tabs>
                              <w:tab w:val="left" w:pos="709"/>
                            </w:tabs>
                            <w:rPr>
                              <w:i/>
                              <w:iCs/>
                              <w:szCs w:val="24"/>
                            </w:rPr>
                          </w:pPr>
                        </w:p>
                        <w:p w:rsidR="00B23F33" w:rsidRDefault="00F743C9">
                          <w:pPr>
                            <w:tabs>
                              <w:tab w:val="left" w:pos="709"/>
                            </w:tabs>
                            <w:rPr>
                              <w:color w:val="000000"/>
                              <w:szCs w:val="24"/>
                              <w:lang w:eastAsia="lt-LT"/>
                            </w:rPr>
                          </w:pPr>
                          <w:r>
                            <w:rPr>
                              <w:i/>
                              <w:iCs/>
                              <w:szCs w:val="24"/>
                            </w:rPr>
                            <w:t>10 lentelė. Kompleksinių paslaugų namų „Alka“ paslaugų teikimo rodikliai</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4961"/>
                            <w:gridCol w:w="1413"/>
                            <w:gridCol w:w="1417"/>
                            <w:gridCol w:w="1134"/>
                          </w:tblGrid>
                          <w:tr w:rsidR="00B23F33">
                            <w:trPr>
                              <w:cantSplit/>
                              <w:trHeight w:val="743"/>
                              <w:jc w:val="center"/>
                            </w:trPr>
                            <w:tc>
                              <w:tcPr>
                                <w:tcW w:w="709" w:type="dxa"/>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hideMark/>
                              </w:tcPr>
                              <w:p w:rsidR="00B23F33" w:rsidRDefault="00F743C9">
                                <w:pPr>
                                  <w:jc w:val="center"/>
                                  <w:rPr>
                                    <w:b/>
                                    <w:sz w:val="22"/>
                                    <w:szCs w:val="22"/>
                                    <w:lang w:eastAsia="lt-LT"/>
                                  </w:rPr>
                                </w:pPr>
                                <w:r>
                                  <w:rPr>
                                    <w:b/>
                                    <w:sz w:val="22"/>
                                    <w:szCs w:val="22"/>
                                    <w:lang w:eastAsia="lt-LT"/>
                                  </w:rPr>
                                  <w:t>Eil. Nr.</w:t>
                                </w:r>
                              </w:p>
                            </w:tc>
                            <w:tc>
                              <w:tcPr>
                                <w:tcW w:w="4961" w:type="dxa"/>
                                <w:tcBorders>
                                  <w:top w:val="single" w:sz="4" w:space="0" w:color="auto"/>
                                  <w:left w:val="single" w:sz="4" w:space="0" w:color="auto"/>
                                  <w:bottom w:val="single" w:sz="4" w:space="0" w:color="auto"/>
                                  <w:right w:val="single" w:sz="4" w:space="0" w:color="auto"/>
                                </w:tcBorders>
                                <w:shd w:val="clear" w:color="auto" w:fill="FFE599" w:themeFill="accent4" w:themeFillTint="66"/>
                                <w:noWrap/>
                                <w:vAlign w:val="center"/>
                                <w:hideMark/>
                              </w:tcPr>
                              <w:p w:rsidR="00B23F33" w:rsidRDefault="00F743C9">
                                <w:pPr>
                                  <w:jc w:val="center"/>
                                  <w:rPr>
                                    <w:b/>
                                    <w:sz w:val="22"/>
                                    <w:szCs w:val="22"/>
                                    <w:lang w:eastAsia="lt-LT"/>
                                  </w:rPr>
                                </w:pPr>
                                <w:r>
                                  <w:rPr>
                                    <w:b/>
                                    <w:sz w:val="22"/>
                                    <w:szCs w:val="22"/>
                                    <w:lang w:eastAsia="lt-LT"/>
                                  </w:rPr>
                                  <w:t xml:space="preserve">Socialinių paslaugų rūšys </w:t>
                                </w:r>
                              </w:p>
                            </w:tc>
                            <w:tc>
                              <w:tcPr>
                                <w:tcW w:w="1413" w:type="dxa"/>
                                <w:tcBorders>
                                  <w:top w:val="single" w:sz="4" w:space="0" w:color="auto"/>
                                  <w:left w:val="single" w:sz="4" w:space="0" w:color="auto"/>
                                  <w:right w:val="single" w:sz="4" w:space="0" w:color="auto"/>
                                </w:tcBorders>
                                <w:shd w:val="clear" w:color="auto" w:fill="FFE599" w:themeFill="accent4" w:themeFillTint="66"/>
                              </w:tcPr>
                              <w:p w:rsidR="00B23F33" w:rsidRDefault="00B23F33">
                                <w:pPr>
                                  <w:jc w:val="center"/>
                                  <w:rPr>
                                    <w:b/>
                                    <w:sz w:val="22"/>
                                    <w:szCs w:val="22"/>
                                    <w:lang w:eastAsia="lt-LT"/>
                                  </w:rPr>
                                </w:pPr>
                              </w:p>
                              <w:p w:rsidR="00B23F33" w:rsidRDefault="00F743C9">
                                <w:pPr>
                                  <w:jc w:val="center"/>
                                  <w:rPr>
                                    <w:b/>
                                    <w:sz w:val="22"/>
                                    <w:szCs w:val="22"/>
                                    <w:lang w:eastAsia="lt-LT"/>
                                  </w:rPr>
                                </w:pPr>
                                <w:r>
                                  <w:rPr>
                                    <w:b/>
                                    <w:sz w:val="22"/>
                                    <w:szCs w:val="22"/>
                                    <w:lang w:eastAsia="lt-LT"/>
                                  </w:rPr>
                                  <w:t>2021 m.</w:t>
                                </w:r>
                              </w:p>
                            </w:tc>
                            <w:tc>
                              <w:tcPr>
                                <w:tcW w:w="1417" w:type="dxa"/>
                                <w:tcBorders>
                                  <w:top w:val="single" w:sz="4" w:space="0" w:color="auto"/>
                                  <w:left w:val="single" w:sz="4" w:space="0" w:color="auto"/>
                                  <w:right w:val="single" w:sz="4" w:space="0" w:color="auto"/>
                                </w:tcBorders>
                                <w:shd w:val="clear" w:color="auto" w:fill="FFE599" w:themeFill="accent4" w:themeFillTint="66"/>
                              </w:tcPr>
                              <w:p w:rsidR="00B23F33" w:rsidRDefault="00B23F33">
                                <w:pPr>
                                  <w:jc w:val="center"/>
                                  <w:rPr>
                                    <w:b/>
                                    <w:sz w:val="22"/>
                                    <w:szCs w:val="22"/>
                                    <w:lang w:eastAsia="lt-LT"/>
                                  </w:rPr>
                                </w:pPr>
                              </w:p>
                              <w:p w:rsidR="00B23F33" w:rsidRDefault="00F743C9">
                                <w:pPr>
                                  <w:jc w:val="center"/>
                                  <w:rPr>
                                    <w:b/>
                                    <w:sz w:val="22"/>
                                    <w:szCs w:val="22"/>
                                    <w:lang w:eastAsia="lt-LT"/>
                                  </w:rPr>
                                </w:pPr>
                                <w:r>
                                  <w:rPr>
                                    <w:b/>
                                    <w:sz w:val="22"/>
                                    <w:szCs w:val="22"/>
                                    <w:lang w:eastAsia="lt-LT"/>
                                  </w:rPr>
                                  <w:t>2022 m.</w:t>
                                </w:r>
                              </w:p>
                            </w:tc>
                            <w:tc>
                              <w:tcPr>
                                <w:tcW w:w="1134" w:type="dxa"/>
                                <w:tcBorders>
                                  <w:top w:val="single" w:sz="4" w:space="0" w:color="auto"/>
                                  <w:left w:val="single" w:sz="4" w:space="0" w:color="auto"/>
                                  <w:right w:val="single" w:sz="4" w:space="0" w:color="auto"/>
                                </w:tcBorders>
                                <w:shd w:val="clear" w:color="auto" w:fill="FFE599" w:themeFill="accent4" w:themeFillTint="66"/>
                              </w:tcPr>
                              <w:p w:rsidR="00B23F33" w:rsidRDefault="00B23F33">
                                <w:pPr>
                                  <w:jc w:val="center"/>
                                  <w:rPr>
                                    <w:b/>
                                    <w:sz w:val="22"/>
                                    <w:szCs w:val="22"/>
                                    <w:lang w:eastAsia="lt-LT"/>
                                  </w:rPr>
                                </w:pPr>
                              </w:p>
                              <w:p w:rsidR="00B23F33" w:rsidRDefault="00F743C9">
                                <w:pPr>
                                  <w:jc w:val="center"/>
                                  <w:rPr>
                                    <w:b/>
                                    <w:sz w:val="22"/>
                                    <w:szCs w:val="22"/>
                                    <w:lang w:eastAsia="lt-LT"/>
                                  </w:rPr>
                                </w:pPr>
                                <w:r>
                                  <w:rPr>
                                    <w:b/>
                                    <w:sz w:val="22"/>
                                    <w:szCs w:val="22"/>
                                    <w:lang w:eastAsia="lt-LT"/>
                                  </w:rPr>
                                  <w:t>2023 m.</w:t>
                                </w:r>
                              </w:p>
                            </w:tc>
                          </w:tr>
                          <w:tr w:rsidR="00B23F33">
                            <w:trPr>
                              <w:trHeight w:val="569"/>
                              <w:jc w:val="center"/>
                            </w:trPr>
                            <w:tc>
                              <w:tcPr>
                                <w:tcW w:w="709"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1.</w:t>
                                </w:r>
                              </w:p>
                            </w:tc>
                            <w:tc>
                              <w:tcPr>
                                <w:tcW w:w="4961" w:type="dxa"/>
                                <w:tcBorders>
                                  <w:top w:val="single" w:sz="4" w:space="0" w:color="auto"/>
                                  <w:left w:val="single" w:sz="4" w:space="0" w:color="auto"/>
                                  <w:bottom w:val="single" w:sz="4" w:space="0" w:color="auto"/>
                                  <w:right w:val="single" w:sz="4" w:space="0" w:color="auto"/>
                                </w:tcBorders>
                                <w:noWrap/>
                              </w:tcPr>
                              <w:p w:rsidR="00B23F33" w:rsidRDefault="00F743C9">
                                <w:pPr>
                                  <w:jc w:val="both"/>
                                  <w:rPr>
                                    <w:rFonts w:eastAsia="Calibri"/>
                                    <w:sz w:val="22"/>
                                    <w:szCs w:val="22"/>
                                  </w:rPr>
                                </w:pPr>
                                <w:r>
                                  <w:rPr>
                                    <w:rFonts w:eastAsia="Calibri"/>
                                    <w:sz w:val="22"/>
                                    <w:szCs w:val="22"/>
                                  </w:rPr>
                                  <w:t>Dienos socialinės globos ar (ir) dienos centro paslaugos institucijoje (vaikų su negalia)</w:t>
                                </w:r>
                              </w:p>
                            </w:tc>
                            <w:tc>
                              <w:tcPr>
                                <w:tcW w:w="1413" w:type="dxa"/>
                                <w:tcBorders>
                                  <w:top w:val="single" w:sz="4" w:space="0" w:color="auto"/>
                                  <w:left w:val="single" w:sz="4" w:space="0" w:color="auto"/>
                                  <w:bottom w:val="single" w:sz="4" w:space="0" w:color="auto"/>
                                  <w:right w:val="single" w:sz="4" w:space="0" w:color="auto"/>
                                </w:tcBorders>
                                <w:vAlign w:val="center"/>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rPr>
                                  <w:t>3</w:t>
                                </w:r>
                              </w:p>
                            </w:tc>
                            <w:tc>
                              <w:tcPr>
                                <w:tcW w:w="1417" w:type="dxa"/>
                                <w:tcBorders>
                                  <w:top w:val="single" w:sz="4" w:space="0" w:color="auto"/>
                                  <w:left w:val="single" w:sz="4" w:space="0" w:color="auto"/>
                                  <w:bottom w:val="single" w:sz="4" w:space="0" w:color="auto"/>
                                  <w:right w:val="single" w:sz="4" w:space="0" w:color="auto"/>
                                </w:tcBorders>
                                <w:vAlign w:val="center"/>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rPr>
                                </w:pPr>
                                <w:r>
                                  <w:rPr>
                                    <w:sz w:val="22"/>
                                    <w:szCs w:val="22"/>
                                    <w:lang w:eastAsia="lt-LT"/>
                                  </w:rPr>
                                  <w:t>2</w:t>
                                </w:r>
                              </w:p>
                            </w:tc>
                            <w:tc>
                              <w:tcPr>
                                <w:tcW w:w="1134" w:type="dxa"/>
                                <w:tcBorders>
                                  <w:top w:val="single" w:sz="4" w:space="0" w:color="auto"/>
                                  <w:left w:val="single" w:sz="4" w:space="0" w:color="auto"/>
                                  <w:bottom w:val="single" w:sz="4" w:space="0" w:color="auto"/>
                                  <w:right w:val="single" w:sz="4" w:space="0" w:color="auto"/>
                                </w:tcBorders>
                                <w:vAlign w:val="center"/>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0</w:t>
                                </w:r>
                              </w:p>
                            </w:tc>
                          </w:tr>
                          <w:tr w:rsidR="00B23F33">
                            <w:trPr>
                              <w:trHeight w:val="569"/>
                              <w:jc w:val="center"/>
                            </w:trPr>
                            <w:tc>
                              <w:tcPr>
                                <w:tcW w:w="709"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2.</w:t>
                                </w:r>
                              </w:p>
                            </w:tc>
                            <w:tc>
                              <w:tcPr>
                                <w:tcW w:w="4961" w:type="dxa"/>
                                <w:tcBorders>
                                  <w:top w:val="single" w:sz="4" w:space="0" w:color="auto"/>
                                  <w:left w:val="single" w:sz="4" w:space="0" w:color="auto"/>
                                  <w:bottom w:val="single" w:sz="4" w:space="0" w:color="auto"/>
                                  <w:right w:val="single" w:sz="4" w:space="0" w:color="auto"/>
                                </w:tcBorders>
                                <w:noWrap/>
                              </w:tcPr>
                              <w:p w:rsidR="00B23F33" w:rsidRDefault="00F743C9">
                                <w:pPr>
                                  <w:jc w:val="both"/>
                                  <w:rPr>
                                    <w:sz w:val="22"/>
                                    <w:szCs w:val="22"/>
                                    <w:lang w:eastAsia="lt-LT"/>
                                  </w:rPr>
                                </w:pPr>
                                <w:r>
                                  <w:rPr>
                                    <w:rFonts w:eastAsia="Calibri"/>
                                    <w:sz w:val="22"/>
                                    <w:szCs w:val="22"/>
                                  </w:rPr>
                                  <w:t>Laikino atokvėpio dienos socialinės globos asmens namuose (vaikų su negalia)</w:t>
                                </w:r>
                              </w:p>
                            </w:tc>
                            <w:tc>
                              <w:tcPr>
                                <w:tcW w:w="1413" w:type="dxa"/>
                                <w:tcBorders>
                                  <w:top w:val="single" w:sz="4" w:space="0" w:color="auto"/>
                                  <w:left w:val="single" w:sz="4" w:space="0" w:color="auto"/>
                                  <w:bottom w:val="single" w:sz="4" w:space="0" w:color="auto"/>
                                  <w:right w:val="single" w:sz="4" w:space="0" w:color="auto"/>
                                </w:tcBorders>
                                <w:vAlign w:val="center"/>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rPr>
                                  <w:t>4</w:t>
                                </w:r>
                              </w:p>
                            </w:tc>
                            <w:tc>
                              <w:tcPr>
                                <w:tcW w:w="1417" w:type="dxa"/>
                                <w:tcBorders>
                                  <w:top w:val="single" w:sz="4" w:space="0" w:color="auto"/>
                                  <w:left w:val="single" w:sz="4" w:space="0" w:color="auto"/>
                                  <w:bottom w:val="single" w:sz="4" w:space="0" w:color="auto"/>
                                  <w:right w:val="single" w:sz="4" w:space="0" w:color="auto"/>
                                </w:tcBorders>
                                <w:vAlign w:val="center"/>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8</w:t>
                                </w:r>
                              </w:p>
                            </w:tc>
                            <w:tc>
                              <w:tcPr>
                                <w:tcW w:w="1134" w:type="dxa"/>
                                <w:tcBorders>
                                  <w:top w:val="single" w:sz="4" w:space="0" w:color="auto"/>
                                  <w:left w:val="single" w:sz="4" w:space="0" w:color="auto"/>
                                  <w:bottom w:val="single" w:sz="4" w:space="0" w:color="auto"/>
                                  <w:right w:val="single" w:sz="4" w:space="0" w:color="auto"/>
                                </w:tcBorders>
                                <w:vAlign w:val="center"/>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6</w:t>
                                </w:r>
                              </w:p>
                            </w:tc>
                          </w:tr>
                          <w:tr w:rsidR="00B23F33">
                            <w:trPr>
                              <w:trHeight w:val="569"/>
                              <w:jc w:val="center"/>
                            </w:trPr>
                            <w:tc>
                              <w:tcPr>
                                <w:tcW w:w="709"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3.</w:t>
                                </w:r>
                              </w:p>
                            </w:tc>
                            <w:tc>
                              <w:tcPr>
                                <w:tcW w:w="4961" w:type="dxa"/>
                                <w:tcBorders>
                                  <w:top w:val="single" w:sz="4" w:space="0" w:color="auto"/>
                                  <w:left w:val="single" w:sz="4" w:space="0" w:color="auto"/>
                                  <w:bottom w:val="single" w:sz="4" w:space="0" w:color="auto"/>
                                  <w:right w:val="single" w:sz="4" w:space="0" w:color="auto"/>
                                </w:tcBorders>
                                <w:noWrap/>
                              </w:tcPr>
                              <w:p w:rsidR="00B23F33" w:rsidRDefault="00F743C9">
                                <w:pPr>
                                  <w:jc w:val="both"/>
                                  <w:rPr>
                                    <w:sz w:val="22"/>
                                    <w:szCs w:val="22"/>
                                    <w:lang w:eastAsia="lt-LT"/>
                                  </w:rPr>
                                </w:pPr>
                                <w:r>
                                  <w:rPr>
                                    <w:sz w:val="22"/>
                                    <w:szCs w:val="22"/>
                                    <w:lang w:eastAsia="lt-LT"/>
                                  </w:rPr>
                                  <w:t>Laikinas atokvėpis (trumpalaikė ar (ir) dienos socialinė globa) (vaikų su negalia)</w:t>
                                </w:r>
                                <w:r>
                                  <w:rPr>
                                    <w:rFonts w:eastAsia="Calibri"/>
                                    <w:sz w:val="22"/>
                                    <w:szCs w:val="22"/>
                                  </w:rPr>
                                  <w:t xml:space="preserve"> institucijoje</w:t>
                                </w:r>
                              </w:p>
                            </w:tc>
                            <w:tc>
                              <w:tcPr>
                                <w:tcW w:w="1413" w:type="dxa"/>
                                <w:tcBorders>
                                  <w:top w:val="single" w:sz="4" w:space="0" w:color="auto"/>
                                  <w:left w:val="single" w:sz="4" w:space="0" w:color="auto"/>
                                  <w:bottom w:val="single" w:sz="4" w:space="0" w:color="auto"/>
                                  <w:right w:val="single" w:sz="4" w:space="0" w:color="auto"/>
                                </w:tcBorders>
                                <w:vAlign w:val="center"/>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1</w:t>
                                </w:r>
                              </w:p>
                            </w:tc>
                            <w:tc>
                              <w:tcPr>
                                <w:tcW w:w="1417" w:type="dxa"/>
                                <w:tcBorders>
                                  <w:top w:val="single" w:sz="4" w:space="0" w:color="auto"/>
                                  <w:left w:val="single" w:sz="4" w:space="0" w:color="auto"/>
                                  <w:bottom w:val="single" w:sz="4" w:space="0" w:color="auto"/>
                                  <w:right w:val="single" w:sz="4" w:space="0" w:color="auto"/>
                                </w:tcBorders>
                                <w:vAlign w:val="center"/>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2</w:t>
                                </w:r>
                              </w:p>
                            </w:tc>
                            <w:tc>
                              <w:tcPr>
                                <w:tcW w:w="1134" w:type="dxa"/>
                                <w:tcBorders>
                                  <w:top w:val="single" w:sz="4" w:space="0" w:color="auto"/>
                                  <w:left w:val="single" w:sz="4" w:space="0" w:color="auto"/>
                                  <w:bottom w:val="single" w:sz="4" w:space="0" w:color="auto"/>
                                  <w:right w:val="single" w:sz="4" w:space="0" w:color="auto"/>
                                </w:tcBorders>
                                <w:vAlign w:val="center"/>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4</w:t>
                                </w:r>
                              </w:p>
                            </w:tc>
                          </w:tr>
                          <w:tr w:rsidR="00B23F33">
                            <w:trPr>
                              <w:trHeight w:val="569"/>
                              <w:jc w:val="center"/>
                            </w:trPr>
                            <w:tc>
                              <w:tcPr>
                                <w:tcW w:w="709"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4.</w:t>
                                </w:r>
                              </w:p>
                            </w:tc>
                            <w:tc>
                              <w:tcPr>
                                <w:tcW w:w="4961" w:type="dxa"/>
                                <w:tcBorders>
                                  <w:top w:val="single" w:sz="4" w:space="0" w:color="auto"/>
                                  <w:left w:val="single" w:sz="4" w:space="0" w:color="auto"/>
                                  <w:bottom w:val="single" w:sz="4" w:space="0" w:color="auto"/>
                                  <w:right w:val="single" w:sz="4" w:space="0" w:color="auto"/>
                                </w:tcBorders>
                                <w:noWrap/>
                              </w:tcPr>
                              <w:p w:rsidR="00B23F33" w:rsidRDefault="00F743C9">
                                <w:pPr>
                                  <w:jc w:val="both"/>
                                  <w:rPr>
                                    <w:sz w:val="22"/>
                                    <w:szCs w:val="22"/>
                                    <w:lang w:eastAsia="lt-LT"/>
                                  </w:rPr>
                                </w:pPr>
                                <w:r>
                                  <w:rPr>
                                    <w:rFonts w:eastAsia="Calibri"/>
                                    <w:sz w:val="22"/>
                                    <w:szCs w:val="22"/>
                                  </w:rPr>
                                  <w:t xml:space="preserve">Laikino atokvėpio (pagalba į namus) asmens namuose </w:t>
                                </w:r>
                                <w:r>
                                  <w:rPr>
                                    <w:rFonts w:eastAsia="Calibri"/>
                                    <w:sz w:val="22"/>
                                    <w:szCs w:val="22"/>
                                  </w:rPr>
                                  <w:t>(vaikų su negalia)</w:t>
                                </w:r>
                              </w:p>
                            </w:tc>
                            <w:tc>
                              <w:tcPr>
                                <w:tcW w:w="1413" w:type="dxa"/>
                                <w:tcBorders>
                                  <w:top w:val="single" w:sz="4" w:space="0" w:color="auto"/>
                                  <w:left w:val="single" w:sz="4" w:space="0" w:color="auto"/>
                                  <w:bottom w:val="single" w:sz="4" w:space="0" w:color="auto"/>
                                  <w:right w:val="single" w:sz="4" w:space="0" w:color="auto"/>
                                </w:tcBorders>
                                <w:vAlign w:val="center"/>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rPr>
                                  <w:t>1</w:t>
                                </w:r>
                              </w:p>
                            </w:tc>
                            <w:tc>
                              <w:tcPr>
                                <w:tcW w:w="1417" w:type="dxa"/>
                                <w:tcBorders>
                                  <w:top w:val="single" w:sz="4" w:space="0" w:color="auto"/>
                                  <w:left w:val="single" w:sz="4" w:space="0" w:color="auto"/>
                                  <w:bottom w:val="single" w:sz="4" w:space="0" w:color="auto"/>
                                  <w:right w:val="single" w:sz="4" w:space="0" w:color="auto"/>
                                </w:tcBorders>
                                <w:vAlign w:val="center"/>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1</w:t>
                                </w:r>
                              </w:p>
                            </w:tc>
                            <w:tc>
                              <w:tcPr>
                                <w:tcW w:w="1134" w:type="dxa"/>
                                <w:tcBorders>
                                  <w:top w:val="single" w:sz="4" w:space="0" w:color="auto"/>
                                  <w:left w:val="single" w:sz="4" w:space="0" w:color="auto"/>
                                  <w:bottom w:val="single" w:sz="4" w:space="0" w:color="auto"/>
                                  <w:right w:val="single" w:sz="4" w:space="0" w:color="auto"/>
                                </w:tcBorders>
                                <w:vAlign w:val="center"/>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0</w:t>
                                </w:r>
                              </w:p>
                            </w:tc>
                          </w:tr>
                          <w:tr w:rsidR="00B23F33">
                            <w:trPr>
                              <w:trHeight w:val="569"/>
                              <w:jc w:val="center"/>
                            </w:trPr>
                            <w:tc>
                              <w:tcPr>
                                <w:tcW w:w="709"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5.</w:t>
                                </w:r>
                              </w:p>
                            </w:tc>
                            <w:tc>
                              <w:tcPr>
                                <w:tcW w:w="4961" w:type="dxa"/>
                                <w:tcBorders>
                                  <w:top w:val="single" w:sz="4" w:space="0" w:color="auto"/>
                                  <w:left w:val="single" w:sz="4" w:space="0" w:color="auto"/>
                                  <w:bottom w:val="single" w:sz="4" w:space="0" w:color="auto"/>
                                  <w:right w:val="single" w:sz="4" w:space="0" w:color="auto"/>
                                </w:tcBorders>
                                <w:noWrap/>
                              </w:tcPr>
                              <w:p w:rsidR="00B23F33" w:rsidRDefault="00F743C9">
                                <w:pPr>
                                  <w:jc w:val="both"/>
                                  <w:rPr>
                                    <w:sz w:val="22"/>
                                    <w:szCs w:val="22"/>
                                    <w:lang w:eastAsia="lt-LT"/>
                                  </w:rPr>
                                </w:pPr>
                                <w:r>
                                  <w:rPr>
                                    <w:sz w:val="22"/>
                                    <w:szCs w:val="22"/>
                                    <w:lang w:eastAsia="lt-LT"/>
                                  </w:rPr>
                                  <w:t>Ilgalaikė (trumpalaikė) socialinė globa vaikams su negalia socialinės globos namuose (vaikų su negalia)</w:t>
                                </w:r>
                              </w:p>
                            </w:tc>
                            <w:tc>
                              <w:tcPr>
                                <w:tcW w:w="1413" w:type="dxa"/>
                                <w:tcBorders>
                                  <w:top w:val="single" w:sz="4" w:space="0" w:color="auto"/>
                                  <w:left w:val="single" w:sz="4" w:space="0" w:color="auto"/>
                                  <w:bottom w:val="single" w:sz="4" w:space="0" w:color="auto"/>
                                  <w:right w:val="single" w:sz="4" w:space="0" w:color="auto"/>
                                </w:tcBorders>
                                <w:vAlign w:val="center"/>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rPr>
                                  <w:t>36</w:t>
                                </w:r>
                              </w:p>
                            </w:tc>
                            <w:tc>
                              <w:tcPr>
                                <w:tcW w:w="1417" w:type="dxa"/>
                                <w:tcBorders>
                                  <w:top w:val="single" w:sz="4" w:space="0" w:color="auto"/>
                                  <w:left w:val="single" w:sz="4" w:space="0" w:color="auto"/>
                                  <w:bottom w:val="single" w:sz="4" w:space="0" w:color="auto"/>
                                  <w:right w:val="single" w:sz="4" w:space="0" w:color="auto"/>
                                </w:tcBorders>
                                <w:vAlign w:val="center"/>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26</w:t>
                                </w:r>
                              </w:p>
                            </w:tc>
                            <w:tc>
                              <w:tcPr>
                                <w:tcW w:w="1134" w:type="dxa"/>
                                <w:tcBorders>
                                  <w:top w:val="single" w:sz="4" w:space="0" w:color="auto"/>
                                  <w:left w:val="single" w:sz="4" w:space="0" w:color="auto"/>
                                  <w:bottom w:val="single" w:sz="4" w:space="0" w:color="auto"/>
                                  <w:right w:val="single" w:sz="4" w:space="0" w:color="auto"/>
                                </w:tcBorders>
                                <w:vAlign w:val="center"/>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24</w:t>
                                </w:r>
                              </w:p>
                            </w:tc>
                          </w:tr>
                          <w:tr w:rsidR="00B23F33">
                            <w:trPr>
                              <w:trHeight w:val="569"/>
                              <w:jc w:val="center"/>
                            </w:trPr>
                            <w:tc>
                              <w:tcPr>
                                <w:tcW w:w="709"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 xml:space="preserve">6. </w:t>
                                </w:r>
                              </w:p>
                            </w:tc>
                            <w:tc>
                              <w:tcPr>
                                <w:tcW w:w="4961" w:type="dxa"/>
                                <w:tcBorders>
                                  <w:top w:val="single" w:sz="4" w:space="0" w:color="auto"/>
                                  <w:left w:val="single" w:sz="4" w:space="0" w:color="auto"/>
                                  <w:bottom w:val="single" w:sz="4" w:space="0" w:color="auto"/>
                                  <w:right w:val="single" w:sz="4" w:space="0" w:color="auto"/>
                                </w:tcBorders>
                                <w:noWrap/>
                              </w:tcPr>
                              <w:p w:rsidR="00B23F33" w:rsidRDefault="00F743C9">
                                <w:pPr>
                                  <w:jc w:val="both"/>
                                  <w:rPr>
                                    <w:sz w:val="22"/>
                                    <w:szCs w:val="22"/>
                                    <w:lang w:eastAsia="lt-LT"/>
                                  </w:rPr>
                                </w:pPr>
                                <w:r>
                                  <w:rPr>
                                    <w:sz w:val="22"/>
                                    <w:szCs w:val="22"/>
                                    <w:lang w:eastAsia="lt-LT"/>
                                  </w:rPr>
                                  <w:t>Bendruomeniniuose vaikų globos namuose (vaikų su negalia)</w:t>
                                </w:r>
                              </w:p>
                            </w:tc>
                            <w:tc>
                              <w:tcPr>
                                <w:tcW w:w="1413" w:type="dxa"/>
                                <w:tcBorders>
                                  <w:top w:val="single" w:sz="4" w:space="0" w:color="auto"/>
                                  <w:left w:val="single" w:sz="4" w:space="0" w:color="auto"/>
                                  <w:bottom w:val="single" w:sz="4" w:space="0" w:color="auto"/>
                                  <w:right w:val="single" w:sz="4" w:space="0" w:color="auto"/>
                                </w:tcBorders>
                                <w:vAlign w:val="center"/>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rPr>
                                  <w:t>12</w:t>
                                </w:r>
                              </w:p>
                            </w:tc>
                            <w:tc>
                              <w:tcPr>
                                <w:tcW w:w="1417" w:type="dxa"/>
                                <w:tcBorders>
                                  <w:top w:val="single" w:sz="4" w:space="0" w:color="auto"/>
                                  <w:left w:val="single" w:sz="4" w:space="0" w:color="auto"/>
                                  <w:bottom w:val="single" w:sz="4" w:space="0" w:color="auto"/>
                                  <w:right w:val="single" w:sz="4" w:space="0" w:color="auto"/>
                                </w:tcBorders>
                                <w:vAlign w:val="center"/>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12</w:t>
                                </w:r>
                              </w:p>
                            </w:tc>
                            <w:tc>
                              <w:tcPr>
                                <w:tcW w:w="1134" w:type="dxa"/>
                                <w:tcBorders>
                                  <w:top w:val="single" w:sz="4" w:space="0" w:color="auto"/>
                                  <w:left w:val="single" w:sz="4" w:space="0" w:color="auto"/>
                                  <w:bottom w:val="single" w:sz="4" w:space="0" w:color="auto"/>
                                  <w:right w:val="single" w:sz="4" w:space="0" w:color="auto"/>
                                </w:tcBorders>
                                <w:vAlign w:val="center"/>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12</w:t>
                                </w:r>
                              </w:p>
                            </w:tc>
                          </w:tr>
                          <w:tr w:rsidR="00B23F33">
                            <w:trPr>
                              <w:trHeight w:val="569"/>
                              <w:jc w:val="center"/>
                            </w:trPr>
                            <w:tc>
                              <w:tcPr>
                                <w:tcW w:w="709"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7.</w:t>
                                </w:r>
                              </w:p>
                            </w:tc>
                            <w:tc>
                              <w:tcPr>
                                <w:tcW w:w="4961" w:type="dxa"/>
                                <w:tcBorders>
                                  <w:top w:val="single" w:sz="4" w:space="0" w:color="auto"/>
                                  <w:left w:val="single" w:sz="4" w:space="0" w:color="auto"/>
                                  <w:bottom w:val="single" w:sz="4" w:space="0" w:color="auto"/>
                                  <w:right w:val="single" w:sz="4" w:space="0" w:color="auto"/>
                                </w:tcBorders>
                                <w:noWrap/>
                                <w:vAlign w:val="center"/>
                              </w:tcPr>
                              <w:p w:rsidR="00B23F33" w:rsidRDefault="00F743C9">
                                <w:pPr>
                                  <w:rPr>
                                    <w:sz w:val="22"/>
                                    <w:szCs w:val="22"/>
                                    <w:lang w:eastAsia="lt-LT"/>
                                  </w:rPr>
                                </w:pPr>
                                <w:r>
                                  <w:rPr>
                                    <w:sz w:val="22"/>
                                    <w:szCs w:val="22"/>
                                    <w:lang w:eastAsia="lt-LT"/>
                                  </w:rPr>
                                  <w:t>Palydėjimo paslauga jaunuoliui</w:t>
                                </w:r>
                              </w:p>
                            </w:tc>
                            <w:tc>
                              <w:tcPr>
                                <w:tcW w:w="1413" w:type="dxa"/>
                                <w:tcBorders>
                                  <w:top w:val="single" w:sz="4" w:space="0" w:color="auto"/>
                                  <w:left w:val="single" w:sz="4" w:space="0" w:color="auto"/>
                                  <w:bottom w:val="single" w:sz="4" w:space="0" w:color="auto"/>
                                  <w:right w:val="single" w:sz="4" w:space="0" w:color="auto"/>
                                </w:tcBorders>
                                <w:vAlign w:val="center"/>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rPr>
                                  <w:t>-</w:t>
                                </w:r>
                              </w:p>
                            </w:tc>
                            <w:tc>
                              <w:tcPr>
                                <w:tcW w:w="1417" w:type="dxa"/>
                                <w:tcBorders>
                                  <w:top w:val="single" w:sz="4" w:space="0" w:color="auto"/>
                                  <w:left w:val="single" w:sz="4" w:space="0" w:color="auto"/>
                                  <w:bottom w:val="single" w:sz="4" w:space="0" w:color="auto"/>
                                  <w:right w:val="single" w:sz="4" w:space="0" w:color="auto"/>
                                </w:tcBorders>
                                <w:vAlign w:val="center"/>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rPr>
                                </w:pPr>
                                <w:r>
                                  <w:rPr>
                                    <w:sz w:val="22"/>
                                    <w:szCs w:val="22"/>
                                  </w:rPr>
                                  <w:t>7</w:t>
                                </w:r>
                              </w:p>
                            </w:tc>
                            <w:tc>
                              <w:tcPr>
                                <w:tcW w:w="1134" w:type="dxa"/>
                                <w:tcBorders>
                                  <w:top w:val="single" w:sz="4" w:space="0" w:color="auto"/>
                                  <w:left w:val="single" w:sz="4" w:space="0" w:color="auto"/>
                                  <w:bottom w:val="single" w:sz="4" w:space="0" w:color="auto"/>
                                  <w:right w:val="single" w:sz="4" w:space="0" w:color="auto"/>
                                </w:tcBorders>
                                <w:vAlign w:val="center"/>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rPr>
                                </w:pPr>
                                <w:r>
                                  <w:rPr>
                                    <w:sz w:val="22"/>
                                    <w:szCs w:val="22"/>
                                  </w:rPr>
                                  <w:t>11</w:t>
                                </w:r>
                              </w:p>
                            </w:tc>
                          </w:tr>
                        </w:tbl>
                        <w:p w:rsidR="00B23F33" w:rsidRDefault="00B23F33">
                          <w:pPr>
                            <w:ind w:firstLine="720"/>
                            <w:jc w:val="both"/>
                            <w:rPr>
                              <w:sz w:val="22"/>
                              <w:szCs w:val="22"/>
                            </w:rPr>
                          </w:pPr>
                        </w:p>
                        <w:p w:rsidR="00B23F33" w:rsidRDefault="00F743C9">
                          <w:pPr>
                            <w:ind w:firstLine="709"/>
                            <w:jc w:val="both"/>
                            <w:rPr>
                              <w:color w:val="000000"/>
                              <w:szCs w:val="24"/>
                            </w:rPr>
                          </w:pPr>
                          <w:r>
                            <w:rPr>
                              <w:szCs w:val="24"/>
                              <w:lang w:eastAsia="zh-CN"/>
                            </w:rPr>
                            <w:t xml:space="preserve">Įgyvendinant </w:t>
                          </w:r>
                          <w:r>
                            <w:rPr>
                              <w:szCs w:val="24"/>
                            </w:rPr>
                            <w:t xml:space="preserve">projektą </w:t>
                          </w:r>
                          <w:r>
                            <w:rPr>
                              <w:szCs w:val="24"/>
                              <w:shd w:val="clear" w:color="auto" w:fill="FFFFFF"/>
                            </w:rPr>
                            <w:t>„Bendruomeninių apgyvendinimo bei užimtumo paslaugų asmenims su proto ir psichikos negalia plėtra Šiaulių mieste“ Nr. 08.1.1-CPVA-V-427-15-005, kurio</w:t>
                          </w:r>
                          <w:r>
                            <w:rPr>
                              <w:color w:val="000000"/>
                              <w:szCs w:val="24"/>
                            </w:rPr>
                            <w:t xml:space="preserve"> tikslas – sukurti Šiaulių miesto savivaldybėje sąlygas, reikalingas veiksmingai pereiti nuo institucinės globos prie bendruomenėje teikiamų paslaugų, bus išspręsta problema, kurios esmė – nepakankamas bendruomeninių apgyvendinimo su parama paslaugų bei di</w:t>
                          </w:r>
                          <w:r>
                            <w:rPr>
                              <w:color w:val="000000"/>
                              <w:szCs w:val="24"/>
                            </w:rPr>
                            <w:t xml:space="preserve">enos socialinio užimtumo paslaugų prieinamumas asmenims, kuriems dėl proto negalios ar psichikos sutrikimų nustatytas visiškas nesavarankiškumas, specialusis nuolatinės slaugos poreikis ir reikalinga nuolatinė specializuota slauga ir globa, ir asmenims su </w:t>
                          </w:r>
                          <w:r>
                            <w:rPr>
                              <w:color w:val="000000"/>
                              <w:szCs w:val="24"/>
                            </w:rPr>
                            <w:t>negalia, kuriems nustatytas darbingumo lygis iki 55 proc. Projekto metu sukurta šią negalią turintiems asmenims jų poreikius atitinkanti moderni infrastruktūra: grupinio gyvenimo namai (GGN), specializuotos slaugos ir globos padalinys, dienos užimtumo cent</w:t>
                          </w:r>
                          <w:r>
                            <w:rPr>
                              <w:color w:val="000000"/>
                              <w:szCs w:val="24"/>
                            </w:rPr>
                            <w:t>ras ir socialinės dirbtuvės. Šių paslaugų savivaldybė negalėjo užtikrinti, todėl dauguma šią negalią turinčių asmenų buvo apgyvendinama kitų savivaldybių ar valstybiniuose globos namuose.</w:t>
                          </w:r>
                        </w:p>
                        <w:p w:rsidR="00B23F33" w:rsidRDefault="00F743C9">
                          <w:pPr>
                            <w:ind w:firstLine="709"/>
                            <w:jc w:val="both"/>
                            <w:rPr>
                              <w:color w:val="000000"/>
                              <w:szCs w:val="24"/>
                            </w:rPr>
                          </w:pPr>
                          <w:r>
                            <w:rPr>
                              <w:color w:val="000000"/>
                              <w:szCs w:val="24"/>
                              <w:shd w:val="clear" w:color="auto" w:fill="FFFFFF"/>
                            </w:rPr>
                            <w:t xml:space="preserve">Nuo 2024 m. kompleksinių paslaugų namų „Alka“ gyventojams su sunkia </w:t>
                          </w:r>
                          <w:r>
                            <w:rPr>
                              <w:color w:val="000000"/>
                              <w:szCs w:val="24"/>
                              <w:shd w:val="clear" w:color="auto" w:fill="FFFFFF"/>
                            </w:rPr>
                            <w:t>negalia bus pradėtos teikti specializuotos slaugos ir globos paslaugos</w:t>
                          </w:r>
                          <w:r>
                            <w:rPr>
                              <w:color w:val="FF0000"/>
                              <w:szCs w:val="24"/>
                              <w:shd w:val="clear" w:color="auto" w:fill="FFFFFF"/>
                            </w:rPr>
                            <w:t xml:space="preserve"> </w:t>
                          </w:r>
                          <w:r>
                            <w:rPr>
                              <w:color w:val="000000"/>
                              <w:szCs w:val="24"/>
                              <w:shd w:val="clear" w:color="auto" w:fill="FFFFFF"/>
                            </w:rPr>
                            <w:t>rekonstruotame ir reikiama įranga aprūpintame slaugos ir globos padalinyje (Vilniaus g. 303). Juose sukurtos 36 vietos paslaugos gavėjams. Į šį padalinį bus perkelti vaikai iš kompleksi</w:t>
                          </w:r>
                          <w:r>
                            <w:rPr>
                              <w:color w:val="000000"/>
                              <w:szCs w:val="24"/>
                              <w:shd w:val="clear" w:color="auto" w:fill="FFFFFF"/>
                            </w:rPr>
                            <w:t>nių paslaugų namų „Alka“ ir Ventos socialinės globos namų, turintys proto ir (ar) psichikos negalią.</w:t>
                          </w:r>
                        </w:p>
                        <w:p w:rsidR="00B23F33" w:rsidRDefault="00F743C9">
                          <w:pPr>
                            <w:ind w:firstLine="709"/>
                            <w:jc w:val="both"/>
                            <w:rPr>
                              <w:color w:val="000000"/>
                              <w:szCs w:val="24"/>
                              <w:shd w:val="clear" w:color="auto" w:fill="FFFFFF"/>
                            </w:rPr>
                          </w:pPr>
                          <w:r>
                            <w:rPr>
                              <w:color w:val="000000"/>
                              <w:szCs w:val="24"/>
                              <w:shd w:val="clear" w:color="auto" w:fill="FFFFFF"/>
                            </w:rPr>
                            <w:t xml:space="preserve">Dienos užimtumo centre, kuriame sukurta 40 vietų, bus vykdomos darbinio dienos užimtumo, socialinės </w:t>
                          </w:r>
                          <w:proofErr w:type="spellStart"/>
                          <w:r>
                            <w:rPr>
                              <w:color w:val="000000"/>
                              <w:szCs w:val="24"/>
                              <w:shd w:val="clear" w:color="auto" w:fill="FFFFFF"/>
                            </w:rPr>
                            <w:t>įtraukties</w:t>
                          </w:r>
                          <w:proofErr w:type="spellEnd"/>
                          <w:r>
                            <w:rPr>
                              <w:color w:val="000000"/>
                              <w:szCs w:val="24"/>
                              <w:shd w:val="clear" w:color="auto" w:fill="FFFFFF"/>
                            </w:rPr>
                            <w:t>, kasdienių įgūdžių lavinimo ir palaikymo, me</w:t>
                          </w:r>
                          <w:r>
                            <w:rPr>
                              <w:color w:val="000000"/>
                              <w:szCs w:val="24"/>
                              <w:shd w:val="clear" w:color="auto" w:fill="FFFFFF"/>
                            </w:rPr>
                            <w:t xml:space="preserve">ninės saviraiškos (keramikos ir (ar) kt. užsiėmimai), kitos asmens savarankiškumą lavinančios ar palaikančios veiklos, individualios specialistų konsultacijos, darbingo amžiaus asmenims, </w:t>
                          </w:r>
                          <w:r>
                            <w:rPr>
                              <w:color w:val="000000"/>
                              <w:szCs w:val="24"/>
                            </w:rPr>
                            <w:t>turintiems intelekto ir (ar) psichikos negalią</w:t>
                          </w:r>
                          <w:r>
                            <w:rPr>
                              <w:color w:val="000000"/>
                              <w:szCs w:val="24"/>
                              <w:shd w:val="clear" w:color="auto" w:fill="FFFFFF"/>
                            </w:rPr>
                            <w:t>.</w:t>
                          </w:r>
                        </w:p>
                        <w:p w:rsidR="00B23F33" w:rsidRDefault="00F743C9">
                          <w:pPr>
                            <w:ind w:firstLine="709"/>
                            <w:jc w:val="both"/>
                            <w:rPr>
                              <w:color w:val="000000"/>
                              <w:szCs w:val="24"/>
                              <w:shd w:val="clear" w:color="auto" w:fill="FFFFFF"/>
                            </w:rPr>
                          </w:pPr>
                          <w:r>
                            <w:rPr>
                              <w:color w:val="000000"/>
                              <w:szCs w:val="24"/>
                              <w:shd w:val="clear" w:color="auto" w:fill="FFFFFF"/>
                            </w:rPr>
                            <w:t>Socialinėse dirbtuvės</w:t>
                          </w:r>
                          <w:r>
                            <w:rPr>
                              <w:color w:val="000000"/>
                              <w:szCs w:val="24"/>
                              <w:shd w:val="clear" w:color="auto" w:fill="FFFFFF"/>
                            </w:rPr>
                            <w:t xml:space="preserve">e, kuriose sukurta 12 vietų, darbingo amžiaus asmenys, </w:t>
                          </w:r>
                          <w:r>
                            <w:rPr>
                              <w:color w:val="000000"/>
                              <w:szCs w:val="24"/>
                            </w:rPr>
                            <w:t xml:space="preserve">turintys intelekto ir (ar) psichikos negalią, bus mokomi teikti </w:t>
                          </w:r>
                          <w:r>
                            <w:rPr>
                              <w:color w:val="000000"/>
                              <w:szCs w:val="24"/>
                              <w:shd w:val="clear" w:color="auto" w:fill="FFFFFF"/>
                            </w:rPr>
                            <w:t>aplinkos tvarkymo / valymo paslaugas. Darbinė veikla bus planuojama lanksčiai ir derinama su dienos užimtumo veikla. Socialinių dirbtuvių</w:t>
                          </w:r>
                          <w:r>
                            <w:rPr>
                              <w:color w:val="000000"/>
                              <w:szCs w:val="24"/>
                              <w:shd w:val="clear" w:color="auto" w:fill="FFFFFF"/>
                            </w:rPr>
                            <w:t xml:space="preserve"> dalyviai, prižiūrimi socialinio darbuotojo, atliks aplinkos tvarkymo / valymo darbus (pvz., kapų priežiūra, smulkūs dažymo darbai, žolės pjovimas, malkų nešimas ir pan.). Nesant galimybės atlikti veiklų lauke, Socialinių dirbtuvių dalyviai darbinius įgūdž</w:t>
                          </w:r>
                          <w:r>
                            <w:rPr>
                              <w:color w:val="000000"/>
                              <w:szCs w:val="24"/>
                              <w:shd w:val="clear" w:color="auto" w:fill="FFFFFF"/>
                            </w:rPr>
                            <w:t>ius lavins dienos užimtumo centre.</w:t>
                          </w:r>
                        </w:p>
                        <w:p w:rsidR="00B23F33" w:rsidRDefault="00F743C9">
                          <w:pPr>
                            <w:ind w:firstLine="709"/>
                            <w:jc w:val="both"/>
                            <w:rPr>
                              <w:color w:val="000000"/>
                              <w:szCs w:val="24"/>
                            </w:rPr>
                          </w:pPr>
                          <w:r>
                            <w:rPr>
                              <w:color w:val="000000"/>
                              <w:szCs w:val="24"/>
                              <w:shd w:val="clear" w:color="auto" w:fill="FFFFFF"/>
                            </w:rPr>
                            <w:t xml:space="preserve">Įgyvendinant projektą pastatyti 4 nauji grupinio gyvenimo / bendruomeniniai vaikų globos namai, kuriuose </w:t>
                          </w:r>
                          <w:r>
                            <w:rPr>
                              <w:color w:val="000000"/>
                              <w:szCs w:val="24"/>
                            </w:rPr>
                            <w:t>sukurta po 10 vietų darbingo amžiaus asmenims, turintiems intelekto ir (ar) psichikos negalią, ir kuriems nustatytas</w:t>
                          </w:r>
                          <w:r>
                            <w:rPr>
                              <w:color w:val="000000"/>
                              <w:szCs w:val="24"/>
                            </w:rPr>
                            <w:t xml:space="preserve"> ilgalaikės socialinės globos institucijoje poreikis. Paslaugas naujai sukurtoje infrastruktūroje pradėtos teikti 2024 m. I </w:t>
                          </w:r>
                          <w:proofErr w:type="spellStart"/>
                          <w:r>
                            <w:rPr>
                              <w:color w:val="000000"/>
                              <w:szCs w:val="24"/>
                            </w:rPr>
                            <w:t>ketv</w:t>
                          </w:r>
                          <w:proofErr w:type="spellEnd"/>
                          <w:r>
                            <w:rPr>
                              <w:color w:val="000000"/>
                              <w:szCs w:val="24"/>
                            </w:rPr>
                            <w:t>. pabaigoje.</w:t>
                          </w:r>
                        </w:p>
                      </w:sdtContent>
                    </w:sdt>
                    <w:sdt>
                      <w:sdtPr>
                        <w:alias w:val="24.5 pp."/>
                        <w:tag w:val="part_3341c866176e41b4b8f4cc712bebe6c7"/>
                        <w:id w:val="526920758"/>
                        <w:lock w:val="sdtLocked"/>
                      </w:sdtPr>
                      <w:sdtEndPr/>
                      <w:sdtContent>
                        <w:p w:rsidR="00B23F33" w:rsidRDefault="00F743C9">
                          <w:pPr>
                            <w:ind w:firstLine="567"/>
                            <w:jc w:val="both"/>
                            <w:rPr>
                              <w:szCs w:val="24"/>
                              <w:lang w:eastAsia="lt-LT"/>
                            </w:rPr>
                          </w:pPr>
                          <w:sdt>
                            <w:sdtPr>
                              <w:alias w:val="Numeris"/>
                              <w:tag w:val="nr_3341c866176e41b4b8f4cc712bebe6c7"/>
                              <w:id w:val="1431545220"/>
                              <w:lock w:val="sdtLocked"/>
                            </w:sdtPr>
                            <w:sdtEndPr/>
                            <w:sdtContent>
                              <w:r>
                                <w:rPr>
                                  <w:b/>
                                  <w:szCs w:val="24"/>
                                  <w:lang w:eastAsia="lt-LT"/>
                                </w:rPr>
                                <w:t>24.5</w:t>
                              </w:r>
                            </w:sdtContent>
                          </w:sdt>
                          <w:r>
                            <w:rPr>
                              <w:b/>
                              <w:szCs w:val="24"/>
                              <w:lang w:eastAsia="lt-LT"/>
                            </w:rPr>
                            <w:t>. Šiaulių „Spindulio“ ugdymo centro</w:t>
                          </w:r>
                          <w:r>
                            <w:rPr>
                              <w:szCs w:val="24"/>
                              <w:lang w:eastAsia="lt-LT"/>
                            </w:rPr>
                            <w:t xml:space="preserve"> Dienos socialinės globos skyriuje teikiamos dienos socialinės globos paslaugos neįgaliems suaugusiems asmenims nuo 21 metų (turintiems vidutinių ar sunkių judesio ir (ar) lėtinių neurologinių sutrikimų, turintiems kompleksinę negalią, kurios derinyje yra </w:t>
                          </w:r>
                          <w:r>
                            <w:rPr>
                              <w:szCs w:val="24"/>
                              <w:lang w:eastAsia="lt-LT"/>
                            </w:rPr>
                            <w:t xml:space="preserve">vidutinių ar sunkių judesio ir padėties ir (ar) lėtiniai neurologiniai sutrikimai). </w:t>
                          </w:r>
                          <w:r>
                            <w:rPr>
                              <w:bCs/>
                              <w:szCs w:val="24"/>
                              <w:lang w:eastAsia="lt-LT"/>
                            </w:rPr>
                            <w:t>Skyriuje yra 27 vietos</w:t>
                          </w:r>
                          <w:r>
                            <w:rPr>
                              <w:szCs w:val="24"/>
                              <w:lang w:eastAsia="lt-LT"/>
                            </w:rPr>
                            <w:t xml:space="preserve">. </w:t>
                          </w:r>
                          <w:r>
                            <w:rPr>
                              <w:bCs/>
                              <w:szCs w:val="24"/>
                              <w:lang w:eastAsia="lt-LT"/>
                            </w:rPr>
                            <w:t>2023 m. dienos socialinės globos paslaugos buvo suteiktos 26 asmenims, 2022 m. – 27, 2021 m. – 25.</w:t>
                          </w:r>
                        </w:p>
                      </w:sdtContent>
                    </w:sdt>
                    <w:sdt>
                      <w:sdtPr>
                        <w:alias w:val="24.6 pp."/>
                        <w:tag w:val="part_a820909a54bc4f1199c6a734d619c17e"/>
                        <w:id w:val="-181896577"/>
                        <w:lock w:val="sdtLocked"/>
                      </w:sdtPr>
                      <w:sdtEndPr/>
                      <w:sdtContent>
                        <w:p w:rsidR="00B23F33" w:rsidRDefault="00F743C9">
                          <w:pPr>
                            <w:ind w:firstLine="567"/>
                            <w:jc w:val="both"/>
                            <w:rPr>
                              <w:szCs w:val="24"/>
                              <w:bdr w:val="none" w:sz="0" w:space="0" w:color="auto" w:frame="1"/>
                              <w:lang w:eastAsia="lt-LT"/>
                            </w:rPr>
                          </w:pPr>
                          <w:sdt>
                            <w:sdtPr>
                              <w:alias w:val="Numeris"/>
                              <w:tag w:val="nr_a820909a54bc4f1199c6a734d619c17e"/>
                              <w:id w:val="1742752087"/>
                              <w:lock w:val="sdtLocked"/>
                            </w:sdtPr>
                            <w:sdtEndPr/>
                            <w:sdtContent>
                              <w:r>
                                <w:rPr>
                                  <w:b/>
                                  <w:bCs/>
                                  <w:szCs w:val="24"/>
                                  <w:bdr w:val="none" w:sz="0" w:space="0" w:color="auto" w:frame="1"/>
                                  <w:lang w:eastAsia="lt-LT"/>
                                </w:rPr>
                                <w:t>24.6</w:t>
                              </w:r>
                            </w:sdtContent>
                          </w:sdt>
                          <w:r>
                            <w:rPr>
                              <w:b/>
                              <w:bCs/>
                              <w:szCs w:val="24"/>
                              <w:bdr w:val="none" w:sz="0" w:space="0" w:color="auto" w:frame="1"/>
                              <w:lang w:eastAsia="lt-LT"/>
                            </w:rPr>
                            <w:t>. LPF „SOS vaikų kaimų Lietuvoje draugija</w:t>
                          </w:r>
                          <w:r>
                            <w:rPr>
                              <w:b/>
                              <w:bCs/>
                              <w:szCs w:val="24"/>
                              <w:bdr w:val="none" w:sz="0" w:space="0" w:color="auto" w:frame="1"/>
                              <w:lang w:eastAsia="lt-LT"/>
                            </w:rPr>
                            <w:t xml:space="preserve">“ </w:t>
                          </w:r>
                          <w:r>
                            <w:rPr>
                              <w:szCs w:val="24"/>
                              <w:bdr w:val="none" w:sz="0" w:space="0" w:color="auto" w:frame="1"/>
                              <w:lang w:eastAsia="lt-LT"/>
                            </w:rPr>
                            <w:t>teikia socialinės priežiūros paslaugas šeimoms, patiriančioms socialinę riziką ir socialinius sunkumus, kuriose auga nepilnamečiai vaikai, gyvenančioms Šiaulių miesto teritorijoje. Įgyvendinant Šeimų stiprinimo programą Šiaulių mieste LPF „SOS vaikų kaim</w:t>
                          </w:r>
                          <w:r>
                            <w:rPr>
                              <w:szCs w:val="24"/>
                              <w:bdr w:val="none" w:sz="0" w:space="0" w:color="auto" w:frame="1"/>
                              <w:lang w:eastAsia="lt-LT"/>
                            </w:rPr>
                            <w:t>ų Lietuvoje draugijos“ specialistai teikia socialinio darbuotojo paslaugas, taiko atvejo vadybą, sudaro individualų pagalbos šeimai planą, teikia kitas paslaugas (konsultavimas, tarpininkavimas, atstovavimas, palydėjimas, informavimas, labdaros organizavim</w:t>
                          </w:r>
                          <w:r>
                            <w:rPr>
                              <w:szCs w:val="24"/>
                              <w:bdr w:val="none" w:sz="0" w:space="0" w:color="auto" w:frame="1"/>
                              <w:lang w:eastAsia="lt-LT"/>
                            </w:rPr>
                            <w:t xml:space="preserve">as, mokymų organizavimas, kita edukacija). 2023 m. paslaugas teikė 94 šeimoms, 2022 m. – 93, 2021 m. – 90 šeimų. </w:t>
                          </w:r>
                        </w:p>
                        <w:p w:rsidR="00B23F33" w:rsidRDefault="00F743C9">
                          <w:pPr>
                            <w:ind w:firstLine="567"/>
                            <w:jc w:val="both"/>
                            <w:rPr>
                              <w:szCs w:val="24"/>
                              <w:bdr w:val="none" w:sz="0" w:space="0" w:color="auto" w:frame="1"/>
                              <w:lang w:eastAsia="lt-LT"/>
                            </w:rPr>
                          </w:pPr>
                          <w:r>
                            <w:rPr>
                              <w:szCs w:val="24"/>
                              <w:bdr w:val="none" w:sz="0" w:space="0" w:color="auto" w:frame="1"/>
                              <w:lang w:eastAsia="lt-LT"/>
                            </w:rPr>
                            <w:t>Įstaigos individualios priežiūros darbuotojai teikia pagalbą mamoms / tėčiams, auginantiems vaikus (nuo gimimo iki 2 metų, vaikus su negalia n</w:t>
                          </w:r>
                          <w:r>
                            <w:rPr>
                              <w:szCs w:val="24"/>
                              <w:bdr w:val="none" w:sz="0" w:space="0" w:color="auto" w:frame="1"/>
                              <w:lang w:eastAsia="lt-LT"/>
                            </w:rPr>
                            <w:t>uo gimimo iki 3 metų amžiaus).</w:t>
                          </w:r>
                        </w:p>
                        <w:p w:rsidR="00B23F33" w:rsidRDefault="00F743C9">
                          <w:pPr>
                            <w:ind w:firstLine="567"/>
                            <w:jc w:val="both"/>
                            <w:rPr>
                              <w:szCs w:val="24"/>
                              <w:bdr w:val="none" w:sz="0" w:space="0" w:color="auto" w:frame="1"/>
                              <w:lang w:eastAsia="lt-LT"/>
                            </w:rPr>
                          </w:pPr>
                          <w:r>
                            <w:rPr>
                              <w:szCs w:val="24"/>
                              <w:bdr w:val="none" w:sz="0" w:space="0" w:color="auto" w:frame="1"/>
                              <w:lang w:eastAsia="lt-LT"/>
                            </w:rPr>
                            <w:t>Vaikų dienos centras „Parama šeimoms“ teikia vaikų dienos socialinės priežiūros paslaugas. 2023 metais šias paslaugas gavo 32 vaikai, 2022 m. – 28, 2021 m. – 27 vaikai.</w:t>
                          </w:r>
                        </w:p>
                      </w:sdtContent>
                    </w:sdt>
                    <w:sdt>
                      <w:sdtPr>
                        <w:alias w:val="24.7 pp."/>
                        <w:tag w:val="part_ba79989d7483410591b4cb67979c7dd9"/>
                        <w:id w:val="626194158"/>
                        <w:lock w:val="sdtLocked"/>
                      </w:sdtPr>
                      <w:sdtEndPr/>
                      <w:sdtContent>
                        <w:p w:rsidR="00B23F33" w:rsidRDefault="00F743C9">
                          <w:pPr>
                            <w:ind w:firstLine="567"/>
                            <w:jc w:val="both"/>
                            <w:rPr>
                              <w:szCs w:val="24"/>
                            </w:rPr>
                          </w:pPr>
                          <w:sdt>
                            <w:sdtPr>
                              <w:alias w:val="Numeris"/>
                              <w:tag w:val="nr_ba79989d7483410591b4cb67979c7dd9"/>
                              <w:id w:val="-1323190953"/>
                              <w:lock w:val="sdtLocked"/>
                            </w:sdtPr>
                            <w:sdtEndPr/>
                            <w:sdtContent>
                              <w:r>
                                <w:rPr>
                                  <w:b/>
                                  <w:bCs/>
                                  <w:szCs w:val="24"/>
                                  <w:lang w:eastAsia="lt-LT"/>
                                </w:rPr>
                                <w:t>24.7</w:t>
                              </w:r>
                            </w:sdtContent>
                          </w:sdt>
                          <w:r>
                            <w:rPr>
                              <w:b/>
                              <w:bCs/>
                              <w:szCs w:val="24"/>
                              <w:lang w:eastAsia="lt-LT"/>
                            </w:rPr>
                            <w:t xml:space="preserve">. VšĮ „Vilniaus SOS vaikų kaimas“ </w:t>
                          </w:r>
                          <w:r>
                            <w:rPr>
                              <w:szCs w:val="24"/>
                              <w:lang w:eastAsia="lt-LT"/>
                            </w:rPr>
                            <w:t xml:space="preserve">teikia </w:t>
                          </w:r>
                          <w:r>
                            <w:rPr>
                              <w:szCs w:val="24"/>
                              <w:lang w:eastAsia="lt-LT"/>
                            </w:rPr>
                            <w:t>ilgalaikės (trumpalaikės) socialinės globos paslaugas Šiaulių miesto vaikams, likusiems be tėvų globos. Šeimos modelio bendruomeniniuose vaikų globos namuose (J. Šliūpo g. 31B) 2023 m. laikina ir nuolatinė globa (rūpyba) teikta 8 vaikams, likusiems be tėvų</w:t>
                          </w:r>
                          <w:r>
                            <w:rPr>
                              <w:szCs w:val="24"/>
                              <w:lang w:eastAsia="lt-LT"/>
                            </w:rPr>
                            <w:t xml:space="preserve"> globos (2022 m. – 8, 2021 m. – 9 vaikams).</w:t>
                          </w:r>
                          <w:r>
                            <w:rPr>
                              <w:rFonts w:eastAsia="SimSun"/>
                              <w:kern w:val="1"/>
                              <w:szCs w:val="24"/>
                              <w:lang w:eastAsia="zh-CN" w:bidi="hi-IN"/>
                            </w:rPr>
                            <w:t xml:space="preserve"> </w:t>
                          </w:r>
                          <w:r>
                            <w:rPr>
                              <w:rFonts w:eastAsia="SimSun"/>
                              <w:color w:val="000000"/>
                              <w:kern w:val="1"/>
                              <w:szCs w:val="24"/>
                              <w:lang w:eastAsia="zh-CN" w:bidi="hi-IN"/>
                            </w:rPr>
                            <w:t>Bendruomeniniuose vaikų globos namuose gyvenantiems vaikams yra teikiamos šios bendrosios socialinės paslaugos: apgyvendinimo, maitinimo, sveikatos priežiūros paslaugų organizavimo, informavimo, konsultavimo, ats</w:t>
                          </w:r>
                          <w:r>
                            <w:rPr>
                              <w:rFonts w:eastAsia="SimSun"/>
                              <w:color w:val="000000"/>
                              <w:kern w:val="1"/>
                              <w:szCs w:val="24"/>
                              <w:lang w:eastAsia="zh-CN" w:bidi="hi-IN"/>
                            </w:rPr>
                            <w:t>tovavimo ir tarpininkavimo, kasdienio gyvenimo bei įgūdžių ugdymo ir palaikymo, laisvalaikio organizavimo. Siekiant visapusiško vaikų užimtumo, vykdomi įvairūs užsiėmimai, kurie sudaro galimybes atsiskleisti vaikų gabumams, kūrybiškumui, iniciatyvumui, sav</w:t>
                          </w:r>
                          <w:r>
                            <w:rPr>
                              <w:rFonts w:eastAsia="SimSun"/>
                              <w:color w:val="000000"/>
                              <w:kern w:val="1"/>
                              <w:szCs w:val="24"/>
                              <w:lang w:eastAsia="zh-CN" w:bidi="hi-IN"/>
                            </w:rPr>
                            <w:t>iraiškai.</w:t>
                          </w:r>
                        </w:p>
                      </w:sdtContent>
                    </w:sdt>
                    <w:sdt>
                      <w:sdtPr>
                        <w:alias w:val="24.8 pp."/>
                        <w:tag w:val="part_25052ae8b28146698c7c3c6748f1058b"/>
                        <w:id w:val="793330837"/>
                        <w:lock w:val="sdtLocked"/>
                      </w:sdtPr>
                      <w:sdtEndPr/>
                      <w:sdtContent>
                        <w:p w:rsidR="00B23F33" w:rsidRDefault="00F743C9">
                          <w:pPr>
                            <w:ind w:firstLine="567"/>
                            <w:jc w:val="both"/>
                            <w:rPr>
                              <w:color w:val="00B0F0"/>
                              <w:szCs w:val="24"/>
                            </w:rPr>
                          </w:pPr>
                          <w:sdt>
                            <w:sdtPr>
                              <w:alias w:val="Numeris"/>
                              <w:tag w:val="nr_25052ae8b28146698c7c3c6748f1058b"/>
                              <w:id w:val="1821774740"/>
                              <w:lock w:val="sdtLocked"/>
                            </w:sdtPr>
                            <w:sdtEndPr/>
                            <w:sdtContent>
                              <w:r>
                                <w:rPr>
                                  <w:b/>
                                  <w:szCs w:val="24"/>
                                  <w:lang w:eastAsia="lt-LT"/>
                                </w:rPr>
                                <w:t>24.8</w:t>
                              </w:r>
                            </w:sdtContent>
                          </w:sdt>
                          <w:r>
                            <w:rPr>
                              <w:b/>
                              <w:szCs w:val="24"/>
                              <w:lang w:eastAsia="lt-LT"/>
                            </w:rPr>
                            <w:t xml:space="preserve">. VšĮ „Motinos Teresės šeimų namai“ </w:t>
                          </w:r>
                          <w:r>
                            <w:rPr>
                              <w:szCs w:val="24"/>
                              <w:lang w:eastAsia="lt-LT"/>
                            </w:rPr>
                            <w:t>(toliau – Šeimų namai) (Žemaitės g. 71). Į</w:t>
                          </w:r>
                          <w:r>
                            <w:rPr>
                              <w:i/>
                              <w:iCs/>
                              <w:szCs w:val="24"/>
                              <w:lang w:eastAsia="lt-LT"/>
                            </w:rPr>
                            <w:t xml:space="preserve"> Šeimų namų</w:t>
                          </w:r>
                          <w:r>
                            <w:rPr>
                              <w:szCs w:val="24"/>
                              <w:lang w:eastAsia="lt-LT"/>
                            </w:rPr>
                            <w:t xml:space="preserve"> </w:t>
                          </w:r>
                          <w:r>
                            <w:rPr>
                              <w:i/>
                              <w:iCs/>
                              <w:szCs w:val="24"/>
                              <w:lang w:eastAsia="lt-LT"/>
                            </w:rPr>
                            <w:t>teikiamų paslaugų sąrašą įeina šios socialinės paslaugos:</w:t>
                          </w:r>
                        </w:p>
                        <w:p w:rsidR="00B23F33" w:rsidRDefault="00F743C9">
                          <w:pPr>
                            <w:ind w:firstLine="567"/>
                            <w:jc w:val="both"/>
                            <w:rPr>
                              <w:szCs w:val="24"/>
                              <w:lang w:eastAsia="lt-LT"/>
                            </w:rPr>
                          </w:pPr>
                          <w:r>
                            <w:rPr>
                              <w:szCs w:val="24"/>
                              <w:lang w:eastAsia="lt-LT"/>
                            </w:rPr>
                            <w:t>- intensyvi krizių įveikimo pagalba moterims ar šeimai (motina arba tėvas ir vaikas (-ai))</w:t>
                          </w:r>
                          <w:r>
                            <w:rPr>
                              <w:szCs w:val="24"/>
                              <w:lang w:eastAsia="lt-LT"/>
                            </w:rPr>
                            <w:t>, kai asmenys yra atsidūrę krizinėje situacijoje (dėl patirto smurto artimoje aplinkoje, prievartos ar kitų priežasčių neturi gyvenamosios vietos ar negali ja naudotis). Specialistai teikia informavimo, konsultavimo, tarpininkavimo ir atstovavimo paslaugas</w:t>
                          </w:r>
                          <w:r>
                            <w:rPr>
                              <w:szCs w:val="24"/>
                              <w:lang w:eastAsia="lt-LT"/>
                            </w:rPr>
                            <w:t>, psichologinės pagalbos, socialinių įgūdžių ugdymo ir palaikymo paslaugas, buitinės ir asmeninės higienos paslaugas, esant poreikiui, organizuoja sveikatos priežiūros paslaugas, teikia apsaugos ir kitas paslaugas, reikalingas asmeniui pagal jo savarankišk</w:t>
                          </w:r>
                          <w:r>
                            <w:rPr>
                              <w:szCs w:val="24"/>
                              <w:lang w:eastAsia="lt-LT"/>
                            </w:rPr>
                            <w:t>umo lygį. 2023 metais paslaugas gavo 18 šeimų, 2022 m. – 16 asmenų (šeimų), 2021 m. – 13;</w:t>
                          </w:r>
                        </w:p>
                        <w:p w:rsidR="00B23F33" w:rsidRDefault="00F743C9">
                          <w:pPr>
                            <w:ind w:firstLine="567"/>
                            <w:jc w:val="both"/>
                            <w:rPr>
                              <w:szCs w:val="24"/>
                            </w:rPr>
                          </w:pPr>
                          <w:r>
                            <w:rPr>
                              <w:szCs w:val="24"/>
                            </w:rPr>
                            <w:t>- vaikų dienos socialinės priežiūros ir ugdymo paslauga, kurią teikia vaikų dienos centras „Aš ir draugai“. Ši akredituota paslauga padeda spręsti vaikų užimtumo, šei</w:t>
                          </w:r>
                          <w:r>
                            <w:rPr>
                              <w:szCs w:val="24"/>
                            </w:rPr>
                            <w:t xml:space="preserve">mos stiprinimo ir tėvų atsakomybės už vaikų ateitį prisiėmimo srityje kylančias problemas, bendradarbiaudama su kitomis  Šiaulių miesto institucijomis ir NVO. 2023 m. paslaugos suteiktos 27 vaikams, 2022 m. – 30 vaikų, 2021 m. – 22 vaikams; </w:t>
                          </w:r>
                        </w:p>
                        <w:p w:rsidR="00B23F33" w:rsidRDefault="00F743C9">
                          <w:pPr>
                            <w:ind w:firstLine="567"/>
                            <w:jc w:val="both"/>
                            <w:rPr>
                              <w:szCs w:val="24"/>
                              <w:lang w:eastAsia="lt-LT"/>
                            </w:rPr>
                          </w:pPr>
                          <w:r>
                            <w:rPr>
                              <w:szCs w:val="24"/>
                            </w:rPr>
                            <w:t>- s</w:t>
                          </w:r>
                          <w:r>
                            <w:rPr>
                              <w:szCs w:val="24"/>
                              <w:lang w:eastAsia="lt-LT"/>
                            </w:rPr>
                            <w:t>ocialinių d</w:t>
                          </w:r>
                          <w:r>
                            <w:rPr>
                              <w:szCs w:val="24"/>
                              <w:lang w:eastAsia="lt-LT"/>
                            </w:rPr>
                            <w:t>irbtuvių paslaugos suaugusiems darbingo amžiaus asmenims, turintiems psichikos ir (ar) proto negalią. Vykdomos šios veiklos: rankdarbių, suvenyrų, proginių atvirukų ir keramikos suvenyrų gamyba, maišelių siuvimas, dovanų kūrimas, lauko vazonų, įvairių įdėk</w:t>
                          </w:r>
                          <w:r>
                            <w:rPr>
                              <w:szCs w:val="24"/>
                              <w:lang w:eastAsia="lt-LT"/>
                            </w:rPr>
                            <w:t>lų ir daiktų gaminimas iš cemento, lauko ir vidaus tvarkymo paslaugos (žolės pjovimas, nesudėtingi ūkio darbai, valymo paslaugos). Socialinių dirbtuvių veikloje 2023 m. dalyvavo 17 asmenų su negalia, 2022 m. – 20, 2021 m. – 29;</w:t>
                          </w:r>
                        </w:p>
                        <w:p w:rsidR="00B23F33" w:rsidRDefault="00F743C9">
                          <w:pPr>
                            <w:ind w:firstLine="567"/>
                            <w:jc w:val="both"/>
                            <w:rPr>
                              <w:szCs w:val="24"/>
                              <w:lang w:eastAsia="lt-LT"/>
                            </w:rPr>
                          </w:pPr>
                          <w:r>
                            <w:rPr>
                              <w:szCs w:val="24"/>
                              <w:lang w:eastAsia="lt-LT"/>
                            </w:rPr>
                            <w:t>- socialinė reabilitacija as</w:t>
                          </w:r>
                          <w:r>
                            <w:rPr>
                              <w:szCs w:val="24"/>
                              <w:lang w:eastAsia="lt-LT"/>
                            </w:rPr>
                            <w:t>menims su negalia bendruomenėje, kurioje vykdomos dienos užimtumo ir darbinio ugdymo paslaugos, padedančios asmenims, turintiems skirtingas negalias, įgyti reikiamų darbinių ir socialinių įgūdžių, siekiant integruotis į visuomenę ir darbo rinką, 2023 m. pa</w:t>
                          </w:r>
                          <w:r>
                            <w:rPr>
                              <w:szCs w:val="24"/>
                              <w:lang w:eastAsia="lt-LT"/>
                            </w:rPr>
                            <w:t>slaugas Šeimų namai suteikė 25 asmenims.</w:t>
                          </w:r>
                        </w:p>
                        <w:p w:rsidR="00B23F33" w:rsidRDefault="00F743C9">
                          <w:pPr>
                            <w:ind w:firstLine="567"/>
                            <w:jc w:val="both"/>
                            <w:rPr>
                              <w:i/>
                              <w:iCs/>
                              <w:szCs w:val="24"/>
                              <w:lang w:eastAsia="lt-LT"/>
                            </w:rPr>
                          </w:pPr>
                          <w:r>
                            <w:rPr>
                              <w:i/>
                              <w:iCs/>
                              <w:szCs w:val="24"/>
                              <w:lang w:eastAsia="lt-LT"/>
                            </w:rPr>
                            <w:t>Šeimų namai įgyvendina šiuos projektus:</w:t>
                          </w:r>
                        </w:p>
                        <w:p w:rsidR="00B23F33" w:rsidRDefault="00F743C9">
                          <w:pPr>
                            <w:ind w:firstLine="567"/>
                            <w:jc w:val="both"/>
                            <w:rPr>
                              <w:szCs w:val="24"/>
                              <w:lang w:eastAsia="lt-LT"/>
                            </w:rPr>
                          </w:pPr>
                          <w:r>
                            <w:rPr>
                              <w:szCs w:val="24"/>
                              <w:lang w:eastAsia="lt-LT"/>
                            </w:rPr>
                            <w:t>- projektą „Atsakingos tėvystės ugdymo mokyklėlė“, kurio tikslas – bendradarbiaujant su Šiaulių miesto bei kitomis institucijomis ir organizacijomis tęsti kompleksinės pagalbo</w:t>
                          </w:r>
                          <w:r>
                            <w:rPr>
                              <w:szCs w:val="24"/>
                              <w:lang w:eastAsia="lt-LT"/>
                            </w:rPr>
                            <w:t>s teikimą šeimai: stiprinant šeimą, dirbant prevenciškai ir padedant įveikti šeimose kylančias krizes. 2023 m. paslaugos</w:t>
                          </w:r>
                          <w:r>
                            <w:rPr>
                              <w:color w:val="FF0000"/>
                              <w:szCs w:val="24"/>
                              <w:lang w:eastAsia="lt-LT"/>
                            </w:rPr>
                            <w:t xml:space="preserve"> </w:t>
                          </w:r>
                          <w:r>
                            <w:rPr>
                              <w:szCs w:val="24"/>
                              <w:lang w:eastAsia="lt-LT"/>
                            </w:rPr>
                            <w:t>teiktos</w:t>
                          </w:r>
                          <w:r>
                            <w:rPr>
                              <w:color w:val="FF0000"/>
                              <w:szCs w:val="24"/>
                              <w:lang w:eastAsia="lt-LT"/>
                            </w:rPr>
                            <w:t xml:space="preserve"> </w:t>
                          </w:r>
                          <w:r>
                            <w:rPr>
                              <w:szCs w:val="24"/>
                              <w:lang w:eastAsia="lt-LT"/>
                            </w:rPr>
                            <w:t>356 asmenims, 2022 m. – 393, 2021 m. – 431;</w:t>
                          </w:r>
                        </w:p>
                        <w:p w:rsidR="00B23F33" w:rsidRDefault="00F743C9">
                          <w:pPr>
                            <w:ind w:firstLine="567"/>
                            <w:jc w:val="both"/>
                            <w:rPr>
                              <w:szCs w:val="24"/>
                              <w:lang w:eastAsia="lt-LT"/>
                            </w:rPr>
                          </w:pPr>
                          <w:r>
                            <w:rPr>
                              <w:szCs w:val="24"/>
                              <w:lang w:eastAsia="lt-LT"/>
                            </w:rPr>
                            <w:t xml:space="preserve">- projektą „Alternatyvių investicijų detektorius“, kurio tikslas – </w:t>
                          </w:r>
                          <w:r>
                            <w:rPr>
                              <w:rFonts w:eastAsia="Calibri"/>
                              <w:szCs w:val="24"/>
                            </w:rPr>
                            <w:t>suteikti pagalbą</w:t>
                          </w:r>
                          <w:r>
                            <w:rPr>
                              <w:rFonts w:eastAsia="Calibri"/>
                              <w:szCs w:val="24"/>
                            </w:rPr>
                            <w:t xml:space="preserve"> įsidarbinant asmenims, </w:t>
                          </w:r>
                          <w:r>
                            <w:rPr>
                              <w:szCs w:val="24"/>
                              <w:lang w:eastAsia="lt-LT"/>
                            </w:rPr>
                            <w:t>patiriantiems socialinę riziką. Paslauga teikta nuo 2021-02-01 iki 2023-11-30. 2023 m. paslauga suteikta 153 asmenims (įdarbinti 37 asmenys), 2022 m. – 111 asmenų (įdarbinti 32 asmenys), 2021 m. – suteikta 51 bendruomenės nariui;</w:t>
                          </w:r>
                        </w:p>
                        <w:p w:rsidR="00B23F33" w:rsidRDefault="00F743C9">
                          <w:pPr>
                            <w:ind w:firstLine="567"/>
                            <w:jc w:val="both"/>
                            <w:rPr>
                              <w:szCs w:val="24"/>
                              <w:lang w:eastAsia="lt-LT"/>
                            </w:rPr>
                          </w:pPr>
                          <w:r>
                            <w:rPr>
                              <w:szCs w:val="24"/>
                              <w:lang w:eastAsia="lt-LT"/>
                            </w:rPr>
                            <w:t xml:space="preserve">- </w:t>
                          </w:r>
                          <w:r>
                            <w:rPr>
                              <w:szCs w:val="24"/>
                              <w:lang w:eastAsia="lt-LT"/>
                            </w:rPr>
                            <w:t>projektą „Mus stiprinanti bendrystė“, kurio tikslas – plėsti Šeimų namų bendruomenę, skatinti bendruomenės narių savarankiškumą, stiprinti bendruomenės sutelktumą ir tarpusavio pasitikėjimą, organizuojant įvairias veiklas, renginius. 2023 m. paslauga sutei</w:t>
                          </w:r>
                          <w:r>
                            <w:rPr>
                              <w:szCs w:val="24"/>
                              <w:lang w:eastAsia="lt-LT"/>
                            </w:rPr>
                            <w:t>kta 114, 2022 m. – 152, 2021 m. – 160 bendruomenės</w:t>
                          </w:r>
                          <w:r>
                            <w:rPr>
                              <w:rFonts w:eastAsia="Calibri"/>
                              <w:sz w:val="22"/>
                              <w:szCs w:val="22"/>
                            </w:rPr>
                            <w:t xml:space="preserve"> </w:t>
                          </w:r>
                          <w:r>
                            <w:rPr>
                              <w:szCs w:val="24"/>
                              <w:lang w:eastAsia="lt-LT"/>
                            </w:rPr>
                            <w:t>globojamiems asmenims, šeimoms;</w:t>
                          </w:r>
                        </w:p>
                        <w:p w:rsidR="00B23F33" w:rsidRDefault="00F743C9">
                          <w:pPr>
                            <w:ind w:firstLine="567"/>
                            <w:jc w:val="both"/>
                            <w:rPr>
                              <w:szCs w:val="24"/>
                              <w:lang w:eastAsia="lt-LT"/>
                            </w:rPr>
                          </w:pPr>
                          <w:r>
                            <w:rPr>
                              <w:szCs w:val="24"/>
                              <w:lang w:eastAsia="lt-LT"/>
                            </w:rPr>
                            <w:t>- projektas „Gyvenkime sveikai šeimų bendruomenėje“, kurio tikslas – skatinti Šeimų namų bendruomenę ugdyti sveikos gyvensenos įgūdžius, organizuojant fizinio aktyvumo veikl</w:t>
                          </w:r>
                          <w:r>
                            <w:rPr>
                              <w:szCs w:val="24"/>
                              <w:lang w:eastAsia="lt-LT"/>
                            </w:rPr>
                            <w:t>as, poilsį gamtoje, suteikiant žinių apie psichoaktyviųjų medžiagų vartojimą, apie širdies ir kraujagyslių ligų prevenciją. 2023 m. paslaugas gavo 211 asmenų, 2022 m. – 373 asmenys.</w:t>
                          </w:r>
                        </w:p>
                      </w:sdtContent>
                    </w:sdt>
                    <w:sdt>
                      <w:sdtPr>
                        <w:alias w:val="24.9 pp."/>
                        <w:tag w:val="part_dfd278ed26c246c0a186c0e33548acb6"/>
                        <w:id w:val="2131817368"/>
                        <w:lock w:val="sdtLocked"/>
                      </w:sdtPr>
                      <w:sdtEndPr/>
                      <w:sdtContent>
                        <w:p w:rsidR="00B23F33" w:rsidRDefault="00F743C9">
                          <w:pPr>
                            <w:ind w:firstLine="567"/>
                            <w:jc w:val="both"/>
                            <w:rPr>
                              <w:i/>
                              <w:iCs/>
                              <w:szCs w:val="24"/>
                              <w:lang w:eastAsia="ar-SA"/>
                            </w:rPr>
                          </w:pPr>
                          <w:sdt>
                            <w:sdtPr>
                              <w:alias w:val="Numeris"/>
                              <w:tag w:val="nr_dfd278ed26c246c0a186c0e33548acb6"/>
                              <w:id w:val="1722008849"/>
                              <w:lock w:val="sdtLocked"/>
                            </w:sdtPr>
                            <w:sdtEndPr/>
                            <w:sdtContent>
                              <w:r>
                                <w:rPr>
                                  <w:b/>
                                  <w:szCs w:val="24"/>
                                  <w:lang w:eastAsia="ar-SA"/>
                                </w:rPr>
                                <w:t>24.9</w:t>
                              </w:r>
                            </w:sdtContent>
                          </w:sdt>
                          <w:r>
                            <w:rPr>
                              <w:b/>
                              <w:szCs w:val="24"/>
                              <w:lang w:eastAsia="ar-SA"/>
                            </w:rPr>
                            <w:t>. VšĮ Socialinių inovacijų centras</w:t>
                          </w:r>
                          <w:r>
                            <w:rPr>
                              <w:szCs w:val="24"/>
                              <w:lang w:eastAsia="ar-SA"/>
                            </w:rPr>
                            <w:t xml:space="preserve"> </w:t>
                          </w:r>
                          <w:r>
                            <w:rPr>
                              <w:i/>
                              <w:iCs/>
                              <w:szCs w:val="24"/>
                              <w:lang w:eastAsia="ar-SA"/>
                            </w:rPr>
                            <w:t>įgyvendina šiuos projektus:</w:t>
                          </w:r>
                        </w:p>
                        <w:p w:rsidR="00B23F33" w:rsidRDefault="00F743C9">
                          <w:pPr>
                            <w:ind w:firstLine="567"/>
                            <w:jc w:val="both"/>
                            <w:rPr>
                              <w:szCs w:val="24"/>
                              <w:lang w:eastAsia="ar-SA"/>
                            </w:rPr>
                          </w:pPr>
                          <w:r>
                            <w:rPr>
                              <w:szCs w:val="24"/>
                              <w:lang w:eastAsia="ar-SA"/>
                            </w:rPr>
                            <w:t xml:space="preserve">- </w:t>
                          </w:r>
                          <w:r>
                            <w:rPr>
                              <w:szCs w:val="24"/>
                              <w:lang w:eastAsia="ar-SA"/>
                            </w:rPr>
                            <w:t>projektą „Pasirink, pasiek ir išlaikyk!“, kurio tikslas – teikiant socialinės integracijos paslaugas, padėti socialinę atskirtį patiriantiems asmenims integruotis į darbo rinką ir mokymosi aplinką. Vykdomos šios veiklos: socialinių įgūdžių ugdymas, palaiky</w:t>
                          </w:r>
                          <w:r>
                            <w:rPr>
                              <w:szCs w:val="24"/>
                              <w:lang w:eastAsia="ar-SA"/>
                            </w:rPr>
                            <w:t>mas ir atkūrimas; darbo įgūdžių ugdymas, palaikymas ir atkūrimas; bendrųjų gebėjimų ugdymas; individuali ir grupinė psichosocialinė pagalba; profesinis orientavimas, informavimas, konsultavimas; tarpininkavimas ir kita pagalba įsidarbinant bei įsidarbinus.</w:t>
                          </w:r>
                          <w:r>
                            <w:rPr>
                              <w:szCs w:val="24"/>
                              <w:lang w:eastAsia="ar-SA"/>
                            </w:rPr>
                            <w:t xml:space="preserve"> Paslauga teikiama asmenims, turintiems negalią, ir asmenims iš socialinę riziką patiriančių šeimų. Projektas vykdytas nuo 2018 m. balandžio mėn. iki 2023 m. balandžio mėn. 2023 m. naujų paslaugos gavėjų nebuvo, 2022 m. paslauga suteikta 32, 2021 m. – 17</w:t>
                          </w:r>
                          <w:r>
                            <w:rPr>
                              <w:sz w:val="22"/>
                              <w:szCs w:val="22"/>
                            </w:rPr>
                            <w:t xml:space="preserve"> </w:t>
                          </w:r>
                          <w:r>
                            <w:rPr>
                              <w:szCs w:val="24"/>
                              <w:lang w:eastAsia="ar-SA"/>
                            </w:rPr>
                            <w:t>n</w:t>
                          </w:r>
                          <w:r>
                            <w:rPr>
                              <w:szCs w:val="24"/>
                              <w:lang w:eastAsia="ar-SA"/>
                            </w:rPr>
                            <w:t>aujų asmenų.</w:t>
                          </w:r>
                        </w:p>
                        <w:p w:rsidR="00B23F33" w:rsidRDefault="00F743C9">
                          <w:pPr>
                            <w:ind w:firstLine="567"/>
                            <w:jc w:val="both"/>
                            <w:rPr>
                              <w:szCs w:val="24"/>
                            </w:rPr>
                          </w:pPr>
                          <w:r>
                            <w:rPr>
                              <w:szCs w:val="24"/>
                              <w:lang w:eastAsia="ar-SA"/>
                            </w:rPr>
                            <w:t>- projektą „Nuo globos link galimybių: bendruomeninių paslaugų plėtra“ (Socialinės dirbtuvės), kurių tikslas – didinti darbingo amžiaus asmenų su proto ir (arba) psichikos negalia savarankiškumą ir taip įgalinti juos gyventi bendruomenėje paga</w:t>
                          </w:r>
                          <w:r>
                            <w:rPr>
                              <w:szCs w:val="24"/>
                              <w:lang w:eastAsia="ar-SA"/>
                            </w:rPr>
                            <w:t xml:space="preserve">l jų poreikį. </w:t>
                          </w:r>
                          <w:r>
                            <w:rPr>
                              <w:szCs w:val="24"/>
                            </w:rPr>
                            <w:t xml:space="preserve">2023 m. paslaugas gavo 17, 2022 m. – 27, 2021 m. –14 asmenų. </w:t>
                          </w:r>
                        </w:p>
                        <w:p w:rsidR="00B23F33" w:rsidRDefault="00F743C9">
                          <w:pPr>
                            <w:ind w:firstLine="567"/>
                            <w:jc w:val="both"/>
                            <w:rPr>
                              <w:szCs w:val="24"/>
                              <w:lang w:eastAsia="ar-SA"/>
                            </w:rPr>
                          </w:pPr>
                          <w:r>
                            <w:rPr>
                              <w:szCs w:val="24"/>
                              <w:lang w:eastAsia="ar-SA"/>
                            </w:rPr>
                            <w:t>- projektą „Kompleksinės paslaugos šeimai Šiaulių miesto savivaldybėje“, kurio metu teikiamos kompleksinės paslaugos šeimai centrinėje miesto dalyje įkurtuose bendruomeniniuose šei</w:t>
                          </w:r>
                          <w:r>
                            <w:rPr>
                              <w:szCs w:val="24"/>
                              <w:lang w:eastAsia="ar-SA"/>
                            </w:rPr>
                            <w:t xml:space="preserve">mų namuose. Projekto įgyvendinimo metu teikiamos kompleksinės paslaugos: informavimas ir konsultavimas, vykdomi pozityvios tėvystės mokymai, teikiama psichosocialinė pagalba, šeimos įgūdžių ugdymo ir sociokultūrinės paslaugos, </w:t>
                          </w:r>
                          <w:proofErr w:type="spellStart"/>
                          <w:r>
                            <w:rPr>
                              <w:szCs w:val="24"/>
                              <w:lang w:eastAsia="ar-SA"/>
                            </w:rPr>
                            <w:t>mediacijos</w:t>
                          </w:r>
                          <w:proofErr w:type="spellEnd"/>
                          <w:r>
                            <w:rPr>
                              <w:szCs w:val="24"/>
                              <w:lang w:eastAsia="ar-SA"/>
                            </w:rPr>
                            <w:t xml:space="preserve"> paslaugos, teikiam</w:t>
                          </w:r>
                          <w:r>
                            <w:rPr>
                              <w:szCs w:val="24"/>
                              <w:lang w:eastAsia="ar-SA"/>
                            </w:rPr>
                            <w:t>os vaikų priežiūros paslaugos. Kiekviena teikiama paslauga suskirstyta į atskiras veiklas, kurios yra orientuotos į asmenų socialinių, darbinių ar gyvenimo šeimoje įgūdžių tobulinimą, kokybišką šeimos laisvalaikį, prevenciją. Siekiant padaryti paslaugas ef</w:t>
                          </w:r>
                          <w:r>
                            <w:rPr>
                              <w:szCs w:val="24"/>
                              <w:lang w:eastAsia="ar-SA"/>
                            </w:rPr>
                            <w:t>ektyvesnes ir kokybiškesnes organizuojami ne tik grupiniai užsiėmimai, seminarai, bet teikiamos ir individualios konsultacijos. 2023 m. paslauga suteikta 64 naujiems paslaugų gavėjams, 2022 m. – 178, 2021 m. – 177 sunkumus patiriantiems miesto gyventojams</w:t>
                          </w:r>
                          <w:r>
                            <w:rPr>
                              <w:sz w:val="22"/>
                              <w:szCs w:val="22"/>
                            </w:rPr>
                            <w:t>;</w:t>
                          </w:r>
                        </w:p>
                        <w:p w:rsidR="00B23F33" w:rsidRDefault="00F743C9">
                          <w:pPr>
                            <w:ind w:firstLine="567"/>
                            <w:jc w:val="both"/>
                            <w:rPr>
                              <w:szCs w:val="24"/>
                              <w:lang w:eastAsia="ar-SA"/>
                            </w:rPr>
                          </w:pPr>
                          <w:r>
                            <w:rPr>
                              <w:szCs w:val="24"/>
                              <w:lang w:eastAsia="ar-SA"/>
                            </w:rPr>
                            <w:t>- projektą „Kompleksinės paslaugos (KOPA)“, kurio tikslas – padėti asmenims ir šeimoms išvengti galimų socialinių problemų ir socialinės rizikos atsiradimo, ugdant ir stiprinant asmenų gebėjimus savarankiškai spręsti socialines problemas ir palaikyti soci</w:t>
                          </w:r>
                          <w:r>
                            <w:rPr>
                              <w:szCs w:val="24"/>
                              <w:lang w:eastAsia="ar-SA"/>
                            </w:rPr>
                            <w:t>alinius ryšius su visuomene. Kompleksinės paslaugos šeimai apima individualias ir (ar) grupines konsultacijas asmenims, patiriantiems sunkumų asmeniniame gyvenime ir (ar) šeimoje; savitarpio pagalbos grupių organizavimą ir vedimą asmenims, patyrusiems sunk</w:t>
                          </w:r>
                          <w:r>
                            <w:rPr>
                              <w:szCs w:val="24"/>
                              <w:lang w:eastAsia="ar-SA"/>
                            </w:rPr>
                            <w:t xml:space="preserve">umų asmeniniame gyvenime ir (ar) šeimoje; socialinių įgūdžių grupių vaikams ir paaugliams organizavimą ir vedimą; tėvystės mokymus; šeimos </w:t>
                          </w:r>
                          <w:proofErr w:type="spellStart"/>
                          <w:r>
                            <w:rPr>
                              <w:szCs w:val="24"/>
                              <w:lang w:eastAsia="ar-SA"/>
                            </w:rPr>
                            <w:t>mediacijas</w:t>
                          </w:r>
                          <w:proofErr w:type="spellEnd"/>
                          <w:r>
                            <w:rPr>
                              <w:szCs w:val="24"/>
                              <w:lang w:eastAsia="ar-SA"/>
                            </w:rPr>
                            <w:t>; šeimos konsultavimą asmens (šeimos) namuose – konsultacijas asmens (šeimos) namuose, gimus kūdikiui, nust</w:t>
                          </w:r>
                          <w:r>
                            <w:rPr>
                              <w:szCs w:val="24"/>
                              <w:lang w:eastAsia="ar-SA"/>
                            </w:rPr>
                            <w:t>ačius negalią asmeniui; pavėžėjimo paslaugas asmenims (šeimoms), gaunantiems kompleksines paslaugas; vaikų priežiūros paslaugas, kai tėvams teikiamos kitos kompleksinės paslaugos. Nuo 2023 m. balandžio mėn. paslaugos suteiktos 244 asmenims (šeimoms).</w:t>
                          </w:r>
                        </w:p>
                      </w:sdtContent>
                    </w:sdt>
                    <w:sdt>
                      <w:sdtPr>
                        <w:alias w:val="24.10 pp."/>
                        <w:tag w:val="part_3ae2fb2159844293ad7aaccd5af26dad"/>
                        <w:id w:val="-898901147"/>
                        <w:lock w:val="sdtLocked"/>
                      </w:sdtPr>
                      <w:sdtEndPr/>
                      <w:sdtContent>
                        <w:p w:rsidR="00B23F33" w:rsidRDefault="00F743C9">
                          <w:pPr>
                            <w:ind w:firstLine="567"/>
                            <w:jc w:val="both"/>
                            <w:rPr>
                              <w:i/>
                              <w:iCs/>
                              <w:szCs w:val="24"/>
                              <w:lang w:eastAsia="ar-SA"/>
                            </w:rPr>
                          </w:pPr>
                          <w:sdt>
                            <w:sdtPr>
                              <w:alias w:val="Numeris"/>
                              <w:tag w:val="nr_3ae2fb2159844293ad7aaccd5af26dad"/>
                              <w:id w:val="1901789214"/>
                              <w:lock w:val="sdtLocked"/>
                            </w:sdtPr>
                            <w:sdtEndPr/>
                            <w:sdtContent>
                              <w:r>
                                <w:rPr>
                                  <w:b/>
                                  <w:szCs w:val="24"/>
                                  <w:lang w:eastAsia="ar-SA"/>
                                </w:rPr>
                                <w:t>24.</w:t>
                              </w:r>
                              <w:r>
                                <w:rPr>
                                  <w:b/>
                                  <w:szCs w:val="24"/>
                                  <w:lang w:eastAsia="ar-SA"/>
                                </w:rPr>
                                <w:t>10</w:t>
                              </w:r>
                            </w:sdtContent>
                          </w:sdt>
                          <w:r>
                            <w:rPr>
                              <w:b/>
                              <w:szCs w:val="24"/>
                              <w:lang w:eastAsia="ar-SA"/>
                            </w:rPr>
                            <w:t>. VšĮ Šiaurės Lietuvos kolegijos</w:t>
                          </w:r>
                          <w:r>
                            <w:rPr>
                              <w:color w:val="FF0000"/>
                              <w:szCs w:val="24"/>
                              <w:lang w:eastAsia="ar-SA"/>
                            </w:rPr>
                            <w:t xml:space="preserve"> </w:t>
                          </w:r>
                          <w:r>
                            <w:rPr>
                              <w:i/>
                              <w:iCs/>
                              <w:szCs w:val="24"/>
                              <w:lang w:eastAsia="ar-SA"/>
                            </w:rPr>
                            <w:t>vykdomi projektai ir veiklos:</w:t>
                          </w:r>
                        </w:p>
                        <w:p w:rsidR="00B23F33" w:rsidRDefault="00F743C9">
                          <w:pPr>
                            <w:ind w:firstLine="567"/>
                            <w:jc w:val="both"/>
                            <w:rPr>
                              <w:bCs/>
                              <w:szCs w:val="24"/>
                              <w:lang w:eastAsia="ar-SA"/>
                            </w:rPr>
                          </w:pPr>
                          <w:r>
                            <w:rPr>
                              <w:szCs w:val="24"/>
                              <w:lang w:eastAsia="ar-SA"/>
                            </w:rPr>
                            <w:t xml:space="preserve">- projektas </w:t>
                          </w:r>
                          <w:r>
                            <w:rPr>
                              <w:bCs/>
                              <w:szCs w:val="24"/>
                              <w:lang w:eastAsia="ar-SA"/>
                            </w:rPr>
                            <w:t xml:space="preserve">„Užimtumo skatinimo ir motyvavimo paslaugų nedirbantiems ir socialinę paramą gaunantiems asmenims modelis“, kurio tikslas </w:t>
                          </w:r>
                          <w:r>
                            <w:rPr>
                              <w:szCs w:val="24"/>
                              <w:lang w:eastAsia="ar-SA"/>
                            </w:rPr>
                            <w:t>–</w:t>
                          </w:r>
                          <w:r>
                            <w:rPr>
                              <w:bCs/>
                              <w:szCs w:val="24"/>
                              <w:lang w:eastAsia="ar-SA"/>
                            </w:rPr>
                            <w:t xml:space="preserve"> socialinės integracijos veikla, nedirbančių asmenų so</w:t>
                          </w:r>
                          <w:r>
                            <w:rPr>
                              <w:bCs/>
                              <w:szCs w:val="24"/>
                              <w:lang w:eastAsia="ar-SA"/>
                            </w:rPr>
                            <w:t>cialinės ir motyvavimo paslaugos, psichosocialinės pagalbos konsultavimo paslaugos: kompiuterinio raštingumo ir kompetencijos tobulinimas; emocinės (psichologinės) pagalbos konsultacijos, kito turinio konsultacijos, atsižvelgiant į individualius asmens por</w:t>
                          </w:r>
                          <w:r>
                            <w:rPr>
                              <w:bCs/>
                              <w:szCs w:val="24"/>
                              <w:lang w:eastAsia="ar-SA"/>
                            </w:rPr>
                            <w:t xml:space="preserve">eikius; asmeninio finansų valdymo konsultacijos; teisinio pobūdžio konsultacijos; įsidarbinti siekiančio asmens konsultavimo, atstovavimo ir tarpininkavimo paslaugos. Projekto vykdymo terminas 2022-10-19–2023-12-31. 2023 m. paslaugos suteiktos 70, 2022 m. </w:t>
                          </w:r>
                          <w:r>
                            <w:rPr>
                              <w:bCs/>
                              <w:szCs w:val="24"/>
                              <w:lang w:eastAsia="ar-SA"/>
                            </w:rPr>
                            <w:t>– 18 asmenų (nedirbantiems ir socialinę paramą gaunantiems Šiaulių miesto gyventojams);</w:t>
                          </w:r>
                        </w:p>
                        <w:p w:rsidR="00B23F33" w:rsidRDefault="00F743C9">
                          <w:pPr>
                            <w:ind w:firstLine="567"/>
                            <w:jc w:val="both"/>
                            <w:rPr>
                              <w:iCs/>
                              <w:color w:val="00B0F0"/>
                              <w:spacing w:val="4"/>
                              <w:szCs w:val="24"/>
                            </w:rPr>
                          </w:pPr>
                          <w:r>
                            <w:rPr>
                              <w:bCs/>
                              <w:szCs w:val="24"/>
                              <w:lang w:eastAsia="ar-SA"/>
                            </w:rPr>
                            <w:t>- projektas „Kompleksinės paslaugos šeimai Šiaulių miesto savivaldybėje“ (pietinėje</w:t>
                          </w:r>
                          <w:r>
                            <w:rPr>
                              <w:szCs w:val="24"/>
                              <w:lang w:eastAsia="ar-SA"/>
                            </w:rPr>
                            <w:t xml:space="preserve"> miesto dalyje įkurtuose bendruomeniniuose šeimų namuose), </w:t>
                          </w:r>
                          <w:r>
                            <w:rPr>
                              <w:bCs/>
                              <w:szCs w:val="24"/>
                              <w:lang w:eastAsia="ar-SA"/>
                            </w:rPr>
                            <w:t xml:space="preserve">kurio tikslas </w:t>
                          </w:r>
                          <w:r>
                            <w:rPr>
                              <w:szCs w:val="24"/>
                              <w:lang w:eastAsia="ar-SA"/>
                            </w:rPr>
                            <w:t>–</w:t>
                          </w:r>
                          <w:r>
                            <w:rPr>
                              <w:bCs/>
                              <w:szCs w:val="24"/>
                              <w:lang w:eastAsia="ar-SA"/>
                            </w:rPr>
                            <w:t xml:space="preserve"> kompleksin</w:t>
                          </w:r>
                          <w:r>
                            <w:rPr>
                              <w:bCs/>
                              <w:szCs w:val="24"/>
                              <w:lang w:eastAsia="ar-SA"/>
                            </w:rPr>
                            <w:t>ių paslaugų šeimai teikimas, kartu vykdant prevencinę veiklą ir siekiant įgalinti asmenį įveikti iškilusias problemas. Kompleksine pagalba (socialinė, psichologinė, psichoterapinė pagalba) gali pasinaudoti asmenys ir šeimos, išgyvenantys krizę ar patiriant</w:t>
                          </w:r>
                          <w:r>
                            <w:rPr>
                              <w:bCs/>
                              <w:szCs w:val="24"/>
                              <w:lang w:eastAsia="ar-SA"/>
                            </w:rPr>
                            <w:t>ys traumuojančius išgyvenimus, patiriantys sunkumus auklėjant vaikus, patiriantys smurtą artimoje aplinkoje ir vykstant skyryboms ir kt. Projektas vykdytas iki 2023-03-31.</w:t>
                          </w:r>
                          <w:r>
                            <w:rPr>
                              <w:iCs/>
                              <w:color w:val="000000"/>
                              <w:spacing w:val="4"/>
                              <w:szCs w:val="24"/>
                            </w:rPr>
                            <w:t xml:space="preserve"> 2023 m.</w:t>
                          </w:r>
                          <w:r>
                            <w:rPr>
                              <w:iCs/>
                              <w:color w:val="FF0000"/>
                              <w:spacing w:val="4"/>
                              <w:szCs w:val="24"/>
                            </w:rPr>
                            <w:t xml:space="preserve"> </w:t>
                          </w:r>
                          <w:r>
                            <w:rPr>
                              <w:iCs/>
                              <w:color w:val="000000"/>
                              <w:spacing w:val="4"/>
                              <w:szCs w:val="24"/>
                            </w:rPr>
                            <w:t xml:space="preserve">individualių konsultacijų </w:t>
                          </w:r>
                          <w:r>
                            <w:rPr>
                              <w:iCs/>
                              <w:spacing w:val="4"/>
                              <w:szCs w:val="24"/>
                            </w:rPr>
                            <w:t>suteikta</w:t>
                          </w:r>
                          <w:r>
                            <w:rPr>
                              <w:iCs/>
                              <w:color w:val="FF0000"/>
                              <w:spacing w:val="4"/>
                              <w:szCs w:val="24"/>
                            </w:rPr>
                            <w:t xml:space="preserve"> </w:t>
                          </w:r>
                          <w:r>
                            <w:rPr>
                              <w:iCs/>
                              <w:color w:val="000000"/>
                              <w:spacing w:val="4"/>
                              <w:szCs w:val="24"/>
                            </w:rPr>
                            <w:t>118 smurtą patyrusių asmenų (2022 m. – 41</w:t>
                          </w:r>
                          <w:r>
                            <w:rPr>
                              <w:iCs/>
                              <w:color w:val="000000"/>
                              <w:spacing w:val="4"/>
                              <w:szCs w:val="24"/>
                            </w:rPr>
                            <w:t>7, 2021 m. – 401), individualių konsultacijų susiduriantiems su sunkumais auginant vaikus – 53 (2022 m. – 701, 2021 m. – 698), pozityvios tėvystės mokymų – 16 (2022 m. – 204, 2021 m. – 176),</w:t>
                          </w:r>
                          <w:r>
                            <w:rPr>
                              <w:iCs/>
                              <w:sz w:val="22"/>
                              <w:szCs w:val="22"/>
                              <w:lang w:eastAsia="lt-LT"/>
                            </w:rPr>
                            <w:t xml:space="preserve"> </w:t>
                          </w:r>
                          <w:r>
                            <w:rPr>
                              <w:iCs/>
                              <w:color w:val="000000"/>
                              <w:spacing w:val="4"/>
                              <w:szCs w:val="24"/>
                            </w:rPr>
                            <w:t xml:space="preserve">lektoriaus paslaugų pozityvios tėvystės mokymuose – 100 (2022 m. </w:t>
                          </w:r>
                          <w:r>
                            <w:rPr>
                              <w:iCs/>
                              <w:color w:val="000000"/>
                              <w:spacing w:val="4"/>
                              <w:szCs w:val="24"/>
                            </w:rPr>
                            <w:t>– 1103, 2021 m. – 515), šeimos įgūdžių ugdymo ir sociokultūrinių paslaugų – 100 (2022 m. – 34, 2021 m. – 109) bei kitų paslaugų;</w:t>
                          </w:r>
                          <w:r>
                            <w:rPr>
                              <w:iCs/>
                              <w:color w:val="00B0F0"/>
                              <w:spacing w:val="4"/>
                              <w:szCs w:val="24"/>
                            </w:rPr>
                            <w:t xml:space="preserve"> </w:t>
                          </w:r>
                        </w:p>
                        <w:p w:rsidR="00B23F33" w:rsidRDefault="00F743C9">
                          <w:pPr>
                            <w:ind w:firstLine="567"/>
                            <w:jc w:val="both"/>
                            <w:rPr>
                              <w:iCs/>
                              <w:spacing w:val="4"/>
                              <w:szCs w:val="24"/>
                            </w:rPr>
                          </w:pPr>
                          <w:r>
                            <w:rPr>
                              <w:iCs/>
                              <w:color w:val="000000"/>
                              <w:spacing w:val="4"/>
                              <w:szCs w:val="24"/>
                            </w:rPr>
                            <w:t>- projektas „Tvarios socialinės integracijos į darbo rinką modelis: kūrimas, pilotinis taikymas ir realizacija Šiaulių mieste“</w:t>
                          </w:r>
                          <w:r>
                            <w:rPr>
                              <w:iCs/>
                              <w:color w:val="000000"/>
                              <w:spacing w:val="4"/>
                              <w:szCs w:val="24"/>
                            </w:rPr>
                            <w:t xml:space="preserve"> „Alternatyvių investicijų detektorius“, kurių tikslas – plėtojant socialinės integracijos paslaugas, didinti socialiai pažeidžiamų, socialinę riziką ir atskirtį patiriančių asmenų galimybes aktyviai dalyvauti bendruomenėje ir darbo rinkoje.</w:t>
                          </w:r>
                          <w:r>
                            <w:rPr>
                              <w:rFonts w:eastAsia="Calibri"/>
                              <w:sz w:val="22"/>
                              <w:szCs w:val="22"/>
                            </w:rPr>
                            <w:t xml:space="preserve"> </w:t>
                          </w:r>
                          <w:r>
                            <w:rPr>
                              <w:bCs/>
                              <w:szCs w:val="24"/>
                              <w:lang w:eastAsia="ar-SA"/>
                            </w:rPr>
                            <w:t>Projekto vykdy</w:t>
                          </w:r>
                          <w:r>
                            <w:rPr>
                              <w:bCs/>
                              <w:szCs w:val="24"/>
                              <w:lang w:eastAsia="ar-SA"/>
                            </w:rPr>
                            <w:t>mo metu p</w:t>
                          </w:r>
                          <w:r>
                            <w:rPr>
                              <w:iCs/>
                              <w:spacing w:val="4"/>
                              <w:szCs w:val="24"/>
                            </w:rPr>
                            <w:t>aslaugos suteiktos 36 miesto gyventojams, turintiems ilgalaikio bedarbio statusą;</w:t>
                          </w:r>
                        </w:p>
                        <w:p w:rsidR="00B23F33" w:rsidRDefault="00F743C9">
                          <w:pPr>
                            <w:ind w:firstLine="567"/>
                            <w:jc w:val="both"/>
                            <w:rPr>
                              <w:iCs/>
                              <w:color w:val="000000"/>
                              <w:spacing w:val="4"/>
                              <w:szCs w:val="24"/>
                            </w:rPr>
                          </w:pPr>
                          <w:r>
                            <w:rPr>
                              <w:iCs/>
                              <w:spacing w:val="4"/>
                              <w:szCs w:val="24"/>
                            </w:rPr>
                            <w:t xml:space="preserve">- Atvejo vadybos paslaugos socialinę riziką patiriančioms šeimoms, kurias sudaro šeimos poreikių pagalbai ir socialinės </w:t>
                          </w:r>
                          <w:r>
                            <w:rPr>
                              <w:iCs/>
                              <w:color w:val="000000"/>
                              <w:spacing w:val="4"/>
                              <w:szCs w:val="24"/>
                            </w:rPr>
                            <w:t>rizikos veiksnių reiškimosi lygio šeimoje ver</w:t>
                          </w:r>
                          <w:r>
                            <w:rPr>
                              <w:iCs/>
                              <w:color w:val="000000"/>
                              <w:spacing w:val="4"/>
                              <w:szCs w:val="24"/>
                            </w:rPr>
                            <w:t>tinimas, pagalbos organizavimas, vaiko individualių poreikių ir šeimos socialinės aplinkos, rizikų ir galimų pagalbos šaltinių įvertinimas, pagalbos plano sudarymas, organizavimas, plano įgyvendinimo koordinavimas, šeimos stebėsena, saugios ir aprūpintos a</w:t>
                          </w:r>
                          <w:r>
                            <w:rPr>
                              <w:iCs/>
                              <w:color w:val="000000"/>
                              <w:spacing w:val="4"/>
                              <w:szCs w:val="24"/>
                            </w:rPr>
                            <w:t>plinkos vaikui ir jo šeimai užtikrinimas, socialinių paslaugų asmeniui ir (ar) šeimai teikimas.</w:t>
                          </w:r>
                          <w:r>
                            <w:rPr>
                              <w:rFonts w:eastAsia="Calibri"/>
                              <w:szCs w:val="24"/>
                            </w:rPr>
                            <w:t xml:space="preserve"> </w:t>
                          </w:r>
                          <w:r>
                            <w:rPr>
                              <w:iCs/>
                              <w:color w:val="000000"/>
                              <w:spacing w:val="4"/>
                              <w:szCs w:val="24"/>
                            </w:rPr>
                            <w:t>2023 m. paslaugos suteiktos 34, 2022 m. – 39 šeimoms;</w:t>
                          </w:r>
                        </w:p>
                        <w:p w:rsidR="00B23F33" w:rsidRDefault="00F743C9">
                          <w:pPr>
                            <w:ind w:firstLine="567"/>
                            <w:jc w:val="both"/>
                            <w:rPr>
                              <w:iCs/>
                              <w:color w:val="000000"/>
                              <w:spacing w:val="4"/>
                              <w:szCs w:val="24"/>
                            </w:rPr>
                          </w:pPr>
                          <w:r>
                            <w:rPr>
                              <w:iCs/>
                              <w:color w:val="000000"/>
                              <w:spacing w:val="4"/>
                              <w:szCs w:val="24"/>
                            </w:rPr>
                            <w:t xml:space="preserve">- neformaliojo suaugusiųjų švietimo programa „Išmanusis senjoras – informacinės technologijos patogesniam </w:t>
                          </w:r>
                          <w:r>
                            <w:rPr>
                              <w:iCs/>
                              <w:color w:val="000000"/>
                              <w:spacing w:val="4"/>
                              <w:szCs w:val="24"/>
                            </w:rPr>
                            <w:t>ir saugesniam gyvenimui“ – tai praktiniai grupiniai informacinių technologijų užsiėmimai, nuotolinės konsultacijos informacinių technologijų tematika.</w:t>
                          </w:r>
                          <w:r>
                            <w:rPr>
                              <w:bCs/>
                              <w:szCs w:val="24"/>
                              <w:lang w:eastAsia="ar-SA"/>
                            </w:rPr>
                            <w:t xml:space="preserve"> Projekto vykdymo terminas 2023-05-03–2023-07-19, p</w:t>
                          </w:r>
                          <w:r>
                            <w:rPr>
                              <w:iCs/>
                              <w:color w:val="000000"/>
                              <w:spacing w:val="4"/>
                              <w:szCs w:val="24"/>
                            </w:rPr>
                            <w:t>aslauga pasinaudojo 12 asmenų;</w:t>
                          </w:r>
                        </w:p>
                        <w:p w:rsidR="00B23F33" w:rsidRDefault="00F743C9">
                          <w:pPr>
                            <w:ind w:firstLine="567"/>
                            <w:jc w:val="both"/>
                            <w:rPr>
                              <w:color w:val="000000"/>
                              <w:spacing w:val="3"/>
                              <w:szCs w:val="24"/>
                              <w:shd w:val="clear" w:color="auto" w:fill="FFFFFF"/>
                            </w:rPr>
                          </w:pPr>
                          <w:r>
                            <w:rPr>
                              <w:color w:val="000000"/>
                              <w:spacing w:val="3"/>
                              <w:szCs w:val="24"/>
                              <w:shd w:val="clear" w:color="auto" w:fill="FFFFFF"/>
                            </w:rPr>
                            <w:t xml:space="preserve">- projektas „Savitarpio </w:t>
                          </w:r>
                          <w:r>
                            <w:rPr>
                              <w:color w:val="000000"/>
                              <w:spacing w:val="3"/>
                              <w:szCs w:val="24"/>
                              <w:shd w:val="clear" w:color="auto" w:fill="FFFFFF"/>
                            </w:rPr>
                            <w:t>pagalbos grupės Šiaulių miesto šeimoms – geriausios išeitys randamos kartu“,</w:t>
                          </w:r>
                          <w:r>
                            <w:rPr>
                              <w:rFonts w:eastAsia="Calibri"/>
                              <w:sz w:val="22"/>
                              <w:szCs w:val="22"/>
                            </w:rPr>
                            <w:t xml:space="preserve"> </w:t>
                          </w:r>
                          <w:r>
                            <w:rPr>
                              <w:color w:val="000000"/>
                              <w:spacing w:val="3"/>
                              <w:szCs w:val="24"/>
                              <w:shd w:val="clear" w:color="auto" w:fill="FFFFFF"/>
                            </w:rPr>
                            <w:t>skirtas Šiaulių miesto šeimoms (jų nariams), patiriančioms krizines situacijas ir ieškančioms efektyvių problemų sprendimo būdų. Projekto tikslas – sukurti savitarpio pagalbos sis</w:t>
                          </w:r>
                          <w:r>
                            <w:rPr>
                              <w:color w:val="000000"/>
                              <w:spacing w:val="3"/>
                              <w:szCs w:val="24"/>
                              <w:shd w:val="clear" w:color="auto" w:fill="FFFFFF"/>
                            </w:rPr>
                            <w:t>temą ir suorganizuoti savitarpio pagalbos grupes, suteikiant tęstinę emocinę paramą  Šiaulių miesto šeimų (asmenų), išgyvenančių krizines situacijas, susijusias su skyrybomis, sudėtinga paauglyste (10–18 metų šeimoje augančių vaikų elgesio ir emocijų raišk</w:t>
                          </w:r>
                          <w:r>
                            <w:rPr>
                              <w:color w:val="000000"/>
                              <w:spacing w:val="3"/>
                              <w:szCs w:val="24"/>
                              <w:shd w:val="clear" w:color="auto" w:fill="FFFFFF"/>
                            </w:rPr>
                            <w:t>os problemomis). 2023 m. projekte dalyvavo 60 šeimų (asmenų), 2022 m. – 40 šeimų (asmenų);</w:t>
                          </w:r>
                        </w:p>
                        <w:p w:rsidR="00B23F33" w:rsidRDefault="00F743C9">
                          <w:pPr>
                            <w:ind w:firstLine="567"/>
                            <w:jc w:val="both"/>
                            <w:rPr>
                              <w:color w:val="000000"/>
                              <w:spacing w:val="3"/>
                              <w:szCs w:val="24"/>
                              <w:shd w:val="clear" w:color="auto" w:fill="FFFFFF"/>
                            </w:rPr>
                          </w:pPr>
                          <w:r>
                            <w:rPr>
                              <w:color w:val="000000"/>
                              <w:spacing w:val="3"/>
                              <w:szCs w:val="24"/>
                              <w:shd w:val="clear" w:color="auto" w:fill="FFFFFF"/>
                            </w:rPr>
                            <w:t>- projektas „Efektyvi pagalba skyrybas išgyvenančiai šeimai: paslaugos tėvams ir vaikams“, kurio tikslas – suteikti kokybiškas paslaugas ir pritaikyti efektyvias pag</w:t>
                          </w:r>
                          <w:r>
                            <w:rPr>
                              <w:color w:val="000000"/>
                              <w:spacing w:val="3"/>
                              <w:szCs w:val="24"/>
                              <w:shd w:val="clear" w:color="auto" w:fill="FFFFFF"/>
                            </w:rPr>
                            <w:t>albos priemones 50 Šiaulių miesto, Šiaulių rajono ir Akmenės rajono skyrybas išgyvenančių šeimų narių</w:t>
                          </w:r>
                          <w:r>
                            <w:rPr>
                              <w:strike/>
                              <w:color w:val="FF0000"/>
                              <w:spacing w:val="3"/>
                              <w:szCs w:val="24"/>
                              <w:shd w:val="clear" w:color="auto" w:fill="FFFFFF"/>
                            </w:rPr>
                            <w:t>,</w:t>
                          </w:r>
                          <w:r>
                            <w:rPr>
                              <w:color w:val="000000"/>
                              <w:spacing w:val="3"/>
                              <w:szCs w:val="24"/>
                              <w:shd w:val="clear" w:color="auto" w:fill="FFFFFF"/>
                            </w:rPr>
                            <w:t xml:space="preserve"> vaikų ir tėvų mažinant skyrybų trauminės patirties pasekmes vaikams, padedant  spręsti ginčus dėl vaikų ir kitus nesutarimus. 2023 m. paslaugas gavo 80 a</w:t>
                          </w:r>
                          <w:r>
                            <w:rPr>
                              <w:color w:val="000000"/>
                              <w:spacing w:val="3"/>
                              <w:szCs w:val="24"/>
                              <w:shd w:val="clear" w:color="auto" w:fill="FFFFFF"/>
                            </w:rPr>
                            <w:t>smenų;</w:t>
                          </w:r>
                        </w:p>
                        <w:p w:rsidR="00B23F33" w:rsidRDefault="00F743C9">
                          <w:pPr>
                            <w:ind w:firstLine="567"/>
                            <w:jc w:val="both"/>
                            <w:rPr>
                              <w:color w:val="000000"/>
                              <w:spacing w:val="3"/>
                              <w:szCs w:val="24"/>
                              <w:shd w:val="clear" w:color="auto" w:fill="FFFFFF"/>
                            </w:rPr>
                          </w:pPr>
                          <w:r>
                            <w:rPr>
                              <w:color w:val="000000"/>
                              <w:spacing w:val="3"/>
                              <w:szCs w:val="24"/>
                              <w:shd w:val="clear" w:color="auto" w:fill="FFFFFF"/>
                            </w:rPr>
                            <w:t xml:space="preserve">- projektas „Daugiau šviesios harmonijos: psichologinės emocinės pagalbos paslaugos Šiaulių miesto gyventojams“, kurio tikslas – suteikti asmenims tęstines, kokybiškas psichologinės emocinės pagalbos paslaugas ir užtikrinti psichologinės sveikatos </w:t>
                          </w:r>
                          <w:r>
                            <w:rPr>
                              <w:color w:val="000000"/>
                              <w:spacing w:val="3"/>
                              <w:szCs w:val="24"/>
                              <w:shd w:val="clear" w:color="auto" w:fill="FFFFFF"/>
                            </w:rPr>
                            <w:t>sistemingą gerinimą. Projekto vykdymo laikotarpiu (2023-06-08–2023-12-04) 119 asmenų buvo suteikta ši pagalba;</w:t>
                          </w:r>
                        </w:p>
                        <w:p w:rsidR="00B23F33" w:rsidRDefault="00F743C9">
                          <w:pPr>
                            <w:ind w:firstLine="567"/>
                            <w:jc w:val="both"/>
                            <w:rPr>
                              <w:color w:val="000000"/>
                              <w:spacing w:val="3"/>
                              <w:szCs w:val="24"/>
                              <w:shd w:val="clear" w:color="auto" w:fill="FFFFFF"/>
                            </w:rPr>
                          </w:pPr>
                          <w:r>
                            <w:rPr>
                              <w:color w:val="000000"/>
                              <w:spacing w:val="3"/>
                              <w:szCs w:val="24"/>
                              <w:shd w:val="clear" w:color="auto" w:fill="FFFFFF"/>
                            </w:rPr>
                            <w:t xml:space="preserve">- projektas „Emocinio gijimo keliu“ kompleksinės paslaugos smurtą patyrusiems vaikams ir jų šeimų nariams“, kurio tikslas – suteikti ilgalaikes, </w:t>
                          </w:r>
                          <w:r>
                            <w:rPr>
                              <w:color w:val="000000"/>
                              <w:spacing w:val="3"/>
                              <w:szCs w:val="24"/>
                              <w:shd w:val="clear" w:color="auto" w:fill="FFFFFF"/>
                            </w:rPr>
                            <w:t>kompleksines paslaugas Šiaulių miesto ir Šiaulių rajono vaikams, nukentėjusiems nuo smurto ar netiesioginio smurto artimojoje aplinkoje, ir jų šeimos nariams, sprendžiant  vaikų emocines problemas ir</w:t>
                          </w:r>
                          <w:r>
                            <w:rPr>
                              <w:color w:val="FF0000"/>
                              <w:spacing w:val="3"/>
                              <w:szCs w:val="24"/>
                              <w:shd w:val="clear" w:color="auto" w:fill="FFFFFF"/>
                            </w:rPr>
                            <w:t xml:space="preserve"> </w:t>
                          </w:r>
                          <w:r>
                            <w:rPr>
                              <w:color w:val="000000"/>
                              <w:spacing w:val="3"/>
                              <w:szCs w:val="24"/>
                              <w:shd w:val="clear" w:color="auto" w:fill="FFFFFF"/>
                            </w:rPr>
                            <w:t>mažinant traumuojančių patirčių neigiamą poveikį jų asme</w:t>
                          </w:r>
                          <w:r>
                            <w:rPr>
                              <w:color w:val="000000"/>
                              <w:spacing w:val="3"/>
                              <w:szCs w:val="24"/>
                              <w:shd w:val="clear" w:color="auto" w:fill="FFFFFF"/>
                            </w:rPr>
                            <w:t>nybės raidai ir psichikos sveikatai. Per 2023 m. 154 vaikams, nukentėjusiems nuo smurto artimojoje aplinkoje, suteiktos šios paslaugos;</w:t>
                          </w:r>
                        </w:p>
                        <w:p w:rsidR="00B23F33" w:rsidRDefault="00F743C9">
                          <w:pPr>
                            <w:ind w:firstLine="567"/>
                            <w:jc w:val="both"/>
                            <w:rPr>
                              <w:color w:val="00B0F0"/>
                              <w:spacing w:val="3"/>
                              <w:szCs w:val="24"/>
                              <w:shd w:val="clear" w:color="auto" w:fill="FFFFFF"/>
                            </w:rPr>
                          </w:pPr>
                          <w:r>
                            <w:rPr>
                              <w:color w:val="000000"/>
                              <w:spacing w:val="3"/>
                              <w:szCs w:val="24"/>
                              <w:shd w:val="clear" w:color="auto" w:fill="FFFFFF"/>
                            </w:rPr>
                            <w:t>- projektas „Kompleksinės paslaugos (KOPA)“(projekto vykdymo trukmė: nuo 2023 m. birželio mėn. iki 2029 m. liepos mėn.),</w:t>
                          </w:r>
                          <w:r>
                            <w:rPr>
                              <w:color w:val="000000"/>
                              <w:spacing w:val="3"/>
                              <w:szCs w:val="24"/>
                              <w:shd w:val="clear" w:color="auto" w:fill="FFFFFF"/>
                            </w:rPr>
                            <w:t xml:space="preserve"> </w:t>
                          </w:r>
                          <w:r>
                            <w:rPr>
                              <w:bCs/>
                              <w:szCs w:val="24"/>
                              <w:lang w:eastAsia="ar-SA"/>
                            </w:rPr>
                            <w:t xml:space="preserve">kurio tikslas </w:t>
                          </w:r>
                          <w:r>
                            <w:rPr>
                              <w:szCs w:val="24"/>
                              <w:lang w:eastAsia="ar-SA"/>
                            </w:rPr>
                            <w:t>–</w:t>
                          </w:r>
                          <w:r>
                            <w:rPr>
                              <w:bCs/>
                              <w:szCs w:val="24"/>
                              <w:lang w:eastAsia="ar-SA"/>
                            </w:rPr>
                            <w:t xml:space="preserve"> </w:t>
                          </w:r>
                          <w:r>
                            <w:rPr>
                              <w:color w:val="000000"/>
                              <w:spacing w:val="3"/>
                              <w:szCs w:val="24"/>
                              <w:shd w:val="clear" w:color="auto" w:fill="FFFFFF"/>
                            </w:rPr>
                            <w:t>suteikti paslaugas asmenims, šeimoms, bendruomenės nariams, siekiant išvengti galimų socialinių problemų ir socialinės rizikos atsiradimo, ugdant ir stiprinant asmenų gebėjimus savarankiškai spręsti socialines problemas ir palaikyti social</w:t>
                          </w:r>
                          <w:r>
                            <w:rPr>
                              <w:color w:val="000000"/>
                              <w:spacing w:val="3"/>
                              <w:szCs w:val="24"/>
                              <w:shd w:val="clear" w:color="auto" w:fill="FFFFFF"/>
                            </w:rPr>
                            <w:t>inius ryšius su visuomene. Nuo 2023 m. birželio mėn. individualios ir (ar) grupėse konsultacijos suteiktos 449 asmenims, surengti 37 savitarpio pagalbos grupių susitikimai ir 52 socialinių įgūdžių ugdymo vaikams ir paaugliams mokymai, pravesti 132 tėvystės</w:t>
                          </w:r>
                          <w:r>
                            <w:rPr>
                              <w:color w:val="000000"/>
                              <w:spacing w:val="3"/>
                              <w:szCs w:val="24"/>
                              <w:shd w:val="clear" w:color="auto" w:fill="FFFFFF"/>
                            </w:rPr>
                            <w:t xml:space="preserve"> mokymai, asmenims, patyrusiems sunkumų asmeniniame gyvenime ir (ar) šeimoje.</w:t>
                          </w:r>
                        </w:p>
                      </w:sdtContent>
                    </w:sdt>
                    <w:sdt>
                      <w:sdtPr>
                        <w:alias w:val="24.11 pp."/>
                        <w:tag w:val="part_5544a796f7724ce88f48f5cda22faf94"/>
                        <w:id w:val="565304804"/>
                        <w:lock w:val="sdtLocked"/>
                      </w:sdtPr>
                      <w:sdtEndPr/>
                      <w:sdtContent>
                        <w:p w:rsidR="00B23F33" w:rsidRDefault="00F743C9">
                          <w:pPr>
                            <w:ind w:firstLine="567"/>
                            <w:jc w:val="both"/>
                            <w:rPr>
                              <w:color w:val="000000"/>
                              <w:spacing w:val="3"/>
                              <w:szCs w:val="24"/>
                              <w:shd w:val="clear" w:color="auto" w:fill="FFFFFF"/>
                            </w:rPr>
                          </w:pPr>
                          <w:sdt>
                            <w:sdtPr>
                              <w:alias w:val="Numeris"/>
                              <w:tag w:val="nr_5544a796f7724ce88f48f5cda22faf94"/>
                              <w:id w:val="697512279"/>
                              <w:lock w:val="sdtLocked"/>
                            </w:sdtPr>
                            <w:sdtEndPr/>
                            <w:sdtContent>
                              <w:r>
                                <w:rPr>
                                  <w:b/>
                                  <w:color w:val="000000"/>
                                  <w:spacing w:val="3"/>
                                  <w:szCs w:val="24"/>
                                  <w:shd w:val="clear" w:color="auto" w:fill="FFFFFF"/>
                                </w:rPr>
                                <w:t>24.11</w:t>
                              </w:r>
                            </w:sdtContent>
                          </w:sdt>
                          <w:r>
                            <w:rPr>
                              <w:b/>
                              <w:color w:val="000000"/>
                              <w:spacing w:val="3"/>
                              <w:szCs w:val="24"/>
                              <w:shd w:val="clear" w:color="auto" w:fill="FFFFFF"/>
                            </w:rPr>
                            <w:t>. Lietuvos Raudonojo Kryžiaus draugijos Šiaulių skyrius</w:t>
                          </w:r>
                          <w:r>
                            <w:rPr>
                              <w:color w:val="000000"/>
                              <w:spacing w:val="3"/>
                              <w:szCs w:val="24"/>
                              <w:shd w:val="clear" w:color="auto" w:fill="FFFFFF"/>
                            </w:rPr>
                            <w:t xml:space="preserve"> vykdo šias programas: „Šilti apsilankymai“ (tikslas – mažinti senjorų vienišumą, siūlant jiems emocinę pagalbą), „Stipri šeima“ (tikslas – kartu su asmeniu, turinčiu negalią, užsiimti laisvalaikio veiklomis pagal asmens galimybes, pabūti šalia asmens, tur</w:t>
                          </w:r>
                          <w:r>
                            <w:rPr>
                              <w:color w:val="000000"/>
                              <w:spacing w:val="3"/>
                              <w:szCs w:val="24"/>
                              <w:shd w:val="clear" w:color="auto" w:fill="FFFFFF"/>
                            </w:rPr>
                            <w:t>inčio negalią, kai šeimos nariams reikia išeiti iš namų ar atlikti darbus namuose, padėti šeimoms vykstant į socialines, laisvalaikio, kultūrines veiklas, padėti šeimoms identifikuoti jų pagalbos poreikius),  savanoriai organizuoja bendruomenės nariams, kr</w:t>
                          </w:r>
                          <w:r>
                            <w:rPr>
                              <w:color w:val="000000"/>
                              <w:spacing w:val="3"/>
                              <w:szCs w:val="24"/>
                              <w:shd w:val="clear" w:color="auto" w:fill="FFFFFF"/>
                            </w:rPr>
                            <w:t xml:space="preserve">izės paliestiems asmenims, senjorams, jaunimui pirmosios pagalbos pagrindinių įgūdžių mokymus ir praktinius </w:t>
                          </w:r>
                          <w:proofErr w:type="spellStart"/>
                          <w:r>
                            <w:rPr>
                              <w:color w:val="000000"/>
                              <w:spacing w:val="3"/>
                              <w:szCs w:val="24"/>
                              <w:shd w:val="clear" w:color="auto" w:fill="FFFFFF"/>
                            </w:rPr>
                            <w:t>užsiėmimus</w:t>
                          </w:r>
                          <w:proofErr w:type="spellEnd"/>
                          <w:r>
                            <w:rPr>
                              <w:color w:val="000000"/>
                              <w:spacing w:val="3"/>
                              <w:szCs w:val="24"/>
                              <w:shd w:val="clear" w:color="auto" w:fill="FFFFFF"/>
                            </w:rPr>
                            <w:t xml:space="preserve"> bei kitas veiklas.</w:t>
                          </w:r>
                          <w:r>
                            <w:rPr>
                              <w:sz w:val="22"/>
                              <w:szCs w:val="22"/>
                            </w:rPr>
                            <w:t xml:space="preserve"> </w:t>
                          </w:r>
                        </w:p>
                      </w:sdtContent>
                    </w:sdt>
                    <w:sdt>
                      <w:sdtPr>
                        <w:alias w:val="24.12 pp."/>
                        <w:tag w:val="part_4e187960b42f4fbeb6cb03cff55d0761"/>
                        <w:id w:val="-283108345"/>
                        <w:lock w:val="sdtLocked"/>
                      </w:sdtPr>
                      <w:sdtEndPr/>
                      <w:sdtContent>
                        <w:p w:rsidR="00B23F33" w:rsidRDefault="00F743C9">
                          <w:pPr>
                            <w:ind w:firstLine="567"/>
                            <w:jc w:val="both"/>
                            <w:rPr>
                              <w:color w:val="000000"/>
                              <w:spacing w:val="3"/>
                              <w:szCs w:val="24"/>
                              <w:shd w:val="clear" w:color="auto" w:fill="FFFFFF"/>
                            </w:rPr>
                          </w:pPr>
                          <w:sdt>
                            <w:sdtPr>
                              <w:alias w:val="Numeris"/>
                              <w:tag w:val="nr_4e187960b42f4fbeb6cb03cff55d0761"/>
                              <w:id w:val="-293911112"/>
                              <w:lock w:val="sdtLocked"/>
                            </w:sdtPr>
                            <w:sdtEndPr/>
                            <w:sdtContent>
                              <w:r>
                                <w:rPr>
                                  <w:b/>
                                  <w:color w:val="000000"/>
                                  <w:spacing w:val="3"/>
                                  <w:szCs w:val="24"/>
                                  <w:shd w:val="clear" w:color="auto" w:fill="FFFFFF"/>
                                </w:rPr>
                                <w:t>24.12</w:t>
                              </w:r>
                            </w:sdtContent>
                          </w:sdt>
                          <w:r>
                            <w:rPr>
                              <w:b/>
                              <w:color w:val="000000"/>
                              <w:spacing w:val="3"/>
                              <w:szCs w:val="24"/>
                              <w:shd w:val="clear" w:color="auto" w:fill="FFFFFF"/>
                            </w:rPr>
                            <w:t>. Moterų veiklos inovacijų centras</w:t>
                          </w:r>
                          <w:r>
                            <w:rPr>
                              <w:color w:val="000000"/>
                              <w:spacing w:val="3"/>
                              <w:szCs w:val="24"/>
                              <w:shd w:val="clear" w:color="auto" w:fill="FFFFFF"/>
                            </w:rPr>
                            <w:t>, vykdydamas Specializuotos kompleksinės pagalbos centro funkcijas, įgyven</w:t>
                          </w:r>
                          <w:r>
                            <w:rPr>
                              <w:color w:val="000000"/>
                              <w:spacing w:val="3"/>
                              <w:szCs w:val="24"/>
                              <w:shd w:val="clear" w:color="auto" w:fill="FFFFFF"/>
                            </w:rPr>
                            <w:t>dino šiuos projektus:</w:t>
                          </w:r>
                        </w:p>
                        <w:p w:rsidR="00B23F33" w:rsidRDefault="00F743C9">
                          <w:pPr>
                            <w:ind w:firstLine="567"/>
                            <w:jc w:val="both"/>
                            <w:rPr>
                              <w:szCs w:val="24"/>
                              <w:lang w:eastAsia="lt-LT"/>
                            </w:rPr>
                          </w:pPr>
                          <w:r>
                            <w:rPr>
                              <w:color w:val="000000"/>
                              <w:spacing w:val="3"/>
                              <w:szCs w:val="24"/>
                              <w:shd w:val="clear" w:color="auto" w:fill="FFFFFF"/>
                              <w:lang w:eastAsia="lt-LT"/>
                            </w:rPr>
                            <w:t>- „Specializuotos kompleksinės pagalbos smurtą artimoje aplinkoje patyrusiems asmenims“</w:t>
                          </w:r>
                          <w:r>
                            <w:rPr>
                              <w:szCs w:val="24"/>
                              <w:lang w:eastAsia="lt-LT"/>
                            </w:rPr>
                            <w:t>. MVIC teikia informavimo, tarpininkavimo, konsultavimo pagalbą; teisines ir psichologines konsultacijas; rengia dokumentus, dalyvauja atvejo vadyb</w:t>
                          </w:r>
                          <w:r>
                            <w:rPr>
                              <w:szCs w:val="24"/>
                              <w:lang w:eastAsia="lt-LT"/>
                            </w:rPr>
                            <w:t>os posėdžiuose; vykdo smurto artimoje aplinkoje prevenciją. 2023 m. paslaugos suteiktos 763, 2022 m. – 624, 2021 m. – 415 smurtą artimoje aplinkoje patyrusių ir patiriančių asmenų;</w:t>
                          </w:r>
                        </w:p>
                        <w:p w:rsidR="00B23F33" w:rsidRDefault="00F743C9">
                          <w:pPr>
                            <w:ind w:firstLine="567"/>
                            <w:jc w:val="both"/>
                            <w:rPr>
                              <w:szCs w:val="24"/>
                              <w:lang w:eastAsia="lt-LT"/>
                            </w:rPr>
                          </w:pPr>
                          <w:r>
                            <w:rPr>
                              <w:szCs w:val="24"/>
                              <w:lang w:eastAsia="lt-LT"/>
                            </w:rPr>
                            <w:t xml:space="preserve">- „Kompleksinės pagalbos nuo nusikalstamos veikos nukentėjusiems asmenims“ </w:t>
                          </w:r>
                          <w:r>
                            <w:rPr>
                              <w:szCs w:val="24"/>
                              <w:lang w:eastAsia="lt-LT"/>
                            </w:rPr>
                            <w:t>teikimas. MVIC teikia informavimo, tarpininkavimo, konsultavimo pagalbą, teisines ir psichologines konsultacijas, rengia dokumentus asmenims, nukentėjusiems nuo kitos nusikalstamos veikos. 2023 m. paslauga suteikta 102, 2022 m. – 98, 2021 m. – 18 asmenų (p</w:t>
                          </w:r>
                          <w:r>
                            <w:rPr>
                              <w:szCs w:val="24"/>
                              <w:lang w:eastAsia="lt-LT"/>
                            </w:rPr>
                            <w:t>aslauga pradėta teikti nuo 2021-09-01).</w:t>
                          </w:r>
                        </w:p>
                        <w:p w:rsidR="00B23F33" w:rsidRDefault="00F743C9">
                          <w:pPr>
                            <w:ind w:firstLine="567"/>
                            <w:jc w:val="both"/>
                            <w:rPr>
                              <w:szCs w:val="24"/>
                              <w:lang w:eastAsia="lt-LT"/>
                            </w:rPr>
                          </w:pPr>
                          <w:r>
                            <w:rPr>
                              <w:szCs w:val="24"/>
                              <w:lang w:eastAsia="lt-LT"/>
                            </w:rPr>
                            <w:t>- „Kompleksinės socialinės pagalbos teikimas asmenims, nukentėjusiems nuo prekybos žmonėmis ir seksualinės prievartos“. MVIC teikia informavimo, tarpininkavimo, konsultavimo pagalbą, teisines ir psichologines konsult</w:t>
                          </w:r>
                          <w:r>
                            <w:rPr>
                              <w:szCs w:val="24"/>
                              <w:lang w:eastAsia="lt-LT"/>
                            </w:rPr>
                            <w:t>acijas, rengia dokumentus. Paslauga pradėta teikti nuo 2023-01-01 ir suteikta 8 asmenims, nukentėjusiems nuo prekybos žmonėmis ir seksualinės prievartos.</w:t>
                          </w:r>
                        </w:p>
                      </w:sdtContent>
                    </w:sdt>
                    <w:sdt>
                      <w:sdtPr>
                        <w:alias w:val="24.13 pp."/>
                        <w:tag w:val="part_40bc2e5393ab4be283f3a6a5afb50e17"/>
                        <w:id w:val="467479673"/>
                        <w:lock w:val="sdtLocked"/>
                      </w:sdtPr>
                      <w:sdtEndPr/>
                      <w:sdtContent>
                        <w:p w:rsidR="00B23F33" w:rsidRDefault="00F743C9">
                          <w:pPr>
                            <w:ind w:firstLine="567"/>
                            <w:jc w:val="both"/>
                            <w:rPr>
                              <w:szCs w:val="24"/>
                              <w:lang w:eastAsia="lt-LT"/>
                            </w:rPr>
                          </w:pPr>
                          <w:sdt>
                            <w:sdtPr>
                              <w:alias w:val="Numeris"/>
                              <w:tag w:val="nr_40bc2e5393ab4be283f3a6a5afb50e17"/>
                              <w:id w:val="-2006665657"/>
                              <w:lock w:val="sdtLocked"/>
                            </w:sdtPr>
                            <w:sdtEndPr/>
                            <w:sdtContent>
                              <w:r>
                                <w:rPr>
                                  <w:b/>
                                  <w:szCs w:val="24"/>
                                  <w:lang w:eastAsia="lt-LT"/>
                                </w:rPr>
                                <w:t>24.13</w:t>
                              </w:r>
                            </w:sdtContent>
                          </w:sdt>
                          <w:r>
                            <w:rPr>
                              <w:b/>
                              <w:szCs w:val="24"/>
                              <w:lang w:eastAsia="lt-LT"/>
                            </w:rPr>
                            <w:t xml:space="preserve">. Maltos ordino pagalbos tarnybos Šiaulių grupė </w:t>
                          </w:r>
                          <w:r>
                            <w:rPr>
                              <w:szCs w:val="24"/>
                              <w:lang w:eastAsia="lt-LT"/>
                            </w:rPr>
                            <w:t xml:space="preserve">teikia šias paslaugas senjorams, asmenims su </w:t>
                          </w:r>
                          <w:r>
                            <w:rPr>
                              <w:szCs w:val="24"/>
                              <w:lang w:eastAsia="lt-LT"/>
                            </w:rPr>
                            <w:t xml:space="preserve">negalia: </w:t>
                          </w:r>
                        </w:p>
                        <w:p w:rsidR="00B23F33" w:rsidRDefault="00F743C9">
                          <w:pPr>
                            <w:ind w:firstLine="567"/>
                            <w:jc w:val="both"/>
                            <w:rPr>
                              <w:color w:val="00B0F0"/>
                              <w:szCs w:val="24"/>
                              <w:lang w:eastAsia="lt-LT"/>
                            </w:rPr>
                          </w:pPr>
                          <w:r>
                            <w:rPr>
                              <w:szCs w:val="24"/>
                              <w:lang w:eastAsia="lt-LT"/>
                            </w:rPr>
                            <w:t>- pagalbos į namus, pavėžėjimo;</w:t>
                          </w:r>
                        </w:p>
                        <w:p w:rsidR="00B23F33" w:rsidRDefault="00F743C9">
                          <w:pPr>
                            <w:ind w:firstLine="567"/>
                            <w:jc w:val="both"/>
                            <w:rPr>
                              <w:szCs w:val="24"/>
                              <w:lang w:eastAsia="lt-LT"/>
                            </w:rPr>
                          </w:pPr>
                          <w:r>
                            <w:rPr>
                              <w:szCs w:val="24"/>
                              <w:lang w:eastAsia="lt-LT"/>
                            </w:rPr>
                            <w:t>- veža labdaringą sriubą, maisto ir higienos paketus, aukotojų dovanas ir įvairių organizacijų labdarą;</w:t>
                          </w:r>
                        </w:p>
                        <w:p w:rsidR="00B23F33" w:rsidRDefault="00F743C9">
                          <w:pPr>
                            <w:ind w:firstLine="567"/>
                            <w:jc w:val="both"/>
                            <w:rPr>
                              <w:szCs w:val="24"/>
                              <w:lang w:eastAsia="lt-LT"/>
                            </w:rPr>
                          </w:pPr>
                          <w:r>
                            <w:rPr>
                              <w:szCs w:val="24"/>
                              <w:lang w:eastAsia="lt-LT"/>
                            </w:rPr>
                            <w:t>- vykdo projektą „Maistas ant ratų“. Tai karšto maisto (sriubos), ilgo galiojimo maisto produktų ir LPF „Maist</w:t>
                          </w:r>
                          <w:r>
                            <w:rPr>
                              <w:szCs w:val="24"/>
                              <w:lang w:eastAsia="lt-LT"/>
                            </w:rPr>
                            <w:t>o banko“ paskutinės dienos produktų pristatymas seneliams į namus.</w:t>
                          </w:r>
                        </w:p>
                        <w:p w:rsidR="00B23F33" w:rsidRDefault="00F743C9">
                          <w:pPr>
                            <w:ind w:firstLine="567"/>
                            <w:jc w:val="both"/>
                            <w:rPr>
                              <w:sz w:val="22"/>
                              <w:szCs w:val="22"/>
                              <w:lang w:eastAsia="lt-LT"/>
                            </w:rPr>
                          </w:pPr>
                          <w:r>
                            <w:rPr>
                              <w:szCs w:val="24"/>
                              <w:lang w:eastAsia="lt-LT"/>
                            </w:rPr>
                            <w:t>Pagalba teikiama pagal individualų poreikį miesto gyventojams, karo pabėgėliams ir kitataučiams: padedama nuvykti į gydymo įstaigas ar kitas institucijas, apmokėti mokesčius, perkami maisto</w:t>
                          </w:r>
                          <w:r>
                            <w:rPr>
                              <w:szCs w:val="24"/>
                              <w:lang w:eastAsia="lt-LT"/>
                            </w:rPr>
                            <w:t xml:space="preserve"> produktai, medikamentai, sprendžiamas klausimas su socialiniais darbuotojais dėl papildomos specializuotos pagalbos teikimo senjorams.</w:t>
                          </w:r>
                          <w:r>
                            <w:rPr>
                              <w:sz w:val="22"/>
                              <w:szCs w:val="22"/>
                              <w:lang w:eastAsia="lt-LT"/>
                            </w:rPr>
                            <w:t xml:space="preserve"> </w:t>
                          </w:r>
                        </w:p>
                        <w:p w:rsidR="00B23F33" w:rsidRDefault="00F743C9">
                          <w:pPr>
                            <w:ind w:firstLine="567"/>
                            <w:jc w:val="both"/>
                            <w:rPr>
                              <w:szCs w:val="24"/>
                              <w:lang w:eastAsia="lt-LT"/>
                            </w:rPr>
                          </w:pPr>
                          <w:r>
                            <w:rPr>
                              <w:szCs w:val="24"/>
                              <w:lang w:eastAsia="lt-LT"/>
                            </w:rPr>
                            <w:t xml:space="preserve">Šiaulių miesto ugdymo įstaigų moksleivius supažindina su savanoriškos veiklos galimybėmis, </w:t>
                          </w:r>
                          <w:proofErr w:type="spellStart"/>
                          <w:r>
                            <w:rPr>
                              <w:szCs w:val="24"/>
                              <w:lang w:eastAsia="lt-LT"/>
                            </w:rPr>
                            <w:t>savanorystės</w:t>
                          </w:r>
                          <w:proofErr w:type="spellEnd"/>
                          <w:r>
                            <w:rPr>
                              <w:szCs w:val="24"/>
                              <w:lang w:eastAsia="lt-LT"/>
                            </w:rPr>
                            <w:t xml:space="preserve"> veiklų atlikimo</w:t>
                          </w:r>
                          <w:r>
                            <w:rPr>
                              <w:szCs w:val="24"/>
                              <w:lang w:eastAsia="lt-LT"/>
                            </w:rPr>
                            <w:t xml:space="preserve"> vieta, ruošia dovanėles, atvirukus, o metų pabaigoje rengia „Maltiečių sriubos“ labdaros-paramos renginį, organizuoja labdaringą paramos koncertą, kurio metu surinkta parama skiriama senjorų maistui.</w:t>
                          </w:r>
                        </w:p>
                      </w:sdtContent>
                    </w:sdt>
                    <w:sdt>
                      <w:sdtPr>
                        <w:alias w:val="24.14 pp."/>
                        <w:tag w:val="part_b72a983942bc4bb6b44c55105f026ebd"/>
                        <w:id w:val="1227488731"/>
                        <w:lock w:val="sdtLocked"/>
                      </w:sdtPr>
                      <w:sdtEndPr/>
                      <w:sdtContent>
                        <w:p w:rsidR="00B23F33" w:rsidRDefault="00F743C9">
                          <w:pPr>
                            <w:ind w:firstLine="567"/>
                            <w:jc w:val="both"/>
                            <w:rPr>
                              <w:b/>
                              <w:szCs w:val="24"/>
                              <w:lang w:eastAsia="lt-LT"/>
                            </w:rPr>
                          </w:pPr>
                          <w:sdt>
                            <w:sdtPr>
                              <w:alias w:val="Numeris"/>
                              <w:tag w:val="nr_b72a983942bc4bb6b44c55105f026ebd"/>
                              <w:id w:val="1636835938"/>
                              <w:lock w:val="sdtLocked"/>
                            </w:sdtPr>
                            <w:sdtEndPr/>
                            <w:sdtContent>
                              <w:r>
                                <w:rPr>
                                  <w:b/>
                                  <w:szCs w:val="24"/>
                                  <w:lang w:eastAsia="lt-LT"/>
                                </w:rPr>
                                <w:t>24.14</w:t>
                              </w:r>
                            </w:sdtContent>
                          </w:sdt>
                          <w:r>
                            <w:rPr>
                              <w:b/>
                              <w:szCs w:val="24"/>
                              <w:lang w:eastAsia="lt-LT"/>
                            </w:rPr>
                            <w:t>. Labdaros ir paramos fonas „Maisto bankas“:</w:t>
                          </w:r>
                        </w:p>
                        <w:p w:rsidR="00B23F33" w:rsidRDefault="00F743C9">
                          <w:pPr>
                            <w:ind w:firstLine="567"/>
                            <w:jc w:val="both"/>
                            <w:rPr>
                              <w:b/>
                              <w:szCs w:val="24"/>
                              <w:lang w:eastAsia="lt-LT"/>
                            </w:rPr>
                          </w:pPr>
                          <w:r>
                            <w:rPr>
                              <w:b/>
                              <w:szCs w:val="24"/>
                              <w:lang w:eastAsia="lt-LT"/>
                            </w:rPr>
                            <w:t>-</w:t>
                          </w:r>
                          <w:r>
                            <w:rPr>
                              <w:szCs w:val="24"/>
                              <w:lang w:eastAsia="lt-LT"/>
                            </w:rPr>
                            <w:t xml:space="preserve"> dalija</w:t>
                          </w:r>
                          <w:r>
                            <w:rPr>
                              <w:sz w:val="22"/>
                              <w:szCs w:val="22"/>
                              <w:lang w:eastAsia="lt-LT"/>
                            </w:rPr>
                            <w:t xml:space="preserve"> </w:t>
                          </w:r>
                          <w:r>
                            <w:rPr>
                              <w:szCs w:val="24"/>
                              <w:lang w:eastAsia="lt-LT"/>
                            </w:rPr>
                            <w:t>ilgo galiojimo maisto produktų paketus ir higienos priemones labiausiai nepasiturintiems asmenims (iš Europos pagalbos labiausiai nepasiturintiems asmenims fondo);</w:t>
                          </w:r>
                        </w:p>
                        <w:p w:rsidR="00B23F33" w:rsidRDefault="00F743C9">
                          <w:pPr>
                            <w:ind w:firstLine="567"/>
                            <w:jc w:val="both"/>
                            <w:rPr>
                              <w:b/>
                              <w:szCs w:val="24"/>
                              <w:lang w:eastAsia="lt-LT"/>
                            </w:rPr>
                          </w:pPr>
                          <w:r>
                            <w:rPr>
                              <w:szCs w:val="24"/>
                              <w:lang w:eastAsia="lt-LT"/>
                            </w:rPr>
                            <w:t>- bendradarbiauja su prekybos centrais, kuriuose vykdo maisto produktų rinkimo akcij</w:t>
                          </w:r>
                          <w:r>
                            <w:rPr>
                              <w:szCs w:val="24"/>
                              <w:lang w:eastAsia="lt-LT"/>
                            </w:rPr>
                            <w:t>as, surinktus produktus po to dalina nepasiturintiems gyventojams, dienos centrams ir kitoms organizacijoms, kurios teikia socialines paslaugas.</w:t>
                          </w:r>
                        </w:p>
                      </w:sdtContent>
                    </w:sdt>
                    <w:sdt>
                      <w:sdtPr>
                        <w:alias w:val="24.15 pp."/>
                        <w:tag w:val="part_91d44786d1d84acaa5c3723492ec078f"/>
                        <w:id w:val="1236439105"/>
                        <w:lock w:val="sdtLocked"/>
                      </w:sdtPr>
                      <w:sdtEndPr/>
                      <w:sdtContent>
                        <w:p w:rsidR="00B23F33" w:rsidRDefault="00F743C9">
                          <w:pPr>
                            <w:ind w:firstLine="567"/>
                            <w:jc w:val="both"/>
                            <w:rPr>
                              <w:bCs/>
                              <w:i/>
                              <w:iCs/>
                              <w:szCs w:val="24"/>
                              <w:lang w:eastAsia="lt-LT"/>
                            </w:rPr>
                          </w:pPr>
                          <w:sdt>
                            <w:sdtPr>
                              <w:alias w:val="Numeris"/>
                              <w:tag w:val="nr_91d44786d1d84acaa5c3723492ec078f"/>
                              <w:id w:val="867334934"/>
                              <w:lock w:val="sdtLocked"/>
                            </w:sdtPr>
                            <w:sdtEndPr/>
                            <w:sdtContent>
                              <w:r>
                                <w:rPr>
                                  <w:b/>
                                  <w:bCs/>
                                  <w:szCs w:val="24"/>
                                  <w:lang w:eastAsia="lt-LT"/>
                                </w:rPr>
                                <w:t>24.15</w:t>
                              </w:r>
                            </w:sdtContent>
                          </w:sdt>
                          <w:r>
                            <w:rPr>
                              <w:b/>
                              <w:bCs/>
                              <w:szCs w:val="24"/>
                              <w:lang w:eastAsia="lt-LT"/>
                            </w:rPr>
                            <w:t xml:space="preserve">. VšĮ LASS šiaurės rytų centro </w:t>
                          </w:r>
                          <w:r>
                            <w:rPr>
                              <w:b/>
                              <w:szCs w:val="24"/>
                              <w:lang w:eastAsia="lt-LT"/>
                            </w:rPr>
                            <w:t>Šiaulių miesto filialas</w:t>
                          </w:r>
                          <w:r>
                            <w:rPr>
                              <w:bCs/>
                              <w:szCs w:val="24"/>
                              <w:lang w:eastAsia="lt-LT"/>
                            </w:rPr>
                            <w:t xml:space="preserve"> organizuoja aklųjų ir silpnaregių veiklą, rūpin</w:t>
                          </w:r>
                          <w:r>
                            <w:rPr>
                              <w:bCs/>
                              <w:szCs w:val="24"/>
                              <w:lang w:eastAsia="lt-LT"/>
                            </w:rPr>
                            <w:t xml:space="preserve">asi, kad veiklos teritorijoje gyvenantiems akliesiems ir silpnaregiams būtų teikiamos tinkamos socialinės. </w:t>
                          </w:r>
                          <w:r>
                            <w:rPr>
                              <w:bCs/>
                              <w:i/>
                              <w:iCs/>
                              <w:szCs w:val="24"/>
                              <w:lang w:eastAsia="lt-LT"/>
                            </w:rPr>
                            <w:t>Įgyvendina šiuos projektus:</w:t>
                          </w:r>
                        </w:p>
                        <w:p w:rsidR="00B23F33" w:rsidRDefault="00F743C9">
                          <w:pPr>
                            <w:ind w:firstLine="567"/>
                            <w:jc w:val="both"/>
                            <w:rPr>
                              <w:bCs/>
                              <w:szCs w:val="24"/>
                              <w:lang w:eastAsia="lt-LT"/>
                            </w:rPr>
                          </w:pPr>
                          <w:r>
                            <w:rPr>
                              <w:bCs/>
                              <w:szCs w:val="24"/>
                              <w:lang w:eastAsia="lt-LT"/>
                            </w:rPr>
                            <w:t xml:space="preserve">- projektą „Neregių ir silpnaregių bendruomenės </w:t>
                          </w:r>
                          <w:proofErr w:type="spellStart"/>
                          <w:r>
                            <w:rPr>
                              <w:bCs/>
                              <w:szCs w:val="24"/>
                              <w:lang w:eastAsia="lt-LT"/>
                            </w:rPr>
                            <w:t>įtrauktis</w:t>
                          </w:r>
                          <w:proofErr w:type="spellEnd"/>
                          <w:r>
                            <w:rPr>
                              <w:bCs/>
                              <w:szCs w:val="24"/>
                              <w:lang w:eastAsia="lt-LT"/>
                            </w:rPr>
                            <w:t xml:space="preserve"> į bendruomenines veiklas per mokymus“, kurio tikslas </w:t>
                          </w:r>
                          <w:r>
                            <w:rPr>
                              <w:szCs w:val="24"/>
                              <w:lang w:eastAsia="lt-LT"/>
                            </w:rPr>
                            <w:t xml:space="preserve">– </w:t>
                          </w:r>
                          <w:r>
                            <w:rPr>
                              <w:bCs/>
                              <w:szCs w:val="24"/>
                              <w:lang w:eastAsia="lt-LT"/>
                            </w:rPr>
                            <w:t>asmenų s</w:t>
                          </w:r>
                          <w:r>
                            <w:rPr>
                              <w:bCs/>
                              <w:szCs w:val="24"/>
                              <w:lang w:eastAsia="lt-LT"/>
                            </w:rPr>
                            <w:t>u regėjimo negalia socialinės izoliacijos mažinimas, supažindinant juos su kitomis bendruomenėmis. Laikotarpiu nuo 2023-02-02 iki 2023-05-31 šias paslaugas gavo 45 asmenys;</w:t>
                          </w:r>
                        </w:p>
                        <w:p w:rsidR="00B23F33" w:rsidRDefault="00F743C9">
                          <w:pPr>
                            <w:ind w:firstLine="567"/>
                            <w:jc w:val="both"/>
                            <w:rPr>
                              <w:bCs/>
                              <w:szCs w:val="24"/>
                              <w:lang w:eastAsia="lt-LT"/>
                            </w:rPr>
                          </w:pPr>
                          <w:r>
                            <w:rPr>
                              <w:bCs/>
                              <w:szCs w:val="24"/>
                              <w:lang w:eastAsia="lt-LT"/>
                            </w:rPr>
                            <w:t>- projektą „Orientacija ir mobilumas taikant techninės pagalbos priemones“, kurio m</w:t>
                          </w:r>
                          <w:r>
                            <w:rPr>
                              <w:bCs/>
                              <w:szCs w:val="24"/>
                              <w:lang w:eastAsia="lt-LT"/>
                            </w:rPr>
                            <w:t>etu vyko neregių ir silpnaregių orientacijos ir mobilumo įgūdžių mokymas prie jūros, dalyvavo 50 asmenų.</w:t>
                          </w:r>
                        </w:p>
                        <w:p w:rsidR="00B23F33" w:rsidRDefault="00F743C9">
                          <w:pPr>
                            <w:ind w:firstLine="567"/>
                            <w:jc w:val="both"/>
                            <w:rPr>
                              <w:bCs/>
                              <w:szCs w:val="24"/>
                              <w:lang w:eastAsia="lt-LT"/>
                            </w:rPr>
                          </w:pPr>
                          <w:r>
                            <w:rPr>
                              <w:bCs/>
                              <w:szCs w:val="24"/>
                              <w:lang w:eastAsia="lt-LT"/>
                            </w:rPr>
                            <w:t>2024–2026 metais vykdys šiuos projektus: „Regėjimo negalią turinčių asmenų ugdymas per pojūčius“</w:t>
                          </w:r>
                          <w:r>
                            <w:rPr>
                              <w:bCs/>
                              <w:color w:val="00B0F0"/>
                              <w:szCs w:val="24"/>
                              <w:lang w:eastAsia="lt-LT"/>
                            </w:rPr>
                            <w:t xml:space="preserve"> </w:t>
                          </w:r>
                          <w:r>
                            <w:rPr>
                              <w:bCs/>
                              <w:szCs w:val="24"/>
                              <w:lang w:eastAsia="lt-LT"/>
                            </w:rPr>
                            <w:t>(bus rengiamai kultūros renginiai, pritaikyti regėjimo</w:t>
                          </w:r>
                          <w:r>
                            <w:rPr>
                              <w:bCs/>
                              <w:szCs w:val="24"/>
                              <w:lang w:eastAsia="lt-LT"/>
                            </w:rPr>
                            <w:t xml:space="preserve"> negalią turintiems asmenims (spektakliai, koncertai, muziejai)), „Orientacija ir mobilumas taikant techninės pagalbos priemones“ (vyks silpnaregių orientacijos ir mobilumo įgūdžių mokymas prie jūros).</w:t>
                          </w:r>
                        </w:p>
                      </w:sdtContent>
                    </w:sdt>
                    <w:sdt>
                      <w:sdtPr>
                        <w:alias w:val="24.16 pp."/>
                        <w:tag w:val="part_ce82a83e4ba942a6a13582b38ee4d5ef"/>
                        <w:id w:val="1126351155"/>
                        <w:lock w:val="sdtLocked"/>
                      </w:sdtPr>
                      <w:sdtEndPr/>
                      <w:sdtContent>
                        <w:p w:rsidR="00B23F33" w:rsidRDefault="00F743C9">
                          <w:pPr>
                            <w:ind w:firstLine="567"/>
                            <w:jc w:val="both"/>
                            <w:rPr>
                              <w:color w:val="000000"/>
                              <w:spacing w:val="3"/>
                              <w:szCs w:val="24"/>
                              <w:shd w:val="clear" w:color="auto" w:fill="FFFFFF"/>
                              <w:lang w:eastAsia="lt-LT"/>
                            </w:rPr>
                          </w:pPr>
                          <w:sdt>
                            <w:sdtPr>
                              <w:alias w:val="Numeris"/>
                              <w:tag w:val="nr_ce82a83e4ba942a6a13582b38ee4d5ef"/>
                              <w:id w:val="1995598439"/>
                              <w:lock w:val="sdtLocked"/>
                            </w:sdtPr>
                            <w:sdtEndPr/>
                            <w:sdtContent>
                              <w:r>
                                <w:rPr>
                                  <w:b/>
                                  <w:color w:val="000000"/>
                                  <w:spacing w:val="3"/>
                                  <w:szCs w:val="24"/>
                                  <w:shd w:val="clear" w:color="auto" w:fill="FFFFFF"/>
                                  <w:lang w:eastAsia="lt-LT"/>
                                </w:rPr>
                                <w:t>24.16</w:t>
                              </w:r>
                            </w:sdtContent>
                          </w:sdt>
                          <w:r>
                            <w:rPr>
                              <w:b/>
                              <w:color w:val="000000"/>
                              <w:spacing w:val="3"/>
                              <w:szCs w:val="24"/>
                              <w:shd w:val="clear" w:color="auto" w:fill="FFFFFF"/>
                              <w:lang w:eastAsia="lt-LT"/>
                            </w:rPr>
                            <w:t>. VšĮ „</w:t>
                          </w:r>
                          <w:proofErr w:type="spellStart"/>
                          <w:r>
                            <w:rPr>
                              <w:b/>
                              <w:color w:val="000000"/>
                              <w:spacing w:val="3"/>
                              <w:szCs w:val="24"/>
                              <w:shd w:val="clear" w:color="auto" w:fill="FFFFFF"/>
                              <w:lang w:eastAsia="lt-LT"/>
                            </w:rPr>
                            <w:t>Paliatyviosios</w:t>
                          </w:r>
                          <w:proofErr w:type="spellEnd"/>
                          <w:r>
                            <w:rPr>
                              <w:b/>
                              <w:color w:val="000000"/>
                              <w:spacing w:val="3"/>
                              <w:szCs w:val="24"/>
                              <w:shd w:val="clear" w:color="auto" w:fill="FFFFFF"/>
                              <w:lang w:eastAsia="lt-LT"/>
                            </w:rPr>
                            <w:t xml:space="preserve"> pagalbos klinika“ </w:t>
                          </w:r>
                          <w:r>
                            <w:rPr>
                              <w:i/>
                              <w:iCs/>
                              <w:color w:val="000000"/>
                              <w:spacing w:val="3"/>
                              <w:szCs w:val="24"/>
                              <w:shd w:val="clear" w:color="auto" w:fill="FFFFFF"/>
                              <w:lang w:eastAsia="lt-LT"/>
                            </w:rPr>
                            <w:t>teiki</w:t>
                          </w:r>
                          <w:r>
                            <w:rPr>
                              <w:i/>
                              <w:iCs/>
                              <w:color w:val="000000"/>
                              <w:spacing w:val="3"/>
                              <w:szCs w:val="24"/>
                              <w:shd w:val="clear" w:color="auto" w:fill="FFFFFF"/>
                              <w:lang w:eastAsia="lt-LT"/>
                            </w:rPr>
                            <w:t>a</w:t>
                          </w:r>
                          <w:r>
                            <w:rPr>
                              <w:color w:val="000000"/>
                              <w:spacing w:val="3"/>
                              <w:szCs w:val="24"/>
                              <w:shd w:val="clear" w:color="auto" w:fill="FFFFFF"/>
                              <w:lang w:eastAsia="lt-LT"/>
                            </w:rPr>
                            <w:t xml:space="preserve"> dienos socialinės globos asmens namuose paslaugas, kai asmeniui yra teikiama kompleksinė, nuolatinės specialistų priežiūros reikalaujanti pagalba dienos metu asmens namuose. 2023 m. paslaugos suteiktos 7 asmenims su negalia (2022 m. – 5).</w:t>
                          </w:r>
                        </w:p>
                      </w:sdtContent>
                    </w:sdt>
                    <w:sdt>
                      <w:sdtPr>
                        <w:alias w:val="24.17 pp."/>
                        <w:tag w:val="part_ecd5fc90ea524a069a57f5b9878d492b"/>
                        <w:id w:val="-350959700"/>
                        <w:lock w:val="sdtLocked"/>
                      </w:sdtPr>
                      <w:sdtEndPr/>
                      <w:sdtContent>
                        <w:p w:rsidR="00B23F33" w:rsidRDefault="00F743C9">
                          <w:pPr>
                            <w:ind w:firstLine="567"/>
                            <w:jc w:val="both"/>
                            <w:rPr>
                              <w:i/>
                              <w:iCs/>
                              <w:color w:val="000000"/>
                              <w:spacing w:val="3"/>
                              <w:szCs w:val="24"/>
                              <w:shd w:val="clear" w:color="auto" w:fill="FFFFFF"/>
                              <w:lang w:eastAsia="lt-LT"/>
                            </w:rPr>
                          </w:pPr>
                          <w:sdt>
                            <w:sdtPr>
                              <w:alias w:val="Numeris"/>
                              <w:tag w:val="nr_ecd5fc90ea524a069a57f5b9878d492b"/>
                              <w:id w:val="610249662"/>
                              <w:lock w:val="sdtLocked"/>
                            </w:sdtPr>
                            <w:sdtEndPr/>
                            <w:sdtContent>
                              <w:r>
                                <w:rPr>
                                  <w:b/>
                                  <w:color w:val="000000"/>
                                  <w:spacing w:val="3"/>
                                  <w:szCs w:val="24"/>
                                  <w:shd w:val="clear" w:color="auto" w:fill="FFFFFF"/>
                                  <w:lang w:eastAsia="lt-LT"/>
                                </w:rPr>
                                <w:t>24.17</w:t>
                              </w:r>
                            </w:sdtContent>
                          </w:sdt>
                          <w:r>
                            <w:rPr>
                              <w:b/>
                              <w:color w:val="000000"/>
                              <w:spacing w:val="3"/>
                              <w:szCs w:val="24"/>
                              <w:shd w:val="clear" w:color="auto" w:fill="FFFFFF"/>
                              <w:lang w:eastAsia="lt-LT"/>
                            </w:rPr>
                            <w:t xml:space="preserve">. VšĮ </w:t>
                          </w:r>
                          <w:r>
                            <w:rPr>
                              <w:b/>
                              <w:color w:val="000000"/>
                              <w:spacing w:val="3"/>
                              <w:szCs w:val="24"/>
                              <w:shd w:val="clear" w:color="auto" w:fill="FFFFFF"/>
                              <w:lang w:eastAsia="lt-LT"/>
                            </w:rPr>
                            <w:t xml:space="preserve">Šiaulių </w:t>
                          </w:r>
                          <w:proofErr w:type="spellStart"/>
                          <w:r>
                            <w:rPr>
                              <w:b/>
                              <w:color w:val="000000"/>
                              <w:spacing w:val="3"/>
                              <w:szCs w:val="24"/>
                              <w:shd w:val="clear" w:color="auto" w:fill="FFFFFF"/>
                              <w:lang w:eastAsia="lt-LT"/>
                            </w:rPr>
                            <w:t>paliatyvios</w:t>
                          </w:r>
                          <w:proofErr w:type="spellEnd"/>
                          <w:r>
                            <w:rPr>
                              <w:b/>
                              <w:color w:val="000000"/>
                              <w:spacing w:val="3"/>
                              <w:szCs w:val="24"/>
                              <w:shd w:val="clear" w:color="auto" w:fill="FFFFFF"/>
                              <w:lang w:eastAsia="lt-LT"/>
                            </w:rPr>
                            <w:t xml:space="preserve"> pagalbos ir slaugos centras „Prasmė“</w:t>
                          </w:r>
                          <w:r>
                            <w:rPr>
                              <w:color w:val="000000"/>
                              <w:spacing w:val="3"/>
                              <w:szCs w:val="24"/>
                              <w:shd w:val="clear" w:color="auto" w:fill="FFFFFF"/>
                              <w:lang w:eastAsia="lt-LT"/>
                            </w:rPr>
                            <w:t xml:space="preserve"> </w:t>
                          </w:r>
                          <w:r>
                            <w:rPr>
                              <w:i/>
                              <w:iCs/>
                              <w:color w:val="000000"/>
                              <w:spacing w:val="3"/>
                              <w:szCs w:val="24"/>
                              <w:shd w:val="clear" w:color="auto" w:fill="FFFFFF"/>
                              <w:lang w:eastAsia="lt-LT"/>
                            </w:rPr>
                            <w:t>teikia šias paslaugas:</w:t>
                          </w:r>
                        </w:p>
                        <w:p w:rsidR="00B23F33" w:rsidRDefault="00F743C9">
                          <w:pPr>
                            <w:ind w:firstLine="567"/>
                            <w:jc w:val="both"/>
                            <w:rPr>
                              <w:szCs w:val="24"/>
                              <w:lang w:eastAsia="lt-LT"/>
                            </w:rPr>
                          </w:pPr>
                          <w:r>
                            <w:rPr>
                              <w:spacing w:val="3"/>
                              <w:szCs w:val="24"/>
                              <w:shd w:val="clear" w:color="auto" w:fill="FFFFFF"/>
                              <w:lang w:eastAsia="lt-LT"/>
                            </w:rPr>
                            <w:t xml:space="preserve">- </w:t>
                          </w:r>
                          <w:r>
                            <w:rPr>
                              <w:szCs w:val="24"/>
                              <w:lang w:eastAsia="lt-LT"/>
                            </w:rPr>
                            <w:t>institucinės socialinės globos (ilgalaikė, trumpalaikė) paslaugas nesavarankiškiems ar iš dalies savarankiškiems asmenims, kuriems būtina nuolatinė specialistų priežiūra, sie</w:t>
                          </w:r>
                          <w:r>
                            <w:rPr>
                              <w:szCs w:val="24"/>
                              <w:lang w:eastAsia="lt-LT"/>
                            </w:rPr>
                            <w:t>kiant patenkinti jų būtinuosius poreikius, suteikiant galimybę individualiems gebėjimams vystytis (organizuojant laisvalaikio, religines, užimtumo paslaugas ir kt.), ginant jų teises ir interesus (atstovaujant, tarpininkaujant, informuojant ir kt.), sudara</w:t>
                          </w:r>
                          <w:r>
                            <w:rPr>
                              <w:szCs w:val="24"/>
                              <w:lang w:eastAsia="lt-LT"/>
                            </w:rPr>
                            <w:t>nt kuo geresnes gyvenimo sąlygas, atitinkančias jų poreikius, pagal galimybes atkuriant gebėjimus rūpintis savimi bei skatinant integruotis visuomenėje. 2023 m. paslaugų suteikta 50 asmenų (2022 m. – 50, 2021 m. – 42);</w:t>
                          </w:r>
                        </w:p>
                        <w:p w:rsidR="00B23F33" w:rsidRDefault="00F743C9">
                          <w:pPr>
                            <w:ind w:firstLine="567"/>
                            <w:jc w:val="both"/>
                            <w:rPr>
                              <w:szCs w:val="24"/>
                              <w:lang w:eastAsia="lt-LT"/>
                            </w:rPr>
                          </w:pPr>
                          <w:r>
                            <w:rPr>
                              <w:spacing w:val="3"/>
                              <w:szCs w:val="24"/>
                              <w:shd w:val="clear" w:color="auto" w:fill="FFFFFF"/>
                              <w:lang w:eastAsia="lt-LT"/>
                            </w:rPr>
                            <w:t xml:space="preserve">- </w:t>
                          </w:r>
                          <w:r>
                            <w:rPr>
                              <w:szCs w:val="24"/>
                              <w:lang w:eastAsia="lt-LT"/>
                            </w:rPr>
                            <w:t>asmens sveikatos priežiūros paslaug</w:t>
                          </w:r>
                          <w:r>
                            <w:rPr>
                              <w:szCs w:val="24"/>
                              <w:lang w:eastAsia="lt-LT"/>
                            </w:rPr>
                            <w:t>as:</w:t>
                          </w:r>
                        </w:p>
                        <w:p w:rsidR="00B23F33" w:rsidRDefault="00F743C9">
                          <w:pPr>
                            <w:ind w:firstLine="629"/>
                            <w:jc w:val="both"/>
                            <w:rPr>
                              <w:szCs w:val="24"/>
                              <w:lang w:eastAsia="lt-LT"/>
                            </w:rPr>
                          </w:pPr>
                          <w:r>
                            <w:rPr>
                              <w:szCs w:val="24"/>
                              <w:lang w:eastAsia="lt-LT"/>
                            </w:rPr>
                            <w:t>slaugos (bendrosios praktikos slauga) paslaugos: kineziterapija, masažas. Teikiamos asmens sveikatos priežiūros, slaugos paslaugos, gydymo ir diagnostinės procedūros, stebimas asmens elgesys, jo fizinė, psichinė, emocinė sveikata. Organizuojamos specia</w:t>
                          </w:r>
                          <w:r>
                            <w:rPr>
                              <w:szCs w:val="24"/>
                              <w:lang w:eastAsia="lt-LT"/>
                            </w:rPr>
                            <w:t>listų konsultacijos, bendradarbiaujama su kitomis gydymo institucijomis. Teikiamos kvalifikuotos kineziterapijos ir masažo paslaugos senyvo amžiaus asmenims su sunkia negalia, suaugusiems asmenims su sunkia negalia, senyvo amžiaus asmenims. 2023 m. paslaug</w:t>
                          </w:r>
                          <w:r>
                            <w:rPr>
                              <w:szCs w:val="24"/>
                              <w:lang w:eastAsia="lt-LT"/>
                            </w:rPr>
                            <w:t>ų suteikta 50 asmenų (2022 m. – 50, 2021 m. – 42);</w:t>
                          </w:r>
                        </w:p>
                        <w:p w:rsidR="00B23F33" w:rsidRDefault="00F743C9">
                          <w:pPr>
                            <w:ind w:firstLine="567"/>
                            <w:jc w:val="both"/>
                            <w:rPr>
                              <w:szCs w:val="24"/>
                              <w:lang w:eastAsia="lt-LT"/>
                            </w:rPr>
                          </w:pPr>
                          <w:r>
                            <w:rPr>
                              <w:szCs w:val="24"/>
                              <w:lang w:eastAsia="lt-LT"/>
                            </w:rPr>
                            <w:t xml:space="preserve">ambulatorinės </w:t>
                          </w:r>
                          <w:proofErr w:type="spellStart"/>
                          <w:r>
                            <w:rPr>
                              <w:szCs w:val="24"/>
                              <w:lang w:eastAsia="lt-LT"/>
                            </w:rPr>
                            <w:t>paliatyvios</w:t>
                          </w:r>
                          <w:proofErr w:type="spellEnd"/>
                          <w:r>
                            <w:rPr>
                              <w:szCs w:val="24"/>
                              <w:lang w:eastAsia="lt-LT"/>
                            </w:rPr>
                            <w:t xml:space="preserve"> pagalbos paslaugas sunkia nepagydoma liga sergantiems asmenims (individualiai pritaikyta kiekvienam). Tikslas – ligos sukeltų simptomų valdymas, užtikrinant geriausią gyvenimo kok</w:t>
                          </w:r>
                          <w:r>
                            <w:rPr>
                              <w:szCs w:val="24"/>
                              <w:lang w:eastAsia="lt-LT"/>
                            </w:rPr>
                            <w:t>ybę atsižvelgiant į tuo metu esamą sveikatos būklę. 2023 m. paslaugų suteikta 240 asmenų (2022 m. – 185, 2021 m. – 145);</w:t>
                          </w:r>
                        </w:p>
                        <w:p w:rsidR="00B23F33" w:rsidRDefault="00F743C9">
                          <w:pPr>
                            <w:ind w:firstLine="567"/>
                            <w:jc w:val="both"/>
                            <w:rPr>
                              <w:szCs w:val="24"/>
                              <w:lang w:eastAsia="lt-LT"/>
                            </w:rPr>
                          </w:pPr>
                          <w:r>
                            <w:rPr>
                              <w:szCs w:val="24"/>
                              <w:lang w:eastAsia="lt-LT"/>
                            </w:rPr>
                            <w:t xml:space="preserve">ambulatorinės slaugos paslaugas namuose. Tai licencijuojamos asmens sveikatos priežiūros paslaugos, teikiamos paciento namuose, </w:t>
                          </w:r>
                          <w:r>
                            <w:rPr>
                              <w:szCs w:val="24"/>
                              <w:lang w:eastAsia="lt-LT"/>
                            </w:rPr>
                            <w:t xml:space="preserve">siekiant užtikrinti slaugos paslaugų tęstinumą, patenkinti paciento slaugos poreikius namų sąlygomis ir skatinti paciento </w:t>
                          </w:r>
                          <w:proofErr w:type="spellStart"/>
                          <w:r>
                            <w:rPr>
                              <w:szCs w:val="24"/>
                              <w:lang w:eastAsia="lt-LT"/>
                            </w:rPr>
                            <w:t>savirūpą</w:t>
                          </w:r>
                          <w:proofErr w:type="spellEnd"/>
                          <w:r>
                            <w:rPr>
                              <w:szCs w:val="24"/>
                              <w:lang w:eastAsia="lt-LT"/>
                            </w:rPr>
                            <w:t xml:space="preserve">. Paslaugos gavėjai: asmenys, kuriems pagal Slaugos paslaugų poreikio vertinimo klausimyną yra nustatytas mažas, vidutinis ar </w:t>
                          </w:r>
                          <w:r>
                            <w:rPr>
                              <w:szCs w:val="24"/>
                              <w:lang w:eastAsia="lt-LT"/>
                            </w:rPr>
                            <w:t>didelis slaugos poreikis; asmenys, kuriems po suteiktų dienos chirurgijos paslaugų išlieka sutrikęs gebėjimas savarankiškai rūpintis savo asmeniniu gyvenimu ir yra reikalinga pooperacinė slauga namuose. 2023 m. paslauga suteikta 159, 2022 m. – 67 asmenims.</w:t>
                          </w:r>
                        </w:p>
                      </w:sdtContent>
                    </w:sdt>
                    <w:sdt>
                      <w:sdtPr>
                        <w:alias w:val="24.18 pp."/>
                        <w:tag w:val="part_7a6bc4401f0544feaf71caf2da5ca07c"/>
                        <w:id w:val="-600178497"/>
                        <w:lock w:val="sdtLocked"/>
                      </w:sdtPr>
                      <w:sdtEndPr/>
                      <w:sdtContent>
                        <w:p w:rsidR="00B23F33" w:rsidRDefault="00F743C9">
                          <w:pPr>
                            <w:ind w:firstLine="567"/>
                            <w:jc w:val="both"/>
                            <w:rPr>
                              <w:i/>
                              <w:iCs/>
                              <w:color w:val="00000A"/>
                              <w:szCs w:val="24"/>
                              <w:lang w:eastAsia="lt-LT"/>
                            </w:rPr>
                          </w:pPr>
                          <w:sdt>
                            <w:sdtPr>
                              <w:alias w:val="Numeris"/>
                              <w:tag w:val="nr_7a6bc4401f0544feaf71caf2da5ca07c"/>
                              <w:id w:val="1902627429"/>
                              <w:lock w:val="sdtLocked"/>
                            </w:sdtPr>
                            <w:sdtEndPr/>
                            <w:sdtContent>
                              <w:r>
                                <w:rPr>
                                  <w:b/>
                                  <w:color w:val="00000A"/>
                                  <w:szCs w:val="24"/>
                                  <w:lang w:eastAsia="lt-LT"/>
                                </w:rPr>
                                <w:t>24.18</w:t>
                              </w:r>
                            </w:sdtContent>
                          </w:sdt>
                          <w:r>
                            <w:rPr>
                              <w:b/>
                              <w:color w:val="00000A"/>
                              <w:szCs w:val="24"/>
                              <w:lang w:eastAsia="lt-LT"/>
                            </w:rPr>
                            <w:t xml:space="preserve">. Šiaulių vyskupijos „Caritas“ </w:t>
                          </w:r>
                          <w:r>
                            <w:rPr>
                              <w:i/>
                              <w:iCs/>
                              <w:color w:val="00000A"/>
                              <w:szCs w:val="24"/>
                              <w:lang w:eastAsia="lt-LT"/>
                            </w:rPr>
                            <w:t>įgyvendina šiuos projektus / veiklas ir teikia šias paslaugas:</w:t>
                          </w:r>
                        </w:p>
                        <w:p w:rsidR="00B23F33" w:rsidRDefault="00F743C9">
                          <w:pPr>
                            <w:ind w:firstLine="567"/>
                            <w:jc w:val="both"/>
                            <w:rPr>
                              <w:szCs w:val="24"/>
                              <w:lang w:eastAsia="lt-LT"/>
                            </w:rPr>
                          </w:pPr>
                          <w:r>
                            <w:rPr>
                              <w:color w:val="00000A"/>
                              <w:szCs w:val="24"/>
                            </w:rPr>
                            <w:t>- projektą „Integralios pagalbos teikimas“,</w:t>
                          </w:r>
                          <w:r>
                            <w:rPr>
                              <w:bCs/>
                              <w:szCs w:val="24"/>
                            </w:rPr>
                            <w:t xml:space="preserve"> </w:t>
                          </w:r>
                          <w:r>
                            <w:rPr>
                              <w:szCs w:val="24"/>
                              <w:lang w:eastAsia="lt-LT"/>
                            </w:rPr>
                            <w:t>skirtą suaugusiems asmenims su negalia ir senyvo amžiaus asmenims jų namuose, jo metu teikiamos slaugos, rea</w:t>
                          </w:r>
                          <w:r>
                            <w:rPr>
                              <w:szCs w:val="24"/>
                              <w:lang w:eastAsia="lt-LT"/>
                            </w:rPr>
                            <w:t>bilitacijos ir globos paslaugos</w:t>
                          </w:r>
                          <w:r>
                            <w:rPr>
                              <w:bCs/>
                              <w:szCs w:val="24"/>
                            </w:rPr>
                            <w:t xml:space="preserve">. </w:t>
                          </w:r>
                          <w:r>
                            <w:rPr>
                              <w:szCs w:val="24"/>
                              <w:lang w:eastAsia="lt-LT"/>
                            </w:rPr>
                            <w:t>2023 m. paslauga suteikta 105, 2022 m. – 105, 2021 m. – 104 asmenims;</w:t>
                          </w:r>
                        </w:p>
                        <w:p w:rsidR="00B23F33" w:rsidRDefault="00F743C9">
                          <w:pPr>
                            <w:ind w:firstLine="567"/>
                            <w:jc w:val="both"/>
                            <w:rPr>
                              <w:szCs w:val="24"/>
                            </w:rPr>
                          </w:pPr>
                          <w:r>
                            <w:rPr>
                              <w:bCs/>
                              <w:szCs w:val="24"/>
                            </w:rPr>
                            <w:t xml:space="preserve">- pagalbos į namus paslaugas, kurios teikiamos asmens namuose, jomis padedama asmeniui susitvarkyti buityje, nuperkama maisto produktų ir kt. Per 2023 </w:t>
                          </w:r>
                          <w:r>
                            <w:rPr>
                              <w:bCs/>
                              <w:szCs w:val="24"/>
                            </w:rPr>
                            <w:t>metus paslaugos teiktos 28, 2022 m. – 13 asmenų.</w:t>
                          </w:r>
                        </w:p>
                      </w:sdtContent>
                    </w:sdt>
                    <w:sdt>
                      <w:sdtPr>
                        <w:alias w:val="24.19 pp."/>
                        <w:tag w:val="part_769222e5c7c64483af87e832e313b46a"/>
                        <w:id w:val="575874007"/>
                        <w:lock w:val="sdtLocked"/>
                      </w:sdtPr>
                      <w:sdtEndPr/>
                      <w:sdtContent>
                        <w:p w:rsidR="00B23F33" w:rsidRDefault="00F743C9">
                          <w:pPr>
                            <w:ind w:firstLine="567"/>
                            <w:jc w:val="both"/>
                            <w:rPr>
                              <w:szCs w:val="24"/>
                              <w:lang w:eastAsia="lt-LT"/>
                            </w:rPr>
                          </w:pPr>
                          <w:sdt>
                            <w:sdtPr>
                              <w:alias w:val="Numeris"/>
                              <w:tag w:val="nr_769222e5c7c64483af87e832e313b46a"/>
                              <w:id w:val="-467820233"/>
                              <w:lock w:val="sdtLocked"/>
                            </w:sdtPr>
                            <w:sdtEndPr/>
                            <w:sdtContent>
                              <w:r>
                                <w:rPr>
                                  <w:b/>
                                  <w:bCs/>
                                  <w:szCs w:val="24"/>
                                  <w:lang w:eastAsia="lt-LT"/>
                                </w:rPr>
                                <w:t>24.19</w:t>
                              </w:r>
                            </w:sdtContent>
                          </w:sdt>
                          <w:r>
                            <w:rPr>
                              <w:szCs w:val="24"/>
                              <w:lang w:eastAsia="lt-LT"/>
                            </w:rPr>
                            <w:t xml:space="preserve">. Akredituotą vaikų dienos socialinės priežiūros paslaugą Šiaulių mieste teikia </w:t>
                          </w:r>
                          <w:r>
                            <w:rPr>
                              <w:b/>
                              <w:bCs/>
                              <w:szCs w:val="24"/>
                              <w:lang w:eastAsia="lt-LT"/>
                            </w:rPr>
                            <w:t xml:space="preserve">Vaikų dienos centrai. </w:t>
                          </w:r>
                          <w:r>
                            <w:rPr>
                              <w:szCs w:val="24"/>
                              <w:lang w:eastAsia="lt-LT"/>
                            </w:rPr>
                            <w:t xml:space="preserve">Vaikų dienos centro </w:t>
                          </w:r>
                          <w:r>
                            <w:rPr>
                              <w:szCs w:val="24"/>
                            </w:rPr>
                            <w:t>teikiamų paslaugų ir vykdomų veiklų tikslinė paslaugų gavėjų grupė yra iš so</w:t>
                          </w:r>
                          <w:r>
                            <w:rPr>
                              <w:szCs w:val="24"/>
                            </w:rPr>
                            <w:t>cialinę riziką patiriančių ir (ar) nepasiturinčių Šiaulių miesto gyventojų šeimų, taip pat jų šeimos nariai, vaikai su negalia ir jų šeimos nariai, likę be tėvų globos vaikai ir jų globėjai (rūpintojai), vaikai, kuriems Šiaulių miesto savivaldybės administ</w:t>
                          </w:r>
                          <w:r>
                            <w:rPr>
                              <w:szCs w:val="24"/>
                            </w:rPr>
                            <w:t xml:space="preserve">racijos Vaiko gerovės komisijos ar Šiaulių miesto ugdymo įstaigos vaiko gerovės komisija rekomenduoja lankyti vaikų dienos centrą. </w:t>
                          </w:r>
                          <w:r>
                            <w:rPr>
                              <w:szCs w:val="24"/>
                              <w:lang w:eastAsia="lt-LT"/>
                            </w:rPr>
                            <w:t xml:space="preserve">Vaikų dienos centrai vykdo šias funkcijas: </w:t>
                          </w:r>
                        </w:p>
                        <w:p w:rsidR="00B23F33" w:rsidRDefault="00F743C9">
                          <w:pPr>
                            <w:ind w:firstLine="567"/>
                            <w:jc w:val="both"/>
                            <w:rPr>
                              <w:szCs w:val="24"/>
                              <w:lang w:eastAsia="lt-LT"/>
                            </w:rPr>
                          </w:pPr>
                          <w:r>
                            <w:rPr>
                              <w:szCs w:val="24"/>
                              <w:lang w:eastAsia="lt-LT"/>
                            </w:rPr>
                            <w:t>- teikia socialinių ir gyvenimo įgūdžių ugdymo, sociokultūrines ir kitas su vaiko</w:t>
                          </w:r>
                          <w:r>
                            <w:rPr>
                              <w:szCs w:val="24"/>
                              <w:lang w:eastAsia="lt-LT"/>
                            </w:rPr>
                            <w:t xml:space="preserve"> ugdymu, jo teisių apsauga, integracija į šeimą, visuomenę susijusias paslaugas (socialinių, higienos įpročių formavimas, pagalba ruošiant pamokas ir kt.);</w:t>
                          </w:r>
                        </w:p>
                        <w:p w:rsidR="00B23F33" w:rsidRDefault="00F743C9">
                          <w:pPr>
                            <w:ind w:firstLine="567"/>
                            <w:jc w:val="both"/>
                            <w:rPr>
                              <w:szCs w:val="24"/>
                              <w:lang w:eastAsia="lt-LT"/>
                            </w:rPr>
                          </w:pPr>
                          <w:r>
                            <w:rPr>
                              <w:szCs w:val="24"/>
                              <w:lang w:eastAsia="lt-LT"/>
                            </w:rPr>
                            <w:t>- teikia informavimo, konsultavimo, tarpininkavimo paslaugas;</w:t>
                          </w:r>
                        </w:p>
                        <w:p w:rsidR="00B23F33" w:rsidRDefault="00F743C9">
                          <w:pPr>
                            <w:ind w:firstLine="567"/>
                            <w:jc w:val="both"/>
                            <w:rPr>
                              <w:szCs w:val="24"/>
                              <w:lang w:eastAsia="lt-LT"/>
                            </w:rPr>
                          </w:pPr>
                          <w:r>
                            <w:rPr>
                              <w:szCs w:val="24"/>
                              <w:lang w:eastAsia="lt-LT"/>
                            </w:rPr>
                            <w:t>- organizuoja nemokamą centrą lankanči</w:t>
                          </w:r>
                          <w:r>
                            <w:rPr>
                              <w:szCs w:val="24"/>
                              <w:lang w:eastAsia="lt-LT"/>
                            </w:rPr>
                            <w:t>ų vaikų maitinimą;</w:t>
                          </w:r>
                        </w:p>
                        <w:p w:rsidR="00B23F33" w:rsidRDefault="00F743C9">
                          <w:pPr>
                            <w:ind w:firstLine="567"/>
                            <w:jc w:val="both"/>
                            <w:rPr>
                              <w:szCs w:val="24"/>
                              <w:lang w:eastAsia="lt-LT"/>
                            </w:rPr>
                          </w:pPr>
                          <w:r>
                            <w:rPr>
                              <w:szCs w:val="24"/>
                              <w:lang w:eastAsia="lt-LT"/>
                            </w:rPr>
                            <w:t>- teikia socialinės ir psichologinės ar krizių įveikimo pagalbos paslaugas, organizuoja laisvalaikio užimtumą;</w:t>
                          </w:r>
                        </w:p>
                        <w:p w:rsidR="00B23F33" w:rsidRDefault="00F743C9">
                          <w:pPr>
                            <w:ind w:firstLine="567"/>
                            <w:jc w:val="both"/>
                            <w:rPr>
                              <w:szCs w:val="24"/>
                              <w:lang w:eastAsia="lt-LT"/>
                            </w:rPr>
                          </w:pPr>
                          <w:r>
                            <w:rPr>
                              <w:szCs w:val="24"/>
                              <w:lang w:eastAsia="lt-LT"/>
                            </w:rPr>
                            <w:t>- plėtoja ir palaiko nuolatinius ryšius su savo veiklos teritorijoje veikiančiomis mokyklomis, policija, nevyriausybinėmis org</w:t>
                          </w:r>
                          <w:r>
                            <w:rPr>
                              <w:szCs w:val="24"/>
                              <w:lang w:eastAsia="lt-LT"/>
                            </w:rPr>
                            <w:t>anizacijomis, savivaldybės ir gyvenamosios vietos bendruomenėmis, religinėmis bendruomenėmis ir bendrijomis ir su vaiko teisių apsauga susijusiomis bei pagalbą vaikams, šeimai teikiančiomis institucijomis ir įstaigomis.</w:t>
                          </w:r>
                        </w:p>
                        <w:p w:rsidR="00B23F33" w:rsidRDefault="00F743C9">
                          <w:pPr>
                            <w:ind w:firstLine="567"/>
                            <w:jc w:val="both"/>
                            <w:rPr>
                              <w:szCs w:val="24"/>
                              <w:lang w:eastAsia="lt-LT"/>
                            </w:rPr>
                          </w:pPr>
                          <w:r>
                            <w:rPr>
                              <w:szCs w:val="24"/>
                              <w:lang w:eastAsia="lt-LT"/>
                            </w:rPr>
                            <w:t xml:space="preserve">2023 metais vaikų dienos socialinės </w:t>
                          </w:r>
                          <w:r>
                            <w:rPr>
                              <w:szCs w:val="24"/>
                              <w:lang w:eastAsia="lt-LT"/>
                            </w:rPr>
                            <w:t>priežiūros paslaugas teikė 11 vaikų dienos centrų, kuriuos lankė 323 vaikai (2022 m. – 318, 2021 m. – 267 vaikai).</w:t>
                          </w:r>
                        </w:p>
                        <w:p w:rsidR="00B23F33" w:rsidRDefault="00B23F33">
                          <w:pPr>
                            <w:ind w:firstLine="567"/>
                            <w:jc w:val="both"/>
                            <w:rPr>
                              <w:szCs w:val="24"/>
                              <w:lang w:eastAsia="lt-LT"/>
                            </w:rPr>
                          </w:pPr>
                        </w:p>
                        <w:p w:rsidR="00B23F33" w:rsidRDefault="00F743C9">
                          <w:pPr>
                            <w:tabs>
                              <w:tab w:val="left" w:pos="851"/>
                            </w:tabs>
                            <w:rPr>
                              <w:i/>
                              <w:sz w:val="22"/>
                              <w:szCs w:val="22"/>
                              <w:lang w:eastAsia="lt-LT"/>
                            </w:rPr>
                          </w:pPr>
                          <w:r>
                            <w:rPr>
                              <w:i/>
                              <w:iCs/>
                              <w:sz w:val="22"/>
                              <w:szCs w:val="22"/>
                            </w:rPr>
                            <w:t xml:space="preserve">11 lentelė. </w:t>
                          </w:r>
                          <w:r>
                            <w:rPr>
                              <w:i/>
                              <w:sz w:val="22"/>
                              <w:szCs w:val="22"/>
                              <w:lang w:eastAsia="lt-LT"/>
                            </w:rPr>
                            <w:t>Šiaulių miesto vaikų dienos centrai ir juos lankančių vaikų skaičius</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53"/>
                            <w:gridCol w:w="3690"/>
                            <w:gridCol w:w="1813"/>
                            <w:gridCol w:w="1250"/>
                            <w:gridCol w:w="1257"/>
                            <w:gridCol w:w="1055"/>
                          </w:tblGrid>
                          <w:tr w:rsidR="00B23F33">
                            <w:tc>
                              <w:tcPr>
                                <w:tcW w:w="553" w:type="dxa"/>
                                <w:tcBorders>
                                  <w:top w:val="single" w:sz="8" w:space="0" w:color="auto"/>
                                  <w:left w:val="single" w:sz="8" w:space="0" w:color="auto"/>
                                  <w:bottom w:val="single" w:sz="8" w:space="0" w:color="auto"/>
                                  <w:right w:val="single" w:sz="8" w:space="0" w:color="auto"/>
                                </w:tcBorders>
                                <w:shd w:val="clear" w:color="auto" w:fill="FFE599" w:themeFill="accent4" w:themeFillTint="66"/>
                                <w:tcMar>
                                  <w:top w:w="0" w:type="dxa"/>
                                  <w:left w:w="108" w:type="dxa"/>
                                  <w:bottom w:w="0" w:type="dxa"/>
                                  <w:right w:w="108" w:type="dxa"/>
                                </w:tcMar>
                                <w:hideMark/>
                              </w:tcPr>
                              <w:p w:rsidR="00B23F33" w:rsidRDefault="00F743C9">
                                <w:pPr>
                                  <w:jc w:val="center"/>
                                  <w:rPr>
                                    <w:szCs w:val="24"/>
                                    <w:lang w:eastAsia="lt-LT"/>
                                  </w:rPr>
                                </w:pPr>
                                <w:r>
                                  <w:rPr>
                                    <w:b/>
                                    <w:bCs/>
                                    <w:sz w:val="22"/>
                                    <w:szCs w:val="22"/>
                                    <w:lang w:eastAsia="lt-LT"/>
                                  </w:rPr>
                                  <w:t>Eil.</w:t>
                                </w:r>
                              </w:p>
                              <w:p w:rsidR="00B23F33" w:rsidRDefault="00F743C9">
                                <w:pPr>
                                  <w:jc w:val="center"/>
                                  <w:rPr>
                                    <w:szCs w:val="24"/>
                                    <w:lang w:eastAsia="lt-LT"/>
                                  </w:rPr>
                                </w:pPr>
                                <w:r>
                                  <w:rPr>
                                    <w:b/>
                                    <w:bCs/>
                                    <w:sz w:val="22"/>
                                    <w:szCs w:val="22"/>
                                    <w:lang w:eastAsia="lt-LT"/>
                                  </w:rPr>
                                  <w:t>Nr.</w:t>
                                </w:r>
                              </w:p>
                            </w:tc>
                            <w:tc>
                              <w:tcPr>
                                <w:tcW w:w="3690" w:type="dxa"/>
                                <w:tcBorders>
                                  <w:top w:val="single" w:sz="8" w:space="0" w:color="auto"/>
                                  <w:left w:val="nil"/>
                                  <w:bottom w:val="single" w:sz="8" w:space="0" w:color="auto"/>
                                  <w:right w:val="single" w:sz="8" w:space="0" w:color="auto"/>
                                </w:tcBorders>
                                <w:shd w:val="clear" w:color="auto" w:fill="FFE599" w:themeFill="accent4" w:themeFillTint="66"/>
                                <w:tcMar>
                                  <w:top w:w="0" w:type="dxa"/>
                                  <w:left w:w="108" w:type="dxa"/>
                                  <w:bottom w:w="0" w:type="dxa"/>
                                  <w:right w:w="108" w:type="dxa"/>
                                </w:tcMar>
                                <w:vAlign w:val="center"/>
                                <w:hideMark/>
                              </w:tcPr>
                              <w:p w:rsidR="00B23F33" w:rsidRDefault="00F743C9">
                                <w:pPr>
                                  <w:jc w:val="center"/>
                                  <w:rPr>
                                    <w:szCs w:val="24"/>
                                    <w:lang w:eastAsia="lt-LT"/>
                                  </w:rPr>
                                </w:pPr>
                                <w:r>
                                  <w:rPr>
                                    <w:b/>
                                    <w:bCs/>
                                    <w:sz w:val="22"/>
                                    <w:szCs w:val="22"/>
                                    <w:lang w:eastAsia="lt-LT"/>
                                  </w:rPr>
                                  <w:t xml:space="preserve">Įstaigos (organizacijos), teikiančios akredituotą </w:t>
                                </w:r>
                                <w:r>
                                  <w:rPr>
                                    <w:b/>
                                    <w:bCs/>
                                    <w:sz w:val="22"/>
                                    <w:szCs w:val="22"/>
                                    <w:lang w:eastAsia="lt-LT"/>
                                  </w:rPr>
                                  <w:t>vaikų dienos socialinės priežiūros paslaugą, pavadinimas</w:t>
                                </w:r>
                              </w:p>
                            </w:tc>
                            <w:tc>
                              <w:tcPr>
                                <w:tcW w:w="1813" w:type="dxa"/>
                                <w:tcBorders>
                                  <w:top w:val="single" w:sz="8" w:space="0" w:color="auto"/>
                                  <w:left w:val="nil"/>
                                  <w:bottom w:val="single" w:sz="8" w:space="0" w:color="auto"/>
                                  <w:right w:val="single" w:sz="8" w:space="0" w:color="auto"/>
                                </w:tcBorders>
                                <w:shd w:val="clear" w:color="auto" w:fill="FFE599" w:themeFill="accent4" w:themeFillTint="66"/>
                                <w:tcMar>
                                  <w:top w:w="0" w:type="dxa"/>
                                  <w:left w:w="108" w:type="dxa"/>
                                  <w:bottom w:w="0" w:type="dxa"/>
                                  <w:right w:w="108" w:type="dxa"/>
                                </w:tcMar>
                                <w:vAlign w:val="center"/>
                                <w:hideMark/>
                              </w:tcPr>
                              <w:p w:rsidR="00B23F33" w:rsidRDefault="00F743C9">
                                <w:pPr>
                                  <w:jc w:val="center"/>
                                  <w:rPr>
                                    <w:szCs w:val="24"/>
                                    <w:lang w:eastAsia="lt-LT"/>
                                  </w:rPr>
                                </w:pPr>
                                <w:r>
                                  <w:rPr>
                                    <w:b/>
                                    <w:bCs/>
                                    <w:sz w:val="22"/>
                                    <w:szCs w:val="22"/>
                                    <w:lang w:eastAsia="lt-LT"/>
                                  </w:rPr>
                                  <w:t>Adresas</w:t>
                                </w:r>
                              </w:p>
                            </w:tc>
                            <w:tc>
                              <w:tcPr>
                                <w:tcW w:w="1250" w:type="dxa"/>
                                <w:tcBorders>
                                  <w:top w:val="single" w:sz="8" w:space="0" w:color="auto"/>
                                  <w:left w:val="nil"/>
                                  <w:bottom w:val="single" w:sz="8" w:space="0" w:color="auto"/>
                                  <w:right w:val="single" w:sz="8" w:space="0" w:color="auto"/>
                                </w:tcBorders>
                                <w:shd w:val="clear" w:color="auto" w:fill="FFE599" w:themeFill="accent4" w:themeFillTint="66"/>
                                <w:tcMar>
                                  <w:top w:w="0" w:type="dxa"/>
                                  <w:left w:w="108" w:type="dxa"/>
                                  <w:bottom w:w="0" w:type="dxa"/>
                                  <w:right w:w="108" w:type="dxa"/>
                                </w:tcMar>
                              </w:tcPr>
                              <w:p w:rsidR="00B23F33" w:rsidRDefault="00F743C9">
                                <w:pPr>
                                  <w:jc w:val="center"/>
                                  <w:rPr>
                                    <w:szCs w:val="24"/>
                                    <w:lang w:eastAsia="lt-LT"/>
                                  </w:rPr>
                                </w:pPr>
                                <w:r>
                                  <w:rPr>
                                    <w:b/>
                                    <w:bCs/>
                                    <w:sz w:val="22"/>
                                    <w:szCs w:val="22"/>
                                    <w:lang w:eastAsia="lt-LT"/>
                                  </w:rPr>
                                  <w:t>Unikalus vaikų skaičius</w:t>
                                </w:r>
                              </w:p>
                              <w:p w:rsidR="00B23F33" w:rsidRDefault="00F743C9">
                                <w:pPr>
                                  <w:jc w:val="center"/>
                                  <w:rPr>
                                    <w:szCs w:val="24"/>
                                    <w:lang w:eastAsia="lt-LT"/>
                                  </w:rPr>
                                </w:pPr>
                                <w:r>
                                  <w:rPr>
                                    <w:b/>
                                    <w:bCs/>
                                    <w:sz w:val="22"/>
                                    <w:szCs w:val="22"/>
                                    <w:lang w:eastAsia="lt-LT"/>
                                  </w:rPr>
                                  <w:t>2021 m.</w:t>
                                </w:r>
                              </w:p>
                            </w:tc>
                            <w:tc>
                              <w:tcPr>
                                <w:tcW w:w="1257" w:type="dxa"/>
                                <w:tcBorders>
                                  <w:top w:val="single" w:sz="8" w:space="0" w:color="auto"/>
                                  <w:left w:val="nil"/>
                                  <w:bottom w:val="single" w:sz="8" w:space="0" w:color="auto"/>
                                  <w:right w:val="single" w:sz="8" w:space="0" w:color="auto"/>
                                </w:tcBorders>
                                <w:shd w:val="clear" w:color="auto" w:fill="FFE599" w:themeFill="accent4" w:themeFillTint="66"/>
                                <w:tcMar>
                                  <w:top w:w="0" w:type="dxa"/>
                                  <w:left w:w="108" w:type="dxa"/>
                                  <w:bottom w:w="0" w:type="dxa"/>
                                  <w:right w:w="108" w:type="dxa"/>
                                </w:tcMar>
                              </w:tcPr>
                              <w:p w:rsidR="00B23F33" w:rsidRDefault="00F743C9">
                                <w:pPr>
                                  <w:jc w:val="center"/>
                                  <w:rPr>
                                    <w:szCs w:val="24"/>
                                    <w:lang w:eastAsia="lt-LT"/>
                                  </w:rPr>
                                </w:pPr>
                                <w:r>
                                  <w:rPr>
                                    <w:b/>
                                    <w:bCs/>
                                    <w:sz w:val="22"/>
                                    <w:szCs w:val="22"/>
                                    <w:lang w:eastAsia="lt-LT"/>
                                  </w:rPr>
                                  <w:t>Unikalus vaikų skaičius</w:t>
                                </w:r>
                              </w:p>
                              <w:p w:rsidR="00B23F33" w:rsidRDefault="00F743C9">
                                <w:pPr>
                                  <w:jc w:val="center"/>
                                  <w:rPr>
                                    <w:szCs w:val="24"/>
                                    <w:lang w:eastAsia="lt-LT"/>
                                  </w:rPr>
                                </w:pPr>
                                <w:r>
                                  <w:rPr>
                                    <w:b/>
                                    <w:bCs/>
                                    <w:sz w:val="22"/>
                                    <w:szCs w:val="22"/>
                                    <w:lang w:eastAsia="lt-LT"/>
                                  </w:rPr>
                                  <w:t>2022 m.</w:t>
                                </w:r>
                              </w:p>
                            </w:tc>
                            <w:tc>
                              <w:tcPr>
                                <w:tcW w:w="1055" w:type="dxa"/>
                                <w:tcBorders>
                                  <w:top w:val="single" w:sz="8" w:space="0" w:color="auto"/>
                                  <w:left w:val="nil"/>
                                  <w:bottom w:val="single" w:sz="8" w:space="0" w:color="auto"/>
                                  <w:right w:val="single" w:sz="8" w:space="0" w:color="auto"/>
                                </w:tcBorders>
                                <w:shd w:val="clear" w:color="auto" w:fill="FFE599" w:themeFill="accent4" w:themeFillTint="66"/>
                              </w:tcPr>
                              <w:p w:rsidR="00B23F33" w:rsidRDefault="00F743C9">
                                <w:pPr>
                                  <w:jc w:val="center"/>
                                  <w:rPr>
                                    <w:szCs w:val="24"/>
                                    <w:lang w:eastAsia="lt-LT"/>
                                  </w:rPr>
                                </w:pPr>
                                <w:r>
                                  <w:rPr>
                                    <w:b/>
                                    <w:bCs/>
                                    <w:sz w:val="22"/>
                                    <w:szCs w:val="22"/>
                                    <w:lang w:eastAsia="lt-LT"/>
                                  </w:rPr>
                                  <w:t>Unikalus vaikų skaičius</w:t>
                                </w:r>
                              </w:p>
                              <w:p w:rsidR="00B23F33" w:rsidRDefault="00F743C9">
                                <w:pPr>
                                  <w:jc w:val="center"/>
                                  <w:rPr>
                                    <w:b/>
                                    <w:bCs/>
                                    <w:sz w:val="22"/>
                                    <w:szCs w:val="22"/>
                                    <w:lang w:eastAsia="lt-LT"/>
                                  </w:rPr>
                                </w:pPr>
                                <w:r>
                                  <w:rPr>
                                    <w:b/>
                                    <w:bCs/>
                                    <w:sz w:val="22"/>
                                    <w:szCs w:val="22"/>
                                    <w:lang w:eastAsia="lt-LT"/>
                                  </w:rPr>
                                  <w:t>2023 m.</w:t>
                                </w:r>
                              </w:p>
                            </w:tc>
                          </w:tr>
                          <w:tr w:rsidR="00B23F33">
                            <w:tc>
                              <w:tcPr>
                                <w:tcW w:w="55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23F33" w:rsidRDefault="00F743C9">
                                <w:pPr>
                                  <w:jc w:val="center"/>
                                  <w:rPr>
                                    <w:sz w:val="22"/>
                                    <w:szCs w:val="22"/>
                                    <w:lang w:eastAsia="lt-LT"/>
                                  </w:rPr>
                                </w:pPr>
                                <w:r>
                                  <w:rPr>
                                    <w:sz w:val="22"/>
                                    <w:szCs w:val="22"/>
                                    <w:lang w:eastAsia="lt-LT"/>
                                  </w:rPr>
                                  <w:t>1.</w:t>
                                </w:r>
                              </w:p>
                            </w:tc>
                            <w:tc>
                              <w:tcPr>
                                <w:tcW w:w="3690" w:type="dxa"/>
                                <w:tcBorders>
                                  <w:top w:val="nil"/>
                                  <w:left w:val="nil"/>
                                  <w:bottom w:val="single" w:sz="8" w:space="0" w:color="auto"/>
                                  <w:right w:val="single" w:sz="8" w:space="0" w:color="auto"/>
                                </w:tcBorders>
                                <w:tcMar>
                                  <w:top w:w="0" w:type="dxa"/>
                                  <w:left w:w="108" w:type="dxa"/>
                                  <w:bottom w:w="0" w:type="dxa"/>
                                  <w:right w:w="108" w:type="dxa"/>
                                </w:tcMar>
                              </w:tcPr>
                              <w:p w:rsidR="00B23F33" w:rsidRDefault="00F743C9">
                                <w:pPr>
                                  <w:jc w:val="both"/>
                                  <w:rPr>
                                    <w:sz w:val="22"/>
                                    <w:szCs w:val="22"/>
                                    <w:lang w:eastAsia="lt-LT"/>
                                  </w:rPr>
                                </w:pPr>
                                <w:r>
                                  <w:rPr>
                                    <w:sz w:val="22"/>
                                    <w:szCs w:val="22"/>
                                    <w:lang w:eastAsia="lt-LT"/>
                                  </w:rPr>
                                  <w:t>Šiaulių miesto savivaldybės socialinių paslaugų centras</w:t>
                                </w:r>
                              </w:p>
                            </w:tc>
                            <w:tc>
                              <w:tcPr>
                                <w:tcW w:w="1813" w:type="dxa"/>
                                <w:tcBorders>
                                  <w:top w:val="nil"/>
                                  <w:left w:val="nil"/>
                                  <w:bottom w:val="single" w:sz="8" w:space="0" w:color="auto"/>
                                  <w:right w:val="single" w:sz="8" w:space="0" w:color="auto"/>
                                </w:tcBorders>
                                <w:tcMar>
                                  <w:top w:w="0" w:type="dxa"/>
                                  <w:left w:w="108" w:type="dxa"/>
                                  <w:bottom w:w="0" w:type="dxa"/>
                                  <w:right w:w="108" w:type="dxa"/>
                                </w:tcMar>
                              </w:tcPr>
                              <w:p w:rsidR="00B23F33" w:rsidRDefault="00F743C9">
                                <w:pPr>
                                  <w:ind w:hanging="5"/>
                                  <w:rPr>
                                    <w:sz w:val="22"/>
                                    <w:szCs w:val="22"/>
                                    <w:lang w:eastAsia="lt-LT"/>
                                  </w:rPr>
                                </w:pPr>
                                <w:r>
                                  <w:rPr>
                                    <w:sz w:val="22"/>
                                    <w:szCs w:val="22"/>
                                    <w:lang w:eastAsia="lt-LT"/>
                                  </w:rPr>
                                  <w:t>Stoties g. 9C</w:t>
                                </w:r>
                              </w:p>
                            </w:tc>
                            <w:tc>
                              <w:tcPr>
                                <w:tcW w:w="1250" w:type="dxa"/>
                                <w:tcBorders>
                                  <w:top w:val="nil"/>
                                  <w:left w:val="nil"/>
                                  <w:bottom w:val="single" w:sz="8" w:space="0" w:color="auto"/>
                                  <w:right w:val="single" w:sz="8" w:space="0" w:color="auto"/>
                                </w:tcBorders>
                                <w:tcMar>
                                  <w:top w:w="0" w:type="dxa"/>
                                  <w:left w:w="108" w:type="dxa"/>
                                  <w:bottom w:w="0" w:type="dxa"/>
                                  <w:right w:w="108" w:type="dxa"/>
                                </w:tcMar>
                              </w:tcPr>
                              <w:p w:rsidR="00B23F33" w:rsidRDefault="00F743C9">
                                <w:pPr>
                                  <w:jc w:val="center"/>
                                  <w:rPr>
                                    <w:sz w:val="22"/>
                                    <w:szCs w:val="22"/>
                                    <w:lang w:eastAsia="lt-LT"/>
                                  </w:rPr>
                                </w:pPr>
                                <w:r>
                                  <w:rPr>
                                    <w:sz w:val="22"/>
                                    <w:szCs w:val="22"/>
                                    <w:lang w:eastAsia="lt-LT"/>
                                  </w:rPr>
                                  <w:t>32</w:t>
                                </w:r>
                              </w:p>
                            </w:tc>
                            <w:tc>
                              <w:tcPr>
                                <w:tcW w:w="1257" w:type="dxa"/>
                                <w:tcBorders>
                                  <w:top w:val="nil"/>
                                  <w:left w:val="nil"/>
                                  <w:bottom w:val="single" w:sz="8" w:space="0" w:color="auto"/>
                                  <w:right w:val="single" w:sz="8" w:space="0" w:color="auto"/>
                                </w:tcBorders>
                                <w:tcMar>
                                  <w:top w:w="0" w:type="dxa"/>
                                  <w:left w:w="108" w:type="dxa"/>
                                  <w:bottom w:w="0" w:type="dxa"/>
                                  <w:right w:w="108" w:type="dxa"/>
                                </w:tcMar>
                              </w:tcPr>
                              <w:p w:rsidR="00B23F33" w:rsidRDefault="00F743C9">
                                <w:pPr>
                                  <w:jc w:val="center"/>
                                  <w:rPr>
                                    <w:sz w:val="22"/>
                                    <w:szCs w:val="22"/>
                                    <w:lang w:eastAsia="lt-LT"/>
                                  </w:rPr>
                                </w:pPr>
                                <w:r>
                                  <w:rPr>
                                    <w:sz w:val="22"/>
                                    <w:szCs w:val="22"/>
                                    <w:lang w:eastAsia="lt-LT"/>
                                  </w:rPr>
                                  <w:t>32</w:t>
                                </w:r>
                              </w:p>
                            </w:tc>
                            <w:tc>
                              <w:tcPr>
                                <w:tcW w:w="1055" w:type="dxa"/>
                                <w:tcBorders>
                                  <w:top w:val="nil"/>
                                  <w:left w:val="nil"/>
                                  <w:bottom w:val="single" w:sz="8" w:space="0" w:color="auto"/>
                                  <w:right w:val="single" w:sz="8" w:space="0" w:color="auto"/>
                                </w:tcBorders>
                              </w:tcPr>
                              <w:p w:rsidR="00B23F33" w:rsidRDefault="00F743C9">
                                <w:pPr>
                                  <w:jc w:val="center"/>
                                  <w:rPr>
                                    <w:sz w:val="22"/>
                                    <w:szCs w:val="22"/>
                                    <w:lang w:eastAsia="lt-LT"/>
                                  </w:rPr>
                                </w:pPr>
                                <w:r>
                                  <w:rPr>
                                    <w:sz w:val="22"/>
                                    <w:szCs w:val="22"/>
                                    <w:lang w:eastAsia="lt-LT"/>
                                  </w:rPr>
                                  <w:t>31</w:t>
                                </w:r>
                              </w:p>
                            </w:tc>
                          </w:tr>
                          <w:tr w:rsidR="00B23F33">
                            <w:trPr>
                              <w:trHeight w:val="481"/>
                            </w:trPr>
                            <w:tc>
                              <w:tcPr>
                                <w:tcW w:w="55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23F33" w:rsidRDefault="00F743C9">
                                <w:pPr>
                                  <w:jc w:val="center"/>
                                  <w:rPr>
                                    <w:sz w:val="22"/>
                                    <w:szCs w:val="22"/>
                                    <w:lang w:eastAsia="lt-LT"/>
                                  </w:rPr>
                                </w:pPr>
                                <w:r>
                                  <w:rPr>
                                    <w:sz w:val="22"/>
                                    <w:szCs w:val="22"/>
                                    <w:lang w:eastAsia="lt-LT"/>
                                  </w:rPr>
                                  <w:t>2.</w:t>
                                </w:r>
                              </w:p>
                            </w:tc>
                            <w:tc>
                              <w:tcPr>
                                <w:tcW w:w="3690" w:type="dxa"/>
                                <w:tcBorders>
                                  <w:top w:val="nil"/>
                                  <w:left w:val="nil"/>
                                  <w:bottom w:val="single" w:sz="8" w:space="0" w:color="auto"/>
                                  <w:right w:val="single" w:sz="8" w:space="0" w:color="auto"/>
                                </w:tcBorders>
                                <w:tcMar>
                                  <w:top w:w="0" w:type="dxa"/>
                                  <w:left w:w="108" w:type="dxa"/>
                                  <w:bottom w:w="0" w:type="dxa"/>
                                  <w:right w:w="108" w:type="dxa"/>
                                </w:tcMar>
                              </w:tcPr>
                              <w:p w:rsidR="00B23F33" w:rsidRDefault="00F743C9">
                                <w:pPr>
                                  <w:jc w:val="both"/>
                                  <w:rPr>
                                    <w:sz w:val="22"/>
                                    <w:szCs w:val="22"/>
                                    <w:lang w:eastAsia="lt-LT"/>
                                  </w:rPr>
                                </w:pPr>
                                <w:r>
                                  <w:rPr>
                                    <w:sz w:val="22"/>
                                    <w:szCs w:val="22"/>
                                    <w:lang w:eastAsia="lt-LT"/>
                                  </w:rPr>
                                  <w:t xml:space="preserve">Šiaulių </w:t>
                                </w:r>
                                <w:r>
                                  <w:rPr>
                                    <w:sz w:val="22"/>
                                    <w:szCs w:val="22"/>
                                    <w:lang w:eastAsia="lt-LT"/>
                                  </w:rPr>
                                  <w:t>miesto šeimos centras</w:t>
                                </w:r>
                              </w:p>
                            </w:tc>
                            <w:tc>
                              <w:tcPr>
                                <w:tcW w:w="1813" w:type="dxa"/>
                                <w:tcBorders>
                                  <w:top w:val="nil"/>
                                  <w:left w:val="nil"/>
                                  <w:bottom w:val="single" w:sz="8" w:space="0" w:color="auto"/>
                                  <w:right w:val="single" w:sz="8" w:space="0" w:color="auto"/>
                                </w:tcBorders>
                                <w:tcMar>
                                  <w:top w:w="0" w:type="dxa"/>
                                  <w:left w:w="108" w:type="dxa"/>
                                  <w:bottom w:w="0" w:type="dxa"/>
                                  <w:right w:w="108" w:type="dxa"/>
                                </w:tcMar>
                              </w:tcPr>
                              <w:p w:rsidR="00B23F33" w:rsidRDefault="00F743C9">
                                <w:pPr>
                                  <w:ind w:hanging="5"/>
                                  <w:rPr>
                                    <w:sz w:val="22"/>
                                    <w:szCs w:val="22"/>
                                    <w:lang w:eastAsia="lt-LT"/>
                                  </w:rPr>
                                </w:pPr>
                                <w:r>
                                  <w:rPr>
                                    <w:sz w:val="22"/>
                                    <w:szCs w:val="22"/>
                                    <w:lang w:eastAsia="lt-LT"/>
                                  </w:rPr>
                                  <w:t>K. Korsako g. 61</w:t>
                                </w:r>
                              </w:p>
                            </w:tc>
                            <w:tc>
                              <w:tcPr>
                                <w:tcW w:w="1250" w:type="dxa"/>
                                <w:tcBorders>
                                  <w:top w:val="nil"/>
                                  <w:left w:val="nil"/>
                                  <w:bottom w:val="single" w:sz="8" w:space="0" w:color="auto"/>
                                  <w:right w:val="single" w:sz="8" w:space="0" w:color="auto"/>
                                </w:tcBorders>
                                <w:tcMar>
                                  <w:top w:w="0" w:type="dxa"/>
                                  <w:left w:w="108" w:type="dxa"/>
                                  <w:bottom w:w="0" w:type="dxa"/>
                                  <w:right w:w="108" w:type="dxa"/>
                                </w:tcMar>
                              </w:tcPr>
                              <w:p w:rsidR="00B23F33" w:rsidRDefault="00F743C9">
                                <w:pPr>
                                  <w:jc w:val="center"/>
                                  <w:rPr>
                                    <w:sz w:val="22"/>
                                    <w:szCs w:val="22"/>
                                    <w:lang w:eastAsia="lt-LT"/>
                                  </w:rPr>
                                </w:pPr>
                                <w:r>
                                  <w:rPr>
                                    <w:sz w:val="22"/>
                                    <w:szCs w:val="22"/>
                                    <w:lang w:eastAsia="lt-LT"/>
                                  </w:rPr>
                                  <w:t>22</w:t>
                                </w:r>
                              </w:p>
                            </w:tc>
                            <w:tc>
                              <w:tcPr>
                                <w:tcW w:w="1257" w:type="dxa"/>
                                <w:tcBorders>
                                  <w:top w:val="nil"/>
                                  <w:left w:val="nil"/>
                                  <w:bottom w:val="single" w:sz="8" w:space="0" w:color="auto"/>
                                  <w:right w:val="single" w:sz="8" w:space="0" w:color="auto"/>
                                </w:tcBorders>
                                <w:tcMar>
                                  <w:top w:w="0" w:type="dxa"/>
                                  <w:left w:w="108" w:type="dxa"/>
                                  <w:bottom w:w="0" w:type="dxa"/>
                                  <w:right w:w="108" w:type="dxa"/>
                                </w:tcMar>
                              </w:tcPr>
                              <w:p w:rsidR="00B23F33" w:rsidRDefault="00F743C9">
                                <w:pPr>
                                  <w:jc w:val="center"/>
                                  <w:rPr>
                                    <w:sz w:val="22"/>
                                    <w:szCs w:val="22"/>
                                    <w:lang w:eastAsia="lt-LT"/>
                                  </w:rPr>
                                </w:pPr>
                                <w:r>
                                  <w:rPr>
                                    <w:sz w:val="22"/>
                                    <w:szCs w:val="22"/>
                                    <w:lang w:eastAsia="lt-LT"/>
                                  </w:rPr>
                                  <w:t>24</w:t>
                                </w:r>
                              </w:p>
                            </w:tc>
                            <w:tc>
                              <w:tcPr>
                                <w:tcW w:w="1055" w:type="dxa"/>
                                <w:tcBorders>
                                  <w:top w:val="nil"/>
                                  <w:left w:val="nil"/>
                                  <w:bottom w:val="single" w:sz="8" w:space="0" w:color="auto"/>
                                  <w:right w:val="single" w:sz="8" w:space="0" w:color="auto"/>
                                </w:tcBorders>
                              </w:tcPr>
                              <w:p w:rsidR="00B23F33" w:rsidRDefault="00F743C9">
                                <w:pPr>
                                  <w:jc w:val="center"/>
                                  <w:rPr>
                                    <w:sz w:val="22"/>
                                    <w:szCs w:val="22"/>
                                    <w:lang w:eastAsia="lt-LT"/>
                                  </w:rPr>
                                </w:pPr>
                                <w:r>
                                  <w:rPr>
                                    <w:sz w:val="22"/>
                                    <w:szCs w:val="22"/>
                                    <w:lang w:eastAsia="lt-LT"/>
                                  </w:rPr>
                                  <w:t>29</w:t>
                                </w:r>
                              </w:p>
                            </w:tc>
                          </w:tr>
                          <w:tr w:rsidR="00B23F33">
                            <w:tc>
                              <w:tcPr>
                                <w:tcW w:w="55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23F33" w:rsidRDefault="00F743C9">
                                <w:pPr>
                                  <w:jc w:val="center"/>
                                  <w:rPr>
                                    <w:sz w:val="22"/>
                                    <w:szCs w:val="22"/>
                                    <w:lang w:eastAsia="lt-LT"/>
                                  </w:rPr>
                                </w:pPr>
                                <w:r>
                                  <w:rPr>
                                    <w:sz w:val="22"/>
                                    <w:szCs w:val="22"/>
                                    <w:lang w:eastAsia="lt-LT"/>
                                  </w:rPr>
                                  <w:t>3.</w:t>
                                </w:r>
                              </w:p>
                            </w:tc>
                            <w:tc>
                              <w:tcPr>
                                <w:tcW w:w="3690" w:type="dxa"/>
                                <w:tcBorders>
                                  <w:top w:val="nil"/>
                                  <w:left w:val="nil"/>
                                  <w:bottom w:val="single" w:sz="8" w:space="0" w:color="auto"/>
                                  <w:right w:val="single" w:sz="8" w:space="0" w:color="auto"/>
                                </w:tcBorders>
                                <w:tcMar>
                                  <w:top w:w="0" w:type="dxa"/>
                                  <w:left w:w="108" w:type="dxa"/>
                                  <w:bottom w:w="0" w:type="dxa"/>
                                  <w:right w:w="108" w:type="dxa"/>
                                </w:tcMar>
                              </w:tcPr>
                              <w:p w:rsidR="00B23F33" w:rsidRDefault="00F743C9">
                                <w:pPr>
                                  <w:jc w:val="both"/>
                                  <w:rPr>
                                    <w:sz w:val="22"/>
                                    <w:szCs w:val="22"/>
                                    <w:lang w:eastAsia="lt-LT"/>
                                  </w:rPr>
                                </w:pPr>
                                <w:r>
                                  <w:rPr>
                                    <w:sz w:val="22"/>
                                    <w:szCs w:val="22"/>
                                    <w:lang w:eastAsia="lt-LT"/>
                                  </w:rPr>
                                  <w:t>VšĮ „Saulės vaikai“ Šiaulių vaikų dienos centras</w:t>
                                </w:r>
                              </w:p>
                            </w:tc>
                            <w:tc>
                              <w:tcPr>
                                <w:tcW w:w="1813" w:type="dxa"/>
                                <w:tcBorders>
                                  <w:top w:val="nil"/>
                                  <w:left w:val="nil"/>
                                  <w:bottom w:val="single" w:sz="8" w:space="0" w:color="auto"/>
                                  <w:right w:val="single" w:sz="8" w:space="0" w:color="auto"/>
                                </w:tcBorders>
                                <w:tcMar>
                                  <w:top w:w="0" w:type="dxa"/>
                                  <w:left w:w="108" w:type="dxa"/>
                                  <w:bottom w:w="0" w:type="dxa"/>
                                  <w:right w:w="108" w:type="dxa"/>
                                </w:tcMar>
                              </w:tcPr>
                              <w:p w:rsidR="00B23F33" w:rsidRDefault="00F743C9">
                                <w:pPr>
                                  <w:ind w:hanging="5"/>
                                  <w:rPr>
                                    <w:sz w:val="22"/>
                                    <w:szCs w:val="22"/>
                                    <w:lang w:eastAsia="lt-LT"/>
                                  </w:rPr>
                                </w:pPr>
                                <w:r>
                                  <w:rPr>
                                    <w:sz w:val="22"/>
                                    <w:szCs w:val="22"/>
                                    <w:lang w:eastAsia="lt-LT"/>
                                  </w:rPr>
                                  <w:t>Darbininkų g. 30</w:t>
                                </w:r>
                              </w:p>
                            </w:tc>
                            <w:tc>
                              <w:tcPr>
                                <w:tcW w:w="1250" w:type="dxa"/>
                                <w:tcBorders>
                                  <w:top w:val="nil"/>
                                  <w:left w:val="nil"/>
                                  <w:bottom w:val="single" w:sz="8" w:space="0" w:color="auto"/>
                                  <w:right w:val="single" w:sz="8" w:space="0" w:color="auto"/>
                                </w:tcBorders>
                                <w:tcMar>
                                  <w:top w:w="0" w:type="dxa"/>
                                  <w:left w:w="108" w:type="dxa"/>
                                  <w:bottom w:w="0" w:type="dxa"/>
                                  <w:right w:w="108" w:type="dxa"/>
                                </w:tcMar>
                              </w:tcPr>
                              <w:p w:rsidR="00B23F33" w:rsidRDefault="00F743C9">
                                <w:pPr>
                                  <w:jc w:val="center"/>
                                  <w:rPr>
                                    <w:sz w:val="22"/>
                                    <w:szCs w:val="22"/>
                                    <w:lang w:eastAsia="lt-LT"/>
                                  </w:rPr>
                                </w:pPr>
                                <w:r>
                                  <w:rPr>
                                    <w:sz w:val="22"/>
                                    <w:szCs w:val="22"/>
                                    <w:lang w:eastAsia="lt-LT"/>
                                  </w:rPr>
                                  <w:t>26</w:t>
                                </w:r>
                              </w:p>
                            </w:tc>
                            <w:tc>
                              <w:tcPr>
                                <w:tcW w:w="1257" w:type="dxa"/>
                                <w:tcBorders>
                                  <w:top w:val="nil"/>
                                  <w:left w:val="nil"/>
                                  <w:bottom w:val="single" w:sz="8" w:space="0" w:color="auto"/>
                                  <w:right w:val="single" w:sz="8" w:space="0" w:color="auto"/>
                                </w:tcBorders>
                                <w:tcMar>
                                  <w:top w:w="0" w:type="dxa"/>
                                  <w:left w:w="108" w:type="dxa"/>
                                  <w:bottom w:w="0" w:type="dxa"/>
                                  <w:right w:w="108" w:type="dxa"/>
                                </w:tcMar>
                              </w:tcPr>
                              <w:p w:rsidR="00B23F33" w:rsidRDefault="00F743C9">
                                <w:pPr>
                                  <w:jc w:val="center"/>
                                  <w:rPr>
                                    <w:sz w:val="22"/>
                                    <w:szCs w:val="22"/>
                                    <w:lang w:eastAsia="lt-LT"/>
                                  </w:rPr>
                                </w:pPr>
                                <w:r>
                                  <w:rPr>
                                    <w:sz w:val="22"/>
                                    <w:szCs w:val="22"/>
                                    <w:lang w:eastAsia="lt-LT"/>
                                  </w:rPr>
                                  <w:t>25</w:t>
                                </w:r>
                              </w:p>
                            </w:tc>
                            <w:tc>
                              <w:tcPr>
                                <w:tcW w:w="1055" w:type="dxa"/>
                                <w:tcBorders>
                                  <w:top w:val="nil"/>
                                  <w:left w:val="nil"/>
                                  <w:bottom w:val="single" w:sz="8" w:space="0" w:color="auto"/>
                                  <w:right w:val="single" w:sz="8" w:space="0" w:color="auto"/>
                                </w:tcBorders>
                              </w:tcPr>
                              <w:p w:rsidR="00B23F33" w:rsidRDefault="00F743C9">
                                <w:pPr>
                                  <w:jc w:val="center"/>
                                  <w:rPr>
                                    <w:sz w:val="22"/>
                                    <w:szCs w:val="22"/>
                                    <w:lang w:eastAsia="lt-LT"/>
                                  </w:rPr>
                                </w:pPr>
                                <w:r>
                                  <w:rPr>
                                    <w:sz w:val="22"/>
                                    <w:szCs w:val="22"/>
                                    <w:lang w:eastAsia="lt-LT"/>
                                  </w:rPr>
                                  <w:t>29</w:t>
                                </w:r>
                              </w:p>
                            </w:tc>
                          </w:tr>
                          <w:tr w:rsidR="00B23F33">
                            <w:trPr>
                              <w:trHeight w:val="405"/>
                            </w:trPr>
                            <w:tc>
                              <w:tcPr>
                                <w:tcW w:w="55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23F33" w:rsidRDefault="00F743C9">
                                <w:pPr>
                                  <w:jc w:val="center"/>
                                  <w:rPr>
                                    <w:sz w:val="22"/>
                                    <w:szCs w:val="22"/>
                                    <w:lang w:eastAsia="lt-LT"/>
                                  </w:rPr>
                                </w:pPr>
                                <w:r>
                                  <w:rPr>
                                    <w:sz w:val="22"/>
                                    <w:szCs w:val="22"/>
                                    <w:lang w:eastAsia="lt-LT"/>
                                  </w:rPr>
                                  <w:t>4.</w:t>
                                </w:r>
                              </w:p>
                            </w:tc>
                            <w:tc>
                              <w:tcPr>
                                <w:tcW w:w="3690" w:type="dxa"/>
                                <w:tcBorders>
                                  <w:top w:val="nil"/>
                                  <w:left w:val="nil"/>
                                  <w:bottom w:val="single" w:sz="8" w:space="0" w:color="auto"/>
                                  <w:right w:val="single" w:sz="8" w:space="0" w:color="auto"/>
                                </w:tcBorders>
                                <w:tcMar>
                                  <w:top w:w="0" w:type="dxa"/>
                                  <w:left w:w="108" w:type="dxa"/>
                                  <w:bottom w:w="0" w:type="dxa"/>
                                  <w:right w:w="108" w:type="dxa"/>
                                </w:tcMar>
                                <w:hideMark/>
                              </w:tcPr>
                              <w:p w:rsidR="00B23F33" w:rsidRDefault="00F743C9">
                                <w:pPr>
                                  <w:jc w:val="both"/>
                                  <w:rPr>
                                    <w:sz w:val="22"/>
                                    <w:szCs w:val="22"/>
                                    <w:lang w:eastAsia="lt-LT"/>
                                  </w:rPr>
                                </w:pPr>
                                <w:r>
                                  <w:rPr>
                                    <w:sz w:val="22"/>
                                    <w:szCs w:val="22"/>
                                    <w:lang w:eastAsia="lt-LT"/>
                                  </w:rPr>
                                  <w:t>Klubas „Tarp savų“</w:t>
                                </w:r>
                              </w:p>
                            </w:tc>
                            <w:tc>
                              <w:tcPr>
                                <w:tcW w:w="1813" w:type="dxa"/>
                                <w:tcBorders>
                                  <w:top w:val="nil"/>
                                  <w:left w:val="nil"/>
                                  <w:bottom w:val="single" w:sz="8" w:space="0" w:color="auto"/>
                                  <w:right w:val="single" w:sz="8" w:space="0" w:color="auto"/>
                                </w:tcBorders>
                                <w:tcMar>
                                  <w:top w:w="0" w:type="dxa"/>
                                  <w:left w:w="108" w:type="dxa"/>
                                  <w:bottom w:w="0" w:type="dxa"/>
                                  <w:right w:w="108" w:type="dxa"/>
                                </w:tcMar>
                                <w:hideMark/>
                              </w:tcPr>
                              <w:p w:rsidR="00B23F33" w:rsidRDefault="00F743C9">
                                <w:pPr>
                                  <w:jc w:val="both"/>
                                  <w:rPr>
                                    <w:sz w:val="22"/>
                                    <w:szCs w:val="22"/>
                                    <w:lang w:eastAsia="lt-LT"/>
                                  </w:rPr>
                                </w:pPr>
                                <w:r>
                                  <w:rPr>
                                    <w:sz w:val="22"/>
                                    <w:szCs w:val="22"/>
                                    <w:lang w:eastAsia="lt-LT"/>
                                  </w:rPr>
                                  <w:t>Aušros alėja 64</w:t>
                                </w:r>
                              </w:p>
                            </w:tc>
                            <w:tc>
                              <w:tcPr>
                                <w:tcW w:w="1250" w:type="dxa"/>
                                <w:tcBorders>
                                  <w:top w:val="nil"/>
                                  <w:left w:val="nil"/>
                                  <w:bottom w:val="single" w:sz="8" w:space="0" w:color="auto"/>
                                  <w:right w:val="single" w:sz="8" w:space="0" w:color="auto"/>
                                </w:tcBorders>
                                <w:tcMar>
                                  <w:top w:w="0" w:type="dxa"/>
                                  <w:left w:w="108" w:type="dxa"/>
                                  <w:bottom w:w="0" w:type="dxa"/>
                                  <w:right w:w="108" w:type="dxa"/>
                                </w:tcMar>
                              </w:tcPr>
                              <w:p w:rsidR="00B23F33" w:rsidRDefault="00F743C9">
                                <w:pPr>
                                  <w:jc w:val="center"/>
                                  <w:rPr>
                                    <w:sz w:val="22"/>
                                    <w:szCs w:val="22"/>
                                    <w:lang w:eastAsia="lt-LT"/>
                                  </w:rPr>
                                </w:pPr>
                                <w:r>
                                  <w:rPr>
                                    <w:sz w:val="22"/>
                                    <w:szCs w:val="22"/>
                                    <w:lang w:eastAsia="lt-LT"/>
                                  </w:rPr>
                                  <w:t>30</w:t>
                                </w:r>
                              </w:p>
                            </w:tc>
                            <w:tc>
                              <w:tcPr>
                                <w:tcW w:w="1257" w:type="dxa"/>
                                <w:tcBorders>
                                  <w:top w:val="nil"/>
                                  <w:left w:val="nil"/>
                                  <w:bottom w:val="single" w:sz="8" w:space="0" w:color="auto"/>
                                  <w:right w:val="single" w:sz="8" w:space="0" w:color="auto"/>
                                </w:tcBorders>
                                <w:tcMar>
                                  <w:top w:w="0" w:type="dxa"/>
                                  <w:left w:w="108" w:type="dxa"/>
                                  <w:bottom w:w="0" w:type="dxa"/>
                                  <w:right w:w="108" w:type="dxa"/>
                                </w:tcMar>
                              </w:tcPr>
                              <w:p w:rsidR="00B23F33" w:rsidRDefault="00F743C9">
                                <w:pPr>
                                  <w:jc w:val="center"/>
                                  <w:rPr>
                                    <w:sz w:val="22"/>
                                    <w:szCs w:val="22"/>
                                    <w:lang w:eastAsia="lt-LT"/>
                                  </w:rPr>
                                </w:pPr>
                                <w:r>
                                  <w:rPr>
                                    <w:sz w:val="22"/>
                                    <w:szCs w:val="22"/>
                                    <w:lang w:eastAsia="lt-LT"/>
                                  </w:rPr>
                                  <w:t>35</w:t>
                                </w:r>
                              </w:p>
                            </w:tc>
                            <w:tc>
                              <w:tcPr>
                                <w:tcW w:w="1055" w:type="dxa"/>
                                <w:tcBorders>
                                  <w:top w:val="nil"/>
                                  <w:left w:val="nil"/>
                                  <w:bottom w:val="single" w:sz="8" w:space="0" w:color="auto"/>
                                  <w:right w:val="single" w:sz="8" w:space="0" w:color="auto"/>
                                </w:tcBorders>
                              </w:tcPr>
                              <w:p w:rsidR="00B23F33" w:rsidRDefault="00F743C9">
                                <w:pPr>
                                  <w:jc w:val="center"/>
                                  <w:rPr>
                                    <w:sz w:val="22"/>
                                    <w:szCs w:val="22"/>
                                    <w:lang w:eastAsia="lt-LT"/>
                                  </w:rPr>
                                </w:pPr>
                                <w:r>
                                  <w:rPr>
                                    <w:sz w:val="22"/>
                                    <w:szCs w:val="22"/>
                                    <w:lang w:eastAsia="lt-LT"/>
                                  </w:rPr>
                                  <w:t>42</w:t>
                                </w:r>
                              </w:p>
                            </w:tc>
                          </w:tr>
                          <w:tr w:rsidR="00B23F33">
                            <w:tc>
                              <w:tcPr>
                                <w:tcW w:w="55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23F33" w:rsidRDefault="00F743C9">
                                <w:pPr>
                                  <w:jc w:val="center"/>
                                  <w:rPr>
                                    <w:sz w:val="22"/>
                                    <w:szCs w:val="22"/>
                                    <w:lang w:eastAsia="lt-LT"/>
                                  </w:rPr>
                                </w:pPr>
                                <w:r>
                                  <w:rPr>
                                    <w:sz w:val="22"/>
                                    <w:szCs w:val="22"/>
                                    <w:lang w:eastAsia="lt-LT"/>
                                  </w:rPr>
                                  <w:t>5.</w:t>
                                </w:r>
                              </w:p>
                            </w:tc>
                            <w:tc>
                              <w:tcPr>
                                <w:tcW w:w="3690" w:type="dxa"/>
                                <w:tcBorders>
                                  <w:top w:val="nil"/>
                                  <w:left w:val="nil"/>
                                  <w:bottom w:val="single" w:sz="8" w:space="0" w:color="auto"/>
                                  <w:right w:val="single" w:sz="8" w:space="0" w:color="auto"/>
                                </w:tcBorders>
                                <w:tcMar>
                                  <w:top w:w="0" w:type="dxa"/>
                                  <w:left w:w="108" w:type="dxa"/>
                                  <w:bottom w:w="0" w:type="dxa"/>
                                  <w:right w:w="108" w:type="dxa"/>
                                </w:tcMar>
                                <w:hideMark/>
                              </w:tcPr>
                              <w:p w:rsidR="00B23F33" w:rsidRDefault="00F743C9">
                                <w:pPr>
                                  <w:jc w:val="both"/>
                                  <w:rPr>
                                    <w:sz w:val="22"/>
                                    <w:szCs w:val="22"/>
                                    <w:lang w:eastAsia="lt-LT"/>
                                  </w:rPr>
                                </w:pPr>
                                <w:r>
                                  <w:rPr>
                                    <w:sz w:val="22"/>
                                    <w:szCs w:val="22"/>
                                    <w:lang w:eastAsia="lt-LT"/>
                                  </w:rPr>
                                  <w:t>Šv. apaštalų Petro ir Pauliaus katedros parapija</w:t>
                                </w:r>
                              </w:p>
                            </w:tc>
                            <w:tc>
                              <w:tcPr>
                                <w:tcW w:w="1813" w:type="dxa"/>
                                <w:tcBorders>
                                  <w:top w:val="nil"/>
                                  <w:left w:val="nil"/>
                                  <w:bottom w:val="single" w:sz="8" w:space="0" w:color="auto"/>
                                  <w:right w:val="single" w:sz="8" w:space="0" w:color="auto"/>
                                </w:tcBorders>
                                <w:tcMar>
                                  <w:top w:w="0" w:type="dxa"/>
                                  <w:left w:w="108" w:type="dxa"/>
                                  <w:bottom w:w="0" w:type="dxa"/>
                                  <w:right w:w="108" w:type="dxa"/>
                                </w:tcMar>
                                <w:hideMark/>
                              </w:tcPr>
                              <w:p w:rsidR="00B23F33" w:rsidRDefault="00F743C9">
                                <w:pPr>
                                  <w:jc w:val="both"/>
                                  <w:rPr>
                                    <w:sz w:val="22"/>
                                    <w:szCs w:val="22"/>
                                    <w:lang w:eastAsia="lt-LT"/>
                                  </w:rPr>
                                </w:pPr>
                                <w:r>
                                  <w:rPr>
                                    <w:sz w:val="22"/>
                                    <w:szCs w:val="22"/>
                                    <w:lang w:eastAsia="lt-LT"/>
                                  </w:rPr>
                                  <w:t xml:space="preserve">Žvejų </w:t>
                                </w:r>
                                <w:proofErr w:type="spellStart"/>
                                <w:r>
                                  <w:rPr>
                                    <w:sz w:val="22"/>
                                    <w:szCs w:val="22"/>
                                    <w:lang w:eastAsia="lt-LT"/>
                                  </w:rPr>
                                  <w:t>skr</w:t>
                                </w:r>
                                <w:proofErr w:type="spellEnd"/>
                                <w:r>
                                  <w:rPr>
                                    <w:sz w:val="22"/>
                                    <w:szCs w:val="22"/>
                                    <w:lang w:eastAsia="lt-LT"/>
                                  </w:rPr>
                                  <w:t>. 5</w:t>
                                </w:r>
                              </w:p>
                            </w:tc>
                            <w:tc>
                              <w:tcPr>
                                <w:tcW w:w="1250" w:type="dxa"/>
                                <w:tcBorders>
                                  <w:top w:val="nil"/>
                                  <w:left w:val="nil"/>
                                  <w:bottom w:val="single" w:sz="8" w:space="0" w:color="auto"/>
                                  <w:right w:val="single" w:sz="8" w:space="0" w:color="auto"/>
                                </w:tcBorders>
                                <w:tcMar>
                                  <w:top w:w="0" w:type="dxa"/>
                                  <w:left w:w="108" w:type="dxa"/>
                                  <w:bottom w:w="0" w:type="dxa"/>
                                  <w:right w:w="108" w:type="dxa"/>
                                </w:tcMar>
                              </w:tcPr>
                              <w:p w:rsidR="00B23F33" w:rsidRDefault="00F743C9">
                                <w:pPr>
                                  <w:jc w:val="center"/>
                                  <w:rPr>
                                    <w:sz w:val="22"/>
                                    <w:szCs w:val="22"/>
                                    <w:lang w:eastAsia="lt-LT"/>
                                  </w:rPr>
                                </w:pPr>
                                <w:r>
                                  <w:rPr>
                                    <w:sz w:val="22"/>
                                    <w:szCs w:val="22"/>
                                    <w:lang w:eastAsia="lt-LT"/>
                                  </w:rPr>
                                  <w:t>39</w:t>
                                </w:r>
                              </w:p>
                            </w:tc>
                            <w:tc>
                              <w:tcPr>
                                <w:tcW w:w="1257" w:type="dxa"/>
                                <w:tcBorders>
                                  <w:top w:val="nil"/>
                                  <w:left w:val="nil"/>
                                  <w:bottom w:val="single" w:sz="8" w:space="0" w:color="auto"/>
                                  <w:right w:val="single" w:sz="8" w:space="0" w:color="auto"/>
                                </w:tcBorders>
                                <w:tcMar>
                                  <w:top w:w="0" w:type="dxa"/>
                                  <w:left w:w="108" w:type="dxa"/>
                                  <w:bottom w:w="0" w:type="dxa"/>
                                  <w:right w:w="108" w:type="dxa"/>
                                </w:tcMar>
                              </w:tcPr>
                              <w:p w:rsidR="00B23F33" w:rsidRDefault="00F743C9">
                                <w:pPr>
                                  <w:jc w:val="center"/>
                                  <w:rPr>
                                    <w:sz w:val="22"/>
                                    <w:szCs w:val="22"/>
                                    <w:lang w:eastAsia="lt-LT"/>
                                  </w:rPr>
                                </w:pPr>
                                <w:r>
                                  <w:rPr>
                                    <w:sz w:val="22"/>
                                    <w:szCs w:val="22"/>
                                    <w:lang w:eastAsia="lt-LT"/>
                                  </w:rPr>
                                  <w:t>49</w:t>
                                </w:r>
                              </w:p>
                            </w:tc>
                            <w:tc>
                              <w:tcPr>
                                <w:tcW w:w="1055" w:type="dxa"/>
                                <w:tcBorders>
                                  <w:top w:val="nil"/>
                                  <w:left w:val="nil"/>
                                  <w:bottom w:val="single" w:sz="8" w:space="0" w:color="auto"/>
                                  <w:right w:val="single" w:sz="8" w:space="0" w:color="auto"/>
                                </w:tcBorders>
                              </w:tcPr>
                              <w:p w:rsidR="00B23F33" w:rsidRDefault="00F743C9">
                                <w:pPr>
                                  <w:jc w:val="center"/>
                                  <w:rPr>
                                    <w:sz w:val="22"/>
                                    <w:szCs w:val="22"/>
                                    <w:lang w:eastAsia="lt-LT"/>
                                  </w:rPr>
                                </w:pPr>
                                <w:r>
                                  <w:rPr>
                                    <w:sz w:val="22"/>
                                    <w:szCs w:val="22"/>
                                    <w:lang w:eastAsia="lt-LT"/>
                                  </w:rPr>
                                  <w:t>49</w:t>
                                </w:r>
                              </w:p>
                            </w:tc>
                          </w:tr>
                          <w:tr w:rsidR="00B23F33">
                            <w:trPr>
                              <w:trHeight w:val="461"/>
                            </w:trPr>
                            <w:tc>
                              <w:tcPr>
                                <w:tcW w:w="55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23F33" w:rsidRDefault="00F743C9">
                                <w:pPr>
                                  <w:jc w:val="center"/>
                                  <w:rPr>
                                    <w:sz w:val="22"/>
                                    <w:szCs w:val="22"/>
                                    <w:lang w:eastAsia="lt-LT"/>
                                  </w:rPr>
                                </w:pPr>
                                <w:r>
                                  <w:rPr>
                                    <w:sz w:val="22"/>
                                    <w:szCs w:val="22"/>
                                    <w:lang w:eastAsia="lt-LT"/>
                                  </w:rPr>
                                  <w:t>6.</w:t>
                                </w:r>
                              </w:p>
                            </w:tc>
                            <w:tc>
                              <w:tcPr>
                                <w:tcW w:w="3690" w:type="dxa"/>
                                <w:tcBorders>
                                  <w:top w:val="nil"/>
                                  <w:left w:val="nil"/>
                                  <w:bottom w:val="single" w:sz="8" w:space="0" w:color="auto"/>
                                  <w:right w:val="single" w:sz="8" w:space="0" w:color="auto"/>
                                </w:tcBorders>
                                <w:tcMar>
                                  <w:top w:w="0" w:type="dxa"/>
                                  <w:left w:w="108" w:type="dxa"/>
                                  <w:bottom w:w="0" w:type="dxa"/>
                                  <w:right w:w="108" w:type="dxa"/>
                                </w:tcMar>
                                <w:hideMark/>
                              </w:tcPr>
                              <w:p w:rsidR="00B23F33" w:rsidRDefault="00F743C9">
                                <w:pPr>
                                  <w:jc w:val="both"/>
                                  <w:rPr>
                                    <w:sz w:val="22"/>
                                    <w:szCs w:val="22"/>
                                    <w:lang w:eastAsia="lt-LT"/>
                                  </w:rPr>
                                </w:pPr>
                                <w:r>
                                  <w:rPr>
                                    <w:sz w:val="22"/>
                                    <w:szCs w:val="22"/>
                                    <w:lang w:eastAsia="lt-LT"/>
                                  </w:rPr>
                                  <w:t>VšĮ „Motinos Teresės šeimų namai“</w:t>
                                </w:r>
                              </w:p>
                            </w:tc>
                            <w:tc>
                              <w:tcPr>
                                <w:tcW w:w="1813" w:type="dxa"/>
                                <w:tcBorders>
                                  <w:top w:val="nil"/>
                                  <w:left w:val="nil"/>
                                  <w:bottom w:val="single" w:sz="8" w:space="0" w:color="auto"/>
                                  <w:right w:val="single" w:sz="8" w:space="0" w:color="auto"/>
                                </w:tcBorders>
                                <w:tcMar>
                                  <w:top w:w="0" w:type="dxa"/>
                                  <w:left w:w="108" w:type="dxa"/>
                                  <w:bottom w:w="0" w:type="dxa"/>
                                  <w:right w:w="108" w:type="dxa"/>
                                </w:tcMar>
                                <w:hideMark/>
                              </w:tcPr>
                              <w:p w:rsidR="00B23F33" w:rsidRDefault="00F743C9">
                                <w:pPr>
                                  <w:jc w:val="both"/>
                                  <w:rPr>
                                    <w:sz w:val="22"/>
                                    <w:szCs w:val="22"/>
                                    <w:lang w:eastAsia="lt-LT"/>
                                  </w:rPr>
                                </w:pPr>
                                <w:r>
                                  <w:rPr>
                                    <w:sz w:val="22"/>
                                    <w:szCs w:val="22"/>
                                    <w:lang w:eastAsia="lt-LT"/>
                                  </w:rPr>
                                  <w:t>Žemaitės g. 71</w:t>
                                </w:r>
                              </w:p>
                            </w:tc>
                            <w:tc>
                              <w:tcPr>
                                <w:tcW w:w="1250" w:type="dxa"/>
                                <w:tcBorders>
                                  <w:top w:val="nil"/>
                                  <w:left w:val="nil"/>
                                  <w:bottom w:val="single" w:sz="8" w:space="0" w:color="auto"/>
                                  <w:right w:val="single" w:sz="8" w:space="0" w:color="auto"/>
                                </w:tcBorders>
                                <w:tcMar>
                                  <w:top w:w="0" w:type="dxa"/>
                                  <w:left w:w="108" w:type="dxa"/>
                                  <w:bottom w:w="0" w:type="dxa"/>
                                  <w:right w:w="108" w:type="dxa"/>
                                </w:tcMar>
                              </w:tcPr>
                              <w:p w:rsidR="00B23F33" w:rsidRDefault="00F743C9">
                                <w:pPr>
                                  <w:jc w:val="center"/>
                                  <w:rPr>
                                    <w:sz w:val="22"/>
                                    <w:szCs w:val="22"/>
                                    <w:lang w:eastAsia="lt-LT"/>
                                  </w:rPr>
                                </w:pPr>
                                <w:r>
                                  <w:rPr>
                                    <w:sz w:val="22"/>
                                    <w:szCs w:val="22"/>
                                    <w:lang w:eastAsia="lt-LT"/>
                                  </w:rPr>
                                  <w:t>22</w:t>
                                </w:r>
                              </w:p>
                            </w:tc>
                            <w:tc>
                              <w:tcPr>
                                <w:tcW w:w="1257" w:type="dxa"/>
                                <w:tcBorders>
                                  <w:top w:val="nil"/>
                                  <w:left w:val="nil"/>
                                  <w:bottom w:val="single" w:sz="8" w:space="0" w:color="auto"/>
                                  <w:right w:val="single" w:sz="8" w:space="0" w:color="auto"/>
                                </w:tcBorders>
                                <w:tcMar>
                                  <w:top w:w="0" w:type="dxa"/>
                                  <w:left w:w="108" w:type="dxa"/>
                                  <w:bottom w:w="0" w:type="dxa"/>
                                  <w:right w:w="108" w:type="dxa"/>
                                </w:tcMar>
                              </w:tcPr>
                              <w:p w:rsidR="00B23F33" w:rsidRDefault="00F743C9">
                                <w:pPr>
                                  <w:jc w:val="center"/>
                                  <w:rPr>
                                    <w:sz w:val="22"/>
                                    <w:szCs w:val="22"/>
                                    <w:lang w:eastAsia="lt-LT"/>
                                  </w:rPr>
                                </w:pPr>
                                <w:r>
                                  <w:rPr>
                                    <w:sz w:val="22"/>
                                    <w:szCs w:val="22"/>
                                    <w:lang w:eastAsia="lt-LT"/>
                                  </w:rPr>
                                  <w:t>30</w:t>
                                </w:r>
                              </w:p>
                            </w:tc>
                            <w:tc>
                              <w:tcPr>
                                <w:tcW w:w="1055" w:type="dxa"/>
                                <w:tcBorders>
                                  <w:top w:val="nil"/>
                                  <w:left w:val="nil"/>
                                  <w:bottom w:val="single" w:sz="8" w:space="0" w:color="auto"/>
                                  <w:right w:val="single" w:sz="8" w:space="0" w:color="auto"/>
                                </w:tcBorders>
                              </w:tcPr>
                              <w:p w:rsidR="00B23F33" w:rsidRDefault="00F743C9">
                                <w:pPr>
                                  <w:jc w:val="center"/>
                                  <w:rPr>
                                    <w:sz w:val="22"/>
                                    <w:szCs w:val="22"/>
                                    <w:lang w:eastAsia="lt-LT"/>
                                  </w:rPr>
                                </w:pPr>
                                <w:r>
                                  <w:rPr>
                                    <w:sz w:val="22"/>
                                    <w:szCs w:val="22"/>
                                    <w:lang w:eastAsia="lt-LT"/>
                                  </w:rPr>
                                  <w:t>27</w:t>
                                </w:r>
                              </w:p>
                            </w:tc>
                          </w:tr>
                          <w:tr w:rsidR="00B23F33">
                            <w:tc>
                              <w:tcPr>
                                <w:tcW w:w="55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23F33" w:rsidRDefault="00F743C9">
                                <w:pPr>
                                  <w:jc w:val="center"/>
                                  <w:rPr>
                                    <w:sz w:val="22"/>
                                    <w:szCs w:val="22"/>
                                    <w:lang w:eastAsia="lt-LT"/>
                                  </w:rPr>
                                </w:pPr>
                                <w:r>
                                  <w:rPr>
                                    <w:sz w:val="22"/>
                                    <w:szCs w:val="22"/>
                                    <w:lang w:eastAsia="lt-LT"/>
                                  </w:rPr>
                                  <w:t>7.</w:t>
                                </w:r>
                              </w:p>
                            </w:tc>
                            <w:tc>
                              <w:tcPr>
                                <w:tcW w:w="3690" w:type="dxa"/>
                                <w:tcBorders>
                                  <w:top w:val="nil"/>
                                  <w:left w:val="nil"/>
                                  <w:bottom w:val="single" w:sz="8" w:space="0" w:color="auto"/>
                                  <w:right w:val="single" w:sz="8" w:space="0" w:color="auto"/>
                                </w:tcBorders>
                                <w:tcMar>
                                  <w:top w:w="0" w:type="dxa"/>
                                  <w:left w:w="108" w:type="dxa"/>
                                  <w:bottom w:w="0" w:type="dxa"/>
                                  <w:right w:w="108" w:type="dxa"/>
                                </w:tcMar>
                                <w:hideMark/>
                              </w:tcPr>
                              <w:p w:rsidR="00B23F33" w:rsidRDefault="00F743C9">
                                <w:pPr>
                                  <w:jc w:val="both"/>
                                  <w:rPr>
                                    <w:sz w:val="22"/>
                                    <w:szCs w:val="22"/>
                                    <w:lang w:eastAsia="lt-LT"/>
                                  </w:rPr>
                                </w:pPr>
                                <w:r>
                                  <w:rPr>
                                    <w:sz w:val="22"/>
                                    <w:szCs w:val="22"/>
                                    <w:lang w:eastAsia="lt-LT"/>
                                  </w:rPr>
                                  <w:t>LPF SOS vaikų kaimų Lietuvoje draugija</w:t>
                                </w:r>
                              </w:p>
                            </w:tc>
                            <w:tc>
                              <w:tcPr>
                                <w:tcW w:w="1813" w:type="dxa"/>
                                <w:tcBorders>
                                  <w:top w:val="nil"/>
                                  <w:left w:val="nil"/>
                                  <w:bottom w:val="single" w:sz="8" w:space="0" w:color="auto"/>
                                  <w:right w:val="single" w:sz="8" w:space="0" w:color="auto"/>
                                </w:tcBorders>
                                <w:tcMar>
                                  <w:top w:w="0" w:type="dxa"/>
                                  <w:left w:w="108" w:type="dxa"/>
                                  <w:bottom w:w="0" w:type="dxa"/>
                                  <w:right w:w="108" w:type="dxa"/>
                                </w:tcMar>
                                <w:hideMark/>
                              </w:tcPr>
                              <w:p w:rsidR="00B23F33" w:rsidRDefault="00F743C9">
                                <w:pPr>
                                  <w:rPr>
                                    <w:sz w:val="22"/>
                                    <w:szCs w:val="22"/>
                                    <w:lang w:eastAsia="lt-LT"/>
                                  </w:rPr>
                                </w:pPr>
                                <w:r>
                                  <w:rPr>
                                    <w:sz w:val="22"/>
                                    <w:szCs w:val="22"/>
                                    <w:lang w:eastAsia="lt-LT"/>
                                  </w:rPr>
                                  <w:t xml:space="preserve">Radviliškio g. 82B </w:t>
                                </w:r>
                              </w:p>
                            </w:tc>
                            <w:tc>
                              <w:tcPr>
                                <w:tcW w:w="1250" w:type="dxa"/>
                                <w:tcBorders>
                                  <w:top w:val="nil"/>
                                  <w:left w:val="nil"/>
                                  <w:bottom w:val="single" w:sz="8" w:space="0" w:color="auto"/>
                                  <w:right w:val="single" w:sz="8" w:space="0" w:color="auto"/>
                                </w:tcBorders>
                                <w:tcMar>
                                  <w:top w:w="0" w:type="dxa"/>
                                  <w:left w:w="108" w:type="dxa"/>
                                  <w:bottom w:w="0" w:type="dxa"/>
                                  <w:right w:w="108" w:type="dxa"/>
                                </w:tcMar>
                              </w:tcPr>
                              <w:p w:rsidR="00B23F33" w:rsidRDefault="00F743C9">
                                <w:pPr>
                                  <w:jc w:val="center"/>
                                  <w:rPr>
                                    <w:sz w:val="22"/>
                                    <w:szCs w:val="22"/>
                                    <w:lang w:eastAsia="lt-LT"/>
                                  </w:rPr>
                                </w:pPr>
                                <w:r>
                                  <w:rPr>
                                    <w:sz w:val="22"/>
                                    <w:szCs w:val="22"/>
                                    <w:lang w:eastAsia="lt-LT"/>
                                  </w:rPr>
                                  <w:t>27</w:t>
                                </w:r>
                              </w:p>
                            </w:tc>
                            <w:tc>
                              <w:tcPr>
                                <w:tcW w:w="1257" w:type="dxa"/>
                                <w:tcBorders>
                                  <w:top w:val="nil"/>
                                  <w:left w:val="nil"/>
                                  <w:bottom w:val="single" w:sz="8" w:space="0" w:color="auto"/>
                                  <w:right w:val="single" w:sz="8" w:space="0" w:color="auto"/>
                                </w:tcBorders>
                                <w:tcMar>
                                  <w:top w:w="0" w:type="dxa"/>
                                  <w:left w:w="108" w:type="dxa"/>
                                  <w:bottom w:w="0" w:type="dxa"/>
                                  <w:right w:w="108" w:type="dxa"/>
                                </w:tcMar>
                              </w:tcPr>
                              <w:p w:rsidR="00B23F33" w:rsidRDefault="00F743C9">
                                <w:pPr>
                                  <w:jc w:val="center"/>
                                  <w:rPr>
                                    <w:sz w:val="22"/>
                                    <w:szCs w:val="22"/>
                                    <w:lang w:eastAsia="lt-LT"/>
                                  </w:rPr>
                                </w:pPr>
                                <w:r>
                                  <w:rPr>
                                    <w:sz w:val="22"/>
                                    <w:szCs w:val="22"/>
                                    <w:lang w:eastAsia="lt-LT"/>
                                  </w:rPr>
                                  <w:t>28</w:t>
                                </w:r>
                              </w:p>
                            </w:tc>
                            <w:tc>
                              <w:tcPr>
                                <w:tcW w:w="1055" w:type="dxa"/>
                                <w:tcBorders>
                                  <w:top w:val="nil"/>
                                  <w:left w:val="nil"/>
                                  <w:bottom w:val="single" w:sz="8" w:space="0" w:color="auto"/>
                                  <w:right w:val="single" w:sz="8" w:space="0" w:color="auto"/>
                                </w:tcBorders>
                              </w:tcPr>
                              <w:p w:rsidR="00B23F33" w:rsidRDefault="00F743C9">
                                <w:pPr>
                                  <w:jc w:val="center"/>
                                  <w:rPr>
                                    <w:sz w:val="22"/>
                                    <w:szCs w:val="22"/>
                                    <w:lang w:eastAsia="lt-LT"/>
                                  </w:rPr>
                                </w:pPr>
                                <w:r>
                                  <w:rPr>
                                    <w:sz w:val="22"/>
                                    <w:szCs w:val="22"/>
                                    <w:lang w:eastAsia="lt-LT"/>
                                  </w:rPr>
                                  <w:t>32</w:t>
                                </w:r>
                              </w:p>
                            </w:tc>
                          </w:tr>
                          <w:tr w:rsidR="00B23F33">
                            <w:trPr>
                              <w:trHeight w:val="447"/>
                            </w:trPr>
                            <w:tc>
                              <w:tcPr>
                                <w:tcW w:w="55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23F33" w:rsidRDefault="00F743C9">
                                <w:pPr>
                                  <w:jc w:val="center"/>
                                  <w:rPr>
                                    <w:sz w:val="22"/>
                                    <w:szCs w:val="22"/>
                                    <w:lang w:eastAsia="lt-LT"/>
                                  </w:rPr>
                                </w:pPr>
                                <w:r>
                                  <w:rPr>
                                    <w:sz w:val="22"/>
                                    <w:szCs w:val="22"/>
                                    <w:lang w:eastAsia="lt-LT"/>
                                  </w:rPr>
                                  <w:t xml:space="preserve">8. </w:t>
                                </w:r>
                              </w:p>
                            </w:tc>
                            <w:tc>
                              <w:tcPr>
                                <w:tcW w:w="3690" w:type="dxa"/>
                                <w:tcBorders>
                                  <w:top w:val="nil"/>
                                  <w:left w:val="nil"/>
                                  <w:bottom w:val="single" w:sz="8" w:space="0" w:color="auto"/>
                                  <w:right w:val="single" w:sz="8" w:space="0" w:color="auto"/>
                                </w:tcBorders>
                                <w:tcMar>
                                  <w:top w:w="0" w:type="dxa"/>
                                  <w:left w:w="108" w:type="dxa"/>
                                  <w:bottom w:w="0" w:type="dxa"/>
                                  <w:right w:w="108" w:type="dxa"/>
                                </w:tcMar>
                                <w:hideMark/>
                              </w:tcPr>
                              <w:p w:rsidR="00B23F33" w:rsidRDefault="00F743C9">
                                <w:pPr>
                                  <w:jc w:val="both"/>
                                  <w:rPr>
                                    <w:sz w:val="22"/>
                                    <w:szCs w:val="22"/>
                                    <w:lang w:eastAsia="lt-LT"/>
                                  </w:rPr>
                                </w:pPr>
                                <w:r>
                                  <w:rPr>
                                    <w:sz w:val="22"/>
                                    <w:szCs w:val="22"/>
                                    <w:lang w:eastAsia="lt-LT"/>
                                  </w:rPr>
                                  <w:t>Regbio sporto klubas „Vairas“</w:t>
                                </w:r>
                              </w:p>
                            </w:tc>
                            <w:tc>
                              <w:tcPr>
                                <w:tcW w:w="1813" w:type="dxa"/>
                                <w:tcBorders>
                                  <w:top w:val="nil"/>
                                  <w:left w:val="nil"/>
                                  <w:bottom w:val="single" w:sz="8" w:space="0" w:color="auto"/>
                                  <w:right w:val="single" w:sz="8" w:space="0" w:color="auto"/>
                                </w:tcBorders>
                                <w:tcMar>
                                  <w:top w:w="0" w:type="dxa"/>
                                  <w:left w:w="108" w:type="dxa"/>
                                  <w:bottom w:w="0" w:type="dxa"/>
                                  <w:right w:w="108" w:type="dxa"/>
                                </w:tcMar>
                                <w:hideMark/>
                              </w:tcPr>
                              <w:p w:rsidR="00B23F33" w:rsidRDefault="00F743C9">
                                <w:pPr>
                                  <w:jc w:val="both"/>
                                  <w:rPr>
                                    <w:sz w:val="22"/>
                                    <w:szCs w:val="22"/>
                                    <w:lang w:eastAsia="lt-LT"/>
                                  </w:rPr>
                                </w:pPr>
                                <w:r>
                                  <w:rPr>
                                    <w:sz w:val="22"/>
                                    <w:szCs w:val="22"/>
                                    <w:lang w:eastAsia="lt-LT"/>
                                  </w:rPr>
                                  <w:t>Dainų g. 35</w:t>
                                </w:r>
                              </w:p>
                            </w:tc>
                            <w:tc>
                              <w:tcPr>
                                <w:tcW w:w="1250" w:type="dxa"/>
                                <w:tcBorders>
                                  <w:top w:val="nil"/>
                                  <w:left w:val="nil"/>
                                  <w:bottom w:val="single" w:sz="8" w:space="0" w:color="auto"/>
                                  <w:right w:val="single" w:sz="8" w:space="0" w:color="auto"/>
                                </w:tcBorders>
                                <w:tcMar>
                                  <w:top w:w="0" w:type="dxa"/>
                                  <w:left w:w="108" w:type="dxa"/>
                                  <w:bottom w:w="0" w:type="dxa"/>
                                  <w:right w:w="108" w:type="dxa"/>
                                </w:tcMar>
                              </w:tcPr>
                              <w:p w:rsidR="00B23F33" w:rsidRDefault="00F743C9">
                                <w:pPr>
                                  <w:jc w:val="center"/>
                                  <w:rPr>
                                    <w:sz w:val="22"/>
                                    <w:szCs w:val="22"/>
                                    <w:lang w:eastAsia="lt-LT"/>
                                  </w:rPr>
                                </w:pPr>
                                <w:r>
                                  <w:rPr>
                                    <w:sz w:val="22"/>
                                    <w:szCs w:val="22"/>
                                    <w:lang w:eastAsia="lt-LT"/>
                                  </w:rPr>
                                  <w:t>29</w:t>
                                </w:r>
                              </w:p>
                            </w:tc>
                            <w:tc>
                              <w:tcPr>
                                <w:tcW w:w="1257" w:type="dxa"/>
                                <w:tcBorders>
                                  <w:top w:val="nil"/>
                                  <w:left w:val="nil"/>
                                  <w:bottom w:val="single" w:sz="8" w:space="0" w:color="auto"/>
                                  <w:right w:val="single" w:sz="8" w:space="0" w:color="auto"/>
                                </w:tcBorders>
                                <w:tcMar>
                                  <w:top w:w="0" w:type="dxa"/>
                                  <w:left w:w="108" w:type="dxa"/>
                                  <w:bottom w:w="0" w:type="dxa"/>
                                  <w:right w:w="108" w:type="dxa"/>
                                </w:tcMar>
                              </w:tcPr>
                              <w:p w:rsidR="00B23F33" w:rsidRDefault="00F743C9">
                                <w:pPr>
                                  <w:jc w:val="center"/>
                                  <w:rPr>
                                    <w:sz w:val="22"/>
                                    <w:szCs w:val="22"/>
                                    <w:lang w:eastAsia="lt-LT"/>
                                  </w:rPr>
                                </w:pPr>
                                <w:r>
                                  <w:rPr>
                                    <w:sz w:val="22"/>
                                    <w:szCs w:val="22"/>
                                    <w:lang w:eastAsia="lt-LT"/>
                                  </w:rPr>
                                  <w:t>30</w:t>
                                </w:r>
                              </w:p>
                            </w:tc>
                            <w:tc>
                              <w:tcPr>
                                <w:tcW w:w="1055" w:type="dxa"/>
                                <w:tcBorders>
                                  <w:top w:val="nil"/>
                                  <w:left w:val="nil"/>
                                  <w:bottom w:val="single" w:sz="8" w:space="0" w:color="auto"/>
                                  <w:right w:val="single" w:sz="8" w:space="0" w:color="auto"/>
                                </w:tcBorders>
                              </w:tcPr>
                              <w:p w:rsidR="00B23F33" w:rsidRDefault="00F743C9">
                                <w:pPr>
                                  <w:jc w:val="center"/>
                                  <w:rPr>
                                    <w:sz w:val="22"/>
                                    <w:szCs w:val="22"/>
                                    <w:lang w:eastAsia="lt-LT"/>
                                  </w:rPr>
                                </w:pPr>
                                <w:r>
                                  <w:rPr>
                                    <w:sz w:val="22"/>
                                    <w:szCs w:val="22"/>
                                    <w:lang w:eastAsia="lt-LT"/>
                                  </w:rPr>
                                  <w:t>31</w:t>
                                </w:r>
                              </w:p>
                            </w:tc>
                          </w:tr>
                          <w:tr w:rsidR="00B23F33">
                            <w:trPr>
                              <w:trHeight w:val="407"/>
                            </w:trPr>
                            <w:tc>
                              <w:tcPr>
                                <w:tcW w:w="55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23F33" w:rsidRDefault="00F743C9">
                                <w:pPr>
                                  <w:jc w:val="center"/>
                                  <w:rPr>
                                    <w:sz w:val="22"/>
                                    <w:szCs w:val="22"/>
                                    <w:lang w:eastAsia="lt-LT"/>
                                  </w:rPr>
                                </w:pPr>
                                <w:r>
                                  <w:rPr>
                                    <w:sz w:val="22"/>
                                    <w:szCs w:val="22"/>
                                    <w:lang w:eastAsia="lt-LT"/>
                                  </w:rPr>
                                  <w:t>9.</w:t>
                                </w:r>
                              </w:p>
                            </w:tc>
                            <w:tc>
                              <w:tcPr>
                                <w:tcW w:w="3690" w:type="dxa"/>
                                <w:tcBorders>
                                  <w:top w:val="nil"/>
                                  <w:left w:val="nil"/>
                                  <w:bottom w:val="single" w:sz="8" w:space="0" w:color="auto"/>
                                  <w:right w:val="single" w:sz="8" w:space="0" w:color="auto"/>
                                </w:tcBorders>
                                <w:tcMar>
                                  <w:top w:w="0" w:type="dxa"/>
                                  <w:left w:w="108" w:type="dxa"/>
                                  <w:bottom w:w="0" w:type="dxa"/>
                                  <w:right w:w="108" w:type="dxa"/>
                                </w:tcMar>
                                <w:hideMark/>
                              </w:tcPr>
                              <w:p w:rsidR="00B23F33" w:rsidRDefault="00F743C9">
                                <w:pPr>
                                  <w:jc w:val="both"/>
                                  <w:rPr>
                                    <w:sz w:val="22"/>
                                    <w:szCs w:val="22"/>
                                    <w:lang w:eastAsia="lt-LT"/>
                                  </w:rPr>
                                </w:pPr>
                                <w:r>
                                  <w:rPr>
                                    <w:sz w:val="22"/>
                                    <w:szCs w:val="22"/>
                                    <w:lang w:eastAsia="lt-LT"/>
                                  </w:rPr>
                                  <w:t>VšĮ Edukaciniai projektai</w:t>
                                </w:r>
                              </w:p>
                            </w:tc>
                            <w:tc>
                              <w:tcPr>
                                <w:tcW w:w="1813" w:type="dxa"/>
                                <w:tcBorders>
                                  <w:top w:val="nil"/>
                                  <w:left w:val="nil"/>
                                  <w:bottom w:val="single" w:sz="8" w:space="0" w:color="auto"/>
                                  <w:right w:val="single" w:sz="8" w:space="0" w:color="auto"/>
                                </w:tcBorders>
                                <w:tcMar>
                                  <w:top w:w="0" w:type="dxa"/>
                                  <w:left w:w="108" w:type="dxa"/>
                                  <w:bottom w:w="0" w:type="dxa"/>
                                  <w:right w:w="108" w:type="dxa"/>
                                </w:tcMar>
                                <w:hideMark/>
                              </w:tcPr>
                              <w:p w:rsidR="00B23F33" w:rsidRDefault="00F743C9">
                                <w:pPr>
                                  <w:jc w:val="both"/>
                                  <w:rPr>
                                    <w:sz w:val="22"/>
                                    <w:szCs w:val="22"/>
                                    <w:lang w:eastAsia="lt-LT"/>
                                  </w:rPr>
                                </w:pPr>
                                <w:r>
                                  <w:rPr>
                                    <w:sz w:val="22"/>
                                    <w:szCs w:val="22"/>
                                    <w:lang w:eastAsia="lt-LT"/>
                                  </w:rPr>
                                  <w:t>P. Višinskio g. 34</w:t>
                                </w:r>
                              </w:p>
                            </w:tc>
                            <w:tc>
                              <w:tcPr>
                                <w:tcW w:w="1250" w:type="dxa"/>
                                <w:tcBorders>
                                  <w:top w:val="nil"/>
                                  <w:left w:val="nil"/>
                                  <w:bottom w:val="single" w:sz="8" w:space="0" w:color="auto"/>
                                  <w:right w:val="single" w:sz="8" w:space="0" w:color="auto"/>
                                </w:tcBorders>
                                <w:tcMar>
                                  <w:top w:w="0" w:type="dxa"/>
                                  <w:left w:w="108" w:type="dxa"/>
                                  <w:bottom w:w="0" w:type="dxa"/>
                                  <w:right w:w="108" w:type="dxa"/>
                                </w:tcMar>
                              </w:tcPr>
                              <w:p w:rsidR="00B23F33" w:rsidRDefault="00F743C9">
                                <w:pPr>
                                  <w:jc w:val="center"/>
                                  <w:rPr>
                                    <w:sz w:val="22"/>
                                    <w:szCs w:val="22"/>
                                    <w:lang w:eastAsia="lt-LT"/>
                                  </w:rPr>
                                </w:pPr>
                                <w:r>
                                  <w:rPr>
                                    <w:sz w:val="22"/>
                                    <w:szCs w:val="22"/>
                                    <w:lang w:eastAsia="lt-LT"/>
                                  </w:rPr>
                                  <w:t>21</w:t>
                                </w:r>
                              </w:p>
                            </w:tc>
                            <w:tc>
                              <w:tcPr>
                                <w:tcW w:w="1257" w:type="dxa"/>
                                <w:tcBorders>
                                  <w:top w:val="nil"/>
                                  <w:left w:val="nil"/>
                                  <w:bottom w:val="single" w:sz="8" w:space="0" w:color="auto"/>
                                  <w:right w:val="single" w:sz="8" w:space="0" w:color="auto"/>
                                </w:tcBorders>
                                <w:tcMar>
                                  <w:top w:w="0" w:type="dxa"/>
                                  <w:left w:w="108" w:type="dxa"/>
                                  <w:bottom w:w="0" w:type="dxa"/>
                                  <w:right w:w="108" w:type="dxa"/>
                                </w:tcMar>
                              </w:tcPr>
                              <w:p w:rsidR="00B23F33" w:rsidRDefault="00F743C9">
                                <w:pPr>
                                  <w:jc w:val="center"/>
                                  <w:rPr>
                                    <w:sz w:val="22"/>
                                    <w:szCs w:val="22"/>
                                    <w:lang w:eastAsia="lt-LT"/>
                                  </w:rPr>
                                </w:pPr>
                                <w:r>
                                  <w:rPr>
                                    <w:sz w:val="22"/>
                                    <w:szCs w:val="22"/>
                                    <w:lang w:eastAsia="lt-LT"/>
                                  </w:rPr>
                                  <w:t>27</w:t>
                                </w:r>
                              </w:p>
                            </w:tc>
                            <w:tc>
                              <w:tcPr>
                                <w:tcW w:w="1055" w:type="dxa"/>
                                <w:tcBorders>
                                  <w:top w:val="nil"/>
                                  <w:left w:val="nil"/>
                                  <w:bottom w:val="single" w:sz="8" w:space="0" w:color="auto"/>
                                  <w:right w:val="single" w:sz="8" w:space="0" w:color="auto"/>
                                </w:tcBorders>
                              </w:tcPr>
                              <w:p w:rsidR="00B23F33" w:rsidRDefault="00F743C9">
                                <w:pPr>
                                  <w:jc w:val="center"/>
                                  <w:rPr>
                                    <w:sz w:val="22"/>
                                    <w:szCs w:val="22"/>
                                    <w:lang w:eastAsia="lt-LT"/>
                                  </w:rPr>
                                </w:pPr>
                                <w:r>
                                  <w:rPr>
                                    <w:sz w:val="22"/>
                                    <w:szCs w:val="22"/>
                                    <w:lang w:eastAsia="lt-LT"/>
                                  </w:rPr>
                                  <w:t>13</w:t>
                                </w:r>
                              </w:p>
                            </w:tc>
                          </w:tr>
                          <w:tr w:rsidR="00B23F33">
                            <w:trPr>
                              <w:trHeight w:val="413"/>
                            </w:trPr>
                            <w:tc>
                              <w:tcPr>
                                <w:tcW w:w="55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23F33" w:rsidRDefault="00F743C9">
                                <w:pPr>
                                  <w:jc w:val="center"/>
                                  <w:rPr>
                                    <w:sz w:val="22"/>
                                    <w:szCs w:val="22"/>
                                    <w:lang w:eastAsia="lt-LT"/>
                                  </w:rPr>
                                </w:pPr>
                                <w:r>
                                  <w:rPr>
                                    <w:sz w:val="22"/>
                                    <w:szCs w:val="22"/>
                                    <w:lang w:eastAsia="lt-LT"/>
                                  </w:rPr>
                                  <w:t>10.</w:t>
                                </w:r>
                              </w:p>
                            </w:tc>
                            <w:tc>
                              <w:tcPr>
                                <w:tcW w:w="3690" w:type="dxa"/>
                                <w:tcBorders>
                                  <w:top w:val="nil"/>
                                  <w:left w:val="nil"/>
                                  <w:bottom w:val="single" w:sz="8" w:space="0" w:color="auto"/>
                                  <w:right w:val="single" w:sz="8" w:space="0" w:color="auto"/>
                                </w:tcBorders>
                                <w:tcMar>
                                  <w:top w:w="0" w:type="dxa"/>
                                  <w:left w:w="108" w:type="dxa"/>
                                  <w:bottom w:w="0" w:type="dxa"/>
                                  <w:right w:w="108" w:type="dxa"/>
                                </w:tcMar>
                                <w:hideMark/>
                              </w:tcPr>
                              <w:p w:rsidR="00B23F33" w:rsidRDefault="00F743C9">
                                <w:pPr>
                                  <w:jc w:val="both"/>
                                  <w:rPr>
                                    <w:sz w:val="22"/>
                                    <w:szCs w:val="22"/>
                                    <w:lang w:eastAsia="lt-LT"/>
                                  </w:rPr>
                                </w:pPr>
                                <w:r>
                                  <w:rPr>
                                    <w:sz w:val="22"/>
                                    <w:szCs w:val="22"/>
                                    <w:lang w:eastAsia="lt-LT"/>
                                  </w:rPr>
                                  <w:t xml:space="preserve">VšĮ </w:t>
                                </w:r>
                                <w:proofErr w:type="spellStart"/>
                                <w:r>
                                  <w:rPr>
                                    <w:sz w:val="22"/>
                                    <w:szCs w:val="22"/>
                                    <w:lang w:eastAsia="lt-LT"/>
                                  </w:rPr>
                                  <w:t>SoMento</w:t>
                                </w:r>
                                <w:proofErr w:type="spellEnd"/>
                              </w:p>
                            </w:tc>
                            <w:tc>
                              <w:tcPr>
                                <w:tcW w:w="1813" w:type="dxa"/>
                                <w:tcBorders>
                                  <w:top w:val="nil"/>
                                  <w:left w:val="nil"/>
                                  <w:bottom w:val="single" w:sz="8" w:space="0" w:color="auto"/>
                                  <w:right w:val="single" w:sz="8" w:space="0" w:color="auto"/>
                                </w:tcBorders>
                                <w:tcMar>
                                  <w:top w:w="0" w:type="dxa"/>
                                  <w:left w:w="108" w:type="dxa"/>
                                  <w:bottom w:w="0" w:type="dxa"/>
                                  <w:right w:w="108" w:type="dxa"/>
                                </w:tcMar>
                                <w:hideMark/>
                              </w:tcPr>
                              <w:p w:rsidR="00B23F33" w:rsidRDefault="00F743C9">
                                <w:pPr>
                                  <w:jc w:val="both"/>
                                  <w:rPr>
                                    <w:sz w:val="22"/>
                                    <w:szCs w:val="22"/>
                                    <w:lang w:eastAsia="lt-LT"/>
                                  </w:rPr>
                                </w:pPr>
                                <w:r>
                                  <w:rPr>
                                    <w:sz w:val="22"/>
                                    <w:szCs w:val="22"/>
                                    <w:lang w:eastAsia="lt-LT"/>
                                  </w:rPr>
                                  <w:t>Aido g. 10C</w:t>
                                </w:r>
                              </w:p>
                            </w:tc>
                            <w:tc>
                              <w:tcPr>
                                <w:tcW w:w="1250" w:type="dxa"/>
                                <w:tcBorders>
                                  <w:top w:val="nil"/>
                                  <w:left w:val="nil"/>
                                  <w:bottom w:val="single" w:sz="8" w:space="0" w:color="auto"/>
                                  <w:right w:val="single" w:sz="8" w:space="0" w:color="auto"/>
                                </w:tcBorders>
                                <w:tcMar>
                                  <w:top w:w="0" w:type="dxa"/>
                                  <w:left w:w="108" w:type="dxa"/>
                                  <w:bottom w:w="0" w:type="dxa"/>
                                  <w:right w:w="108" w:type="dxa"/>
                                </w:tcMar>
                              </w:tcPr>
                              <w:p w:rsidR="00B23F33" w:rsidRDefault="00F743C9">
                                <w:pPr>
                                  <w:jc w:val="center"/>
                                  <w:rPr>
                                    <w:sz w:val="22"/>
                                    <w:szCs w:val="22"/>
                                    <w:lang w:eastAsia="lt-LT"/>
                                  </w:rPr>
                                </w:pPr>
                                <w:r>
                                  <w:rPr>
                                    <w:sz w:val="22"/>
                                    <w:szCs w:val="22"/>
                                    <w:lang w:eastAsia="lt-LT"/>
                                  </w:rPr>
                                  <w:t>19</w:t>
                                </w:r>
                              </w:p>
                            </w:tc>
                            <w:tc>
                              <w:tcPr>
                                <w:tcW w:w="1257" w:type="dxa"/>
                                <w:tcBorders>
                                  <w:top w:val="nil"/>
                                  <w:left w:val="nil"/>
                                  <w:bottom w:val="single" w:sz="8" w:space="0" w:color="auto"/>
                                  <w:right w:val="single" w:sz="8" w:space="0" w:color="auto"/>
                                </w:tcBorders>
                                <w:tcMar>
                                  <w:top w:w="0" w:type="dxa"/>
                                  <w:left w:w="108" w:type="dxa"/>
                                  <w:bottom w:w="0" w:type="dxa"/>
                                  <w:right w:w="108" w:type="dxa"/>
                                </w:tcMar>
                              </w:tcPr>
                              <w:p w:rsidR="00B23F33" w:rsidRDefault="00F743C9">
                                <w:pPr>
                                  <w:jc w:val="center"/>
                                  <w:rPr>
                                    <w:sz w:val="22"/>
                                    <w:szCs w:val="22"/>
                                    <w:lang w:eastAsia="lt-LT"/>
                                  </w:rPr>
                                </w:pPr>
                                <w:r>
                                  <w:rPr>
                                    <w:sz w:val="22"/>
                                    <w:szCs w:val="22"/>
                                    <w:lang w:eastAsia="lt-LT"/>
                                  </w:rPr>
                                  <w:t>16</w:t>
                                </w:r>
                              </w:p>
                            </w:tc>
                            <w:tc>
                              <w:tcPr>
                                <w:tcW w:w="1055" w:type="dxa"/>
                                <w:tcBorders>
                                  <w:top w:val="nil"/>
                                  <w:left w:val="nil"/>
                                  <w:bottom w:val="single" w:sz="8" w:space="0" w:color="auto"/>
                                  <w:right w:val="single" w:sz="8" w:space="0" w:color="auto"/>
                                </w:tcBorders>
                              </w:tcPr>
                              <w:p w:rsidR="00B23F33" w:rsidRDefault="00F743C9">
                                <w:pPr>
                                  <w:jc w:val="center"/>
                                  <w:rPr>
                                    <w:sz w:val="22"/>
                                    <w:szCs w:val="22"/>
                                    <w:lang w:eastAsia="lt-LT"/>
                                  </w:rPr>
                                </w:pPr>
                                <w:r>
                                  <w:rPr>
                                    <w:sz w:val="22"/>
                                    <w:szCs w:val="22"/>
                                    <w:lang w:eastAsia="lt-LT"/>
                                  </w:rPr>
                                  <w:t>20</w:t>
                                </w:r>
                              </w:p>
                            </w:tc>
                          </w:tr>
                          <w:tr w:rsidR="00B23F33">
                            <w:trPr>
                              <w:trHeight w:val="413"/>
                            </w:trPr>
                            <w:tc>
                              <w:tcPr>
                                <w:tcW w:w="553"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B23F33" w:rsidRDefault="00F743C9">
                                <w:pPr>
                                  <w:jc w:val="center"/>
                                  <w:rPr>
                                    <w:sz w:val="22"/>
                                    <w:szCs w:val="22"/>
                                    <w:lang w:eastAsia="lt-LT"/>
                                  </w:rPr>
                                </w:pPr>
                                <w:r>
                                  <w:rPr>
                                    <w:sz w:val="22"/>
                                    <w:szCs w:val="22"/>
                                    <w:lang w:eastAsia="lt-LT"/>
                                  </w:rPr>
                                  <w:t>11.</w:t>
                                </w:r>
                              </w:p>
                            </w:tc>
                            <w:tc>
                              <w:tcPr>
                                <w:tcW w:w="3690" w:type="dxa"/>
                                <w:tcBorders>
                                  <w:top w:val="nil"/>
                                  <w:left w:val="nil"/>
                                  <w:bottom w:val="single" w:sz="8" w:space="0" w:color="auto"/>
                                  <w:right w:val="single" w:sz="8" w:space="0" w:color="auto"/>
                                </w:tcBorders>
                                <w:tcMar>
                                  <w:top w:w="0" w:type="dxa"/>
                                  <w:left w:w="108" w:type="dxa"/>
                                  <w:bottom w:w="0" w:type="dxa"/>
                                  <w:right w:w="108" w:type="dxa"/>
                                </w:tcMar>
                              </w:tcPr>
                              <w:p w:rsidR="00B23F33" w:rsidRDefault="00F743C9">
                                <w:pPr>
                                  <w:jc w:val="both"/>
                                  <w:rPr>
                                    <w:sz w:val="22"/>
                                    <w:szCs w:val="22"/>
                                    <w:lang w:eastAsia="lt-LT"/>
                                  </w:rPr>
                                </w:pPr>
                                <w:r>
                                  <w:rPr>
                                    <w:sz w:val="22"/>
                                    <w:szCs w:val="22"/>
                                    <w:lang w:eastAsia="lt-LT"/>
                                  </w:rPr>
                                  <w:t>Socialinę atskirtį patiriančius asmenis jungianti asociacija SAPAJA</w:t>
                                </w:r>
                              </w:p>
                            </w:tc>
                            <w:tc>
                              <w:tcPr>
                                <w:tcW w:w="1813" w:type="dxa"/>
                                <w:tcBorders>
                                  <w:top w:val="nil"/>
                                  <w:left w:val="nil"/>
                                  <w:bottom w:val="single" w:sz="8" w:space="0" w:color="auto"/>
                                  <w:right w:val="single" w:sz="8" w:space="0" w:color="auto"/>
                                </w:tcBorders>
                                <w:tcMar>
                                  <w:top w:w="0" w:type="dxa"/>
                                  <w:left w:w="108" w:type="dxa"/>
                                  <w:bottom w:w="0" w:type="dxa"/>
                                  <w:right w:w="108" w:type="dxa"/>
                                </w:tcMar>
                              </w:tcPr>
                              <w:p w:rsidR="00B23F33" w:rsidRDefault="00F743C9">
                                <w:pPr>
                                  <w:jc w:val="both"/>
                                  <w:rPr>
                                    <w:sz w:val="22"/>
                                    <w:szCs w:val="22"/>
                                    <w:lang w:eastAsia="lt-LT"/>
                                  </w:rPr>
                                </w:pPr>
                                <w:r>
                                  <w:rPr>
                                    <w:sz w:val="22"/>
                                    <w:szCs w:val="22"/>
                                    <w:lang w:eastAsia="lt-LT"/>
                                  </w:rPr>
                                  <w:t>Lyros g. 13E-18</w:t>
                                </w:r>
                              </w:p>
                            </w:tc>
                            <w:tc>
                              <w:tcPr>
                                <w:tcW w:w="1250" w:type="dxa"/>
                                <w:tcBorders>
                                  <w:top w:val="nil"/>
                                  <w:left w:val="nil"/>
                                  <w:bottom w:val="single" w:sz="8" w:space="0" w:color="auto"/>
                                  <w:right w:val="single" w:sz="8" w:space="0" w:color="auto"/>
                                </w:tcBorders>
                                <w:tcMar>
                                  <w:top w:w="0" w:type="dxa"/>
                                  <w:left w:w="108" w:type="dxa"/>
                                  <w:bottom w:w="0" w:type="dxa"/>
                                  <w:right w:w="108" w:type="dxa"/>
                                </w:tcMar>
                              </w:tcPr>
                              <w:p w:rsidR="00B23F33" w:rsidRDefault="00F743C9">
                                <w:pPr>
                                  <w:jc w:val="center"/>
                                  <w:rPr>
                                    <w:sz w:val="22"/>
                                    <w:szCs w:val="22"/>
                                    <w:lang w:eastAsia="lt-LT"/>
                                  </w:rPr>
                                </w:pPr>
                                <w:r>
                                  <w:rPr>
                                    <w:rFonts w:eastAsia="Calibri"/>
                                    <w:sz w:val="22"/>
                                    <w:szCs w:val="22"/>
                                    <w:lang w:eastAsia="ar-SA" w:bidi="lt-LT"/>
                                  </w:rPr>
                                  <w:t>–</w:t>
                                </w:r>
                              </w:p>
                            </w:tc>
                            <w:tc>
                              <w:tcPr>
                                <w:tcW w:w="1257" w:type="dxa"/>
                                <w:tcBorders>
                                  <w:top w:val="nil"/>
                                  <w:left w:val="nil"/>
                                  <w:bottom w:val="single" w:sz="8" w:space="0" w:color="auto"/>
                                  <w:right w:val="single" w:sz="8" w:space="0" w:color="auto"/>
                                </w:tcBorders>
                                <w:tcMar>
                                  <w:top w:w="0" w:type="dxa"/>
                                  <w:left w:w="108" w:type="dxa"/>
                                  <w:bottom w:w="0" w:type="dxa"/>
                                  <w:right w:w="108" w:type="dxa"/>
                                </w:tcMar>
                              </w:tcPr>
                              <w:p w:rsidR="00B23F33" w:rsidRDefault="00F743C9">
                                <w:pPr>
                                  <w:jc w:val="center"/>
                                  <w:rPr>
                                    <w:sz w:val="22"/>
                                    <w:szCs w:val="22"/>
                                    <w:lang w:eastAsia="lt-LT"/>
                                  </w:rPr>
                                </w:pPr>
                                <w:r>
                                  <w:rPr>
                                    <w:sz w:val="22"/>
                                    <w:szCs w:val="22"/>
                                    <w:lang w:eastAsia="lt-LT"/>
                                  </w:rPr>
                                  <w:t>22</w:t>
                                </w:r>
                              </w:p>
                            </w:tc>
                            <w:tc>
                              <w:tcPr>
                                <w:tcW w:w="1055" w:type="dxa"/>
                                <w:tcBorders>
                                  <w:top w:val="nil"/>
                                  <w:left w:val="nil"/>
                                  <w:bottom w:val="single" w:sz="8" w:space="0" w:color="auto"/>
                                  <w:right w:val="single" w:sz="8" w:space="0" w:color="auto"/>
                                </w:tcBorders>
                              </w:tcPr>
                              <w:p w:rsidR="00B23F33" w:rsidRDefault="00F743C9">
                                <w:pPr>
                                  <w:jc w:val="center"/>
                                  <w:rPr>
                                    <w:sz w:val="22"/>
                                    <w:szCs w:val="22"/>
                                    <w:lang w:eastAsia="lt-LT"/>
                                  </w:rPr>
                                </w:pPr>
                                <w:r>
                                  <w:rPr>
                                    <w:sz w:val="22"/>
                                    <w:szCs w:val="22"/>
                                    <w:lang w:eastAsia="lt-LT"/>
                                  </w:rPr>
                                  <w:t>20</w:t>
                                </w:r>
                              </w:p>
                            </w:tc>
                          </w:tr>
                          <w:tr w:rsidR="00B23F33">
                            <w:trPr>
                              <w:trHeight w:val="406"/>
                            </w:trPr>
                            <w:tc>
                              <w:tcPr>
                                <w:tcW w:w="6056"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23F33" w:rsidRDefault="00F743C9">
                                <w:pPr>
                                  <w:jc w:val="right"/>
                                  <w:rPr>
                                    <w:sz w:val="22"/>
                                    <w:szCs w:val="22"/>
                                    <w:lang w:eastAsia="lt-LT"/>
                                  </w:rPr>
                                </w:pPr>
                                <w:r>
                                  <w:rPr>
                                    <w:sz w:val="22"/>
                                    <w:szCs w:val="22"/>
                                    <w:lang w:eastAsia="lt-LT"/>
                                  </w:rPr>
                                  <w:t>Iš viso</w:t>
                                </w:r>
                              </w:p>
                            </w:tc>
                            <w:tc>
                              <w:tcPr>
                                <w:tcW w:w="1250" w:type="dxa"/>
                                <w:tcBorders>
                                  <w:top w:val="nil"/>
                                  <w:left w:val="nil"/>
                                  <w:bottom w:val="single" w:sz="8" w:space="0" w:color="auto"/>
                                  <w:right w:val="single" w:sz="8" w:space="0" w:color="auto"/>
                                </w:tcBorders>
                                <w:tcMar>
                                  <w:top w:w="0" w:type="dxa"/>
                                  <w:left w:w="108" w:type="dxa"/>
                                  <w:bottom w:w="0" w:type="dxa"/>
                                  <w:right w:w="108" w:type="dxa"/>
                                </w:tcMar>
                              </w:tcPr>
                              <w:p w:rsidR="00B23F33" w:rsidRDefault="00F743C9">
                                <w:pPr>
                                  <w:jc w:val="center"/>
                                  <w:rPr>
                                    <w:sz w:val="22"/>
                                    <w:szCs w:val="22"/>
                                    <w:lang w:eastAsia="lt-LT"/>
                                  </w:rPr>
                                </w:pPr>
                                <w:r>
                                  <w:rPr>
                                    <w:sz w:val="22"/>
                                    <w:szCs w:val="22"/>
                                    <w:lang w:eastAsia="lt-LT"/>
                                  </w:rPr>
                                  <w:t>267</w:t>
                                </w:r>
                              </w:p>
                            </w:tc>
                            <w:tc>
                              <w:tcPr>
                                <w:tcW w:w="1257" w:type="dxa"/>
                                <w:tcBorders>
                                  <w:top w:val="nil"/>
                                  <w:left w:val="nil"/>
                                  <w:bottom w:val="single" w:sz="8" w:space="0" w:color="auto"/>
                                  <w:right w:val="single" w:sz="8" w:space="0" w:color="auto"/>
                                </w:tcBorders>
                                <w:tcMar>
                                  <w:top w:w="0" w:type="dxa"/>
                                  <w:left w:w="108" w:type="dxa"/>
                                  <w:bottom w:w="0" w:type="dxa"/>
                                  <w:right w:w="108" w:type="dxa"/>
                                </w:tcMar>
                              </w:tcPr>
                              <w:p w:rsidR="00B23F33" w:rsidRDefault="00F743C9">
                                <w:pPr>
                                  <w:jc w:val="center"/>
                                  <w:rPr>
                                    <w:sz w:val="22"/>
                                    <w:szCs w:val="22"/>
                                    <w:lang w:eastAsia="lt-LT"/>
                                  </w:rPr>
                                </w:pPr>
                                <w:r>
                                  <w:rPr>
                                    <w:sz w:val="22"/>
                                    <w:szCs w:val="22"/>
                                    <w:lang w:eastAsia="lt-LT"/>
                                  </w:rPr>
                                  <w:t>318</w:t>
                                </w:r>
                              </w:p>
                            </w:tc>
                            <w:tc>
                              <w:tcPr>
                                <w:tcW w:w="1055" w:type="dxa"/>
                                <w:tcBorders>
                                  <w:top w:val="nil"/>
                                  <w:left w:val="nil"/>
                                  <w:bottom w:val="single" w:sz="8" w:space="0" w:color="auto"/>
                                  <w:right w:val="single" w:sz="8" w:space="0" w:color="auto"/>
                                </w:tcBorders>
                              </w:tcPr>
                              <w:p w:rsidR="00B23F33" w:rsidRDefault="00F743C9">
                                <w:pPr>
                                  <w:jc w:val="center"/>
                                  <w:rPr>
                                    <w:sz w:val="22"/>
                                    <w:szCs w:val="22"/>
                                    <w:lang w:eastAsia="lt-LT"/>
                                  </w:rPr>
                                </w:pPr>
                                <w:r>
                                  <w:rPr>
                                    <w:sz w:val="22"/>
                                    <w:szCs w:val="22"/>
                                    <w:lang w:eastAsia="lt-LT"/>
                                  </w:rPr>
                                  <w:t>323</w:t>
                                </w:r>
                              </w:p>
                            </w:tc>
                          </w:tr>
                        </w:tbl>
                        <w:p w:rsidR="00B23F33" w:rsidRDefault="00F743C9">
                          <w:pPr>
                            <w:tabs>
                              <w:tab w:val="left" w:pos="851"/>
                            </w:tabs>
                            <w:ind w:firstLine="567"/>
                            <w:jc w:val="both"/>
                            <w:rPr>
                              <w:szCs w:val="24"/>
                            </w:rPr>
                          </w:pPr>
                        </w:p>
                      </w:sdtContent>
                    </w:sdt>
                  </w:sdtContent>
                </w:sdt>
                <w:sdt>
                  <w:sdtPr>
                    <w:alias w:val="25 p."/>
                    <w:tag w:val="part_d21365dfee5d4656ba4e0c7ebda9fb00"/>
                    <w:id w:val="-114298861"/>
                    <w:lock w:val="sdtLocked"/>
                  </w:sdtPr>
                  <w:sdtEndPr/>
                  <w:sdtContent>
                    <w:p w:rsidR="00B23F33" w:rsidRDefault="00F743C9">
                      <w:pPr>
                        <w:tabs>
                          <w:tab w:val="left" w:pos="851"/>
                        </w:tabs>
                        <w:ind w:firstLine="567"/>
                        <w:jc w:val="both"/>
                        <w:rPr>
                          <w:szCs w:val="24"/>
                        </w:rPr>
                      </w:pPr>
                      <w:sdt>
                        <w:sdtPr>
                          <w:alias w:val="Numeris"/>
                          <w:tag w:val="nr_d21365dfee5d4656ba4e0c7ebda9fb00"/>
                          <w:id w:val="560533910"/>
                          <w:lock w:val="sdtLocked"/>
                        </w:sdtPr>
                        <w:sdtEndPr/>
                        <w:sdtContent>
                          <w:r>
                            <w:rPr>
                              <w:szCs w:val="24"/>
                            </w:rPr>
                            <w:t>25</w:t>
                          </w:r>
                        </w:sdtContent>
                      </w:sdt>
                      <w:r>
                        <w:rPr>
                          <w:szCs w:val="24"/>
                        </w:rPr>
                        <w:t xml:space="preserve">. Nuo 2023 m. sausio 1 d. socialinės reabilitacijos paslaugas asmenims su negalia bendruomenėje </w:t>
                      </w:r>
                      <w:r>
                        <w:rPr>
                          <w:szCs w:val="24"/>
                        </w:rPr>
                        <w:t>teikia tik akredituoti paslaugų teikėjai. Socialinę reabilitaciją asmenims su negalia bendruomenėje sudaro 2 pagrindinės paslaugos:</w:t>
                      </w:r>
                    </w:p>
                    <w:p w:rsidR="00B23F33" w:rsidRDefault="00F743C9">
                      <w:pPr>
                        <w:tabs>
                          <w:tab w:val="left" w:pos="284"/>
                          <w:tab w:val="left" w:pos="851"/>
                        </w:tabs>
                        <w:ind w:firstLine="567"/>
                        <w:jc w:val="both"/>
                        <w:rPr>
                          <w:szCs w:val="24"/>
                        </w:rPr>
                      </w:pPr>
                      <w:r>
                        <w:rPr>
                          <w:rFonts w:ascii="Symbol" w:hAnsi="Symbol"/>
                          <w:sz w:val="20"/>
                          <w:szCs w:val="24"/>
                        </w:rPr>
                        <w:t></w:t>
                      </w:r>
                      <w:r>
                        <w:rPr>
                          <w:rFonts w:ascii="Symbol" w:hAnsi="Symbol"/>
                          <w:sz w:val="20"/>
                          <w:szCs w:val="24"/>
                        </w:rPr>
                        <w:tab/>
                      </w:r>
                      <w:r>
                        <w:rPr>
                          <w:szCs w:val="24"/>
                        </w:rPr>
                        <w:t>Socialinių ir (ar) kasdienių savarankiško gyvenimo įgūdžių, gebėjimų ugdymas ir (ar) palaikymas, ir (ar) atkūrimas, suteik</w:t>
                      </w:r>
                      <w:r>
                        <w:rPr>
                          <w:szCs w:val="24"/>
                        </w:rPr>
                        <w:t>iant bendrąsias žinias ir praktiškai mokant spręsti dėl negalios buityje ir (ar) aplinkoje kylančias problemas;</w:t>
                      </w:r>
                    </w:p>
                    <w:p w:rsidR="00B23F33" w:rsidRDefault="00F743C9">
                      <w:pPr>
                        <w:tabs>
                          <w:tab w:val="left" w:pos="284"/>
                          <w:tab w:val="left" w:pos="851"/>
                        </w:tabs>
                        <w:ind w:firstLine="567"/>
                        <w:jc w:val="both"/>
                        <w:rPr>
                          <w:szCs w:val="24"/>
                        </w:rPr>
                      </w:pPr>
                      <w:r>
                        <w:rPr>
                          <w:rFonts w:ascii="Symbol" w:hAnsi="Symbol"/>
                          <w:sz w:val="20"/>
                          <w:szCs w:val="24"/>
                        </w:rPr>
                        <w:t></w:t>
                      </w:r>
                      <w:r>
                        <w:rPr>
                          <w:rFonts w:ascii="Symbol" w:hAnsi="Symbol"/>
                          <w:sz w:val="20"/>
                          <w:szCs w:val="24"/>
                        </w:rPr>
                        <w:tab/>
                      </w:r>
                      <w:r>
                        <w:rPr>
                          <w:szCs w:val="24"/>
                        </w:rPr>
                        <w:t>Mokymosi, užimtumo ir (ar) darbinių įgūdžių ugdymas, atkūrimas ir (ar) stiprinimas, padedant pasirengti dalyvauti darbo rinkoje ir (ar) įsidar</w:t>
                      </w:r>
                      <w:r>
                        <w:rPr>
                          <w:szCs w:val="24"/>
                        </w:rPr>
                        <w:t>binti, ir (ar) išsilaikyti darbo vietoje ar dalyvauti užimtumo veikloje.</w:t>
                      </w:r>
                    </w:p>
                    <w:p w:rsidR="00B23F33" w:rsidRDefault="00F743C9">
                      <w:pPr>
                        <w:tabs>
                          <w:tab w:val="num" w:pos="284"/>
                          <w:tab w:val="left" w:pos="851"/>
                        </w:tabs>
                        <w:ind w:left="567"/>
                        <w:jc w:val="both"/>
                        <w:rPr>
                          <w:szCs w:val="24"/>
                        </w:rPr>
                      </w:pPr>
                      <w:r>
                        <w:rPr>
                          <w:szCs w:val="24"/>
                        </w:rPr>
                        <w:t>Kartu su pagrindinėmis paslaugomis, gali būti teikiamos ir papildomos paslaugos:</w:t>
                      </w:r>
                    </w:p>
                    <w:p w:rsidR="00B23F33" w:rsidRDefault="00F743C9">
                      <w:pPr>
                        <w:tabs>
                          <w:tab w:val="left" w:pos="284"/>
                          <w:tab w:val="left" w:pos="851"/>
                        </w:tabs>
                        <w:ind w:left="567"/>
                        <w:jc w:val="both"/>
                        <w:rPr>
                          <w:szCs w:val="24"/>
                        </w:rPr>
                      </w:pPr>
                      <w:r>
                        <w:rPr>
                          <w:rFonts w:ascii="Symbol" w:hAnsi="Symbol"/>
                          <w:sz w:val="20"/>
                          <w:szCs w:val="24"/>
                        </w:rPr>
                        <w:t></w:t>
                      </w:r>
                      <w:r>
                        <w:rPr>
                          <w:rFonts w:ascii="Symbol" w:hAnsi="Symbol"/>
                          <w:sz w:val="20"/>
                          <w:szCs w:val="24"/>
                        </w:rPr>
                        <w:tab/>
                      </w:r>
                      <w:r>
                        <w:rPr>
                          <w:szCs w:val="24"/>
                        </w:rPr>
                        <w:t>palydėjimas ir (ar) transporto organizavimas;</w:t>
                      </w:r>
                    </w:p>
                    <w:p w:rsidR="00B23F33" w:rsidRDefault="00F743C9">
                      <w:pPr>
                        <w:tabs>
                          <w:tab w:val="left" w:pos="284"/>
                          <w:tab w:val="left" w:pos="851"/>
                        </w:tabs>
                        <w:ind w:left="567"/>
                        <w:jc w:val="both"/>
                        <w:rPr>
                          <w:szCs w:val="24"/>
                        </w:rPr>
                      </w:pPr>
                      <w:r>
                        <w:rPr>
                          <w:rFonts w:ascii="Symbol" w:hAnsi="Symbol"/>
                          <w:sz w:val="20"/>
                          <w:szCs w:val="24"/>
                        </w:rPr>
                        <w:t></w:t>
                      </w:r>
                      <w:r>
                        <w:rPr>
                          <w:rFonts w:ascii="Symbol" w:hAnsi="Symbol"/>
                          <w:sz w:val="20"/>
                          <w:szCs w:val="24"/>
                        </w:rPr>
                        <w:tab/>
                      </w:r>
                      <w:r>
                        <w:rPr>
                          <w:szCs w:val="24"/>
                        </w:rPr>
                        <w:t>aktyvaus judėjimo ir sveikos gyvensenos įgūdžių ugdy</w:t>
                      </w:r>
                      <w:r>
                        <w:rPr>
                          <w:szCs w:val="24"/>
                        </w:rPr>
                        <w:t>mas;</w:t>
                      </w:r>
                    </w:p>
                    <w:p w:rsidR="00B23F33" w:rsidRDefault="00F743C9">
                      <w:pPr>
                        <w:tabs>
                          <w:tab w:val="left" w:pos="284"/>
                          <w:tab w:val="left" w:pos="851"/>
                        </w:tabs>
                        <w:ind w:left="567"/>
                        <w:jc w:val="both"/>
                        <w:rPr>
                          <w:szCs w:val="24"/>
                        </w:rPr>
                      </w:pPr>
                      <w:r>
                        <w:rPr>
                          <w:rFonts w:ascii="Symbol" w:hAnsi="Symbol"/>
                          <w:sz w:val="20"/>
                          <w:szCs w:val="24"/>
                        </w:rPr>
                        <w:t></w:t>
                      </w:r>
                      <w:r>
                        <w:rPr>
                          <w:rFonts w:ascii="Symbol" w:hAnsi="Symbol"/>
                          <w:sz w:val="20"/>
                          <w:szCs w:val="24"/>
                        </w:rPr>
                        <w:tab/>
                      </w:r>
                      <w:r>
                        <w:rPr>
                          <w:szCs w:val="24"/>
                        </w:rPr>
                        <w:t>saviraiškos įgūdžių ir meninių gebėjimų lavinimas ir (ar) palaikymas;</w:t>
                      </w:r>
                    </w:p>
                    <w:p w:rsidR="00B23F33" w:rsidRDefault="00F743C9">
                      <w:pPr>
                        <w:tabs>
                          <w:tab w:val="left" w:pos="284"/>
                          <w:tab w:val="left" w:pos="851"/>
                        </w:tabs>
                        <w:ind w:left="567"/>
                        <w:jc w:val="both"/>
                        <w:rPr>
                          <w:szCs w:val="24"/>
                        </w:rPr>
                      </w:pPr>
                      <w:r>
                        <w:rPr>
                          <w:rFonts w:ascii="Symbol" w:hAnsi="Symbol"/>
                          <w:sz w:val="20"/>
                          <w:szCs w:val="24"/>
                        </w:rPr>
                        <w:t></w:t>
                      </w:r>
                      <w:r>
                        <w:rPr>
                          <w:rFonts w:ascii="Symbol" w:hAnsi="Symbol"/>
                          <w:sz w:val="20"/>
                          <w:szCs w:val="24"/>
                        </w:rPr>
                        <w:tab/>
                      </w:r>
                      <w:r>
                        <w:rPr>
                          <w:szCs w:val="24"/>
                        </w:rPr>
                        <w:t>individuali ir (ar) grupinė emocinė-psichologinė pagalba, savitarpio paramos grupės.</w:t>
                      </w:r>
                    </w:p>
                    <w:p w:rsidR="00B23F33" w:rsidRDefault="00F743C9">
                      <w:pPr>
                        <w:tabs>
                          <w:tab w:val="left" w:pos="851"/>
                        </w:tabs>
                        <w:ind w:firstLine="567"/>
                        <w:jc w:val="both"/>
                        <w:rPr>
                          <w:szCs w:val="24"/>
                        </w:rPr>
                      </w:pPr>
                      <w:r>
                        <w:rPr>
                          <w:szCs w:val="24"/>
                        </w:rPr>
                        <w:t xml:space="preserve">Socialinės reabilitacijos asmenims su negalia bendruomenėje paslaugas 2023 m. teikė 13 </w:t>
                      </w:r>
                      <w:r>
                        <w:rPr>
                          <w:szCs w:val="24"/>
                        </w:rPr>
                        <w:t>organizacijų, ir šiomis paslaugomis pasinaudojo 412 asmenų.</w:t>
                      </w:r>
                    </w:p>
                    <w:p w:rsidR="00B23F33" w:rsidRDefault="00B23F33">
                      <w:pPr>
                        <w:tabs>
                          <w:tab w:val="left" w:pos="851"/>
                        </w:tabs>
                        <w:ind w:firstLine="567"/>
                        <w:jc w:val="both"/>
                        <w:rPr>
                          <w:szCs w:val="24"/>
                        </w:rPr>
                      </w:pPr>
                    </w:p>
                    <w:p w:rsidR="00B23F33" w:rsidRDefault="00F743C9">
                      <w:pPr>
                        <w:rPr>
                          <w:bCs/>
                          <w:i/>
                          <w:sz w:val="22"/>
                          <w:szCs w:val="22"/>
                          <w:lang w:bidi="lt-LT"/>
                        </w:rPr>
                      </w:pPr>
                      <w:r>
                        <w:rPr>
                          <w:i/>
                          <w:iCs/>
                          <w:sz w:val="22"/>
                          <w:szCs w:val="22"/>
                        </w:rPr>
                        <w:t>12 lentelė.</w:t>
                      </w:r>
                      <w:r>
                        <w:rPr>
                          <w:bCs/>
                          <w:sz w:val="22"/>
                          <w:szCs w:val="22"/>
                          <w:lang w:bidi="lt-LT"/>
                        </w:rPr>
                        <w:t xml:space="preserve"> </w:t>
                      </w:r>
                      <w:r>
                        <w:rPr>
                          <w:bCs/>
                          <w:i/>
                          <w:sz w:val="22"/>
                          <w:szCs w:val="22"/>
                          <w:lang w:bidi="lt-LT"/>
                        </w:rPr>
                        <w:t>Socialinės reabilitacijos asmenims su negalia bendruomenėje paslaugos 2023 m.</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7230"/>
                        <w:gridCol w:w="1842"/>
                      </w:tblGrid>
                      <w:tr w:rsidR="00B23F33">
                        <w:trPr>
                          <w:trHeight w:val="666"/>
                        </w:trPr>
                        <w:tc>
                          <w:tcPr>
                            <w:tcW w:w="562" w:type="dxa"/>
                            <w:vAlign w:val="center"/>
                          </w:tcPr>
                          <w:p w:rsidR="00B23F33" w:rsidRDefault="00F743C9">
                            <w:pPr>
                              <w:jc w:val="center"/>
                              <w:rPr>
                                <w:rFonts w:eastAsia="Calibri"/>
                                <w:kern w:val="2"/>
                                <w:sz w:val="22"/>
                                <w:szCs w:val="22"/>
                                <w14:ligatures w14:val="standardContextual"/>
                              </w:rPr>
                            </w:pPr>
                            <w:r>
                              <w:rPr>
                                <w:rFonts w:eastAsia="Calibri"/>
                                <w:b/>
                                <w:bCs/>
                                <w:kern w:val="2"/>
                                <w:sz w:val="22"/>
                                <w:szCs w:val="22"/>
                                <w14:ligatures w14:val="standardContextual"/>
                              </w:rPr>
                              <w:t>Eil. Nr.</w:t>
                            </w:r>
                          </w:p>
                        </w:tc>
                        <w:tc>
                          <w:tcPr>
                            <w:tcW w:w="7230" w:type="dxa"/>
                            <w:vAlign w:val="center"/>
                          </w:tcPr>
                          <w:p w:rsidR="00B23F33" w:rsidRDefault="00F743C9">
                            <w:pPr>
                              <w:jc w:val="center"/>
                              <w:rPr>
                                <w:rFonts w:eastAsia="Calibri"/>
                                <w:kern w:val="2"/>
                                <w:sz w:val="22"/>
                                <w:szCs w:val="22"/>
                                <w14:ligatures w14:val="standardContextual"/>
                              </w:rPr>
                            </w:pPr>
                            <w:r>
                              <w:rPr>
                                <w:rFonts w:eastAsia="Calibri"/>
                                <w:b/>
                                <w:bCs/>
                                <w:kern w:val="2"/>
                                <w:sz w:val="22"/>
                                <w:szCs w:val="22"/>
                                <w14:ligatures w14:val="standardContextual"/>
                              </w:rPr>
                              <w:t>Organizacijos, teikiančios paslaugas</w:t>
                            </w:r>
                          </w:p>
                        </w:tc>
                        <w:tc>
                          <w:tcPr>
                            <w:tcW w:w="1842" w:type="dxa"/>
                            <w:vAlign w:val="center"/>
                          </w:tcPr>
                          <w:p w:rsidR="00B23F33" w:rsidRDefault="00F743C9">
                            <w:pPr>
                              <w:jc w:val="center"/>
                              <w:rPr>
                                <w:rFonts w:eastAsia="Calibri"/>
                                <w:kern w:val="2"/>
                                <w:sz w:val="22"/>
                                <w:szCs w:val="22"/>
                                <w14:ligatures w14:val="standardContextual"/>
                              </w:rPr>
                            </w:pPr>
                            <w:r>
                              <w:rPr>
                                <w:rFonts w:eastAsia="Calibri"/>
                                <w:b/>
                                <w:bCs/>
                                <w:kern w:val="2"/>
                                <w:sz w:val="22"/>
                                <w:szCs w:val="22"/>
                                <w14:ligatures w14:val="standardContextual"/>
                              </w:rPr>
                              <w:t>Gavėjų skaičius</w:t>
                            </w:r>
                          </w:p>
                        </w:tc>
                      </w:tr>
                      <w:tr w:rsidR="00B23F33">
                        <w:tc>
                          <w:tcPr>
                            <w:tcW w:w="562" w:type="dxa"/>
                            <w:vAlign w:val="center"/>
                          </w:tcPr>
                          <w:p w:rsidR="00B23F33" w:rsidRDefault="00F743C9">
                            <w:pPr>
                              <w:jc w:val="center"/>
                              <w:rPr>
                                <w:rFonts w:eastAsia="Calibri"/>
                                <w:kern w:val="2"/>
                                <w:sz w:val="22"/>
                                <w:szCs w:val="22"/>
                                <w14:ligatures w14:val="standardContextual"/>
                              </w:rPr>
                            </w:pPr>
                            <w:r>
                              <w:rPr>
                                <w:rFonts w:eastAsia="Calibri"/>
                                <w:kern w:val="2"/>
                                <w:sz w:val="22"/>
                                <w:szCs w:val="22"/>
                                <w14:ligatures w14:val="standardContextual"/>
                              </w:rPr>
                              <w:t>1.</w:t>
                            </w:r>
                          </w:p>
                        </w:tc>
                        <w:tc>
                          <w:tcPr>
                            <w:tcW w:w="7230" w:type="dxa"/>
                          </w:tcPr>
                          <w:p w:rsidR="00B23F33" w:rsidRDefault="00F743C9">
                            <w:pPr>
                              <w:rPr>
                                <w:rFonts w:eastAsia="Calibri"/>
                                <w:kern w:val="2"/>
                                <w:sz w:val="22"/>
                                <w:szCs w:val="22"/>
                                <w14:ligatures w14:val="standardContextual"/>
                              </w:rPr>
                            </w:pPr>
                            <w:r>
                              <w:rPr>
                                <w:rFonts w:eastAsia="Calibri"/>
                                <w:kern w:val="2"/>
                                <w:sz w:val="22"/>
                                <w:szCs w:val="22"/>
                                <w14:ligatures w14:val="standardContextual"/>
                              </w:rPr>
                              <w:t>VšĮ Žmogiškųjų išteklių stebėsenos ir p</w:t>
                            </w:r>
                            <w:r>
                              <w:rPr>
                                <w:rFonts w:eastAsia="Calibri"/>
                                <w:kern w:val="2"/>
                                <w:sz w:val="22"/>
                                <w:szCs w:val="22"/>
                                <w14:ligatures w14:val="standardContextual"/>
                              </w:rPr>
                              <w:t>lėtros biuras</w:t>
                            </w:r>
                          </w:p>
                        </w:tc>
                        <w:tc>
                          <w:tcPr>
                            <w:tcW w:w="1842" w:type="dxa"/>
                            <w:vAlign w:val="center"/>
                          </w:tcPr>
                          <w:p w:rsidR="00B23F33" w:rsidRDefault="00F743C9">
                            <w:pPr>
                              <w:jc w:val="center"/>
                              <w:rPr>
                                <w:rFonts w:eastAsia="Calibri"/>
                                <w:kern w:val="2"/>
                                <w:sz w:val="22"/>
                                <w:szCs w:val="22"/>
                                <w14:ligatures w14:val="standardContextual"/>
                              </w:rPr>
                            </w:pPr>
                            <w:r>
                              <w:rPr>
                                <w:rFonts w:eastAsia="Calibri"/>
                                <w:kern w:val="2"/>
                                <w:sz w:val="22"/>
                                <w:szCs w:val="22"/>
                                <w14:ligatures w14:val="standardContextual"/>
                              </w:rPr>
                              <w:t>52</w:t>
                            </w:r>
                          </w:p>
                        </w:tc>
                      </w:tr>
                      <w:tr w:rsidR="00B23F33">
                        <w:tc>
                          <w:tcPr>
                            <w:tcW w:w="562" w:type="dxa"/>
                            <w:vAlign w:val="center"/>
                          </w:tcPr>
                          <w:p w:rsidR="00B23F33" w:rsidRDefault="00F743C9">
                            <w:pPr>
                              <w:jc w:val="center"/>
                              <w:rPr>
                                <w:rFonts w:eastAsia="Calibri"/>
                                <w:kern w:val="2"/>
                                <w:sz w:val="22"/>
                                <w:szCs w:val="22"/>
                                <w14:ligatures w14:val="standardContextual"/>
                              </w:rPr>
                            </w:pPr>
                            <w:r>
                              <w:rPr>
                                <w:rFonts w:eastAsia="Calibri"/>
                                <w:kern w:val="2"/>
                                <w:sz w:val="22"/>
                                <w:szCs w:val="22"/>
                                <w14:ligatures w14:val="standardContextual"/>
                              </w:rPr>
                              <w:t>2.</w:t>
                            </w:r>
                          </w:p>
                        </w:tc>
                        <w:tc>
                          <w:tcPr>
                            <w:tcW w:w="7230" w:type="dxa"/>
                          </w:tcPr>
                          <w:p w:rsidR="00B23F33" w:rsidRDefault="00F743C9">
                            <w:pPr>
                              <w:rPr>
                                <w:rFonts w:eastAsia="Calibri"/>
                                <w:kern w:val="2"/>
                                <w:sz w:val="22"/>
                                <w:szCs w:val="22"/>
                                <w14:ligatures w14:val="standardContextual"/>
                              </w:rPr>
                            </w:pPr>
                            <w:r>
                              <w:rPr>
                                <w:rFonts w:eastAsia="Calibri"/>
                                <w:kern w:val="2"/>
                                <w:sz w:val="22"/>
                                <w:szCs w:val="22"/>
                                <w14:ligatures w14:val="standardContextual"/>
                              </w:rPr>
                              <w:t>VšĮ LASS šiaurės rytų centras</w:t>
                            </w:r>
                          </w:p>
                        </w:tc>
                        <w:tc>
                          <w:tcPr>
                            <w:tcW w:w="1842" w:type="dxa"/>
                            <w:vAlign w:val="center"/>
                          </w:tcPr>
                          <w:p w:rsidR="00B23F33" w:rsidRDefault="00F743C9">
                            <w:pPr>
                              <w:jc w:val="center"/>
                              <w:rPr>
                                <w:rFonts w:eastAsia="Calibri"/>
                                <w:kern w:val="2"/>
                                <w:sz w:val="22"/>
                                <w:szCs w:val="22"/>
                                <w14:ligatures w14:val="standardContextual"/>
                              </w:rPr>
                            </w:pPr>
                            <w:r>
                              <w:rPr>
                                <w:rFonts w:eastAsia="Calibri"/>
                                <w:kern w:val="2"/>
                                <w:sz w:val="22"/>
                                <w:szCs w:val="22"/>
                                <w14:ligatures w14:val="standardContextual"/>
                              </w:rPr>
                              <w:t>50</w:t>
                            </w:r>
                          </w:p>
                        </w:tc>
                      </w:tr>
                      <w:tr w:rsidR="00B23F33">
                        <w:tc>
                          <w:tcPr>
                            <w:tcW w:w="562" w:type="dxa"/>
                            <w:vAlign w:val="center"/>
                          </w:tcPr>
                          <w:p w:rsidR="00B23F33" w:rsidRDefault="00F743C9">
                            <w:pPr>
                              <w:jc w:val="center"/>
                              <w:rPr>
                                <w:rFonts w:eastAsia="Calibri"/>
                                <w:kern w:val="2"/>
                                <w:sz w:val="22"/>
                                <w:szCs w:val="22"/>
                                <w14:ligatures w14:val="standardContextual"/>
                              </w:rPr>
                            </w:pPr>
                            <w:r>
                              <w:rPr>
                                <w:rFonts w:eastAsia="Calibri"/>
                                <w:kern w:val="2"/>
                                <w:sz w:val="22"/>
                                <w:szCs w:val="22"/>
                                <w14:ligatures w14:val="standardContextual"/>
                              </w:rPr>
                              <w:t>3.</w:t>
                            </w:r>
                          </w:p>
                        </w:tc>
                        <w:tc>
                          <w:tcPr>
                            <w:tcW w:w="7230" w:type="dxa"/>
                          </w:tcPr>
                          <w:p w:rsidR="00B23F33" w:rsidRDefault="00F743C9">
                            <w:pPr>
                              <w:rPr>
                                <w:rFonts w:eastAsia="Calibri"/>
                                <w:kern w:val="2"/>
                                <w:sz w:val="22"/>
                                <w:szCs w:val="22"/>
                                <w14:ligatures w14:val="standardContextual"/>
                              </w:rPr>
                            </w:pPr>
                            <w:r>
                              <w:rPr>
                                <w:rFonts w:eastAsia="Calibri"/>
                                <w:kern w:val="2"/>
                                <w:sz w:val="22"/>
                                <w:szCs w:val="22"/>
                                <w14:ligatures w14:val="standardContextual"/>
                              </w:rPr>
                              <w:t>VšĮ „Motinos Teresės šeimų namai"</w:t>
                            </w:r>
                          </w:p>
                        </w:tc>
                        <w:tc>
                          <w:tcPr>
                            <w:tcW w:w="1842" w:type="dxa"/>
                            <w:vAlign w:val="center"/>
                          </w:tcPr>
                          <w:p w:rsidR="00B23F33" w:rsidRDefault="00F743C9">
                            <w:pPr>
                              <w:jc w:val="center"/>
                              <w:rPr>
                                <w:rFonts w:eastAsia="Calibri"/>
                                <w:kern w:val="2"/>
                                <w:sz w:val="22"/>
                                <w:szCs w:val="22"/>
                                <w14:ligatures w14:val="standardContextual"/>
                              </w:rPr>
                            </w:pPr>
                            <w:r>
                              <w:rPr>
                                <w:rFonts w:eastAsia="Calibri"/>
                                <w:kern w:val="2"/>
                                <w:sz w:val="22"/>
                                <w:szCs w:val="22"/>
                                <w14:ligatures w14:val="standardContextual"/>
                              </w:rPr>
                              <w:t>25</w:t>
                            </w:r>
                          </w:p>
                        </w:tc>
                      </w:tr>
                      <w:tr w:rsidR="00B23F33">
                        <w:tc>
                          <w:tcPr>
                            <w:tcW w:w="562" w:type="dxa"/>
                            <w:vAlign w:val="center"/>
                          </w:tcPr>
                          <w:p w:rsidR="00B23F33" w:rsidRDefault="00F743C9">
                            <w:pPr>
                              <w:jc w:val="center"/>
                              <w:rPr>
                                <w:rFonts w:eastAsia="Calibri"/>
                                <w:kern w:val="2"/>
                                <w:sz w:val="22"/>
                                <w:szCs w:val="22"/>
                                <w14:ligatures w14:val="standardContextual"/>
                              </w:rPr>
                            </w:pPr>
                            <w:r>
                              <w:rPr>
                                <w:rFonts w:eastAsia="Calibri"/>
                                <w:kern w:val="2"/>
                                <w:sz w:val="22"/>
                                <w:szCs w:val="22"/>
                                <w14:ligatures w14:val="standardContextual"/>
                              </w:rPr>
                              <w:t>4.</w:t>
                            </w:r>
                          </w:p>
                        </w:tc>
                        <w:tc>
                          <w:tcPr>
                            <w:tcW w:w="7230" w:type="dxa"/>
                          </w:tcPr>
                          <w:p w:rsidR="00B23F33" w:rsidRDefault="00F743C9">
                            <w:pPr>
                              <w:rPr>
                                <w:rFonts w:eastAsia="Calibri"/>
                                <w:kern w:val="2"/>
                                <w:sz w:val="22"/>
                                <w:szCs w:val="22"/>
                                <w14:ligatures w14:val="standardContextual"/>
                              </w:rPr>
                            </w:pPr>
                            <w:r>
                              <w:rPr>
                                <w:rFonts w:eastAsia="Calibri"/>
                                <w:kern w:val="2"/>
                                <w:sz w:val="22"/>
                                <w:szCs w:val="22"/>
                                <w14:ligatures w14:val="standardContextual"/>
                              </w:rPr>
                              <w:t xml:space="preserve">Sutrikusio intelekto žmonių globos bendrija „Šiaulių viltis“ </w:t>
                            </w:r>
                          </w:p>
                        </w:tc>
                        <w:tc>
                          <w:tcPr>
                            <w:tcW w:w="1842" w:type="dxa"/>
                            <w:vAlign w:val="center"/>
                          </w:tcPr>
                          <w:p w:rsidR="00B23F33" w:rsidRDefault="00F743C9">
                            <w:pPr>
                              <w:jc w:val="center"/>
                              <w:rPr>
                                <w:rFonts w:eastAsia="Calibri"/>
                                <w:kern w:val="2"/>
                                <w:sz w:val="22"/>
                                <w:szCs w:val="22"/>
                                <w14:ligatures w14:val="standardContextual"/>
                              </w:rPr>
                            </w:pPr>
                            <w:r>
                              <w:rPr>
                                <w:rFonts w:eastAsia="Calibri"/>
                                <w:kern w:val="2"/>
                                <w:sz w:val="22"/>
                                <w:szCs w:val="22"/>
                                <w14:ligatures w14:val="standardContextual"/>
                              </w:rPr>
                              <w:t>10</w:t>
                            </w:r>
                          </w:p>
                        </w:tc>
                      </w:tr>
                      <w:tr w:rsidR="00B23F33">
                        <w:tc>
                          <w:tcPr>
                            <w:tcW w:w="562" w:type="dxa"/>
                            <w:vAlign w:val="center"/>
                          </w:tcPr>
                          <w:p w:rsidR="00B23F33" w:rsidRDefault="00F743C9">
                            <w:pPr>
                              <w:jc w:val="center"/>
                              <w:rPr>
                                <w:rFonts w:eastAsia="Calibri"/>
                                <w:kern w:val="2"/>
                                <w:sz w:val="22"/>
                                <w:szCs w:val="22"/>
                                <w14:ligatures w14:val="standardContextual"/>
                              </w:rPr>
                            </w:pPr>
                            <w:r>
                              <w:rPr>
                                <w:rFonts w:eastAsia="Calibri"/>
                                <w:kern w:val="2"/>
                                <w:sz w:val="22"/>
                                <w:szCs w:val="22"/>
                                <w14:ligatures w14:val="standardContextual"/>
                              </w:rPr>
                              <w:t>5.</w:t>
                            </w:r>
                          </w:p>
                        </w:tc>
                        <w:tc>
                          <w:tcPr>
                            <w:tcW w:w="7230" w:type="dxa"/>
                          </w:tcPr>
                          <w:p w:rsidR="00B23F33" w:rsidRDefault="00F743C9">
                            <w:pPr>
                              <w:rPr>
                                <w:rFonts w:eastAsia="Calibri"/>
                                <w:color w:val="FF0000"/>
                                <w:kern w:val="2"/>
                                <w:sz w:val="22"/>
                                <w:szCs w:val="22"/>
                                <w14:ligatures w14:val="standardContextual"/>
                              </w:rPr>
                            </w:pPr>
                            <w:r>
                              <w:rPr>
                                <w:rFonts w:eastAsia="Calibri"/>
                                <w:kern w:val="2"/>
                                <w:sz w:val="22"/>
                                <w:szCs w:val="22"/>
                                <w14:ligatures w14:val="standardContextual"/>
                              </w:rPr>
                              <w:t xml:space="preserve">Šiaulių </w:t>
                            </w:r>
                            <w:proofErr w:type="spellStart"/>
                            <w:r>
                              <w:rPr>
                                <w:rFonts w:eastAsia="Calibri"/>
                                <w:kern w:val="2"/>
                                <w:sz w:val="22"/>
                                <w:szCs w:val="22"/>
                                <w14:ligatures w14:val="standardContextual"/>
                              </w:rPr>
                              <w:t>parkinsono</w:t>
                            </w:r>
                            <w:proofErr w:type="spellEnd"/>
                            <w:r>
                              <w:rPr>
                                <w:rFonts w:eastAsia="Calibri"/>
                                <w:kern w:val="2"/>
                                <w:sz w:val="22"/>
                                <w:szCs w:val="22"/>
                                <w14:ligatures w14:val="standardContextual"/>
                              </w:rPr>
                              <w:t xml:space="preserve"> draugija </w:t>
                            </w:r>
                          </w:p>
                        </w:tc>
                        <w:tc>
                          <w:tcPr>
                            <w:tcW w:w="1842" w:type="dxa"/>
                            <w:vAlign w:val="center"/>
                          </w:tcPr>
                          <w:p w:rsidR="00B23F33" w:rsidRDefault="00F743C9">
                            <w:pPr>
                              <w:jc w:val="center"/>
                              <w:rPr>
                                <w:rFonts w:eastAsia="Calibri"/>
                                <w:kern w:val="2"/>
                                <w:sz w:val="22"/>
                                <w:szCs w:val="22"/>
                                <w14:ligatures w14:val="standardContextual"/>
                              </w:rPr>
                            </w:pPr>
                            <w:r>
                              <w:rPr>
                                <w:rFonts w:eastAsia="Calibri"/>
                                <w:kern w:val="2"/>
                                <w:sz w:val="22"/>
                                <w:szCs w:val="22"/>
                                <w14:ligatures w14:val="standardContextual"/>
                              </w:rPr>
                              <w:t>51</w:t>
                            </w:r>
                          </w:p>
                        </w:tc>
                      </w:tr>
                      <w:tr w:rsidR="00B23F33">
                        <w:tc>
                          <w:tcPr>
                            <w:tcW w:w="562" w:type="dxa"/>
                            <w:vAlign w:val="center"/>
                          </w:tcPr>
                          <w:p w:rsidR="00B23F33" w:rsidRDefault="00F743C9">
                            <w:pPr>
                              <w:jc w:val="center"/>
                              <w:rPr>
                                <w:rFonts w:eastAsia="Calibri"/>
                                <w:kern w:val="2"/>
                                <w:sz w:val="22"/>
                                <w:szCs w:val="22"/>
                                <w14:ligatures w14:val="standardContextual"/>
                              </w:rPr>
                            </w:pPr>
                            <w:r>
                              <w:rPr>
                                <w:rFonts w:eastAsia="Calibri"/>
                                <w:kern w:val="2"/>
                                <w:sz w:val="22"/>
                                <w:szCs w:val="22"/>
                                <w14:ligatures w14:val="standardContextual"/>
                              </w:rPr>
                              <w:t>6.</w:t>
                            </w:r>
                          </w:p>
                        </w:tc>
                        <w:tc>
                          <w:tcPr>
                            <w:tcW w:w="7230" w:type="dxa"/>
                          </w:tcPr>
                          <w:p w:rsidR="00B23F33" w:rsidRDefault="00F743C9">
                            <w:pPr>
                              <w:rPr>
                                <w:rFonts w:eastAsia="Calibri"/>
                                <w:kern w:val="2"/>
                                <w:sz w:val="22"/>
                                <w:szCs w:val="22"/>
                                <w14:ligatures w14:val="standardContextual"/>
                              </w:rPr>
                            </w:pPr>
                            <w:r>
                              <w:rPr>
                                <w:rFonts w:eastAsia="Calibri"/>
                                <w:kern w:val="2"/>
                                <w:sz w:val="22"/>
                                <w:szCs w:val="22"/>
                                <w14:ligatures w14:val="standardContextual"/>
                              </w:rPr>
                              <w:t xml:space="preserve">Šiaulių artrito draugija „Artis“ </w:t>
                            </w:r>
                          </w:p>
                        </w:tc>
                        <w:tc>
                          <w:tcPr>
                            <w:tcW w:w="1842" w:type="dxa"/>
                            <w:vAlign w:val="center"/>
                          </w:tcPr>
                          <w:p w:rsidR="00B23F33" w:rsidRDefault="00F743C9">
                            <w:pPr>
                              <w:jc w:val="center"/>
                              <w:rPr>
                                <w:rFonts w:eastAsia="Calibri"/>
                                <w:kern w:val="2"/>
                                <w:sz w:val="22"/>
                                <w:szCs w:val="22"/>
                                <w14:ligatures w14:val="standardContextual"/>
                              </w:rPr>
                            </w:pPr>
                            <w:r>
                              <w:rPr>
                                <w:rFonts w:eastAsia="Calibri"/>
                                <w:kern w:val="2"/>
                                <w:sz w:val="22"/>
                                <w:szCs w:val="22"/>
                                <w14:ligatures w14:val="standardContextual"/>
                              </w:rPr>
                              <w:t>27</w:t>
                            </w:r>
                          </w:p>
                        </w:tc>
                      </w:tr>
                      <w:tr w:rsidR="00B23F33">
                        <w:tc>
                          <w:tcPr>
                            <w:tcW w:w="562" w:type="dxa"/>
                            <w:vAlign w:val="center"/>
                          </w:tcPr>
                          <w:p w:rsidR="00B23F33" w:rsidRDefault="00F743C9">
                            <w:pPr>
                              <w:jc w:val="center"/>
                              <w:rPr>
                                <w:rFonts w:eastAsia="Calibri"/>
                                <w:kern w:val="2"/>
                                <w:sz w:val="22"/>
                                <w:szCs w:val="22"/>
                                <w14:ligatures w14:val="standardContextual"/>
                              </w:rPr>
                            </w:pPr>
                            <w:r>
                              <w:rPr>
                                <w:rFonts w:eastAsia="Calibri"/>
                                <w:kern w:val="2"/>
                                <w:sz w:val="22"/>
                                <w:szCs w:val="22"/>
                                <w14:ligatures w14:val="standardContextual"/>
                              </w:rPr>
                              <w:t>7.</w:t>
                            </w:r>
                          </w:p>
                        </w:tc>
                        <w:tc>
                          <w:tcPr>
                            <w:tcW w:w="7230" w:type="dxa"/>
                          </w:tcPr>
                          <w:p w:rsidR="00B23F33" w:rsidRDefault="00F743C9">
                            <w:pPr>
                              <w:rPr>
                                <w:rFonts w:eastAsia="Calibri"/>
                                <w:kern w:val="2"/>
                                <w:sz w:val="22"/>
                                <w:szCs w:val="22"/>
                                <w14:ligatures w14:val="standardContextual"/>
                              </w:rPr>
                            </w:pPr>
                            <w:r>
                              <w:rPr>
                                <w:rFonts w:eastAsia="Calibri"/>
                                <w:kern w:val="2"/>
                                <w:sz w:val="22"/>
                                <w:szCs w:val="22"/>
                                <w14:ligatures w14:val="standardContextual"/>
                              </w:rPr>
                              <w:t xml:space="preserve">Socialinę </w:t>
                            </w:r>
                            <w:r>
                              <w:rPr>
                                <w:rFonts w:eastAsia="Calibri"/>
                                <w:kern w:val="2"/>
                                <w:sz w:val="22"/>
                                <w:szCs w:val="22"/>
                                <w14:ligatures w14:val="standardContextual"/>
                              </w:rPr>
                              <w:t>atskirtį patiriančius asmenis jungiančios asociacijos SAPAJA</w:t>
                            </w:r>
                          </w:p>
                        </w:tc>
                        <w:tc>
                          <w:tcPr>
                            <w:tcW w:w="1842" w:type="dxa"/>
                            <w:vAlign w:val="center"/>
                          </w:tcPr>
                          <w:p w:rsidR="00B23F33" w:rsidRDefault="00F743C9">
                            <w:pPr>
                              <w:jc w:val="center"/>
                              <w:rPr>
                                <w:rFonts w:eastAsia="Calibri"/>
                                <w:kern w:val="2"/>
                                <w:sz w:val="22"/>
                                <w:szCs w:val="22"/>
                                <w14:ligatures w14:val="standardContextual"/>
                              </w:rPr>
                            </w:pPr>
                            <w:r>
                              <w:rPr>
                                <w:rFonts w:eastAsia="Calibri"/>
                                <w:kern w:val="2"/>
                                <w:sz w:val="22"/>
                                <w:szCs w:val="22"/>
                                <w14:ligatures w14:val="standardContextual"/>
                              </w:rPr>
                              <w:t>14</w:t>
                            </w:r>
                          </w:p>
                        </w:tc>
                      </w:tr>
                      <w:tr w:rsidR="00B23F33">
                        <w:tc>
                          <w:tcPr>
                            <w:tcW w:w="562" w:type="dxa"/>
                            <w:vAlign w:val="center"/>
                          </w:tcPr>
                          <w:p w:rsidR="00B23F33" w:rsidRDefault="00F743C9">
                            <w:pPr>
                              <w:jc w:val="center"/>
                              <w:rPr>
                                <w:rFonts w:eastAsia="Calibri"/>
                                <w:kern w:val="2"/>
                                <w:sz w:val="22"/>
                                <w:szCs w:val="22"/>
                                <w14:ligatures w14:val="standardContextual"/>
                              </w:rPr>
                            </w:pPr>
                            <w:r>
                              <w:rPr>
                                <w:rFonts w:eastAsia="Calibri"/>
                                <w:kern w:val="2"/>
                                <w:sz w:val="22"/>
                                <w:szCs w:val="22"/>
                                <w14:ligatures w14:val="standardContextual"/>
                              </w:rPr>
                              <w:t>8.</w:t>
                            </w:r>
                          </w:p>
                        </w:tc>
                        <w:tc>
                          <w:tcPr>
                            <w:tcW w:w="7230" w:type="dxa"/>
                          </w:tcPr>
                          <w:p w:rsidR="00B23F33" w:rsidRDefault="00F743C9">
                            <w:pPr>
                              <w:rPr>
                                <w:rFonts w:eastAsia="Calibri"/>
                                <w:kern w:val="2"/>
                                <w:sz w:val="22"/>
                                <w:szCs w:val="22"/>
                                <w14:ligatures w14:val="standardContextual"/>
                              </w:rPr>
                            </w:pPr>
                            <w:r>
                              <w:rPr>
                                <w:rFonts w:eastAsia="Calibri"/>
                                <w:kern w:val="2"/>
                                <w:sz w:val="22"/>
                                <w:szCs w:val="22"/>
                                <w14:ligatures w14:val="standardContextual"/>
                              </w:rPr>
                              <w:t>VšĮ Šiaulių kurčiųjų reabilitacijos centras</w:t>
                            </w:r>
                          </w:p>
                        </w:tc>
                        <w:tc>
                          <w:tcPr>
                            <w:tcW w:w="1842" w:type="dxa"/>
                            <w:vAlign w:val="center"/>
                          </w:tcPr>
                          <w:p w:rsidR="00B23F33" w:rsidRDefault="00F743C9">
                            <w:pPr>
                              <w:jc w:val="center"/>
                              <w:rPr>
                                <w:rFonts w:eastAsia="Calibri"/>
                                <w:kern w:val="2"/>
                                <w:sz w:val="22"/>
                                <w:szCs w:val="22"/>
                                <w14:ligatures w14:val="standardContextual"/>
                              </w:rPr>
                            </w:pPr>
                            <w:r>
                              <w:rPr>
                                <w:rFonts w:eastAsia="Calibri"/>
                                <w:kern w:val="2"/>
                                <w:sz w:val="22"/>
                                <w:szCs w:val="22"/>
                                <w14:ligatures w14:val="standardContextual"/>
                              </w:rPr>
                              <w:t>39</w:t>
                            </w:r>
                          </w:p>
                        </w:tc>
                      </w:tr>
                      <w:tr w:rsidR="00B23F33">
                        <w:tc>
                          <w:tcPr>
                            <w:tcW w:w="562" w:type="dxa"/>
                            <w:vAlign w:val="center"/>
                          </w:tcPr>
                          <w:p w:rsidR="00B23F33" w:rsidRDefault="00F743C9">
                            <w:pPr>
                              <w:jc w:val="center"/>
                              <w:rPr>
                                <w:rFonts w:eastAsia="Calibri"/>
                                <w:kern w:val="2"/>
                                <w:sz w:val="22"/>
                                <w:szCs w:val="22"/>
                                <w14:ligatures w14:val="standardContextual"/>
                              </w:rPr>
                            </w:pPr>
                            <w:r>
                              <w:rPr>
                                <w:rFonts w:eastAsia="Calibri"/>
                                <w:kern w:val="2"/>
                                <w:sz w:val="22"/>
                                <w:szCs w:val="22"/>
                                <w14:ligatures w14:val="standardContextual"/>
                              </w:rPr>
                              <w:t>9.</w:t>
                            </w:r>
                          </w:p>
                        </w:tc>
                        <w:tc>
                          <w:tcPr>
                            <w:tcW w:w="7230" w:type="dxa"/>
                          </w:tcPr>
                          <w:p w:rsidR="00B23F33" w:rsidRDefault="00F743C9">
                            <w:pPr>
                              <w:rPr>
                                <w:rFonts w:eastAsia="Calibri"/>
                                <w:kern w:val="2"/>
                                <w:sz w:val="22"/>
                                <w:szCs w:val="22"/>
                                <w14:ligatures w14:val="standardContextual"/>
                              </w:rPr>
                            </w:pPr>
                            <w:r>
                              <w:rPr>
                                <w:rFonts w:eastAsia="Calibri"/>
                                <w:kern w:val="2"/>
                                <w:sz w:val="22"/>
                                <w:szCs w:val="22"/>
                                <w14:ligatures w14:val="standardContextual"/>
                              </w:rPr>
                              <w:t xml:space="preserve">Šiaulių krašto žmonių sergančių cukriniu diabetu klubas „Lemtis“ </w:t>
                            </w:r>
                          </w:p>
                        </w:tc>
                        <w:tc>
                          <w:tcPr>
                            <w:tcW w:w="1842" w:type="dxa"/>
                            <w:vAlign w:val="center"/>
                          </w:tcPr>
                          <w:p w:rsidR="00B23F33" w:rsidRDefault="00F743C9">
                            <w:pPr>
                              <w:jc w:val="center"/>
                              <w:rPr>
                                <w:rFonts w:eastAsia="Calibri"/>
                                <w:kern w:val="2"/>
                                <w:sz w:val="22"/>
                                <w:szCs w:val="22"/>
                                <w14:ligatures w14:val="standardContextual"/>
                              </w:rPr>
                            </w:pPr>
                            <w:r>
                              <w:rPr>
                                <w:rFonts w:eastAsia="Calibri"/>
                                <w:kern w:val="2"/>
                                <w:sz w:val="22"/>
                                <w:szCs w:val="22"/>
                                <w14:ligatures w14:val="standardContextual"/>
                              </w:rPr>
                              <w:t>57</w:t>
                            </w:r>
                          </w:p>
                        </w:tc>
                      </w:tr>
                      <w:tr w:rsidR="00B23F33">
                        <w:tc>
                          <w:tcPr>
                            <w:tcW w:w="562" w:type="dxa"/>
                            <w:vAlign w:val="center"/>
                          </w:tcPr>
                          <w:p w:rsidR="00B23F33" w:rsidRDefault="00F743C9">
                            <w:pPr>
                              <w:jc w:val="center"/>
                              <w:rPr>
                                <w:rFonts w:eastAsia="Calibri"/>
                                <w:kern w:val="2"/>
                                <w:sz w:val="22"/>
                                <w:szCs w:val="22"/>
                                <w14:ligatures w14:val="standardContextual"/>
                              </w:rPr>
                            </w:pPr>
                            <w:r>
                              <w:rPr>
                                <w:rFonts w:eastAsia="Calibri"/>
                                <w:kern w:val="2"/>
                                <w:sz w:val="22"/>
                                <w:szCs w:val="22"/>
                                <w14:ligatures w14:val="standardContextual"/>
                              </w:rPr>
                              <w:t>10.</w:t>
                            </w:r>
                          </w:p>
                        </w:tc>
                        <w:tc>
                          <w:tcPr>
                            <w:tcW w:w="7230" w:type="dxa"/>
                          </w:tcPr>
                          <w:p w:rsidR="00B23F33" w:rsidRDefault="00F743C9">
                            <w:pPr>
                              <w:rPr>
                                <w:rFonts w:eastAsia="Calibri"/>
                                <w:kern w:val="2"/>
                                <w:sz w:val="22"/>
                                <w:szCs w:val="22"/>
                                <w14:ligatures w14:val="standardContextual"/>
                              </w:rPr>
                            </w:pPr>
                            <w:r>
                              <w:rPr>
                                <w:rFonts w:eastAsia="Calibri"/>
                                <w:kern w:val="2"/>
                                <w:sz w:val="22"/>
                                <w:szCs w:val="22"/>
                                <w14:ligatures w14:val="standardContextual"/>
                              </w:rPr>
                              <w:t>Asociacija „Šiaulių lietaus vaikai“</w:t>
                            </w:r>
                          </w:p>
                        </w:tc>
                        <w:tc>
                          <w:tcPr>
                            <w:tcW w:w="1842" w:type="dxa"/>
                            <w:vAlign w:val="center"/>
                          </w:tcPr>
                          <w:p w:rsidR="00B23F33" w:rsidRDefault="00F743C9">
                            <w:pPr>
                              <w:jc w:val="center"/>
                              <w:rPr>
                                <w:rFonts w:eastAsia="Calibri"/>
                                <w:kern w:val="2"/>
                                <w:sz w:val="22"/>
                                <w:szCs w:val="22"/>
                                <w14:ligatures w14:val="standardContextual"/>
                              </w:rPr>
                            </w:pPr>
                            <w:r>
                              <w:rPr>
                                <w:rFonts w:eastAsia="Calibri"/>
                                <w:kern w:val="2"/>
                                <w:sz w:val="22"/>
                                <w:szCs w:val="22"/>
                                <w14:ligatures w14:val="standardContextual"/>
                              </w:rPr>
                              <w:t>14</w:t>
                            </w:r>
                          </w:p>
                        </w:tc>
                      </w:tr>
                      <w:tr w:rsidR="00B23F33">
                        <w:tc>
                          <w:tcPr>
                            <w:tcW w:w="562" w:type="dxa"/>
                            <w:vAlign w:val="center"/>
                          </w:tcPr>
                          <w:p w:rsidR="00B23F33" w:rsidRDefault="00F743C9">
                            <w:pPr>
                              <w:jc w:val="center"/>
                              <w:rPr>
                                <w:rFonts w:eastAsia="Calibri"/>
                                <w:kern w:val="2"/>
                                <w:sz w:val="22"/>
                                <w:szCs w:val="22"/>
                                <w14:ligatures w14:val="standardContextual"/>
                              </w:rPr>
                            </w:pPr>
                            <w:r>
                              <w:rPr>
                                <w:rFonts w:eastAsia="Calibri"/>
                                <w:kern w:val="2"/>
                                <w:sz w:val="22"/>
                                <w:szCs w:val="22"/>
                                <w14:ligatures w14:val="standardContextual"/>
                              </w:rPr>
                              <w:t>11.</w:t>
                            </w:r>
                          </w:p>
                        </w:tc>
                        <w:tc>
                          <w:tcPr>
                            <w:tcW w:w="7230" w:type="dxa"/>
                          </w:tcPr>
                          <w:p w:rsidR="00B23F33" w:rsidRDefault="00F743C9">
                            <w:pPr>
                              <w:rPr>
                                <w:rFonts w:eastAsia="Calibri"/>
                                <w:kern w:val="2"/>
                                <w:sz w:val="22"/>
                                <w:szCs w:val="22"/>
                                <w14:ligatures w14:val="standardContextual"/>
                              </w:rPr>
                            </w:pPr>
                            <w:r>
                              <w:rPr>
                                <w:rFonts w:eastAsia="Calibri"/>
                                <w:kern w:val="2"/>
                                <w:sz w:val="22"/>
                                <w:szCs w:val="22"/>
                                <w14:ligatures w14:val="standardContextual"/>
                              </w:rPr>
                              <w:t xml:space="preserve">Sporto ir </w:t>
                            </w:r>
                            <w:r>
                              <w:rPr>
                                <w:rFonts w:eastAsia="Calibri"/>
                                <w:kern w:val="2"/>
                                <w:sz w:val="22"/>
                                <w:szCs w:val="22"/>
                                <w14:ligatures w14:val="standardContextual"/>
                              </w:rPr>
                              <w:t>socialinių paslaugų klubas „Viesulas“</w:t>
                            </w:r>
                          </w:p>
                        </w:tc>
                        <w:tc>
                          <w:tcPr>
                            <w:tcW w:w="1842" w:type="dxa"/>
                            <w:vAlign w:val="center"/>
                          </w:tcPr>
                          <w:p w:rsidR="00B23F33" w:rsidRDefault="00F743C9">
                            <w:pPr>
                              <w:jc w:val="center"/>
                              <w:rPr>
                                <w:rFonts w:eastAsia="Calibri"/>
                                <w:kern w:val="2"/>
                                <w:sz w:val="22"/>
                                <w:szCs w:val="22"/>
                                <w14:ligatures w14:val="standardContextual"/>
                              </w:rPr>
                            </w:pPr>
                            <w:r>
                              <w:rPr>
                                <w:rFonts w:eastAsia="Calibri"/>
                                <w:kern w:val="2"/>
                                <w:sz w:val="22"/>
                                <w:szCs w:val="22"/>
                                <w14:ligatures w14:val="standardContextual"/>
                              </w:rPr>
                              <w:t>12</w:t>
                            </w:r>
                          </w:p>
                        </w:tc>
                      </w:tr>
                      <w:tr w:rsidR="00B23F33">
                        <w:tc>
                          <w:tcPr>
                            <w:tcW w:w="562" w:type="dxa"/>
                            <w:vAlign w:val="center"/>
                          </w:tcPr>
                          <w:p w:rsidR="00B23F33" w:rsidRDefault="00F743C9">
                            <w:pPr>
                              <w:jc w:val="center"/>
                              <w:rPr>
                                <w:rFonts w:eastAsia="Calibri"/>
                                <w:kern w:val="2"/>
                                <w:sz w:val="22"/>
                                <w:szCs w:val="22"/>
                                <w14:ligatures w14:val="standardContextual"/>
                              </w:rPr>
                            </w:pPr>
                            <w:r>
                              <w:rPr>
                                <w:rFonts w:eastAsia="Calibri"/>
                                <w:kern w:val="2"/>
                                <w:sz w:val="22"/>
                                <w:szCs w:val="22"/>
                                <w14:ligatures w14:val="standardContextual"/>
                              </w:rPr>
                              <w:t>12.</w:t>
                            </w:r>
                          </w:p>
                        </w:tc>
                        <w:tc>
                          <w:tcPr>
                            <w:tcW w:w="7230" w:type="dxa"/>
                          </w:tcPr>
                          <w:p w:rsidR="00B23F33" w:rsidRDefault="00F743C9">
                            <w:pPr>
                              <w:rPr>
                                <w:rFonts w:eastAsia="Calibri"/>
                                <w:kern w:val="2"/>
                                <w:sz w:val="22"/>
                                <w:szCs w:val="22"/>
                                <w14:ligatures w14:val="standardContextual"/>
                              </w:rPr>
                            </w:pPr>
                            <w:r>
                              <w:rPr>
                                <w:rFonts w:eastAsia="Calibri"/>
                                <w:kern w:val="2"/>
                                <w:sz w:val="22"/>
                                <w:szCs w:val="22"/>
                                <w14:ligatures w14:val="standardContextual"/>
                              </w:rPr>
                              <w:t>Asociacija „Maži žingsneliai“</w:t>
                            </w:r>
                          </w:p>
                        </w:tc>
                        <w:tc>
                          <w:tcPr>
                            <w:tcW w:w="1842" w:type="dxa"/>
                            <w:vAlign w:val="center"/>
                          </w:tcPr>
                          <w:p w:rsidR="00B23F33" w:rsidRDefault="00F743C9">
                            <w:pPr>
                              <w:jc w:val="center"/>
                              <w:rPr>
                                <w:rFonts w:eastAsia="Calibri"/>
                                <w:kern w:val="2"/>
                                <w:sz w:val="22"/>
                                <w:szCs w:val="22"/>
                                <w14:ligatures w14:val="standardContextual"/>
                              </w:rPr>
                            </w:pPr>
                            <w:r>
                              <w:rPr>
                                <w:rFonts w:eastAsia="Calibri"/>
                                <w:kern w:val="2"/>
                                <w:sz w:val="22"/>
                                <w:szCs w:val="22"/>
                                <w14:ligatures w14:val="standardContextual"/>
                              </w:rPr>
                              <w:t>11</w:t>
                            </w:r>
                          </w:p>
                        </w:tc>
                      </w:tr>
                      <w:tr w:rsidR="00B23F33">
                        <w:tc>
                          <w:tcPr>
                            <w:tcW w:w="562" w:type="dxa"/>
                            <w:vAlign w:val="center"/>
                          </w:tcPr>
                          <w:p w:rsidR="00B23F33" w:rsidRDefault="00F743C9">
                            <w:pPr>
                              <w:jc w:val="center"/>
                              <w:rPr>
                                <w:rFonts w:eastAsia="Calibri"/>
                                <w:kern w:val="2"/>
                                <w:sz w:val="22"/>
                                <w:szCs w:val="22"/>
                                <w14:ligatures w14:val="standardContextual"/>
                              </w:rPr>
                            </w:pPr>
                            <w:r>
                              <w:rPr>
                                <w:rFonts w:eastAsia="Calibri"/>
                                <w:kern w:val="2"/>
                                <w:sz w:val="22"/>
                                <w:szCs w:val="22"/>
                                <w14:ligatures w14:val="standardContextual"/>
                              </w:rPr>
                              <w:t>13.</w:t>
                            </w:r>
                          </w:p>
                        </w:tc>
                        <w:tc>
                          <w:tcPr>
                            <w:tcW w:w="7230" w:type="dxa"/>
                          </w:tcPr>
                          <w:p w:rsidR="00B23F33" w:rsidRDefault="00F743C9">
                            <w:pPr>
                              <w:rPr>
                                <w:rFonts w:eastAsia="Calibri"/>
                                <w:kern w:val="2"/>
                                <w:sz w:val="22"/>
                                <w:szCs w:val="22"/>
                                <w14:ligatures w14:val="standardContextual"/>
                              </w:rPr>
                            </w:pPr>
                            <w:r>
                              <w:rPr>
                                <w:rFonts w:eastAsia="Calibri"/>
                                <w:kern w:val="2"/>
                                <w:sz w:val="22"/>
                                <w:szCs w:val="22"/>
                                <w14:ligatures w14:val="standardContextual"/>
                              </w:rPr>
                              <w:t>Šiaulių miesto neįgaliųjų klubas „Dvasinė šiluma“</w:t>
                            </w:r>
                          </w:p>
                        </w:tc>
                        <w:tc>
                          <w:tcPr>
                            <w:tcW w:w="1842" w:type="dxa"/>
                            <w:vAlign w:val="center"/>
                          </w:tcPr>
                          <w:p w:rsidR="00B23F33" w:rsidRDefault="00F743C9">
                            <w:pPr>
                              <w:jc w:val="center"/>
                              <w:rPr>
                                <w:rFonts w:eastAsia="Calibri"/>
                                <w:kern w:val="2"/>
                                <w:sz w:val="22"/>
                                <w:szCs w:val="22"/>
                                <w14:ligatures w14:val="standardContextual"/>
                              </w:rPr>
                            </w:pPr>
                            <w:r>
                              <w:rPr>
                                <w:rFonts w:eastAsia="Calibri"/>
                                <w:kern w:val="2"/>
                                <w:sz w:val="22"/>
                                <w:szCs w:val="22"/>
                                <w14:ligatures w14:val="standardContextual"/>
                              </w:rPr>
                              <w:t>50</w:t>
                            </w:r>
                          </w:p>
                        </w:tc>
                      </w:tr>
                      <w:tr w:rsidR="00B23F33">
                        <w:tc>
                          <w:tcPr>
                            <w:tcW w:w="562" w:type="dxa"/>
                          </w:tcPr>
                          <w:p w:rsidR="00B23F33" w:rsidRDefault="00B23F33">
                            <w:pPr>
                              <w:rPr>
                                <w:rFonts w:eastAsia="Calibri"/>
                                <w:kern w:val="2"/>
                                <w:sz w:val="22"/>
                                <w:szCs w:val="22"/>
                                <w14:ligatures w14:val="standardContextual"/>
                              </w:rPr>
                            </w:pPr>
                          </w:p>
                        </w:tc>
                        <w:tc>
                          <w:tcPr>
                            <w:tcW w:w="7230" w:type="dxa"/>
                          </w:tcPr>
                          <w:p w:rsidR="00B23F33" w:rsidRDefault="00F743C9">
                            <w:pPr>
                              <w:jc w:val="right"/>
                              <w:rPr>
                                <w:rFonts w:eastAsia="Calibri"/>
                                <w:strike/>
                                <w:kern w:val="2"/>
                                <w:sz w:val="22"/>
                                <w:szCs w:val="22"/>
                                <w14:ligatures w14:val="standardContextual"/>
                              </w:rPr>
                            </w:pPr>
                            <w:r>
                              <w:rPr>
                                <w:rFonts w:eastAsia="Calibri"/>
                                <w:kern w:val="2"/>
                                <w:sz w:val="22"/>
                                <w:szCs w:val="22"/>
                                <w14:ligatures w14:val="standardContextual"/>
                              </w:rPr>
                              <w:t>Iš viso</w:t>
                            </w:r>
                          </w:p>
                        </w:tc>
                        <w:tc>
                          <w:tcPr>
                            <w:tcW w:w="1842" w:type="dxa"/>
                            <w:vAlign w:val="center"/>
                          </w:tcPr>
                          <w:p w:rsidR="00B23F33" w:rsidRDefault="00F743C9">
                            <w:pPr>
                              <w:jc w:val="center"/>
                              <w:rPr>
                                <w:rFonts w:eastAsia="Calibri"/>
                                <w:kern w:val="2"/>
                                <w:sz w:val="22"/>
                                <w:szCs w:val="22"/>
                                <w14:ligatures w14:val="standardContextual"/>
                              </w:rPr>
                            </w:pPr>
                            <w:r>
                              <w:rPr>
                                <w:rFonts w:eastAsia="Calibri"/>
                                <w:kern w:val="2"/>
                                <w:sz w:val="22"/>
                                <w:szCs w:val="22"/>
                                <w14:ligatures w14:val="standardContextual"/>
                              </w:rPr>
                              <w:t>412</w:t>
                            </w:r>
                          </w:p>
                        </w:tc>
                      </w:tr>
                    </w:tbl>
                    <w:p w:rsidR="00B23F33" w:rsidRDefault="00F743C9">
                      <w:pPr>
                        <w:tabs>
                          <w:tab w:val="left" w:pos="851"/>
                        </w:tabs>
                        <w:ind w:firstLine="567"/>
                        <w:jc w:val="both"/>
                        <w:rPr>
                          <w:sz w:val="22"/>
                          <w:szCs w:val="22"/>
                        </w:rPr>
                      </w:pPr>
                    </w:p>
                  </w:sdtContent>
                </w:sdt>
                <w:sdt>
                  <w:sdtPr>
                    <w:alias w:val="26 p."/>
                    <w:tag w:val="part_88ea4205ca454d7182bbcd0008b1cb21"/>
                    <w:id w:val="-1301530354"/>
                    <w:lock w:val="sdtLocked"/>
                  </w:sdtPr>
                  <w:sdtEndPr/>
                  <w:sdtContent>
                    <w:p w:rsidR="00B23F33" w:rsidRDefault="00F743C9">
                      <w:pPr>
                        <w:tabs>
                          <w:tab w:val="left" w:pos="851"/>
                        </w:tabs>
                        <w:ind w:firstLine="567"/>
                        <w:jc w:val="both"/>
                        <w:rPr>
                          <w:rFonts w:eastAsia="HG Mincho Light J"/>
                          <w:szCs w:val="24"/>
                        </w:rPr>
                      </w:pPr>
                      <w:sdt>
                        <w:sdtPr>
                          <w:alias w:val="Numeris"/>
                          <w:tag w:val="nr_88ea4205ca454d7182bbcd0008b1cb21"/>
                          <w:id w:val="-2005036589"/>
                          <w:lock w:val="sdtLocked"/>
                        </w:sdtPr>
                        <w:sdtEndPr/>
                        <w:sdtContent>
                          <w:r>
                            <w:rPr>
                              <w:szCs w:val="24"/>
                              <w:lang w:bidi="lt-LT"/>
                            </w:rPr>
                            <w:t>26</w:t>
                          </w:r>
                        </w:sdtContent>
                      </w:sdt>
                      <w:r>
                        <w:rPr>
                          <w:szCs w:val="24"/>
                          <w:lang w:bidi="lt-LT"/>
                        </w:rPr>
                        <w:t xml:space="preserve">. Savivaldybė, įgyvendina </w:t>
                      </w:r>
                      <w:r>
                        <w:rPr>
                          <w:rFonts w:eastAsia="Calibri"/>
                          <w:b/>
                          <w:bCs/>
                          <w:szCs w:val="24"/>
                        </w:rPr>
                        <w:t>būsto ir gyvenamosios aplinkos pertvarkymą</w:t>
                      </w:r>
                      <w:r>
                        <w:rPr>
                          <w:rFonts w:eastAsia="Calibri"/>
                          <w:szCs w:val="24"/>
                        </w:rPr>
                        <w:t xml:space="preserve">, panaudojant specialius elementus, keičiant asmenims su negalia nepritaikytas erdves, atliekant paprastąjį remontą ar / ir tiesiogiai su būsto pritaikymu susijusius statybos darbus. </w:t>
                      </w:r>
                    </w:p>
                    <w:p w:rsidR="00B23F33" w:rsidRDefault="00B23F33">
                      <w:pPr>
                        <w:rPr>
                          <w:rFonts w:eastAsia="Calibri"/>
                          <w:i/>
                          <w:iCs/>
                          <w:sz w:val="22"/>
                          <w:szCs w:val="22"/>
                        </w:rPr>
                      </w:pPr>
                    </w:p>
                    <w:p w:rsidR="00B23F33" w:rsidRDefault="00F743C9">
                      <w:pPr>
                        <w:rPr>
                          <w:rFonts w:eastAsia="Calibri"/>
                          <w:i/>
                          <w:color w:val="000000"/>
                          <w:sz w:val="22"/>
                          <w:szCs w:val="22"/>
                        </w:rPr>
                      </w:pPr>
                      <w:r>
                        <w:rPr>
                          <w:rFonts w:eastAsia="Calibri"/>
                          <w:i/>
                          <w:iCs/>
                          <w:sz w:val="22"/>
                          <w:szCs w:val="22"/>
                        </w:rPr>
                        <w:t>13 lentelė.</w:t>
                      </w:r>
                      <w:r>
                        <w:rPr>
                          <w:rFonts w:eastAsia="Calibri"/>
                          <w:bCs/>
                          <w:i/>
                          <w:color w:val="000000"/>
                          <w:sz w:val="22"/>
                          <w:szCs w:val="22"/>
                        </w:rPr>
                        <w:t xml:space="preserve"> Būsto ir gyvenamosios aplinkos pritaikymas Šiaulių m. gyventojams 2021-2023 m.</w:t>
                      </w:r>
                    </w:p>
                    <w:tbl>
                      <w:tblPr>
                        <w:tblW w:w="94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83"/>
                        <w:gridCol w:w="1229"/>
                        <w:gridCol w:w="916"/>
                        <w:gridCol w:w="1134"/>
                        <w:gridCol w:w="1129"/>
                        <w:gridCol w:w="1134"/>
                        <w:gridCol w:w="1134"/>
                        <w:gridCol w:w="1139"/>
                      </w:tblGrid>
                      <w:tr w:rsidR="00B23F33">
                        <w:trPr>
                          <w:jc w:val="center"/>
                        </w:trPr>
                        <w:tc>
                          <w:tcPr>
                            <w:tcW w:w="1683" w:type="dxa"/>
                            <w:vMerge w:val="restart"/>
                            <w:shd w:val="clear" w:color="auto" w:fill="E7D5C4"/>
                            <w:vAlign w:val="center"/>
                          </w:tcPr>
                          <w:p w:rsidR="00B23F33" w:rsidRDefault="00F743C9">
                            <w:pPr>
                              <w:widowControl w:val="0"/>
                              <w:suppressAutoHyphens/>
                              <w:jc w:val="center"/>
                              <w:rPr>
                                <w:rFonts w:eastAsia="Calibri"/>
                                <w:i/>
                                <w:sz w:val="22"/>
                                <w:szCs w:val="22"/>
                                <w:lang w:eastAsia="ar-SA" w:bidi="lt-LT"/>
                              </w:rPr>
                            </w:pPr>
                            <w:r>
                              <w:rPr>
                                <w:rFonts w:eastAsia="Calibri"/>
                                <w:i/>
                                <w:sz w:val="22"/>
                                <w:szCs w:val="22"/>
                                <w:lang w:eastAsia="ar-SA" w:bidi="lt-LT"/>
                              </w:rPr>
                              <w:t>Gavėjai</w:t>
                            </w:r>
                          </w:p>
                        </w:tc>
                        <w:tc>
                          <w:tcPr>
                            <w:tcW w:w="1229" w:type="dxa"/>
                            <w:vMerge w:val="restart"/>
                            <w:shd w:val="clear" w:color="auto" w:fill="E7D5C4"/>
                          </w:tcPr>
                          <w:p w:rsidR="00B23F33" w:rsidRDefault="00B23F33">
                            <w:pPr>
                              <w:widowControl w:val="0"/>
                              <w:suppressAutoHyphens/>
                              <w:jc w:val="center"/>
                              <w:rPr>
                                <w:rFonts w:eastAsia="Calibri"/>
                                <w:i/>
                                <w:sz w:val="22"/>
                                <w:szCs w:val="22"/>
                                <w:lang w:eastAsia="ar-SA" w:bidi="lt-LT"/>
                              </w:rPr>
                            </w:pPr>
                          </w:p>
                        </w:tc>
                        <w:tc>
                          <w:tcPr>
                            <w:tcW w:w="2050" w:type="dxa"/>
                            <w:gridSpan w:val="2"/>
                            <w:shd w:val="clear" w:color="auto" w:fill="E7D5C4"/>
                            <w:vAlign w:val="center"/>
                          </w:tcPr>
                          <w:p w:rsidR="00B23F33" w:rsidRDefault="00F743C9">
                            <w:pPr>
                              <w:widowControl w:val="0"/>
                              <w:suppressAutoHyphens/>
                              <w:jc w:val="center"/>
                              <w:rPr>
                                <w:rFonts w:eastAsia="Calibri"/>
                                <w:b/>
                                <w:i/>
                                <w:sz w:val="22"/>
                                <w:szCs w:val="22"/>
                                <w:lang w:eastAsia="ar-SA" w:bidi="lt-LT"/>
                              </w:rPr>
                            </w:pPr>
                            <w:r>
                              <w:rPr>
                                <w:rFonts w:eastAsia="Calibri"/>
                                <w:b/>
                                <w:i/>
                                <w:sz w:val="22"/>
                                <w:szCs w:val="22"/>
                                <w:lang w:eastAsia="ar-SA" w:bidi="lt-LT"/>
                              </w:rPr>
                              <w:t>2021 m.</w:t>
                            </w:r>
                          </w:p>
                        </w:tc>
                        <w:tc>
                          <w:tcPr>
                            <w:tcW w:w="2263" w:type="dxa"/>
                            <w:gridSpan w:val="2"/>
                            <w:shd w:val="clear" w:color="auto" w:fill="E7D5C4"/>
                          </w:tcPr>
                          <w:p w:rsidR="00B23F33" w:rsidRDefault="00F743C9">
                            <w:pPr>
                              <w:widowControl w:val="0"/>
                              <w:suppressAutoHyphens/>
                              <w:jc w:val="center"/>
                              <w:rPr>
                                <w:rFonts w:eastAsia="Calibri"/>
                                <w:b/>
                                <w:i/>
                                <w:sz w:val="22"/>
                                <w:szCs w:val="22"/>
                                <w:lang w:eastAsia="ar-SA" w:bidi="lt-LT"/>
                              </w:rPr>
                            </w:pPr>
                            <w:r>
                              <w:rPr>
                                <w:rFonts w:eastAsia="Calibri"/>
                                <w:b/>
                                <w:i/>
                                <w:sz w:val="22"/>
                                <w:szCs w:val="22"/>
                                <w:lang w:eastAsia="ar-SA" w:bidi="lt-LT"/>
                              </w:rPr>
                              <w:t>2022 m.</w:t>
                            </w:r>
                          </w:p>
                        </w:tc>
                        <w:tc>
                          <w:tcPr>
                            <w:tcW w:w="2273" w:type="dxa"/>
                            <w:gridSpan w:val="2"/>
                            <w:shd w:val="clear" w:color="auto" w:fill="E7D5C4"/>
                            <w:vAlign w:val="center"/>
                          </w:tcPr>
                          <w:p w:rsidR="00B23F33" w:rsidRDefault="00F743C9">
                            <w:pPr>
                              <w:widowControl w:val="0"/>
                              <w:suppressAutoHyphens/>
                              <w:jc w:val="center"/>
                              <w:rPr>
                                <w:rFonts w:eastAsia="Calibri"/>
                                <w:b/>
                                <w:i/>
                                <w:sz w:val="22"/>
                                <w:szCs w:val="22"/>
                                <w:lang w:eastAsia="ar-SA" w:bidi="lt-LT"/>
                              </w:rPr>
                            </w:pPr>
                            <w:r>
                              <w:rPr>
                                <w:rFonts w:eastAsia="Calibri"/>
                                <w:b/>
                                <w:i/>
                                <w:sz w:val="22"/>
                                <w:szCs w:val="22"/>
                                <w:lang w:eastAsia="ar-SA" w:bidi="lt-LT"/>
                              </w:rPr>
                              <w:t>2023 m.</w:t>
                            </w:r>
                          </w:p>
                        </w:tc>
                      </w:tr>
                      <w:tr w:rsidR="00B23F33">
                        <w:trPr>
                          <w:trHeight w:val="812"/>
                          <w:jc w:val="center"/>
                        </w:trPr>
                        <w:tc>
                          <w:tcPr>
                            <w:tcW w:w="1683" w:type="dxa"/>
                            <w:vMerge/>
                            <w:shd w:val="clear" w:color="auto" w:fill="E7D5C4"/>
                            <w:vAlign w:val="center"/>
                          </w:tcPr>
                          <w:p w:rsidR="00B23F33" w:rsidRDefault="00B23F33">
                            <w:pPr>
                              <w:widowControl w:val="0"/>
                              <w:suppressAutoHyphens/>
                              <w:jc w:val="center"/>
                              <w:rPr>
                                <w:rFonts w:eastAsia="Calibri"/>
                                <w:i/>
                                <w:sz w:val="22"/>
                                <w:szCs w:val="22"/>
                                <w:lang w:eastAsia="ar-SA" w:bidi="lt-LT"/>
                              </w:rPr>
                            </w:pPr>
                          </w:p>
                        </w:tc>
                        <w:tc>
                          <w:tcPr>
                            <w:tcW w:w="1229" w:type="dxa"/>
                            <w:vMerge/>
                            <w:shd w:val="clear" w:color="auto" w:fill="E7D5C4"/>
                          </w:tcPr>
                          <w:p w:rsidR="00B23F33" w:rsidRDefault="00B23F33">
                            <w:pPr>
                              <w:widowControl w:val="0"/>
                              <w:suppressAutoHyphens/>
                              <w:jc w:val="center"/>
                              <w:rPr>
                                <w:rFonts w:eastAsia="Calibri"/>
                                <w:i/>
                                <w:sz w:val="22"/>
                                <w:szCs w:val="22"/>
                                <w:lang w:eastAsia="ar-SA" w:bidi="lt-LT"/>
                              </w:rPr>
                            </w:pPr>
                          </w:p>
                        </w:tc>
                        <w:tc>
                          <w:tcPr>
                            <w:tcW w:w="916" w:type="dxa"/>
                            <w:shd w:val="clear" w:color="auto" w:fill="E7D5C4"/>
                          </w:tcPr>
                          <w:p w:rsidR="00B23F33" w:rsidRDefault="00F743C9">
                            <w:pPr>
                              <w:widowControl w:val="0"/>
                              <w:suppressAutoHyphens/>
                              <w:jc w:val="center"/>
                              <w:rPr>
                                <w:rFonts w:eastAsia="Calibri"/>
                                <w:i/>
                                <w:sz w:val="22"/>
                                <w:szCs w:val="22"/>
                                <w:lang w:eastAsia="ar-SA" w:bidi="lt-LT"/>
                              </w:rPr>
                            </w:pPr>
                            <w:r>
                              <w:rPr>
                                <w:rFonts w:eastAsia="Calibri"/>
                                <w:i/>
                                <w:sz w:val="22"/>
                                <w:szCs w:val="22"/>
                                <w:lang w:eastAsia="ar-SA" w:bidi="lt-LT"/>
                              </w:rPr>
                              <w:t xml:space="preserve">Lėšos, tūkst. </w:t>
                            </w:r>
                            <w:proofErr w:type="spellStart"/>
                            <w:r>
                              <w:rPr>
                                <w:rFonts w:eastAsia="Calibri"/>
                                <w:i/>
                                <w:sz w:val="22"/>
                                <w:szCs w:val="22"/>
                                <w:lang w:eastAsia="ar-SA" w:bidi="lt-LT"/>
                              </w:rPr>
                              <w:t>Eur</w:t>
                            </w:r>
                            <w:proofErr w:type="spellEnd"/>
                          </w:p>
                        </w:tc>
                        <w:tc>
                          <w:tcPr>
                            <w:tcW w:w="1134" w:type="dxa"/>
                            <w:shd w:val="clear" w:color="auto" w:fill="E7D5C4"/>
                          </w:tcPr>
                          <w:p w:rsidR="00B23F33" w:rsidRDefault="00F743C9">
                            <w:pPr>
                              <w:widowControl w:val="0"/>
                              <w:suppressAutoHyphens/>
                              <w:jc w:val="center"/>
                              <w:rPr>
                                <w:rFonts w:eastAsia="Calibri"/>
                                <w:i/>
                                <w:sz w:val="22"/>
                                <w:szCs w:val="22"/>
                                <w:lang w:eastAsia="ar-SA" w:bidi="lt-LT"/>
                              </w:rPr>
                            </w:pPr>
                            <w:r>
                              <w:rPr>
                                <w:rFonts w:eastAsia="Calibri"/>
                                <w:i/>
                                <w:sz w:val="22"/>
                                <w:szCs w:val="22"/>
                                <w:lang w:eastAsia="ar-SA" w:bidi="lt-LT"/>
                              </w:rPr>
                              <w:t>Pritaikyta būstų</w:t>
                            </w:r>
                          </w:p>
                        </w:tc>
                        <w:tc>
                          <w:tcPr>
                            <w:tcW w:w="1129" w:type="dxa"/>
                            <w:shd w:val="clear" w:color="auto" w:fill="E7D5C4"/>
                          </w:tcPr>
                          <w:p w:rsidR="00B23F33" w:rsidRDefault="00F743C9">
                            <w:pPr>
                              <w:widowControl w:val="0"/>
                              <w:suppressAutoHyphens/>
                              <w:jc w:val="center"/>
                              <w:rPr>
                                <w:rFonts w:eastAsia="Calibri"/>
                                <w:i/>
                                <w:sz w:val="22"/>
                                <w:szCs w:val="22"/>
                                <w:lang w:eastAsia="ar-SA" w:bidi="lt-LT"/>
                              </w:rPr>
                            </w:pPr>
                            <w:r>
                              <w:rPr>
                                <w:rFonts w:eastAsia="Calibri"/>
                                <w:i/>
                                <w:sz w:val="22"/>
                                <w:szCs w:val="22"/>
                                <w:lang w:eastAsia="ar-SA" w:bidi="lt-LT"/>
                              </w:rPr>
                              <w:t xml:space="preserve">Lėšos, tūkst. </w:t>
                            </w:r>
                            <w:proofErr w:type="spellStart"/>
                            <w:r>
                              <w:rPr>
                                <w:rFonts w:eastAsia="Calibri"/>
                                <w:i/>
                                <w:sz w:val="22"/>
                                <w:szCs w:val="22"/>
                                <w:lang w:eastAsia="ar-SA" w:bidi="lt-LT"/>
                              </w:rPr>
                              <w:t>Eur</w:t>
                            </w:r>
                            <w:proofErr w:type="spellEnd"/>
                          </w:p>
                        </w:tc>
                        <w:tc>
                          <w:tcPr>
                            <w:tcW w:w="1134" w:type="dxa"/>
                            <w:shd w:val="clear" w:color="auto" w:fill="E7D5C4"/>
                          </w:tcPr>
                          <w:p w:rsidR="00B23F33" w:rsidRDefault="00F743C9">
                            <w:pPr>
                              <w:widowControl w:val="0"/>
                              <w:suppressAutoHyphens/>
                              <w:jc w:val="center"/>
                              <w:rPr>
                                <w:rFonts w:eastAsia="Calibri"/>
                                <w:i/>
                                <w:sz w:val="22"/>
                                <w:szCs w:val="22"/>
                                <w:lang w:eastAsia="ar-SA" w:bidi="lt-LT"/>
                              </w:rPr>
                            </w:pPr>
                            <w:r>
                              <w:rPr>
                                <w:rFonts w:eastAsia="Calibri"/>
                                <w:i/>
                                <w:sz w:val="22"/>
                                <w:szCs w:val="22"/>
                                <w:lang w:eastAsia="ar-SA" w:bidi="lt-LT"/>
                              </w:rPr>
                              <w:t>Pritaikyta būstų</w:t>
                            </w:r>
                          </w:p>
                        </w:tc>
                        <w:tc>
                          <w:tcPr>
                            <w:tcW w:w="1134" w:type="dxa"/>
                            <w:tcBorders>
                              <w:bottom w:val="single" w:sz="4" w:space="0" w:color="auto"/>
                            </w:tcBorders>
                            <w:shd w:val="clear" w:color="auto" w:fill="E7D5C4"/>
                          </w:tcPr>
                          <w:p w:rsidR="00B23F33" w:rsidRDefault="00F743C9">
                            <w:pPr>
                              <w:widowControl w:val="0"/>
                              <w:suppressAutoHyphens/>
                              <w:jc w:val="center"/>
                              <w:rPr>
                                <w:rFonts w:eastAsia="Calibri"/>
                                <w:i/>
                                <w:sz w:val="22"/>
                                <w:szCs w:val="22"/>
                                <w:lang w:eastAsia="ar-SA" w:bidi="lt-LT"/>
                              </w:rPr>
                            </w:pPr>
                            <w:r>
                              <w:rPr>
                                <w:rFonts w:eastAsia="Calibri"/>
                                <w:i/>
                                <w:sz w:val="22"/>
                                <w:szCs w:val="22"/>
                                <w:lang w:eastAsia="ar-SA" w:bidi="lt-LT"/>
                              </w:rPr>
                              <w:t>Lėšos, tūkst.</w:t>
                            </w:r>
                          </w:p>
                          <w:p w:rsidR="00B23F33" w:rsidRDefault="00F743C9">
                            <w:pPr>
                              <w:widowControl w:val="0"/>
                              <w:suppressAutoHyphens/>
                              <w:jc w:val="center"/>
                              <w:rPr>
                                <w:rFonts w:eastAsia="Calibri"/>
                                <w:i/>
                                <w:sz w:val="22"/>
                                <w:szCs w:val="22"/>
                                <w:lang w:eastAsia="ar-SA" w:bidi="lt-LT"/>
                              </w:rPr>
                            </w:pPr>
                            <w:proofErr w:type="spellStart"/>
                            <w:r>
                              <w:rPr>
                                <w:rFonts w:eastAsia="Calibri"/>
                                <w:i/>
                                <w:sz w:val="22"/>
                                <w:szCs w:val="22"/>
                                <w:lang w:eastAsia="ar-SA" w:bidi="lt-LT"/>
                              </w:rPr>
                              <w:t>Eur</w:t>
                            </w:r>
                            <w:proofErr w:type="spellEnd"/>
                          </w:p>
                        </w:tc>
                        <w:tc>
                          <w:tcPr>
                            <w:tcW w:w="1139" w:type="dxa"/>
                            <w:tcBorders>
                              <w:bottom w:val="single" w:sz="4" w:space="0" w:color="auto"/>
                            </w:tcBorders>
                            <w:shd w:val="clear" w:color="auto" w:fill="E7D5C4"/>
                          </w:tcPr>
                          <w:p w:rsidR="00B23F33" w:rsidRDefault="00F743C9">
                            <w:pPr>
                              <w:widowControl w:val="0"/>
                              <w:suppressAutoHyphens/>
                              <w:jc w:val="center"/>
                              <w:rPr>
                                <w:rFonts w:eastAsia="Calibri"/>
                                <w:i/>
                                <w:sz w:val="22"/>
                                <w:szCs w:val="22"/>
                                <w:lang w:eastAsia="ar-SA" w:bidi="lt-LT"/>
                              </w:rPr>
                            </w:pPr>
                            <w:r>
                              <w:rPr>
                                <w:rFonts w:eastAsia="Calibri"/>
                                <w:i/>
                                <w:sz w:val="22"/>
                                <w:szCs w:val="22"/>
                                <w:lang w:eastAsia="ar-SA" w:bidi="lt-LT"/>
                              </w:rPr>
                              <w:t>Pritaikyta būstų</w:t>
                            </w:r>
                          </w:p>
                        </w:tc>
                      </w:tr>
                      <w:tr w:rsidR="00B23F33">
                        <w:trPr>
                          <w:trHeight w:val="1065"/>
                          <w:jc w:val="center"/>
                        </w:trPr>
                        <w:tc>
                          <w:tcPr>
                            <w:tcW w:w="1683" w:type="dxa"/>
                            <w:vAlign w:val="center"/>
                          </w:tcPr>
                          <w:p w:rsidR="00B23F33" w:rsidRDefault="00F743C9">
                            <w:pPr>
                              <w:widowControl w:val="0"/>
                              <w:suppressAutoHyphens/>
                              <w:rPr>
                                <w:rFonts w:eastAsia="Calibri"/>
                                <w:b/>
                                <w:sz w:val="22"/>
                                <w:szCs w:val="22"/>
                                <w:lang w:eastAsia="ar-SA" w:bidi="lt-LT"/>
                              </w:rPr>
                            </w:pPr>
                            <w:r>
                              <w:rPr>
                                <w:rFonts w:eastAsia="Calibri"/>
                                <w:b/>
                                <w:sz w:val="22"/>
                                <w:szCs w:val="22"/>
                                <w:lang w:eastAsia="ar-SA" w:bidi="lt-LT"/>
                              </w:rPr>
                              <w:t xml:space="preserve">Būsto ir gyvenamosios aplinkos </w:t>
                            </w:r>
                            <w:r>
                              <w:rPr>
                                <w:rFonts w:eastAsia="Calibri"/>
                                <w:b/>
                                <w:sz w:val="22"/>
                                <w:szCs w:val="22"/>
                                <w:lang w:eastAsia="ar-SA" w:bidi="lt-LT"/>
                              </w:rPr>
                              <w:t>pritaikymas asmenims su negalia</w:t>
                            </w:r>
                          </w:p>
                        </w:tc>
                        <w:tc>
                          <w:tcPr>
                            <w:tcW w:w="1229" w:type="dxa"/>
                            <w:vAlign w:val="center"/>
                          </w:tcPr>
                          <w:p w:rsidR="00B23F33" w:rsidRDefault="00F743C9">
                            <w:pPr>
                              <w:widowControl w:val="0"/>
                              <w:suppressAutoHyphens/>
                              <w:jc w:val="center"/>
                              <w:rPr>
                                <w:rFonts w:eastAsia="Calibri"/>
                                <w:sz w:val="22"/>
                                <w:szCs w:val="22"/>
                                <w:lang w:eastAsia="ar-SA" w:bidi="lt-LT"/>
                              </w:rPr>
                            </w:pPr>
                            <w:r>
                              <w:rPr>
                                <w:rFonts w:eastAsia="Calibri"/>
                                <w:sz w:val="22"/>
                                <w:szCs w:val="22"/>
                                <w:lang w:eastAsia="ar-SA" w:bidi="lt-LT"/>
                              </w:rPr>
                              <w:t>Būsto pritaikymo darbai</w:t>
                            </w:r>
                          </w:p>
                        </w:tc>
                        <w:tc>
                          <w:tcPr>
                            <w:tcW w:w="916" w:type="dxa"/>
                            <w:vAlign w:val="center"/>
                          </w:tcPr>
                          <w:p w:rsidR="00B23F33" w:rsidRDefault="00F743C9">
                            <w:pPr>
                              <w:widowControl w:val="0"/>
                              <w:suppressAutoHyphens/>
                              <w:jc w:val="center"/>
                              <w:rPr>
                                <w:rFonts w:eastAsia="Calibri"/>
                                <w:sz w:val="22"/>
                                <w:szCs w:val="22"/>
                                <w:lang w:eastAsia="ar-SA" w:bidi="lt-LT"/>
                              </w:rPr>
                            </w:pPr>
                            <w:r>
                              <w:rPr>
                                <w:rFonts w:eastAsia="Calibri"/>
                                <w:sz w:val="22"/>
                                <w:szCs w:val="22"/>
                                <w:lang w:eastAsia="ar-SA" w:bidi="lt-LT"/>
                              </w:rPr>
                              <w:t>171,0</w:t>
                            </w:r>
                          </w:p>
                        </w:tc>
                        <w:tc>
                          <w:tcPr>
                            <w:tcW w:w="1134" w:type="dxa"/>
                            <w:vAlign w:val="center"/>
                          </w:tcPr>
                          <w:p w:rsidR="00B23F33" w:rsidRDefault="00F743C9">
                            <w:pPr>
                              <w:widowControl w:val="0"/>
                              <w:suppressAutoHyphens/>
                              <w:jc w:val="center"/>
                              <w:rPr>
                                <w:rFonts w:eastAsia="Calibri"/>
                                <w:sz w:val="22"/>
                                <w:szCs w:val="22"/>
                                <w:lang w:eastAsia="ar-SA" w:bidi="lt-LT"/>
                              </w:rPr>
                            </w:pPr>
                            <w:r>
                              <w:rPr>
                                <w:rFonts w:eastAsia="Calibri"/>
                                <w:sz w:val="22"/>
                                <w:szCs w:val="22"/>
                                <w:lang w:eastAsia="ar-SA" w:bidi="lt-LT"/>
                              </w:rPr>
                              <w:t>29</w:t>
                            </w:r>
                          </w:p>
                        </w:tc>
                        <w:tc>
                          <w:tcPr>
                            <w:tcW w:w="1129" w:type="dxa"/>
                            <w:vMerge w:val="restart"/>
                            <w:tcBorders>
                              <w:top w:val="single" w:sz="4" w:space="0" w:color="auto"/>
                              <w:left w:val="single" w:sz="4" w:space="0" w:color="auto"/>
                              <w:right w:val="single" w:sz="4" w:space="0" w:color="auto"/>
                            </w:tcBorders>
                            <w:vAlign w:val="center"/>
                          </w:tcPr>
                          <w:p w:rsidR="00B23F33" w:rsidRDefault="00B23F33">
                            <w:pPr>
                              <w:widowControl w:val="0"/>
                              <w:suppressAutoHyphens/>
                              <w:jc w:val="center"/>
                              <w:rPr>
                                <w:rFonts w:eastAsia="Calibri"/>
                                <w:sz w:val="22"/>
                                <w:szCs w:val="22"/>
                                <w:lang w:eastAsia="ar-SA" w:bidi="lt-LT"/>
                              </w:rPr>
                            </w:pPr>
                          </w:p>
                          <w:p w:rsidR="00B23F33" w:rsidRDefault="00F743C9">
                            <w:pPr>
                              <w:widowControl w:val="0"/>
                              <w:suppressAutoHyphens/>
                              <w:jc w:val="center"/>
                              <w:rPr>
                                <w:rFonts w:eastAsia="Calibri"/>
                                <w:sz w:val="22"/>
                                <w:szCs w:val="22"/>
                                <w:lang w:eastAsia="ar-SA" w:bidi="lt-LT"/>
                              </w:rPr>
                            </w:pPr>
                            <w:r>
                              <w:rPr>
                                <w:rFonts w:eastAsia="Calibri"/>
                                <w:sz w:val="22"/>
                                <w:szCs w:val="22"/>
                                <w:lang w:eastAsia="ar-SA" w:bidi="lt-LT"/>
                              </w:rPr>
                              <w:t>188,9*</w:t>
                            </w:r>
                          </w:p>
                          <w:p w:rsidR="00B23F33" w:rsidRDefault="00B23F33">
                            <w:pPr>
                              <w:widowControl w:val="0"/>
                              <w:suppressAutoHyphens/>
                              <w:jc w:val="center"/>
                              <w:rPr>
                                <w:rFonts w:eastAsia="Calibri"/>
                                <w:sz w:val="22"/>
                                <w:szCs w:val="22"/>
                                <w:lang w:eastAsia="ar-SA" w:bidi="lt-LT"/>
                              </w:rPr>
                            </w:pPr>
                          </w:p>
                        </w:tc>
                        <w:tc>
                          <w:tcPr>
                            <w:tcW w:w="1134" w:type="dxa"/>
                            <w:vMerge w:val="restart"/>
                            <w:tcBorders>
                              <w:top w:val="single" w:sz="4" w:space="0" w:color="auto"/>
                              <w:left w:val="single" w:sz="4" w:space="0" w:color="auto"/>
                              <w:right w:val="single" w:sz="4" w:space="0" w:color="auto"/>
                            </w:tcBorders>
                            <w:vAlign w:val="center"/>
                          </w:tcPr>
                          <w:p w:rsidR="00B23F33" w:rsidRDefault="00B23F33">
                            <w:pPr>
                              <w:widowControl w:val="0"/>
                              <w:suppressAutoHyphens/>
                              <w:jc w:val="center"/>
                              <w:rPr>
                                <w:rFonts w:eastAsia="Calibri"/>
                                <w:sz w:val="22"/>
                                <w:szCs w:val="22"/>
                                <w:lang w:eastAsia="ar-SA" w:bidi="lt-LT"/>
                              </w:rPr>
                            </w:pPr>
                          </w:p>
                          <w:p w:rsidR="00B23F33" w:rsidRDefault="00F743C9">
                            <w:pPr>
                              <w:widowControl w:val="0"/>
                              <w:suppressAutoHyphens/>
                              <w:jc w:val="center"/>
                              <w:rPr>
                                <w:rFonts w:eastAsia="Calibri"/>
                                <w:sz w:val="22"/>
                                <w:szCs w:val="22"/>
                                <w:lang w:eastAsia="ar-SA" w:bidi="lt-LT"/>
                              </w:rPr>
                            </w:pPr>
                            <w:r>
                              <w:rPr>
                                <w:rFonts w:eastAsia="Calibri"/>
                                <w:sz w:val="22"/>
                                <w:szCs w:val="22"/>
                                <w:lang w:eastAsia="ar-SA" w:bidi="lt-LT"/>
                              </w:rPr>
                              <w:t>32*</w:t>
                            </w:r>
                          </w:p>
                          <w:p w:rsidR="00B23F33" w:rsidRDefault="00B23F33">
                            <w:pPr>
                              <w:widowControl w:val="0"/>
                              <w:suppressAutoHyphens/>
                              <w:jc w:val="center"/>
                              <w:rPr>
                                <w:rFonts w:eastAsia="Calibri"/>
                                <w:sz w:val="22"/>
                                <w:szCs w:val="22"/>
                                <w:lang w:eastAsia="ar-SA" w:bidi="lt-LT"/>
                              </w:rPr>
                            </w:pPr>
                          </w:p>
                        </w:tc>
                        <w:tc>
                          <w:tcPr>
                            <w:tcW w:w="1134" w:type="dxa"/>
                            <w:vMerge w:val="restart"/>
                            <w:tcBorders>
                              <w:top w:val="single" w:sz="4" w:space="0" w:color="auto"/>
                              <w:left w:val="single" w:sz="4" w:space="0" w:color="auto"/>
                              <w:right w:val="single" w:sz="4" w:space="0" w:color="auto"/>
                            </w:tcBorders>
                            <w:vAlign w:val="center"/>
                          </w:tcPr>
                          <w:p w:rsidR="00B23F33" w:rsidRDefault="00F743C9">
                            <w:pPr>
                              <w:widowControl w:val="0"/>
                              <w:suppressAutoHyphens/>
                              <w:jc w:val="center"/>
                              <w:rPr>
                                <w:rFonts w:eastAsia="Calibri"/>
                                <w:sz w:val="22"/>
                                <w:szCs w:val="22"/>
                                <w:lang w:eastAsia="ar-SA" w:bidi="lt-LT"/>
                              </w:rPr>
                            </w:pPr>
                            <w:r>
                              <w:rPr>
                                <w:rFonts w:eastAsia="Calibri"/>
                                <w:sz w:val="22"/>
                                <w:szCs w:val="22"/>
                                <w:lang w:eastAsia="ar-SA" w:bidi="lt-LT"/>
                              </w:rPr>
                              <w:t>198,6*</w:t>
                            </w:r>
                          </w:p>
                        </w:tc>
                        <w:tc>
                          <w:tcPr>
                            <w:tcW w:w="1139" w:type="dxa"/>
                            <w:vMerge w:val="restart"/>
                            <w:tcBorders>
                              <w:top w:val="single" w:sz="4" w:space="0" w:color="auto"/>
                              <w:left w:val="single" w:sz="4" w:space="0" w:color="auto"/>
                              <w:right w:val="single" w:sz="4" w:space="0" w:color="auto"/>
                            </w:tcBorders>
                            <w:vAlign w:val="center"/>
                          </w:tcPr>
                          <w:p w:rsidR="00B23F33" w:rsidRDefault="00F743C9">
                            <w:pPr>
                              <w:widowControl w:val="0"/>
                              <w:suppressAutoHyphens/>
                              <w:jc w:val="center"/>
                              <w:rPr>
                                <w:rFonts w:eastAsia="Calibri"/>
                                <w:sz w:val="22"/>
                                <w:szCs w:val="22"/>
                                <w:lang w:eastAsia="ar-SA" w:bidi="lt-LT"/>
                              </w:rPr>
                            </w:pPr>
                            <w:r>
                              <w:rPr>
                                <w:rFonts w:eastAsia="Calibri"/>
                                <w:sz w:val="22"/>
                                <w:szCs w:val="22"/>
                                <w:lang w:eastAsia="ar-SA" w:bidi="lt-LT"/>
                              </w:rPr>
                              <w:t>31*</w:t>
                            </w:r>
                          </w:p>
                        </w:tc>
                      </w:tr>
                      <w:tr w:rsidR="00B23F33">
                        <w:trPr>
                          <w:jc w:val="center"/>
                        </w:trPr>
                        <w:tc>
                          <w:tcPr>
                            <w:tcW w:w="1683" w:type="dxa"/>
                            <w:vMerge w:val="restart"/>
                          </w:tcPr>
                          <w:p w:rsidR="00B23F33" w:rsidRDefault="00F743C9">
                            <w:pPr>
                              <w:widowControl w:val="0"/>
                              <w:suppressAutoHyphens/>
                              <w:rPr>
                                <w:rFonts w:eastAsia="Calibri"/>
                                <w:b/>
                                <w:sz w:val="22"/>
                                <w:szCs w:val="22"/>
                                <w:lang w:eastAsia="ar-SA" w:bidi="lt-LT"/>
                              </w:rPr>
                            </w:pPr>
                            <w:r>
                              <w:rPr>
                                <w:rFonts w:eastAsia="Calibri"/>
                                <w:b/>
                                <w:sz w:val="22"/>
                                <w:szCs w:val="22"/>
                                <w:lang w:eastAsia="ar-SA" w:bidi="lt-LT"/>
                              </w:rPr>
                              <w:t>Būsto pritaikymas šeimoms, auginančioms vaikus su sunkia negalia</w:t>
                            </w:r>
                          </w:p>
                        </w:tc>
                        <w:tc>
                          <w:tcPr>
                            <w:tcW w:w="1229" w:type="dxa"/>
                            <w:vAlign w:val="center"/>
                          </w:tcPr>
                          <w:p w:rsidR="00B23F33" w:rsidRDefault="00F743C9">
                            <w:pPr>
                              <w:widowControl w:val="0"/>
                              <w:suppressAutoHyphens/>
                              <w:jc w:val="center"/>
                              <w:rPr>
                                <w:rFonts w:eastAsia="Calibri"/>
                                <w:sz w:val="22"/>
                                <w:szCs w:val="22"/>
                                <w:lang w:eastAsia="ar-SA" w:bidi="lt-LT"/>
                              </w:rPr>
                            </w:pPr>
                            <w:r>
                              <w:rPr>
                                <w:rFonts w:eastAsia="Calibri"/>
                                <w:sz w:val="22"/>
                                <w:szCs w:val="22"/>
                                <w:lang w:eastAsia="ar-SA" w:bidi="lt-LT"/>
                              </w:rPr>
                              <w:t>Būsto pritaikymo darbai</w:t>
                            </w:r>
                          </w:p>
                        </w:tc>
                        <w:tc>
                          <w:tcPr>
                            <w:tcW w:w="916" w:type="dxa"/>
                            <w:vAlign w:val="center"/>
                          </w:tcPr>
                          <w:p w:rsidR="00B23F33" w:rsidRDefault="00F743C9">
                            <w:pPr>
                              <w:widowControl w:val="0"/>
                              <w:suppressAutoHyphens/>
                              <w:jc w:val="center"/>
                              <w:rPr>
                                <w:rFonts w:eastAsia="Calibri"/>
                                <w:sz w:val="22"/>
                                <w:szCs w:val="22"/>
                                <w:lang w:eastAsia="ar-SA" w:bidi="lt-LT"/>
                              </w:rPr>
                            </w:pPr>
                            <w:r>
                              <w:rPr>
                                <w:rFonts w:eastAsia="Calibri"/>
                                <w:sz w:val="22"/>
                                <w:szCs w:val="22"/>
                                <w:lang w:eastAsia="ar-SA" w:bidi="lt-LT"/>
                              </w:rPr>
                              <w:t>–</w:t>
                            </w:r>
                          </w:p>
                        </w:tc>
                        <w:tc>
                          <w:tcPr>
                            <w:tcW w:w="1134" w:type="dxa"/>
                            <w:vAlign w:val="center"/>
                          </w:tcPr>
                          <w:p w:rsidR="00B23F33" w:rsidRDefault="00F743C9">
                            <w:pPr>
                              <w:widowControl w:val="0"/>
                              <w:suppressAutoHyphens/>
                              <w:jc w:val="center"/>
                              <w:rPr>
                                <w:rFonts w:eastAsia="Calibri"/>
                                <w:sz w:val="22"/>
                                <w:szCs w:val="22"/>
                                <w:lang w:eastAsia="ar-SA" w:bidi="lt-LT"/>
                              </w:rPr>
                            </w:pPr>
                            <w:r>
                              <w:rPr>
                                <w:rFonts w:eastAsia="Calibri"/>
                                <w:sz w:val="22"/>
                                <w:szCs w:val="22"/>
                                <w:lang w:eastAsia="ar-SA" w:bidi="lt-LT"/>
                              </w:rPr>
                              <w:t>–</w:t>
                            </w:r>
                          </w:p>
                        </w:tc>
                        <w:tc>
                          <w:tcPr>
                            <w:tcW w:w="1129" w:type="dxa"/>
                            <w:vMerge/>
                            <w:tcBorders>
                              <w:left w:val="single" w:sz="4" w:space="0" w:color="auto"/>
                              <w:bottom w:val="single" w:sz="4" w:space="0" w:color="auto"/>
                              <w:right w:val="single" w:sz="4" w:space="0" w:color="auto"/>
                            </w:tcBorders>
                          </w:tcPr>
                          <w:p w:rsidR="00B23F33" w:rsidRDefault="00B23F33">
                            <w:pPr>
                              <w:widowControl w:val="0"/>
                              <w:suppressAutoHyphens/>
                              <w:jc w:val="center"/>
                              <w:rPr>
                                <w:rFonts w:eastAsia="Calibri"/>
                                <w:sz w:val="22"/>
                                <w:szCs w:val="22"/>
                                <w:lang w:eastAsia="ar-SA" w:bidi="lt-LT"/>
                              </w:rPr>
                            </w:pPr>
                          </w:p>
                        </w:tc>
                        <w:tc>
                          <w:tcPr>
                            <w:tcW w:w="1134" w:type="dxa"/>
                            <w:vMerge/>
                            <w:tcBorders>
                              <w:left w:val="single" w:sz="4" w:space="0" w:color="auto"/>
                              <w:bottom w:val="single" w:sz="4" w:space="0" w:color="auto"/>
                              <w:right w:val="single" w:sz="4" w:space="0" w:color="auto"/>
                            </w:tcBorders>
                          </w:tcPr>
                          <w:p w:rsidR="00B23F33" w:rsidRDefault="00B23F33">
                            <w:pPr>
                              <w:widowControl w:val="0"/>
                              <w:suppressAutoHyphens/>
                              <w:jc w:val="center"/>
                              <w:rPr>
                                <w:rFonts w:eastAsia="Calibri"/>
                                <w:sz w:val="22"/>
                                <w:szCs w:val="22"/>
                                <w:lang w:eastAsia="ar-SA" w:bidi="lt-LT"/>
                              </w:rPr>
                            </w:pPr>
                          </w:p>
                        </w:tc>
                        <w:tc>
                          <w:tcPr>
                            <w:tcW w:w="1134" w:type="dxa"/>
                            <w:vMerge/>
                            <w:tcBorders>
                              <w:left w:val="single" w:sz="4" w:space="0" w:color="auto"/>
                              <w:bottom w:val="single" w:sz="4" w:space="0" w:color="auto"/>
                              <w:right w:val="single" w:sz="4" w:space="0" w:color="auto"/>
                            </w:tcBorders>
                          </w:tcPr>
                          <w:p w:rsidR="00B23F33" w:rsidRDefault="00B23F33">
                            <w:pPr>
                              <w:widowControl w:val="0"/>
                              <w:suppressAutoHyphens/>
                              <w:jc w:val="center"/>
                              <w:rPr>
                                <w:rFonts w:eastAsia="Calibri"/>
                                <w:sz w:val="22"/>
                                <w:szCs w:val="22"/>
                                <w:lang w:eastAsia="ar-SA" w:bidi="lt-LT"/>
                              </w:rPr>
                            </w:pPr>
                          </w:p>
                        </w:tc>
                        <w:tc>
                          <w:tcPr>
                            <w:tcW w:w="1139" w:type="dxa"/>
                            <w:vMerge/>
                            <w:tcBorders>
                              <w:left w:val="single" w:sz="4" w:space="0" w:color="auto"/>
                              <w:bottom w:val="single" w:sz="4" w:space="0" w:color="auto"/>
                              <w:right w:val="single" w:sz="4" w:space="0" w:color="auto"/>
                            </w:tcBorders>
                          </w:tcPr>
                          <w:p w:rsidR="00B23F33" w:rsidRDefault="00B23F33">
                            <w:pPr>
                              <w:widowControl w:val="0"/>
                              <w:suppressAutoHyphens/>
                              <w:jc w:val="center"/>
                              <w:rPr>
                                <w:rFonts w:eastAsia="Calibri"/>
                                <w:sz w:val="22"/>
                                <w:szCs w:val="22"/>
                                <w:lang w:eastAsia="ar-SA" w:bidi="lt-LT"/>
                              </w:rPr>
                            </w:pPr>
                          </w:p>
                        </w:tc>
                      </w:tr>
                      <w:tr w:rsidR="00B23F33">
                        <w:trPr>
                          <w:trHeight w:val="960"/>
                          <w:jc w:val="center"/>
                        </w:trPr>
                        <w:tc>
                          <w:tcPr>
                            <w:tcW w:w="1683" w:type="dxa"/>
                            <w:vMerge/>
                          </w:tcPr>
                          <w:p w:rsidR="00B23F33" w:rsidRDefault="00B23F33">
                            <w:pPr>
                              <w:widowControl w:val="0"/>
                              <w:suppressAutoHyphens/>
                              <w:jc w:val="both"/>
                              <w:rPr>
                                <w:rFonts w:eastAsia="Calibri"/>
                                <w:b/>
                                <w:sz w:val="22"/>
                                <w:szCs w:val="22"/>
                                <w:lang w:eastAsia="ar-SA" w:bidi="lt-LT"/>
                              </w:rPr>
                            </w:pPr>
                          </w:p>
                        </w:tc>
                        <w:tc>
                          <w:tcPr>
                            <w:tcW w:w="1229" w:type="dxa"/>
                            <w:vAlign w:val="center"/>
                          </w:tcPr>
                          <w:p w:rsidR="00B23F33" w:rsidRDefault="00F743C9">
                            <w:pPr>
                              <w:widowControl w:val="0"/>
                              <w:suppressAutoHyphens/>
                              <w:jc w:val="center"/>
                              <w:rPr>
                                <w:rFonts w:eastAsia="Calibri"/>
                                <w:sz w:val="22"/>
                                <w:szCs w:val="22"/>
                                <w:lang w:eastAsia="ar-SA" w:bidi="lt-LT"/>
                              </w:rPr>
                            </w:pPr>
                            <w:r>
                              <w:rPr>
                                <w:rFonts w:eastAsia="Calibri"/>
                                <w:sz w:val="22"/>
                                <w:szCs w:val="22"/>
                                <w:lang w:eastAsia="ar-SA" w:bidi="lt-LT"/>
                              </w:rPr>
                              <w:t>Sensorinių priemonių įsigijimas</w:t>
                            </w:r>
                          </w:p>
                        </w:tc>
                        <w:tc>
                          <w:tcPr>
                            <w:tcW w:w="916" w:type="dxa"/>
                          </w:tcPr>
                          <w:p w:rsidR="00B23F33" w:rsidRDefault="00B23F33">
                            <w:pPr>
                              <w:widowControl w:val="0"/>
                              <w:suppressAutoHyphens/>
                              <w:jc w:val="center"/>
                              <w:rPr>
                                <w:rFonts w:eastAsia="Calibri"/>
                                <w:sz w:val="22"/>
                                <w:szCs w:val="22"/>
                                <w:lang w:eastAsia="ar-SA" w:bidi="lt-LT"/>
                              </w:rPr>
                            </w:pPr>
                          </w:p>
                          <w:p w:rsidR="00B23F33" w:rsidRDefault="00F743C9">
                            <w:pPr>
                              <w:widowControl w:val="0"/>
                              <w:suppressAutoHyphens/>
                              <w:jc w:val="center"/>
                              <w:rPr>
                                <w:rFonts w:eastAsia="Calibri"/>
                                <w:sz w:val="22"/>
                                <w:szCs w:val="22"/>
                                <w:lang w:eastAsia="ar-SA" w:bidi="lt-LT"/>
                              </w:rPr>
                            </w:pPr>
                            <w:r>
                              <w:rPr>
                                <w:rFonts w:eastAsia="Calibri"/>
                                <w:sz w:val="22"/>
                                <w:szCs w:val="22"/>
                                <w:lang w:eastAsia="ar-SA" w:bidi="lt-LT"/>
                              </w:rPr>
                              <w:t>7,4</w:t>
                            </w:r>
                          </w:p>
                        </w:tc>
                        <w:tc>
                          <w:tcPr>
                            <w:tcW w:w="1134" w:type="dxa"/>
                          </w:tcPr>
                          <w:p w:rsidR="00B23F33" w:rsidRDefault="00B23F33">
                            <w:pPr>
                              <w:widowControl w:val="0"/>
                              <w:suppressAutoHyphens/>
                              <w:jc w:val="center"/>
                              <w:rPr>
                                <w:rFonts w:eastAsia="Calibri"/>
                                <w:sz w:val="22"/>
                                <w:szCs w:val="22"/>
                                <w:lang w:eastAsia="ar-SA" w:bidi="lt-LT"/>
                              </w:rPr>
                            </w:pPr>
                          </w:p>
                          <w:p w:rsidR="00B23F33" w:rsidRDefault="00F743C9">
                            <w:pPr>
                              <w:widowControl w:val="0"/>
                              <w:suppressAutoHyphens/>
                              <w:jc w:val="center"/>
                              <w:rPr>
                                <w:rFonts w:eastAsia="Calibri"/>
                                <w:sz w:val="22"/>
                                <w:szCs w:val="22"/>
                                <w:lang w:eastAsia="ar-SA" w:bidi="lt-LT"/>
                              </w:rPr>
                            </w:pPr>
                            <w:r>
                              <w:rPr>
                                <w:rFonts w:eastAsia="Calibri"/>
                                <w:sz w:val="22"/>
                                <w:szCs w:val="22"/>
                                <w:lang w:eastAsia="ar-SA" w:bidi="lt-LT"/>
                              </w:rPr>
                              <w:t>5</w:t>
                            </w:r>
                          </w:p>
                        </w:tc>
                        <w:tc>
                          <w:tcPr>
                            <w:tcW w:w="4536" w:type="dxa"/>
                            <w:gridSpan w:val="4"/>
                            <w:tcBorders>
                              <w:top w:val="single" w:sz="4" w:space="0" w:color="auto"/>
                              <w:left w:val="single" w:sz="4" w:space="0" w:color="auto"/>
                              <w:bottom w:val="single" w:sz="4" w:space="0" w:color="auto"/>
                              <w:right w:val="single" w:sz="4" w:space="0" w:color="auto"/>
                            </w:tcBorders>
                          </w:tcPr>
                          <w:p w:rsidR="00B23F33" w:rsidRDefault="00F743C9">
                            <w:pPr>
                              <w:widowControl w:val="0"/>
                              <w:suppressAutoHyphens/>
                              <w:jc w:val="center"/>
                              <w:rPr>
                                <w:rFonts w:eastAsia="Calibri"/>
                                <w:sz w:val="22"/>
                                <w:szCs w:val="22"/>
                                <w:lang w:eastAsia="ar-SA" w:bidi="lt-LT"/>
                              </w:rPr>
                            </w:pPr>
                            <w:r>
                              <w:rPr>
                                <w:rFonts w:eastAsia="Calibri"/>
                                <w:sz w:val="22"/>
                                <w:szCs w:val="22"/>
                                <w:lang w:eastAsia="ar-SA" w:bidi="lt-LT"/>
                              </w:rPr>
                              <w:t xml:space="preserve">Nuo 2022 m. vasario 1 d. </w:t>
                            </w:r>
                            <w:r>
                              <w:rPr>
                                <w:rFonts w:eastAsia="Calibri"/>
                                <w:sz w:val="22"/>
                                <w:szCs w:val="22"/>
                                <w:lang w:eastAsia="ar-SA" w:bidi="lt-LT"/>
                              </w:rPr>
                              <w:t>dėl sensorinių priemonių šeimos kreipiasi į BĮ „Techninės pagalbos neįgaliesiems centrą“ prie Socialinės apsaugos ir darbo ministerijos</w:t>
                            </w:r>
                          </w:p>
                        </w:tc>
                      </w:tr>
                    </w:tbl>
                    <w:p w:rsidR="00B23F33" w:rsidRDefault="00F743C9">
                      <w:pPr>
                        <w:widowControl w:val="0"/>
                        <w:suppressAutoHyphens/>
                        <w:ind w:left="142" w:hanging="80"/>
                        <w:jc w:val="both"/>
                        <w:rPr>
                          <w:sz w:val="22"/>
                          <w:szCs w:val="22"/>
                        </w:rPr>
                      </w:pPr>
                      <w:r>
                        <w:rPr>
                          <w:rFonts w:eastAsia="Calibri"/>
                          <w:sz w:val="20"/>
                          <w:lang w:eastAsia="ar-SA" w:bidi="lt-LT"/>
                        </w:rPr>
                        <w:t>* nuo 2022 metų Būsto ir gyvenamosios aplinkos pritaikymo darbai asmenims su negalia ir šeimoms, auginančioms vaikus su</w:t>
                      </w:r>
                      <w:r>
                        <w:rPr>
                          <w:rFonts w:eastAsia="Calibri"/>
                          <w:sz w:val="20"/>
                          <w:lang w:eastAsia="ar-SA" w:bidi="lt-LT"/>
                        </w:rPr>
                        <w:t xml:space="preserve"> sunkia negalia, atliekami pagal bendrą eilę.</w:t>
                      </w:r>
                    </w:p>
                    <w:p w:rsidR="00B23F33" w:rsidRDefault="00F743C9">
                      <w:pPr>
                        <w:jc w:val="both"/>
                        <w:rPr>
                          <w:bCs/>
                          <w:szCs w:val="24"/>
                          <w:lang w:eastAsia="lt-LT"/>
                        </w:rPr>
                      </w:pPr>
                    </w:p>
                  </w:sdtContent>
                </w:sdt>
              </w:sdtContent>
            </w:sdt>
            <w:sdt>
              <w:sdtPr>
                <w:alias w:val="poskyris"/>
                <w:tag w:val="part_7e169d94157e4ab6b1d5a79fb9431d1a"/>
                <w:id w:val="-1918710603"/>
                <w:lock w:val="sdtLocked"/>
              </w:sdtPr>
              <w:sdtEndPr/>
              <w:sdtContent>
                <w:p w:rsidR="00B23F33" w:rsidRDefault="00F743C9">
                  <w:pPr>
                    <w:ind w:left="987"/>
                    <w:jc w:val="center"/>
                    <w:rPr>
                      <w:b/>
                      <w:bCs/>
                      <w:szCs w:val="24"/>
                      <w:lang w:eastAsia="lt-LT"/>
                    </w:rPr>
                  </w:pPr>
                  <w:sdt>
                    <w:sdtPr>
                      <w:alias w:val="Pavadinimas"/>
                      <w:tag w:val="title_7e169d94157e4ab6b1d5a79fb9431d1a"/>
                      <w:id w:val="-1235154193"/>
                      <w:lock w:val="sdtLocked"/>
                    </w:sdtPr>
                    <w:sdtEndPr/>
                    <w:sdtContent>
                      <w:r>
                        <w:rPr>
                          <w:b/>
                          <w:bCs/>
                          <w:szCs w:val="24"/>
                          <w:lang w:eastAsia="lt-LT"/>
                        </w:rPr>
                        <w:t>Savivaldybės galimybių teikti socialines paslaugas ir socialinių paslaugų poreikio įvertinimas</w:t>
                      </w:r>
                    </w:sdtContent>
                  </w:sdt>
                </w:p>
                <w:p w:rsidR="00B23F33" w:rsidRDefault="00B23F33">
                  <w:pPr>
                    <w:jc w:val="both"/>
                    <w:rPr>
                      <w:bCs/>
                      <w:szCs w:val="24"/>
                      <w:lang w:eastAsia="lt-LT"/>
                    </w:rPr>
                  </w:pPr>
                </w:p>
                <w:sdt>
                  <w:sdtPr>
                    <w:alias w:val="27 p."/>
                    <w:tag w:val="part_80a60cf1d81c458bb758110579d270be"/>
                    <w:id w:val="-1388724502"/>
                    <w:lock w:val="sdtLocked"/>
                  </w:sdtPr>
                  <w:sdtEndPr/>
                  <w:sdtContent>
                    <w:p w:rsidR="00B23F33" w:rsidRDefault="00F743C9">
                      <w:pPr>
                        <w:ind w:firstLine="567"/>
                        <w:jc w:val="both"/>
                        <w:rPr>
                          <w:szCs w:val="24"/>
                          <w:lang w:eastAsia="lt-LT"/>
                        </w:rPr>
                      </w:pPr>
                      <w:sdt>
                        <w:sdtPr>
                          <w:alias w:val="Numeris"/>
                          <w:tag w:val="nr_80a60cf1d81c458bb758110579d270be"/>
                          <w:id w:val="-1239009207"/>
                          <w:lock w:val="sdtLocked"/>
                        </w:sdtPr>
                        <w:sdtEndPr/>
                        <w:sdtContent>
                          <w:r>
                            <w:rPr>
                              <w:bCs/>
                              <w:szCs w:val="24"/>
                              <w:lang w:eastAsia="lt-LT"/>
                            </w:rPr>
                            <w:t>27</w:t>
                          </w:r>
                        </w:sdtContent>
                      </w:sdt>
                      <w:r>
                        <w:rPr>
                          <w:bCs/>
                          <w:szCs w:val="24"/>
                          <w:lang w:eastAsia="lt-LT"/>
                        </w:rPr>
                        <w:t xml:space="preserve">. </w:t>
                      </w:r>
                      <w:r>
                        <w:rPr>
                          <w:szCs w:val="24"/>
                        </w:rPr>
                        <w:t>Savivaldybė atsako už socialinių paslaugų teikimo savo teritorijoje įvairioms socialinėms grupėms užt</w:t>
                      </w:r>
                      <w:r>
                        <w:rPr>
                          <w:szCs w:val="24"/>
                        </w:rPr>
                        <w:t>ikrinimą.</w:t>
                      </w:r>
                      <w:r>
                        <w:rPr>
                          <w:bCs/>
                          <w:szCs w:val="24"/>
                          <w:lang w:eastAsia="lt-LT"/>
                        </w:rPr>
                        <w:t xml:space="preserve"> 12 l</w:t>
                      </w:r>
                      <w:r>
                        <w:rPr>
                          <w:szCs w:val="24"/>
                        </w:rPr>
                        <w:t xml:space="preserve">entelėje pateikiamas Savivaldybės galimybių teikti socialines paslaugas ir socialinių paslaugų poreikio vertinimas, kuris atliktas vadovaujantis Socialinių paslaugų išvystymo normatyvais (toliau – SADM normatyvai), patvirtintais Lietuvos </w:t>
                      </w:r>
                      <w:r>
                        <w:rPr>
                          <w:szCs w:val="24"/>
                        </w:rPr>
                        <w:t>Respublikos socialinės apsaugos ir darbo ministro 2014 m. sausio 20 d. įsakymu Nr. A1-23 „Dėl socialinių paslaugų išvystymo normatyvų patvirtinimo“. 2022 m. vasario 12 d. įsigaliojus naujai SADM normatyvų redakcijai, socialinių paslaugų savivaldybėse išvys</w:t>
                      </w:r>
                      <w:r>
                        <w:rPr>
                          <w:szCs w:val="24"/>
                        </w:rPr>
                        <w:t>tymo rodikliai yra skaičiuojami pagal gavėjų skaičių, tenkantį 1 000 tikslinės paslaugų gavėjų grupės asmenų savivaldybėje.</w:t>
                      </w:r>
                      <w:r>
                        <w:rPr>
                          <w:bCs/>
                          <w:szCs w:val="24"/>
                          <w:lang w:eastAsia="lt-LT"/>
                        </w:rPr>
                        <w:t xml:space="preserve"> </w:t>
                      </w:r>
                      <w:r>
                        <w:rPr>
                          <w:szCs w:val="24"/>
                        </w:rPr>
                        <w:t>Analizuojant pateiktus statistinius duomenis, matyti, kad trūksta šių socialinių paslaugų:</w:t>
                      </w:r>
                      <w:r>
                        <w:rPr>
                          <w:lang w:eastAsia="lt-LT"/>
                        </w:rPr>
                        <w:t xml:space="preserve"> ilgalaikės, trumpalaikės socialinės globo</w:t>
                      </w:r>
                      <w:r>
                        <w:rPr>
                          <w:lang w:eastAsia="lt-LT"/>
                        </w:rPr>
                        <w:t>s institucijoje,</w:t>
                      </w:r>
                      <w:r>
                        <w:rPr>
                          <w:szCs w:val="24"/>
                        </w:rPr>
                        <w:t xml:space="preserve"> dienos socialinės globos, pagalbos į namus paslaugų senyvo amžiaus asmenims ir suaugusiems asmenims su negalia,</w:t>
                      </w:r>
                      <w:r>
                        <w:rPr>
                          <w:lang w:eastAsia="lt-LT"/>
                        </w:rPr>
                        <w:t xml:space="preserve"> </w:t>
                      </w:r>
                      <w:r>
                        <w:rPr>
                          <w:szCs w:val="24"/>
                        </w:rPr>
                        <w:t>nemokamo maitinimo labdaros valgykloje organizavimo</w:t>
                      </w:r>
                      <w:r>
                        <w:rPr>
                          <w:szCs w:val="24"/>
                          <w:lang w:eastAsia="lt-LT"/>
                        </w:rPr>
                        <w:t xml:space="preserve"> socialinę riziką patiriantiems asmenims.</w:t>
                      </w:r>
                    </w:p>
                    <w:p w:rsidR="00B23F33" w:rsidRDefault="00B23F33">
                      <w:pPr>
                        <w:ind w:firstLine="567"/>
                        <w:jc w:val="both"/>
                        <w:rPr>
                          <w:szCs w:val="24"/>
                          <w:lang w:eastAsia="lt-LT"/>
                        </w:rPr>
                      </w:pPr>
                    </w:p>
                    <w:p w:rsidR="00B23F33" w:rsidRDefault="00F743C9">
                      <w:pPr>
                        <w:rPr>
                          <w:szCs w:val="24"/>
                        </w:rPr>
                      </w:pPr>
                      <w:r>
                        <w:rPr>
                          <w:i/>
                          <w:iCs/>
                          <w:sz w:val="22"/>
                          <w:szCs w:val="22"/>
                        </w:rPr>
                        <w:t xml:space="preserve">14 lentelė. Savivaldybės teiktos </w:t>
                      </w:r>
                      <w:r>
                        <w:rPr>
                          <w:i/>
                          <w:iCs/>
                          <w:sz w:val="22"/>
                          <w:szCs w:val="22"/>
                        </w:rPr>
                        <w:t>socialinės paslaugos ir jų poreikis</w:t>
                      </w:r>
                    </w:p>
                    <w:tbl>
                      <w:tblPr>
                        <w:tblW w:w="9624"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4393"/>
                        <w:gridCol w:w="972"/>
                        <w:gridCol w:w="1316"/>
                        <w:gridCol w:w="1117"/>
                        <w:gridCol w:w="1250"/>
                      </w:tblGrid>
                      <w:tr w:rsidR="00B23F33">
                        <w:trPr>
                          <w:cantSplit/>
                          <w:trHeight w:val="953"/>
                        </w:trPr>
                        <w:tc>
                          <w:tcPr>
                            <w:tcW w:w="576" w:type="dxa"/>
                            <w:vMerge w:val="restart"/>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hideMark/>
                          </w:tcPr>
                          <w:p w:rsidR="00B23F33" w:rsidRDefault="00F743C9">
                            <w:pPr>
                              <w:jc w:val="center"/>
                              <w:rPr>
                                <w:b/>
                                <w:sz w:val="22"/>
                                <w:szCs w:val="22"/>
                                <w:lang w:eastAsia="lt-LT"/>
                              </w:rPr>
                            </w:pPr>
                            <w:r>
                              <w:rPr>
                                <w:b/>
                                <w:sz w:val="22"/>
                                <w:szCs w:val="22"/>
                                <w:lang w:eastAsia="lt-LT"/>
                              </w:rPr>
                              <w:t>Eil. Nr.</w:t>
                            </w:r>
                          </w:p>
                        </w:tc>
                        <w:tc>
                          <w:tcPr>
                            <w:tcW w:w="4393" w:type="dxa"/>
                            <w:vMerge w:val="restart"/>
                            <w:tcBorders>
                              <w:top w:val="single" w:sz="4" w:space="0" w:color="auto"/>
                              <w:left w:val="single" w:sz="4" w:space="0" w:color="auto"/>
                              <w:bottom w:val="single" w:sz="4" w:space="0" w:color="auto"/>
                              <w:right w:val="single" w:sz="4" w:space="0" w:color="auto"/>
                            </w:tcBorders>
                            <w:shd w:val="clear" w:color="auto" w:fill="FFE599" w:themeFill="accent4" w:themeFillTint="66"/>
                            <w:noWrap/>
                            <w:vAlign w:val="center"/>
                            <w:hideMark/>
                          </w:tcPr>
                          <w:p w:rsidR="00B23F33" w:rsidRDefault="00F743C9">
                            <w:pPr>
                              <w:jc w:val="center"/>
                              <w:rPr>
                                <w:b/>
                                <w:sz w:val="22"/>
                                <w:szCs w:val="22"/>
                                <w:lang w:eastAsia="lt-LT"/>
                              </w:rPr>
                            </w:pPr>
                            <w:r>
                              <w:rPr>
                                <w:b/>
                                <w:sz w:val="22"/>
                                <w:szCs w:val="22"/>
                                <w:lang w:eastAsia="lt-LT"/>
                              </w:rPr>
                              <w:t>Socialinių paslaugų rūšys pagal socialines grupes</w:t>
                            </w:r>
                          </w:p>
                        </w:tc>
                        <w:tc>
                          <w:tcPr>
                            <w:tcW w:w="2288" w:type="dxa"/>
                            <w:gridSpan w:val="2"/>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hideMark/>
                          </w:tcPr>
                          <w:p w:rsidR="00B23F33" w:rsidRDefault="00F743C9">
                            <w:pPr>
                              <w:jc w:val="center"/>
                              <w:rPr>
                                <w:sz w:val="20"/>
                                <w:lang w:eastAsia="lt-LT"/>
                              </w:rPr>
                            </w:pPr>
                            <w:r>
                              <w:rPr>
                                <w:b/>
                                <w:sz w:val="20"/>
                                <w:lang w:eastAsia="lt-LT"/>
                              </w:rPr>
                              <w:t xml:space="preserve">Asmenų (šeimų) skaičius, kuriems nustatytas socialinių paslaugų poreikis </w:t>
                            </w:r>
                          </w:p>
                        </w:tc>
                        <w:tc>
                          <w:tcPr>
                            <w:tcW w:w="1117" w:type="dxa"/>
                            <w:vMerge w:val="restart"/>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hideMark/>
                          </w:tcPr>
                          <w:p w:rsidR="00B23F33" w:rsidRDefault="00F743C9">
                            <w:pPr>
                              <w:jc w:val="center"/>
                              <w:rPr>
                                <w:b/>
                                <w:sz w:val="20"/>
                                <w:lang w:eastAsia="lt-LT"/>
                              </w:rPr>
                            </w:pPr>
                            <w:r>
                              <w:rPr>
                                <w:b/>
                                <w:sz w:val="20"/>
                                <w:lang w:eastAsia="lt-LT"/>
                              </w:rPr>
                              <w:t>1000 gyventojų tenka vietų</w:t>
                            </w:r>
                          </w:p>
                          <w:p w:rsidR="00B23F33" w:rsidRDefault="00F743C9">
                            <w:pPr>
                              <w:jc w:val="center"/>
                              <w:rPr>
                                <w:b/>
                                <w:sz w:val="20"/>
                                <w:lang w:eastAsia="lt-LT"/>
                              </w:rPr>
                            </w:pPr>
                            <w:r>
                              <w:rPr>
                                <w:b/>
                                <w:sz w:val="20"/>
                                <w:lang w:eastAsia="lt-LT"/>
                              </w:rPr>
                              <w:t xml:space="preserve">(paslaugų) skaičius </w:t>
                            </w:r>
                          </w:p>
                        </w:tc>
                        <w:tc>
                          <w:tcPr>
                            <w:tcW w:w="1250" w:type="dxa"/>
                            <w:vMerge w:val="restart"/>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hideMark/>
                          </w:tcPr>
                          <w:p w:rsidR="00B23F33" w:rsidRDefault="00F743C9">
                            <w:pPr>
                              <w:jc w:val="center"/>
                              <w:rPr>
                                <w:b/>
                                <w:sz w:val="20"/>
                                <w:lang w:eastAsia="lt-LT"/>
                              </w:rPr>
                            </w:pPr>
                            <w:r>
                              <w:rPr>
                                <w:b/>
                                <w:sz w:val="20"/>
                                <w:lang w:eastAsia="lt-LT"/>
                              </w:rPr>
                              <w:t>Iš jų finansuoja Savivaldybė</w:t>
                            </w:r>
                          </w:p>
                        </w:tc>
                      </w:tr>
                      <w:tr w:rsidR="00B23F33">
                        <w:trPr>
                          <w:cantSplit/>
                          <w:trHeight w:val="530"/>
                        </w:trPr>
                        <w:tc>
                          <w:tcPr>
                            <w:tcW w:w="576" w:type="dxa"/>
                            <w:vMerge/>
                            <w:tcBorders>
                              <w:top w:val="single" w:sz="4" w:space="0" w:color="auto"/>
                              <w:left w:val="single" w:sz="4" w:space="0" w:color="auto"/>
                              <w:bottom w:val="single" w:sz="4" w:space="0" w:color="auto"/>
                              <w:right w:val="single" w:sz="4" w:space="0" w:color="auto"/>
                            </w:tcBorders>
                            <w:vAlign w:val="center"/>
                            <w:hideMark/>
                          </w:tcPr>
                          <w:p w:rsidR="00B23F33" w:rsidRDefault="00B23F33">
                            <w:pPr>
                              <w:rPr>
                                <w:sz w:val="22"/>
                                <w:szCs w:val="22"/>
                                <w:lang w:eastAsia="lt-LT"/>
                              </w:rPr>
                            </w:pPr>
                          </w:p>
                        </w:tc>
                        <w:tc>
                          <w:tcPr>
                            <w:tcW w:w="4393" w:type="dxa"/>
                            <w:vMerge/>
                            <w:tcBorders>
                              <w:top w:val="single" w:sz="4" w:space="0" w:color="auto"/>
                              <w:left w:val="single" w:sz="4" w:space="0" w:color="auto"/>
                              <w:bottom w:val="single" w:sz="4" w:space="0" w:color="auto"/>
                              <w:right w:val="single" w:sz="4" w:space="0" w:color="auto"/>
                            </w:tcBorders>
                            <w:vAlign w:val="center"/>
                            <w:hideMark/>
                          </w:tcPr>
                          <w:p w:rsidR="00B23F33" w:rsidRDefault="00B23F33">
                            <w:pPr>
                              <w:rPr>
                                <w:sz w:val="22"/>
                                <w:szCs w:val="22"/>
                                <w:lang w:eastAsia="lt-LT"/>
                              </w:rPr>
                            </w:pPr>
                          </w:p>
                        </w:tc>
                        <w:tc>
                          <w:tcPr>
                            <w:tcW w:w="972" w:type="dxa"/>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hideMark/>
                          </w:tcPr>
                          <w:p w:rsidR="00B23F33" w:rsidRDefault="00F743C9">
                            <w:pPr>
                              <w:jc w:val="center"/>
                              <w:rPr>
                                <w:sz w:val="20"/>
                                <w:lang w:eastAsia="lt-LT"/>
                              </w:rPr>
                            </w:pPr>
                            <w:r>
                              <w:rPr>
                                <w:sz w:val="20"/>
                                <w:lang w:eastAsia="lt-LT"/>
                              </w:rPr>
                              <w:t>įvertintas</w:t>
                            </w:r>
                          </w:p>
                          <w:p w:rsidR="00B23F33" w:rsidRDefault="00F743C9">
                            <w:pPr>
                              <w:jc w:val="center"/>
                              <w:rPr>
                                <w:sz w:val="20"/>
                                <w:lang w:eastAsia="lt-LT"/>
                              </w:rPr>
                            </w:pPr>
                            <w:r>
                              <w:rPr>
                                <w:sz w:val="20"/>
                                <w:lang w:eastAsia="lt-LT"/>
                              </w:rPr>
                              <w:t>(suteikta)</w:t>
                            </w:r>
                          </w:p>
                        </w:tc>
                        <w:tc>
                          <w:tcPr>
                            <w:tcW w:w="1316" w:type="dxa"/>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hideMark/>
                          </w:tcPr>
                          <w:p w:rsidR="00B23F33" w:rsidRDefault="00F743C9">
                            <w:pPr>
                              <w:jc w:val="center"/>
                              <w:rPr>
                                <w:sz w:val="20"/>
                                <w:lang w:eastAsia="lt-LT"/>
                              </w:rPr>
                            </w:pPr>
                            <w:r>
                              <w:rPr>
                                <w:sz w:val="20"/>
                                <w:lang w:eastAsia="lt-LT"/>
                              </w:rPr>
                              <w:t>nepatenkintas</w:t>
                            </w:r>
                          </w:p>
                          <w:p w:rsidR="00B23F33" w:rsidRDefault="00F743C9">
                            <w:pPr>
                              <w:jc w:val="center"/>
                              <w:rPr>
                                <w:sz w:val="20"/>
                                <w:lang w:eastAsia="lt-LT"/>
                              </w:rPr>
                            </w:pPr>
                            <w:r>
                              <w:rPr>
                                <w:sz w:val="20"/>
                                <w:lang w:eastAsia="lt-LT"/>
                              </w:rPr>
                              <w:t>(laukiantys eilėje)</w:t>
                            </w:r>
                          </w:p>
                        </w:tc>
                        <w:tc>
                          <w:tcPr>
                            <w:tcW w:w="1117" w:type="dxa"/>
                            <w:vMerge/>
                            <w:tcBorders>
                              <w:top w:val="single" w:sz="4" w:space="0" w:color="auto"/>
                              <w:left w:val="single" w:sz="4" w:space="0" w:color="auto"/>
                              <w:bottom w:val="single" w:sz="4" w:space="0" w:color="auto"/>
                              <w:right w:val="single" w:sz="4" w:space="0" w:color="auto"/>
                            </w:tcBorders>
                            <w:vAlign w:val="center"/>
                            <w:hideMark/>
                          </w:tcPr>
                          <w:p w:rsidR="00B23F33" w:rsidRDefault="00B23F33">
                            <w:pPr>
                              <w:rPr>
                                <w:sz w:val="22"/>
                                <w:szCs w:val="22"/>
                                <w:lang w:eastAsia="lt-LT"/>
                              </w:rPr>
                            </w:pPr>
                          </w:p>
                        </w:tc>
                        <w:tc>
                          <w:tcPr>
                            <w:tcW w:w="1250" w:type="dxa"/>
                            <w:vMerge/>
                            <w:tcBorders>
                              <w:top w:val="single" w:sz="4" w:space="0" w:color="auto"/>
                              <w:left w:val="single" w:sz="4" w:space="0" w:color="auto"/>
                              <w:bottom w:val="single" w:sz="4" w:space="0" w:color="auto"/>
                              <w:right w:val="single" w:sz="4" w:space="0" w:color="auto"/>
                            </w:tcBorders>
                            <w:vAlign w:val="center"/>
                            <w:hideMark/>
                          </w:tcPr>
                          <w:p w:rsidR="00B23F33" w:rsidRDefault="00B23F33">
                            <w:pPr>
                              <w:rPr>
                                <w:sz w:val="22"/>
                                <w:szCs w:val="22"/>
                                <w:lang w:eastAsia="lt-LT"/>
                              </w:rPr>
                            </w:pPr>
                          </w:p>
                        </w:tc>
                      </w:tr>
                      <w:tr w:rsidR="00B23F33">
                        <w:trPr>
                          <w:trHeight w:val="569"/>
                        </w:trPr>
                        <w:tc>
                          <w:tcPr>
                            <w:tcW w:w="576"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1.</w:t>
                            </w:r>
                          </w:p>
                        </w:tc>
                        <w:tc>
                          <w:tcPr>
                            <w:tcW w:w="4393" w:type="dxa"/>
                            <w:tcBorders>
                              <w:top w:val="single" w:sz="4" w:space="0" w:color="auto"/>
                              <w:left w:val="single" w:sz="4" w:space="0" w:color="auto"/>
                              <w:bottom w:val="single" w:sz="4" w:space="0" w:color="auto"/>
                              <w:right w:val="single" w:sz="4" w:space="0" w:color="auto"/>
                            </w:tcBorders>
                            <w:noWrap/>
                            <w:vAlign w:val="center"/>
                          </w:tcPr>
                          <w:p w:rsidR="00B23F33" w:rsidRDefault="00F743C9">
                            <w:pPr>
                              <w:jc w:val="both"/>
                              <w:rPr>
                                <w:sz w:val="22"/>
                                <w:szCs w:val="22"/>
                                <w:lang w:eastAsia="lt-LT"/>
                              </w:rPr>
                            </w:pPr>
                            <w:r>
                              <w:rPr>
                                <w:sz w:val="22"/>
                                <w:szCs w:val="22"/>
                                <w:lang w:eastAsia="lt-LT"/>
                              </w:rPr>
                              <w:t>Ilgalaikė, trumpalaikė socialinė globa</w:t>
                            </w:r>
                          </w:p>
                          <w:p w:rsidR="00B23F33" w:rsidRDefault="00F743C9">
                            <w:pPr>
                              <w:jc w:val="right"/>
                              <w:rPr>
                                <w:sz w:val="22"/>
                                <w:szCs w:val="22"/>
                                <w:lang w:eastAsia="lt-LT"/>
                              </w:rPr>
                            </w:pPr>
                            <w:r>
                              <w:rPr>
                                <w:i/>
                                <w:sz w:val="22"/>
                                <w:szCs w:val="22"/>
                                <w:lang w:eastAsia="lt-LT"/>
                              </w:rPr>
                              <w:t>Šiaulių miesto savivaldybės globos namai</w:t>
                            </w:r>
                          </w:p>
                        </w:tc>
                        <w:tc>
                          <w:tcPr>
                            <w:tcW w:w="972"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71</w:t>
                            </w:r>
                          </w:p>
                        </w:tc>
                        <w:tc>
                          <w:tcPr>
                            <w:tcW w:w="1316"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25</w:t>
                            </w:r>
                          </w:p>
                        </w:tc>
                        <w:tc>
                          <w:tcPr>
                            <w:tcW w:w="1117"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0,7</w:t>
                            </w:r>
                          </w:p>
                        </w:tc>
                        <w:tc>
                          <w:tcPr>
                            <w:tcW w:w="1250"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14</w:t>
                            </w:r>
                          </w:p>
                        </w:tc>
                      </w:tr>
                      <w:tr w:rsidR="00B23F33">
                        <w:trPr>
                          <w:trHeight w:val="341"/>
                        </w:trPr>
                        <w:tc>
                          <w:tcPr>
                            <w:tcW w:w="576"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2.</w:t>
                            </w:r>
                          </w:p>
                        </w:tc>
                        <w:tc>
                          <w:tcPr>
                            <w:tcW w:w="4393" w:type="dxa"/>
                            <w:tcBorders>
                              <w:top w:val="single" w:sz="4" w:space="0" w:color="auto"/>
                              <w:left w:val="single" w:sz="4" w:space="0" w:color="auto"/>
                              <w:bottom w:val="single" w:sz="4" w:space="0" w:color="auto"/>
                              <w:right w:val="single" w:sz="4" w:space="0" w:color="auto"/>
                            </w:tcBorders>
                            <w:noWrap/>
                            <w:vAlign w:val="center"/>
                          </w:tcPr>
                          <w:p w:rsidR="00B23F33" w:rsidRDefault="00F743C9">
                            <w:pPr>
                              <w:jc w:val="both"/>
                              <w:rPr>
                                <w:sz w:val="22"/>
                                <w:szCs w:val="22"/>
                                <w:lang w:eastAsia="lt-LT"/>
                              </w:rPr>
                            </w:pPr>
                            <w:r>
                              <w:rPr>
                                <w:sz w:val="22"/>
                                <w:szCs w:val="22"/>
                                <w:lang w:eastAsia="lt-LT"/>
                              </w:rPr>
                              <w:t>Ilgalaikė, trumpalaikė socialinė globa</w:t>
                            </w:r>
                          </w:p>
                          <w:p w:rsidR="00B23F33" w:rsidRDefault="00F743C9">
                            <w:pPr>
                              <w:jc w:val="right"/>
                              <w:rPr>
                                <w:sz w:val="22"/>
                                <w:szCs w:val="22"/>
                                <w:lang w:eastAsia="lt-LT"/>
                              </w:rPr>
                            </w:pPr>
                            <w:r>
                              <w:rPr>
                                <w:i/>
                                <w:sz w:val="22"/>
                                <w:szCs w:val="22"/>
                                <w:lang w:eastAsia="lt-LT"/>
                              </w:rPr>
                              <w:t>(kiti socialinės globos namai)</w:t>
                            </w:r>
                          </w:p>
                        </w:tc>
                        <w:tc>
                          <w:tcPr>
                            <w:tcW w:w="972"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370</w:t>
                            </w:r>
                          </w:p>
                        </w:tc>
                        <w:tc>
                          <w:tcPr>
                            <w:tcW w:w="1316"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52</w:t>
                            </w:r>
                          </w:p>
                        </w:tc>
                        <w:tc>
                          <w:tcPr>
                            <w:tcW w:w="1117"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3,5</w:t>
                            </w:r>
                          </w:p>
                        </w:tc>
                        <w:tc>
                          <w:tcPr>
                            <w:tcW w:w="1250"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105</w:t>
                            </w:r>
                          </w:p>
                        </w:tc>
                      </w:tr>
                      <w:tr w:rsidR="00B23F33">
                        <w:trPr>
                          <w:trHeight w:val="341"/>
                        </w:trPr>
                        <w:tc>
                          <w:tcPr>
                            <w:tcW w:w="576" w:type="dxa"/>
                            <w:tcBorders>
                              <w:top w:val="single" w:sz="4" w:space="0" w:color="auto"/>
                              <w:left w:val="single" w:sz="4" w:space="0" w:color="auto"/>
                              <w:bottom w:val="single" w:sz="4" w:space="0" w:color="auto"/>
                              <w:right w:val="single" w:sz="4" w:space="0" w:color="auto"/>
                            </w:tcBorders>
                            <w:vAlign w:val="center"/>
                            <w:hideMark/>
                          </w:tcPr>
                          <w:p w:rsidR="00B23F33" w:rsidRDefault="00F743C9">
                            <w:pPr>
                              <w:jc w:val="center"/>
                              <w:rPr>
                                <w:sz w:val="22"/>
                                <w:szCs w:val="22"/>
                                <w:lang w:eastAsia="lt-LT"/>
                              </w:rPr>
                            </w:pPr>
                            <w:r>
                              <w:rPr>
                                <w:sz w:val="22"/>
                                <w:szCs w:val="22"/>
                                <w:lang w:eastAsia="lt-LT"/>
                              </w:rPr>
                              <w:t>3.</w:t>
                            </w:r>
                          </w:p>
                        </w:tc>
                        <w:tc>
                          <w:tcPr>
                            <w:tcW w:w="4393" w:type="dxa"/>
                            <w:tcBorders>
                              <w:top w:val="single" w:sz="4" w:space="0" w:color="auto"/>
                              <w:left w:val="single" w:sz="4" w:space="0" w:color="auto"/>
                              <w:bottom w:val="single" w:sz="4" w:space="0" w:color="auto"/>
                              <w:right w:val="single" w:sz="4" w:space="0" w:color="auto"/>
                            </w:tcBorders>
                            <w:noWrap/>
                            <w:vAlign w:val="center"/>
                            <w:hideMark/>
                          </w:tcPr>
                          <w:p w:rsidR="00B23F33" w:rsidRDefault="00F743C9">
                            <w:pPr>
                              <w:jc w:val="both"/>
                              <w:rPr>
                                <w:sz w:val="22"/>
                                <w:szCs w:val="22"/>
                                <w:lang w:eastAsia="lt-LT"/>
                              </w:rPr>
                            </w:pPr>
                            <w:r>
                              <w:rPr>
                                <w:sz w:val="22"/>
                                <w:szCs w:val="22"/>
                                <w:lang w:eastAsia="lt-LT"/>
                              </w:rPr>
                              <w:t xml:space="preserve">Dienos </w:t>
                            </w:r>
                            <w:r>
                              <w:rPr>
                                <w:sz w:val="22"/>
                                <w:szCs w:val="22"/>
                                <w:lang w:eastAsia="lt-LT"/>
                              </w:rPr>
                              <w:t>socialinė globa institucijoje</w:t>
                            </w:r>
                          </w:p>
                          <w:p w:rsidR="00B23F33" w:rsidRDefault="00F743C9">
                            <w:pPr>
                              <w:jc w:val="right"/>
                              <w:rPr>
                                <w:sz w:val="22"/>
                                <w:szCs w:val="22"/>
                                <w:lang w:eastAsia="lt-LT"/>
                              </w:rPr>
                            </w:pPr>
                            <w:r>
                              <w:rPr>
                                <w:i/>
                                <w:sz w:val="22"/>
                                <w:szCs w:val="22"/>
                                <w:lang w:eastAsia="lt-LT"/>
                              </w:rPr>
                              <w:t>(Šiaulių m. savivaldybės globos namų padalinys dienos centras „Goda“, Šiaulių „Spindulio“ ugdymo centro Dienos socialinės globos skyrius)</w:t>
                            </w:r>
                            <w:r>
                              <w:rPr>
                                <w:sz w:val="22"/>
                                <w:szCs w:val="22"/>
                                <w:lang w:eastAsia="lt-LT"/>
                              </w:rPr>
                              <w:t xml:space="preserve"> </w:t>
                            </w:r>
                          </w:p>
                        </w:tc>
                        <w:tc>
                          <w:tcPr>
                            <w:tcW w:w="972" w:type="dxa"/>
                            <w:tcBorders>
                              <w:top w:val="single" w:sz="4" w:space="0" w:color="auto"/>
                              <w:left w:val="single" w:sz="4" w:space="0" w:color="auto"/>
                              <w:bottom w:val="single" w:sz="4" w:space="0" w:color="auto"/>
                              <w:right w:val="single" w:sz="4" w:space="0" w:color="auto"/>
                            </w:tcBorders>
                            <w:vAlign w:val="center"/>
                            <w:hideMark/>
                          </w:tcPr>
                          <w:p w:rsidR="00B23F33" w:rsidRDefault="00F743C9">
                            <w:pPr>
                              <w:jc w:val="center"/>
                              <w:rPr>
                                <w:sz w:val="22"/>
                                <w:szCs w:val="22"/>
                                <w:lang w:eastAsia="lt-LT"/>
                              </w:rPr>
                            </w:pPr>
                            <w:r>
                              <w:rPr>
                                <w:sz w:val="22"/>
                                <w:szCs w:val="22"/>
                                <w:lang w:eastAsia="lt-LT"/>
                              </w:rPr>
                              <w:t>111</w:t>
                            </w:r>
                          </w:p>
                        </w:tc>
                        <w:tc>
                          <w:tcPr>
                            <w:tcW w:w="1316" w:type="dxa"/>
                            <w:tcBorders>
                              <w:top w:val="single" w:sz="4" w:space="0" w:color="auto"/>
                              <w:left w:val="single" w:sz="4" w:space="0" w:color="auto"/>
                              <w:bottom w:val="single" w:sz="4" w:space="0" w:color="auto"/>
                              <w:right w:val="single" w:sz="4" w:space="0" w:color="auto"/>
                            </w:tcBorders>
                            <w:vAlign w:val="center"/>
                            <w:hideMark/>
                          </w:tcPr>
                          <w:p w:rsidR="00B23F33" w:rsidRDefault="00F743C9">
                            <w:pPr>
                              <w:jc w:val="center"/>
                              <w:rPr>
                                <w:sz w:val="22"/>
                                <w:szCs w:val="22"/>
                                <w:lang w:eastAsia="lt-LT"/>
                              </w:rPr>
                            </w:pPr>
                            <w:r>
                              <w:rPr>
                                <w:sz w:val="22"/>
                                <w:szCs w:val="22"/>
                                <w:lang w:eastAsia="lt-LT"/>
                              </w:rPr>
                              <w:t>0</w:t>
                            </w:r>
                          </w:p>
                        </w:tc>
                        <w:tc>
                          <w:tcPr>
                            <w:tcW w:w="1117"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1</w:t>
                            </w:r>
                          </w:p>
                        </w:tc>
                        <w:tc>
                          <w:tcPr>
                            <w:tcW w:w="1250"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50</w:t>
                            </w:r>
                          </w:p>
                        </w:tc>
                      </w:tr>
                      <w:tr w:rsidR="00B23F33">
                        <w:trPr>
                          <w:trHeight w:val="341"/>
                        </w:trPr>
                        <w:tc>
                          <w:tcPr>
                            <w:tcW w:w="576" w:type="dxa"/>
                            <w:tcBorders>
                              <w:top w:val="single" w:sz="4" w:space="0" w:color="auto"/>
                              <w:left w:val="single" w:sz="4" w:space="0" w:color="auto"/>
                              <w:bottom w:val="single" w:sz="4" w:space="0" w:color="auto"/>
                              <w:right w:val="single" w:sz="4" w:space="0" w:color="auto"/>
                            </w:tcBorders>
                            <w:vAlign w:val="center"/>
                            <w:hideMark/>
                          </w:tcPr>
                          <w:p w:rsidR="00B23F33" w:rsidRDefault="00F743C9">
                            <w:pPr>
                              <w:jc w:val="center"/>
                              <w:rPr>
                                <w:sz w:val="22"/>
                                <w:szCs w:val="22"/>
                                <w:lang w:eastAsia="lt-LT"/>
                              </w:rPr>
                            </w:pPr>
                            <w:r>
                              <w:rPr>
                                <w:sz w:val="22"/>
                                <w:szCs w:val="22"/>
                                <w:lang w:eastAsia="lt-LT"/>
                              </w:rPr>
                              <w:t>4.</w:t>
                            </w:r>
                          </w:p>
                        </w:tc>
                        <w:tc>
                          <w:tcPr>
                            <w:tcW w:w="4393" w:type="dxa"/>
                            <w:tcBorders>
                              <w:top w:val="single" w:sz="4" w:space="0" w:color="auto"/>
                              <w:left w:val="single" w:sz="4" w:space="0" w:color="auto"/>
                              <w:bottom w:val="single" w:sz="4" w:space="0" w:color="auto"/>
                              <w:right w:val="single" w:sz="4" w:space="0" w:color="auto"/>
                            </w:tcBorders>
                            <w:noWrap/>
                            <w:vAlign w:val="center"/>
                            <w:hideMark/>
                          </w:tcPr>
                          <w:p w:rsidR="00B23F33" w:rsidRDefault="00F743C9">
                            <w:pPr>
                              <w:rPr>
                                <w:sz w:val="22"/>
                                <w:szCs w:val="22"/>
                                <w:lang w:eastAsia="lt-LT"/>
                              </w:rPr>
                            </w:pPr>
                            <w:r>
                              <w:rPr>
                                <w:sz w:val="22"/>
                                <w:szCs w:val="22"/>
                                <w:lang w:eastAsia="lt-LT"/>
                              </w:rPr>
                              <w:t>Dienos socialinė globa ir slauga asmens namuose (integrali pagalba)</w:t>
                            </w:r>
                          </w:p>
                          <w:p w:rsidR="00B23F33" w:rsidRDefault="00F743C9">
                            <w:pPr>
                              <w:jc w:val="right"/>
                              <w:rPr>
                                <w:i/>
                                <w:sz w:val="22"/>
                                <w:szCs w:val="22"/>
                                <w:lang w:eastAsia="lt-LT"/>
                              </w:rPr>
                            </w:pPr>
                            <w:r>
                              <w:rPr>
                                <w:i/>
                                <w:sz w:val="22"/>
                                <w:szCs w:val="22"/>
                                <w:lang w:eastAsia="lt-LT"/>
                              </w:rPr>
                              <w:t xml:space="preserve">(Šiaulių m. savivaldybės globos namai, </w:t>
                            </w:r>
                          </w:p>
                          <w:p w:rsidR="00B23F33" w:rsidRDefault="00F743C9">
                            <w:pPr>
                              <w:jc w:val="right"/>
                              <w:rPr>
                                <w:sz w:val="22"/>
                                <w:szCs w:val="22"/>
                                <w:lang w:eastAsia="lt-LT"/>
                              </w:rPr>
                            </w:pPr>
                            <w:r>
                              <w:rPr>
                                <w:i/>
                                <w:sz w:val="22"/>
                                <w:szCs w:val="22"/>
                                <w:lang w:eastAsia="lt-LT"/>
                              </w:rPr>
                              <w:t>Šiaulių m. savivaldybės socialinių paslaugų centras, Šiaulių vyskupijos Caritas)</w:t>
                            </w:r>
                          </w:p>
                        </w:tc>
                        <w:tc>
                          <w:tcPr>
                            <w:tcW w:w="972" w:type="dxa"/>
                            <w:tcBorders>
                              <w:top w:val="single" w:sz="4" w:space="0" w:color="auto"/>
                              <w:left w:val="single" w:sz="4" w:space="0" w:color="auto"/>
                              <w:bottom w:val="single" w:sz="4" w:space="0" w:color="auto"/>
                              <w:right w:val="single" w:sz="4" w:space="0" w:color="auto"/>
                            </w:tcBorders>
                            <w:vAlign w:val="center"/>
                            <w:hideMark/>
                          </w:tcPr>
                          <w:p w:rsidR="00B23F33" w:rsidRDefault="00F743C9">
                            <w:pPr>
                              <w:jc w:val="center"/>
                              <w:rPr>
                                <w:sz w:val="22"/>
                                <w:szCs w:val="22"/>
                                <w:lang w:eastAsia="lt-LT"/>
                              </w:rPr>
                            </w:pPr>
                            <w:r>
                              <w:rPr>
                                <w:sz w:val="22"/>
                                <w:szCs w:val="22"/>
                                <w:lang w:eastAsia="lt-LT"/>
                              </w:rPr>
                              <w:t>176</w:t>
                            </w:r>
                          </w:p>
                        </w:tc>
                        <w:tc>
                          <w:tcPr>
                            <w:tcW w:w="1316" w:type="dxa"/>
                            <w:tcBorders>
                              <w:top w:val="single" w:sz="4" w:space="0" w:color="auto"/>
                              <w:left w:val="single" w:sz="4" w:space="0" w:color="auto"/>
                              <w:bottom w:val="single" w:sz="4" w:space="0" w:color="auto"/>
                              <w:right w:val="single" w:sz="4" w:space="0" w:color="auto"/>
                            </w:tcBorders>
                            <w:vAlign w:val="center"/>
                            <w:hideMark/>
                          </w:tcPr>
                          <w:p w:rsidR="00B23F33" w:rsidRDefault="00F743C9">
                            <w:pPr>
                              <w:jc w:val="center"/>
                              <w:rPr>
                                <w:sz w:val="22"/>
                                <w:szCs w:val="22"/>
                                <w:lang w:eastAsia="lt-LT"/>
                              </w:rPr>
                            </w:pPr>
                            <w:r>
                              <w:rPr>
                                <w:sz w:val="22"/>
                                <w:szCs w:val="22"/>
                                <w:lang w:eastAsia="lt-LT"/>
                              </w:rPr>
                              <w:t>0</w:t>
                            </w:r>
                          </w:p>
                        </w:tc>
                        <w:tc>
                          <w:tcPr>
                            <w:tcW w:w="1117"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1,7</w:t>
                            </w:r>
                          </w:p>
                        </w:tc>
                        <w:tc>
                          <w:tcPr>
                            <w:tcW w:w="1250"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0</w:t>
                            </w:r>
                          </w:p>
                        </w:tc>
                      </w:tr>
                      <w:tr w:rsidR="00B23F33">
                        <w:trPr>
                          <w:trHeight w:val="341"/>
                        </w:trPr>
                        <w:tc>
                          <w:tcPr>
                            <w:tcW w:w="576"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5.</w:t>
                            </w:r>
                          </w:p>
                        </w:tc>
                        <w:tc>
                          <w:tcPr>
                            <w:tcW w:w="4393" w:type="dxa"/>
                            <w:tcBorders>
                              <w:top w:val="single" w:sz="4" w:space="0" w:color="auto"/>
                              <w:left w:val="single" w:sz="4" w:space="0" w:color="auto"/>
                              <w:bottom w:val="single" w:sz="4" w:space="0" w:color="auto"/>
                              <w:right w:val="single" w:sz="4" w:space="0" w:color="auto"/>
                            </w:tcBorders>
                            <w:noWrap/>
                            <w:vAlign w:val="center"/>
                          </w:tcPr>
                          <w:p w:rsidR="00B23F33" w:rsidRDefault="00F743C9">
                            <w:pPr>
                              <w:jc w:val="both"/>
                              <w:rPr>
                                <w:sz w:val="22"/>
                                <w:szCs w:val="22"/>
                                <w:lang w:eastAsia="lt-LT"/>
                              </w:rPr>
                            </w:pPr>
                            <w:r>
                              <w:rPr>
                                <w:sz w:val="22"/>
                                <w:szCs w:val="22"/>
                                <w:lang w:eastAsia="lt-LT"/>
                              </w:rPr>
                              <w:t>Dienos socialinė globa asmens namuose</w:t>
                            </w:r>
                          </w:p>
                          <w:p w:rsidR="00B23F33" w:rsidRDefault="00F743C9">
                            <w:pPr>
                              <w:jc w:val="right"/>
                              <w:rPr>
                                <w:sz w:val="22"/>
                                <w:szCs w:val="22"/>
                                <w:lang w:eastAsia="lt-LT"/>
                              </w:rPr>
                            </w:pPr>
                            <w:r>
                              <w:rPr>
                                <w:i/>
                                <w:sz w:val="22"/>
                                <w:szCs w:val="22"/>
                                <w:lang w:eastAsia="lt-LT"/>
                              </w:rPr>
                              <w:t xml:space="preserve">((Šiaulių m. savivaldybės globos namai, Šiaulių m. savivaldybės socialinių </w:t>
                            </w:r>
                            <w:r>
                              <w:rPr>
                                <w:i/>
                                <w:sz w:val="22"/>
                                <w:szCs w:val="22"/>
                                <w:lang w:eastAsia="lt-LT"/>
                              </w:rPr>
                              <w:t xml:space="preserve">paslaugų centras, Šiaulių vyskupijos Caritas, VšĮ </w:t>
                            </w:r>
                            <w:proofErr w:type="spellStart"/>
                            <w:r>
                              <w:rPr>
                                <w:i/>
                                <w:sz w:val="22"/>
                                <w:szCs w:val="22"/>
                                <w:lang w:eastAsia="lt-LT"/>
                              </w:rPr>
                              <w:t>Paliatyviosios</w:t>
                            </w:r>
                            <w:proofErr w:type="spellEnd"/>
                            <w:r>
                              <w:rPr>
                                <w:i/>
                                <w:sz w:val="22"/>
                                <w:szCs w:val="22"/>
                                <w:lang w:eastAsia="lt-LT"/>
                              </w:rPr>
                              <w:t xml:space="preserve"> pagalbos klinika, VšĮ Globos ir slaugos centras „Sidabražolė“)</w:t>
                            </w:r>
                          </w:p>
                        </w:tc>
                        <w:tc>
                          <w:tcPr>
                            <w:tcW w:w="972"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134</w:t>
                            </w:r>
                          </w:p>
                        </w:tc>
                        <w:tc>
                          <w:tcPr>
                            <w:tcW w:w="1316"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20</w:t>
                            </w:r>
                          </w:p>
                        </w:tc>
                        <w:tc>
                          <w:tcPr>
                            <w:tcW w:w="1117"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1,3</w:t>
                            </w:r>
                          </w:p>
                        </w:tc>
                        <w:tc>
                          <w:tcPr>
                            <w:tcW w:w="1250"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0</w:t>
                            </w:r>
                          </w:p>
                        </w:tc>
                      </w:tr>
                      <w:tr w:rsidR="00B23F33">
                        <w:trPr>
                          <w:trHeight w:val="341"/>
                        </w:trPr>
                        <w:tc>
                          <w:tcPr>
                            <w:tcW w:w="576"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6.</w:t>
                            </w:r>
                          </w:p>
                        </w:tc>
                        <w:tc>
                          <w:tcPr>
                            <w:tcW w:w="4393" w:type="dxa"/>
                            <w:tcBorders>
                              <w:top w:val="single" w:sz="4" w:space="0" w:color="auto"/>
                              <w:left w:val="single" w:sz="4" w:space="0" w:color="auto"/>
                              <w:bottom w:val="single" w:sz="4" w:space="0" w:color="auto"/>
                              <w:right w:val="single" w:sz="4" w:space="0" w:color="auto"/>
                            </w:tcBorders>
                            <w:noWrap/>
                            <w:vAlign w:val="center"/>
                          </w:tcPr>
                          <w:p w:rsidR="00B23F33" w:rsidRDefault="00F743C9">
                            <w:pPr>
                              <w:rPr>
                                <w:sz w:val="22"/>
                                <w:szCs w:val="22"/>
                                <w:lang w:eastAsia="lt-LT"/>
                              </w:rPr>
                            </w:pPr>
                            <w:r>
                              <w:rPr>
                                <w:sz w:val="22"/>
                                <w:szCs w:val="22"/>
                                <w:lang w:eastAsia="lt-LT"/>
                              </w:rPr>
                              <w:t>Laikino atokvėpio paslaugos asmens namuose ir institucijoje</w:t>
                            </w:r>
                          </w:p>
                          <w:p w:rsidR="00B23F33" w:rsidRDefault="00F743C9">
                            <w:pPr>
                              <w:jc w:val="both"/>
                              <w:rPr>
                                <w:sz w:val="22"/>
                                <w:szCs w:val="22"/>
                                <w:lang w:eastAsia="lt-LT"/>
                              </w:rPr>
                            </w:pPr>
                            <w:r>
                              <w:rPr>
                                <w:i/>
                                <w:sz w:val="22"/>
                                <w:szCs w:val="22"/>
                                <w:lang w:eastAsia="lt-LT"/>
                              </w:rPr>
                              <w:t>(Šiaulių m. savivaldybės globos namai, kompleksinių</w:t>
                            </w:r>
                            <w:r>
                              <w:rPr>
                                <w:i/>
                                <w:sz w:val="22"/>
                                <w:szCs w:val="22"/>
                                <w:lang w:eastAsia="lt-LT"/>
                              </w:rPr>
                              <w:t xml:space="preserve"> paslaugų namai „Alka“)</w:t>
                            </w:r>
                          </w:p>
                        </w:tc>
                        <w:tc>
                          <w:tcPr>
                            <w:tcW w:w="972"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40</w:t>
                            </w:r>
                          </w:p>
                        </w:tc>
                        <w:tc>
                          <w:tcPr>
                            <w:tcW w:w="1316"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0</w:t>
                            </w:r>
                          </w:p>
                        </w:tc>
                        <w:tc>
                          <w:tcPr>
                            <w:tcW w:w="1117"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0,4</w:t>
                            </w:r>
                          </w:p>
                        </w:tc>
                        <w:tc>
                          <w:tcPr>
                            <w:tcW w:w="1250"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1</w:t>
                            </w:r>
                          </w:p>
                        </w:tc>
                      </w:tr>
                      <w:tr w:rsidR="00B23F33">
                        <w:trPr>
                          <w:trHeight w:val="341"/>
                        </w:trPr>
                        <w:tc>
                          <w:tcPr>
                            <w:tcW w:w="576" w:type="dxa"/>
                            <w:tcBorders>
                              <w:top w:val="single" w:sz="4" w:space="0" w:color="auto"/>
                              <w:left w:val="single" w:sz="4" w:space="0" w:color="auto"/>
                              <w:bottom w:val="single" w:sz="4" w:space="0" w:color="auto"/>
                              <w:right w:val="single" w:sz="4" w:space="0" w:color="auto"/>
                            </w:tcBorders>
                            <w:vAlign w:val="center"/>
                            <w:hideMark/>
                          </w:tcPr>
                          <w:p w:rsidR="00B23F33" w:rsidRDefault="00F743C9">
                            <w:pPr>
                              <w:jc w:val="center"/>
                              <w:rPr>
                                <w:sz w:val="22"/>
                                <w:szCs w:val="22"/>
                                <w:lang w:eastAsia="lt-LT"/>
                              </w:rPr>
                            </w:pPr>
                            <w:r>
                              <w:rPr>
                                <w:sz w:val="22"/>
                                <w:szCs w:val="22"/>
                                <w:lang w:eastAsia="lt-LT"/>
                              </w:rPr>
                              <w:t>7.</w:t>
                            </w:r>
                          </w:p>
                        </w:tc>
                        <w:tc>
                          <w:tcPr>
                            <w:tcW w:w="4393" w:type="dxa"/>
                            <w:tcBorders>
                              <w:top w:val="single" w:sz="4" w:space="0" w:color="auto"/>
                              <w:left w:val="single" w:sz="4" w:space="0" w:color="auto"/>
                              <w:bottom w:val="single" w:sz="4" w:space="0" w:color="auto"/>
                              <w:right w:val="single" w:sz="4" w:space="0" w:color="auto"/>
                            </w:tcBorders>
                            <w:noWrap/>
                            <w:vAlign w:val="center"/>
                            <w:hideMark/>
                          </w:tcPr>
                          <w:p w:rsidR="00B23F33" w:rsidRDefault="00F743C9">
                            <w:pPr>
                              <w:rPr>
                                <w:sz w:val="22"/>
                                <w:szCs w:val="22"/>
                                <w:lang w:eastAsia="lt-LT"/>
                              </w:rPr>
                            </w:pPr>
                            <w:r>
                              <w:rPr>
                                <w:sz w:val="22"/>
                                <w:szCs w:val="22"/>
                                <w:lang w:eastAsia="lt-LT"/>
                              </w:rPr>
                              <w:t xml:space="preserve">Apgyvendinimas savarankiško gyvenimo namuose </w:t>
                            </w:r>
                          </w:p>
                          <w:p w:rsidR="00B23F33" w:rsidRDefault="00F743C9">
                            <w:pPr>
                              <w:jc w:val="right"/>
                              <w:rPr>
                                <w:sz w:val="22"/>
                                <w:szCs w:val="22"/>
                                <w:lang w:eastAsia="lt-LT"/>
                              </w:rPr>
                            </w:pPr>
                            <w:r>
                              <w:rPr>
                                <w:i/>
                                <w:sz w:val="22"/>
                                <w:szCs w:val="22"/>
                                <w:lang w:eastAsia="lt-LT"/>
                              </w:rPr>
                              <w:t>Šiaulių m. savivaldybės globos namai</w:t>
                            </w:r>
                          </w:p>
                        </w:tc>
                        <w:tc>
                          <w:tcPr>
                            <w:tcW w:w="972" w:type="dxa"/>
                            <w:tcBorders>
                              <w:top w:val="single" w:sz="4" w:space="0" w:color="auto"/>
                              <w:left w:val="single" w:sz="4" w:space="0" w:color="auto"/>
                              <w:bottom w:val="single" w:sz="4" w:space="0" w:color="auto"/>
                              <w:right w:val="single" w:sz="4" w:space="0" w:color="auto"/>
                            </w:tcBorders>
                            <w:vAlign w:val="center"/>
                            <w:hideMark/>
                          </w:tcPr>
                          <w:p w:rsidR="00B23F33" w:rsidRDefault="00F743C9">
                            <w:pPr>
                              <w:jc w:val="center"/>
                              <w:rPr>
                                <w:sz w:val="22"/>
                                <w:szCs w:val="22"/>
                                <w:lang w:eastAsia="lt-LT"/>
                              </w:rPr>
                            </w:pPr>
                            <w:r>
                              <w:rPr>
                                <w:sz w:val="22"/>
                                <w:szCs w:val="22"/>
                                <w:lang w:eastAsia="lt-LT"/>
                              </w:rPr>
                              <w:t>33</w:t>
                            </w:r>
                          </w:p>
                        </w:tc>
                        <w:tc>
                          <w:tcPr>
                            <w:tcW w:w="1316" w:type="dxa"/>
                            <w:tcBorders>
                              <w:top w:val="single" w:sz="4" w:space="0" w:color="auto"/>
                              <w:left w:val="single" w:sz="4" w:space="0" w:color="auto"/>
                              <w:bottom w:val="single" w:sz="4" w:space="0" w:color="auto"/>
                              <w:right w:val="single" w:sz="4" w:space="0" w:color="auto"/>
                            </w:tcBorders>
                            <w:vAlign w:val="center"/>
                            <w:hideMark/>
                          </w:tcPr>
                          <w:p w:rsidR="00B23F33" w:rsidRDefault="00F743C9">
                            <w:pPr>
                              <w:jc w:val="center"/>
                              <w:rPr>
                                <w:sz w:val="22"/>
                                <w:szCs w:val="22"/>
                                <w:lang w:eastAsia="lt-LT"/>
                              </w:rPr>
                            </w:pPr>
                            <w:r>
                              <w:rPr>
                                <w:sz w:val="22"/>
                                <w:szCs w:val="22"/>
                                <w:lang w:eastAsia="lt-LT"/>
                              </w:rPr>
                              <w:t>0</w:t>
                            </w:r>
                          </w:p>
                        </w:tc>
                        <w:tc>
                          <w:tcPr>
                            <w:tcW w:w="1117"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0,3</w:t>
                            </w:r>
                          </w:p>
                        </w:tc>
                        <w:tc>
                          <w:tcPr>
                            <w:tcW w:w="1250"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33</w:t>
                            </w:r>
                          </w:p>
                        </w:tc>
                      </w:tr>
                      <w:tr w:rsidR="00B23F33">
                        <w:trPr>
                          <w:trHeight w:val="341"/>
                        </w:trPr>
                        <w:tc>
                          <w:tcPr>
                            <w:tcW w:w="576" w:type="dxa"/>
                            <w:tcBorders>
                              <w:top w:val="single" w:sz="4" w:space="0" w:color="auto"/>
                              <w:left w:val="single" w:sz="4" w:space="0" w:color="auto"/>
                              <w:bottom w:val="single" w:sz="4" w:space="0" w:color="auto"/>
                              <w:right w:val="single" w:sz="4" w:space="0" w:color="auto"/>
                            </w:tcBorders>
                            <w:vAlign w:val="center"/>
                            <w:hideMark/>
                          </w:tcPr>
                          <w:p w:rsidR="00B23F33" w:rsidRDefault="00F743C9">
                            <w:pPr>
                              <w:jc w:val="center"/>
                              <w:rPr>
                                <w:sz w:val="22"/>
                                <w:szCs w:val="22"/>
                                <w:lang w:eastAsia="lt-LT"/>
                              </w:rPr>
                            </w:pPr>
                            <w:r>
                              <w:rPr>
                                <w:sz w:val="22"/>
                                <w:szCs w:val="22"/>
                                <w:lang w:eastAsia="lt-LT"/>
                              </w:rPr>
                              <w:t>8.</w:t>
                            </w:r>
                          </w:p>
                        </w:tc>
                        <w:tc>
                          <w:tcPr>
                            <w:tcW w:w="4393" w:type="dxa"/>
                            <w:tcBorders>
                              <w:top w:val="single" w:sz="4" w:space="0" w:color="auto"/>
                              <w:left w:val="single" w:sz="4" w:space="0" w:color="auto"/>
                              <w:bottom w:val="single" w:sz="4" w:space="0" w:color="auto"/>
                              <w:right w:val="single" w:sz="4" w:space="0" w:color="auto"/>
                            </w:tcBorders>
                            <w:noWrap/>
                            <w:vAlign w:val="center"/>
                            <w:hideMark/>
                          </w:tcPr>
                          <w:p w:rsidR="00B23F33" w:rsidRDefault="00F743C9">
                            <w:pPr>
                              <w:jc w:val="both"/>
                              <w:rPr>
                                <w:sz w:val="22"/>
                                <w:szCs w:val="22"/>
                                <w:lang w:eastAsia="lt-LT"/>
                              </w:rPr>
                            </w:pPr>
                            <w:r>
                              <w:rPr>
                                <w:sz w:val="22"/>
                                <w:szCs w:val="22"/>
                                <w:lang w:eastAsia="lt-LT"/>
                              </w:rPr>
                              <w:t xml:space="preserve">Pagalba į namus </w:t>
                            </w:r>
                          </w:p>
                          <w:p w:rsidR="00B23F33" w:rsidRDefault="00F743C9">
                            <w:pPr>
                              <w:jc w:val="right"/>
                              <w:rPr>
                                <w:sz w:val="22"/>
                                <w:szCs w:val="22"/>
                                <w:lang w:eastAsia="lt-LT"/>
                              </w:rPr>
                            </w:pPr>
                            <w:r>
                              <w:rPr>
                                <w:i/>
                                <w:sz w:val="22"/>
                                <w:szCs w:val="22"/>
                                <w:lang w:eastAsia="lt-LT"/>
                              </w:rPr>
                              <w:t xml:space="preserve">Šiaulių m. savivaldybės socialinių paslaugų centras, VšĮ „Nuoširdus rūpestis“, Šiaulių vyskupijos </w:t>
                            </w:r>
                            <w:r>
                              <w:rPr>
                                <w:i/>
                                <w:sz w:val="22"/>
                                <w:szCs w:val="22"/>
                                <w:lang w:eastAsia="lt-LT"/>
                              </w:rPr>
                              <w:t>Caritas, VšĮ „Nacionalinis socialinės integracijos institutas“)</w:t>
                            </w:r>
                          </w:p>
                        </w:tc>
                        <w:tc>
                          <w:tcPr>
                            <w:tcW w:w="972" w:type="dxa"/>
                            <w:tcBorders>
                              <w:top w:val="single" w:sz="4" w:space="0" w:color="auto"/>
                              <w:left w:val="single" w:sz="4" w:space="0" w:color="auto"/>
                              <w:bottom w:val="single" w:sz="4" w:space="0" w:color="auto"/>
                              <w:right w:val="single" w:sz="4" w:space="0" w:color="auto"/>
                            </w:tcBorders>
                            <w:vAlign w:val="center"/>
                            <w:hideMark/>
                          </w:tcPr>
                          <w:p w:rsidR="00B23F33" w:rsidRDefault="00F743C9">
                            <w:pPr>
                              <w:jc w:val="center"/>
                              <w:rPr>
                                <w:sz w:val="22"/>
                                <w:szCs w:val="22"/>
                                <w:lang w:eastAsia="lt-LT"/>
                              </w:rPr>
                            </w:pPr>
                            <w:r>
                              <w:rPr>
                                <w:sz w:val="22"/>
                                <w:szCs w:val="22"/>
                                <w:lang w:eastAsia="lt-LT"/>
                              </w:rPr>
                              <w:t>454</w:t>
                            </w:r>
                          </w:p>
                        </w:tc>
                        <w:tc>
                          <w:tcPr>
                            <w:tcW w:w="1316"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123</w:t>
                            </w:r>
                          </w:p>
                        </w:tc>
                        <w:tc>
                          <w:tcPr>
                            <w:tcW w:w="1117"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4,3</w:t>
                            </w:r>
                          </w:p>
                        </w:tc>
                        <w:tc>
                          <w:tcPr>
                            <w:tcW w:w="1250"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454</w:t>
                            </w:r>
                          </w:p>
                        </w:tc>
                      </w:tr>
                      <w:tr w:rsidR="00B23F33">
                        <w:trPr>
                          <w:trHeight w:val="639"/>
                        </w:trPr>
                        <w:tc>
                          <w:tcPr>
                            <w:tcW w:w="576"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9.</w:t>
                            </w:r>
                          </w:p>
                        </w:tc>
                        <w:tc>
                          <w:tcPr>
                            <w:tcW w:w="4393" w:type="dxa"/>
                            <w:tcBorders>
                              <w:top w:val="single" w:sz="4" w:space="0" w:color="auto"/>
                              <w:left w:val="single" w:sz="4" w:space="0" w:color="auto"/>
                              <w:bottom w:val="single" w:sz="4" w:space="0" w:color="auto"/>
                              <w:right w:val="single" w:sz="4" w:space="0" w:color="auto"/>
                            </w:tcBorders>
                            <w:noWrap/>
                            <w:vAlign w:val="center"/>
                          </w:tcPr>
                          <w:p w:rsidR="00B23F33" w:rsidRDefault="00F743C9">
                            <w:pPr>
                              <w:jc w:val="both"/>
                              <w:rPr>
                                <w:sz w:val="22"/>
                                <w:szCs w:val="22"/>
                                <w:lang w:eastAsia="lt-LT"/>
                              </w:rPr>
                            </w:pPr>
                            <w:r>
                              <w:rPr>
                                <w:sz w:val="22"/>
                                <w:szCs w:val="22"/>
                                <w:lang w:eastAsia="lt-LT"/>
                              </w:rPr>
                              <w:t>Socialinių įgūdžių ugdymas, palaikymas ir (ar) atkūrimas</w:t>
                            </w:r>
                          </w:p>
                          <w:p w:rsidR="00B23F33" w:rsidRDefault="00F743C9">
                            <w:pPr>
                              <w:ind w:firstLine="62"/>
                              <w:jc w:val="right"/>
                              <w:rPr>
                                <w:sz w:val="22"/>
                                <w:szCs w:val="22"/>
                                <w:lang w:eastAsia="lt-LT"/>
                              </w:rPr>
                            </w:pPr>
                            <w:r>
                              <w:rPr>
                                <w:i/>
                                <w:sz w:val="22"/>
                                <w:szCs w:val="22"/>
                                <w:lang w:eastAsia="lt-LT"/>
                              </w:rPr>
                              <w:t xml:space="preserve">(Šiaulių m. savivaldybės socialinių paslaugų centras, Šiaulių m. šeimos centras, LPF „SOS vaikų kaimų Lietuvoje </w:t>
                            </w:r>
                            <w:r>
                              <w:rPr>
                                <w:i/>
                                <w:sz w:val="22"/>
                                <w:szCs w:val="22"/>
                                <w:lang w:eastAsia="lt-LT"/>
                              </w:rPr>
                              <w:t>draugija</w:t>
                            </w:r>
                            <w:r>
                              <w:rPr>
                                <w:sz w:val="22"/>
                                <w:szCs w:val="22"/>
                                <w:lang w:eastAsia="lt-LT"/>
                              </w:rPr>
                              <w:t xml:space="preserve">“, </w:t>
                            </w:r>
                            <w:r>
                              <w:rPr>
                                <w:i/>
                                <w:sz w:val="22"/>
                                <w:szCs w:val="22"/>
                                <w:lang w:eastAsia="lt-LT"/>
                              </w:rPr>
                              <w:t>VšĮ „Šiaurės Lietuvos kolegija“)</w:t>
                            </w:r>
                          </w:p>
                        </w:tc>
                        <w:tc>
                          <w:tcPr>
                            <w:tcW w:w="972"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412</w:t>
                            </w:r>
                          </w:p>
                        </w:tc>
                        <w:tc>
                          <w:tcPr>
                            <w:tcW w:w="1316"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0</w:t>
                            </w:r>
                          </w:p>
                        </w:tc>
                        <w:tc>
                          <w:tcPr>
                            <w:tcW w:w="1117"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3,9</w:t>
                            </w:r>
                          </w:p>
                        </w:tc>
                        <w:tc>
                          <w:tcPr>
                            <w:tcW w:w="1250"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0</w:t>
                            </w:r>
                          </w:p>
                        </w:tc>
                      </w:tr>
                      <w:tr w:rsidR="00B23F33">
                        <w:trPr>
                          <w:trHeight w:val="341"/>
                        </w:trPr>
                        <w:tc>
                          <w:tcPr>
                            <w:tcW w:w="576" w:type="dxa"/>
                            <w:tcBorders>
                              <w:top w:val="single" w:sz="4" w:space="0" w:color="auto"/>
                              <w:left w:val="single" w:sz="4" w:space="0" w:color="auto"/>
                              <w:bottom w:val="single" w:sz="4" w:space="0" w:color="auto"/>
                              <w:right w:val="single" w:sz="4" w:space="0" w:color="auto"/>
                            </w:tcBorders>
                            <w:vAlign w:val="center"/>
                            <w:hideMark/>
                          </w:tcPr>
                          <w:p w:rsidR="00B23F33" w:rsidRDefault="00F743C9">
                            <w:pPr>
                              <w:jc w:val="center"/>
                              <w:rPr>
                                <w:sz w:val="22"/>
                                <w:szCs w:val="22"/>
                                <w:lang w:eastAsia="lt-LT"/>
                              </w:rPr>
                            </w:pPr>
                            <w:r>
                              <w:rPr>
                                <w:sz w:val="22"/>
                                <w:szCs w:val="22"/>
                                <w:lang w:eastAsia="lt-LT"/>
                              </w:rPr>
                              <w:t>10.</w:t>
                            </w:r>
                          </w:p>
                        </w:tc>
                        <w:tc>
                          <w:tcPr>
                            <w:tcW w:w="4393" w:type="dxa"/>
                            <w:tcBorders>
                              <w:top w:val="single" w:sz="4" w:space="0" w:color="auto"/>
                              <w:left w:val="single" w:sz="4" w:space="0" w:color="auto"/>
                              <w:bottom w:val="single" w:sz="4" w:space="0" w:color="auto"/>
                              <w:right w:val="single" w:sz="4" w:space="0" w:color="auto"/>
                            </w:tcBorders>
                            <w:noWrap/>
                            <w:vAlign w:val="center"/>
                            <w:hideMark/>
                          </w:tcPr>
                          <w:p w:rsidR="00B23F33" w:rsidRDefault="00F743C9">
                            <w:pPr>
                              <w:jc w:val="both"/>
                              <w:rPr>
                                <w:sz w:val="22"/>
                                <w:szCs w:val="22"/>
                                <w:lang w:eastAsia="lt-LT"/>
                              </w:rPr>
                            </w:pPr>
                            <w:r>
                              <w:rPr>
                                <w:sz w:val="22"/>
                                <w:szCs w:val="22"/>
                                <w:lang w:eastAsia="lt-LT"/>
                              </w:rPr>
                              <w:t xml:space="preserve">Laikinas </w:t>
                            </w:r>
                            <w:proofErr w:type="spellStart"/>
                            <w:r>
                              <w:rPr>
                                <w:sz w:val="22"/>
                                <w:szCs w:val="22"/>
                                <w:lang w:eastAsia="lt-LT"/>
                              </w:rPr>
                              <w:t>apnakvindinimas</w:t>
                            </w:r>
                            <w:proofErr w:type="spellEnd"/>
                          </w:p>
                          <w:p w:rsidR="00B23F33" w:rsidRDefault="00F743C9">
                            <w:pPr>
                              <w:jc w:val="right"/>
                              <w:rPr>
                                <w:sz w:val="22"/>
                                <w:szCs w:val="22"/>
                                <w:lang w:eastAsia="lt-LT"/>
                              </w:rPr>
                            </w:pPr>
                            <w:r>
                              <w:rPr>
                                <w:sz w:val="22"/>
                                <w:szCs w:val="22"/>
                                <w:lang w:eastAsia="lt-LT"/>
                              </w:rPr>
                              <w:t>(</w:t>
                            </w:r>
                            <w:r>
                              <w:rPr>
                                <w:i/>
                                <w:sz w:val="22"/>
                                <w:szCs w:val="22"/>
                                <w:lang w:eastAsia="lt-LT"/>
                              </w:rPr>
                              <w:t>Šiaulių m. savivaldybės socialinių paslaugų centro Nakvynės namai)</w:t>
                            </w:r>
                          </w:p>
                        </w:tc>
                        <w:tc>
                          <w:tcPr>
                            <w:tcW w:w="972" w:type="dxa"/>
                            <w:tcBorders>
                              <w:top w:val="single" w:sz="4" w:space="0" w:color="auto"/>
                              <w:left w:val="single" w:sz="4" w:space="0" w:color="auto"/>
                              <w:bottom w:val="single" w:sz="4" w:space="0" w:color="auto"/>
                              <w:right w:val="single" w:sz="4" w:space="0" w:color="auto"/>
                            </w:tcBorders>
                            <w:vAlign w:val="center"/>
                            <w:hideMark/>
                          </w:tcPr>
                          <w:p w:rsidR="00B23F33" w:rsidRDefault="00F743C9">
                            <w:pPr>
                              <w:jc w:val="center"/>
                              <w:rPr>
                                <w:sz w:val="22"/>
                                <w:szCs w:val="22"/>
                                <w:lang w:eastAsia="lt-LT"/>
                              </w:rPr>
                            </w:pPr>
                            <w:r>
                              <w:rPr>
                                <w:sz w:val="22"/>
                                <w:szCs w:val="22"/>
                                <w:lang w:eastAsia="lt-LT"/>
                              </w:rPr>
                              <w:t>283</w:t>
                            </w:r>
                          </w:p>
                        </w:tc>
                        <w:tc>
                          <w:tcPr>
                            <w:tcW w:w="1316" w:type="dxa"/>
                            <w:tcBorders>
                              <w:top w:val="single" w:sz="4" w:space="0" w:color="auto"/>
                              <w:left w:val="single" w:sz="4" w:space="0" w:color="auto"/>
                              <w:bottom w:val="single" w:sz="4" w:space="0" w:color="auto"/>
                              <w:right w:val="single" w:sz="4" w:space="0" w:color="auto"/>
                            </w:tcBorders>
                            <w:vAlign w:val="center"/>
                            <w:hideMark/>
                          </w:tcPr>
                          <w:p w:rsidR="00B23F33" w:rsidRDefault="00F743C9">
                            <w:pPr>
                              <w:jc w:val="center"/>
                              <w:rPr>
                                <w:sz w:val="22"/>
                                <w:szCs w:val="22"/>
                                <w:lang w:eastAsia="lt-LT"/>
                              </w:rPr>
                            </w:pPr>
                            <w:r>
                              <w:rPr>
                                <w:sz w:val="22"/>
                                <w:szCs w:val="22"/>
                                <w:lang w:eastAsia="lt-LT"/>
                              </w:rPr>
                              <w:t>0</w:t>
                            </w:r>
                          </w:p>
                        </w:tc>
                        <w:tc>
                          <w:tcPr>
                            <w:tcW w:w="1117"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2,7</w:t>
                            </w:r>
                          </w:p>
                        </w:tc>
                        <w:tc>
                          <w:tcPr>
                            <w:tcW w:w="1250"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283</w:t>
                            </w:r>
                          </w:p>
                        </w:tc>
                      </w:tr>
                      <w:tr w:rsidR="00B23F33">
                        <w:trPr>
                          <w:trHeight w:val="341"/>
                        </w:trPr>
                        <w:tc>
                          <w:tcPr>
                            <w:tcW w:w="576"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11.</w:t>
                            </w:r>
                          </w:p>
                        </w:tc>
                        <w:tc>
                          <w:tcPr>
                            <w:tcW w:w="4393" w:type="dxa"/>
                            <w:tcBorders>
                              <w:top w:val="single" w:sz="4" w:space="0" w:color="auto"/>
                              <w:left w:val="single" w:sz="4" w:space="0" w:color="auto"/>
                              <w:bottom w:val="single" w:sz="4" w:space="0" w:color="auto"/>
                              <w:right w:val="single" w:sz="4" w:space="0" w:color="auto"/>
                            </w:tcBorders>
                            <w:noWrap/>
                            <w:vAlign w:val="center"/>
                          </w:tcPr>
                          <w:p w:rsidR="00B23F33" w:rsidRDefault="00F743C9">
                            <w:pPr>
                              <w:jc w:val="both"/>
                              <w:rPr>
                                <w:sz w:val="22"/>
                                <w:szCs w:val="22"/>
                                <w:lang w:eastAsia="lt-LT"/>
                              </w:rPr>
                            </w:pPr>
                            <w:r>
                              <w:rPr>
                                <w:sz w:val="22"/>
                                <w:szCs w:val="22"/>
                                <w:lang w:eastAsia="lt-LT"/>
                              </w:rPr>
                              <w:t>Apgyvendinimas nakvynės namuose</w:t>
                            </w:r>
                          </w:p>
                          <w:p w:rsidR="00B23F33" w:rsidRDefault="00F743C9">
                            <w:pPr>
                              <w:jc w:val="right"/>
                              <w:rPr>
                                <w:sz w:val="22"/>
                                <w:szCs w:val="22"/>
                                <w:lang w:eastAsia="lt-LT"/>
                              </w:rPr>
                            </w:pPr>
                            <w:r>
                              <w:rPr>
                                <w:i/>
                                <w:sz w:val="22"/>
                                <w:szCs w:val="22"/>
                                <w:lang w:eastAsia="lt-LT"/>
                              </w:rPr>
                              <w:t>(Šiaulių m. savivaldybės socialinių paslaugų centro</w:t>
                            </w:r>
                            <w:r>
                              <w:rPr>
                                <w:i/>
                                <w:sz w:val="22"/>
                                <w:szCs w:val="22"/>
                                <w:lang w:eastAsia="lt-LT"/>
                              </w:rPr>
                              <w:t xml:space="preserve"> Nakvynės namai)</w:t>
                            </w:r>
                          </w:p>
                        </w:tc>
                        <w:tc>
                          <w:tcPr>
                            <w:tcW w:w="972"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136</w:t>
                            </w:r>
                          </w:p>
                        </w:tc>
                        <w:tc>
                          <w:tcPr>
                            <w:tcW w:w="1316"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0</w:t>
                            </w:r>
                          </w:p>
                        </w:tc>
                        <w:tc>
                          <w:tcPr>
                            <w:tcW w:w="1117"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1,3</w:t>
                            </w:r>
                          </w:p>
                        </w:tc>
                        <w:tc>
                          <w:tcPr>
                            <w:tcW w:w="1250"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136</w:t>
                            </w:r>
                          </w:p>
                        </w:tc>
                      </w:tr>
                      <w:tr w:rsidR="00B23F33">
                        <w:trPr>
                          <w:trHeight w:val="458"/>
                        </w:trPr>
                        <w:tc>
                          <w:tcPr>
                            <w:tcW w:w="576" w:type="dxa"/>
                            <w:vMerge w:val="restart"/>
                            <w:tcBorders>
                              <w:top w:val="single" w:sz="4" w:space="0" w:color="auto"/>
                              <w:left w:val="single" w:sz="4" w:space="0" w:color="auto"/>
                              <w:right w:val="single" w:sz="4" w:space="0" w:color="auto"/>
                            </w:tcBorders>
                            <w:vAlign w:val="center"/>
                            <w:hideMark/>
                          </w:tcPr>
                          <w:p w:rsidR="00B23F33" w:rsidRDefault="00F743C9">
                            <w:pPr>
                              <w:jc w:val="center"/>
                              <w:rPr>
                                <w:sz w:val="22"/>
                                <w:szCs w:val="22"/>
                                <w:lang w:eastAsia="lt-LT"/>
                              </w:rPr>
                            </w:pPr>
                            <w:r>
                              <w:rPr>
                                <w:sz w:val="22"/>
                                <w:szCs w:val="22"/>
                                <w:lang w:eastAsia="lt-LT"/>
                              </w:rPr>
                              <w:t>12.</w:t>
                            </w:r>
                          </w:p>
                          <w:p w:rsidR="00B23F33" w:rsidRDefault="00B23F33">
                            <w:pPr>
                              <w:jc w:val="center"/>
                              <w:rPr>
                                <w:sz w:val="22"/>
                                <w:szCs w:val="22"/>
                                <w:lang w:eastAsia="lt-LT"/>
                              </w:rPr>
                            </w:pPr>
                          </w:p>
                        </w:tc>
                        <w:tc>
                          <w:tcPr>
                            <w:tcW w:w="4393" w:type="dxa"/>
                            <w:tcBorders>
                              <w:top w:val="single" w:sz="4" w:space="0" w:color="auto"/>
                              <w:left w:val="single" w:sz="4" w:space="0" w:color="auto"/>
                              <w:bottom w:val="single" w:sz="4" w:space="0" w:color="auto"/>
                              <w:right w:val="single" w:sz="4" w:space="0" w:color="auto"/>
                            </w:tcBorders>
                            <w:noWrap/>
                            <w:vAlign w:val="center"/>
                            <w:hideMark/>
                          </w:tcPr>
                          <w:p w:rsidR="00B23F33" w:rsidRDefault="00F743C9">
                            <w:pPr>
                              <w:jc w:val="both"/>
                              <w:rPr>
                                <w:sz w:val="22"/>
                                <w:szCs w:val="22"/>
                                <w:lang w:eastAsia="lt-LT"/>
                              </w:rPr>
                            </w:pPr>
                            <w:r>
                              <w:rPr>
                                <w:sz w:val="22"/>
                                <w:szCs w:val="22"/>
                                <w:lang w:eastAsia="lt-LT"/>
                              </w:rPr>
                              <w:t xml:space="preserve">Kitos socialinės priežiūros paslaugos: </w:t>
                            </w:r>
                          </w:p>
                        </w:tc>
                        <w:tc>
                          <w:tcPr>
                            <w:tcW w:w="972" w:type="dxa"/>
                            <w:tcBorders>
                              <w:top w:val="single" w:sz="4" w:space="0" w:color="auto"/>
                              <w:left w:val="single" w:sz="4" w:space="0" w:color="auto"/>
                              <w:bottom w:val="single" w:sz="4" w:space="0" w:color="auto"/>
                              <w:right w:val="single" w:sz="4" w:space="0" w:color="auto"/>
                            </w:tcBorders>
                            <w:vAlign w:val="center"/>
                          </w:tcPr>
                          <w:p w:rsidR="00B23F33" w:rsidRDefault="00B23F33">
                            <w:pPr>
                              <w:jc w:val="center"/>
                              <w:rPr>
                                <w:sz w:val="22"/>
                                <w:szCs w:val="22"/>
                                <w:lang w:eastAsia="lt-LT"/>
                              </w:rPr>
                            </w:pPr>
                          </w:p>
                        </w:tc>
                        <w:tc>
                          <w:tcPr>
                            <w:tcW w:w="1316" w:type="dxa"/>
                            <w:tcBorders>
                              <w:top w:val="single" w:sz="4" w:space="0" w:color="auto"/>
                              <w:left w:val="single" w:sz="4" w:space="0" w:color="auto"/>
                              <w:bottom w:val="single" w:sz="4" w:space="0" w:color="auto"/>
                              <w:right w:val="single" w:sz="4" w:space="0" w:color="auto"/>
                            </w:tcBorders>
                            <w:vAlign w:val="center"/>
                          </w:tcPr>
                          <w:p w:rsidR="00B23F33" w:rsidRDefault="00B23F33">
                            <w:pPr>
                              <w:jc w:val="center"/>
                              <w:rPr>
                                <w:sz w:val="22"/>
                                <w:szCs w:val="22"/>
                                <w:lang w:eastAsia="lt-LT"/>
                              </w:rPr>
                            </w:pPr>
                          </w:p>
                        </w:tc>
                        <w:tc>
                          <w:tcPr>
                            <w:tcW w:w="1117" w:type="dxa"/>
                            <w:tcBorders>
                              <w:top w:val="single" w:sz="4" w:space="0" w:color="auto"/>
                              <w:left w:val="single" w:sz="4" w:space="0" w:color="auto"/>
                              <w:bottom w:val="single" w:sz="4" w:space="0" w:color="auto"/>
                              <w:right w:val="single" w:sz="4" w:space="0" w:color="auto"/>
                            </w:tcBorders>
                            <w:vAlign w:val="center"/>
                          </w:tcPr>
                          <w:p w:rsidR="00B23F33" w:rsidRDefault="00B23F33">
                            <w:pPr>
                              <w:jc w:val="center"/>
                              <w:rPr>
                                <w:sz w:val="22"/>
                                <w:szCs w:val="22"/>
                                <w:lang w:eastAsia="lt-LT"/>
                              </w:rPr>
                            </w:pPr>
                          </w:p>
                        </w:tc>
                        <w:tc>
                          <w:tcPr>
                            <w:tcW w:w="1250" w:type="dxa"/>
                            <w:tcBorders>
                              <w:top w:val="single" w:sz="4" w:space="0" w:color="auto"/>
                              <w:left w:val="single" w:sz="4" w:space="0" w:color="auto"/>
                              <w:bottom w:val="single" w:sz="4" w:space="0" w:color="auto"/>
                              <w:right w:val="single" w:sz="4" w:space="0" w:color="auto"/>
                            </w:tcBorders>
                            <w:vAlign w:val="center"/>
                          </w:tcPr>
                          <w:p w:rsidR="00B23F33" w:rsidRDefault="00B23F33">
                            <w:pPr>
                              <w:jc w:val="center"/>
                              <w:rPr>
                                <w:sz w:val="22"/>
                                <w:szCs w:val="22"/>
                                <w:lang w:eastAsia="lt-LT"/>
                              </w:rPr>
                            </w:pPr>
                          </w:p>
                        </w:tc>
                      </w:tr>
                      <w:tr w:rsidR="00B23F33">
                        <w:trPr>
                          <w:trHeight w:val="457"/>
                        </w:trPr>
                        <w:tc>
                          <w:tcPr>
                            <w:tcW w:w="576" w:type="dxa"/>
                            <w:vMerge/>
                            <w:tcBorders>
                              <w:left w:val="single" w:sz="4" w:space="0" w:color="auto"/>
                              <w:right w:val="single" w:sz="4" w:space="0" w:color="auto"/>
                            </w:tcBorders>
                            <w:vAlign w:val="center"/>
                            <w:hideMark/>
                          </w:tcPr>
                          <w:p w:rsidR="00B23F33" w:rsidRDefault="00B23F33">
                            <w:pPr>
                              <w:jc w:val="center"/>
                              <w:rPr>
                                <w:sz w:val="22"/>
                                <w:szCs w:val="22"/>
                                <w:lang w:eastAsia="lt-LT"/>
                              </w:rPr>
                            </w:pPr>
                          </w:p>
                        </w:tc>
                        <w:tc>
                          <w:tcPr>
                            <w:tcW w:w="4393" w:type="dxa"/>
                            <w:tcBorders>
                              <w:top w:val="single" w:sz="4" w:space="0" w:color="auto"/>
                              <w:left w:val="single" w:sz="4" w:space="0" w:color="auto"/>
                              <w:bottom w:val="single" w:sz="4" w:space="0" w:color="auto"/>
                              <w:right w:val="single" w:sz="4" w:space="0" w:color="auto"/>
                            </w:tcBorders>
                            <w:noWrap/>
                            <w:vAlign w:val="center"/>
                          </w:tcPr>
                          <w:p w:rsidR="00B23F33" w:rsidRDefault="00F743C9">
                            <w:pPr>
                              <w:jc w:val="both"/>
                              <w:rPr>
                                <w:i/>
                                <w:sz w:val="22"/>
                                <w:szCs w:val="22"/>
                                <w:lang w:eastAsia="lt-LT"/>
                              </w:rPr>
                            </w:pPr>
                            <w:r>
                              <w:rPr>
                                <w:sz w:val="22"/>
                                <w:szCs w:val="22"/>
                                <w:lang w:eastAsia="lt-LT"/>
                              </w:rPr>
                              <w:t>Intensyvi krizių įveikimo pagalba</w:t>
                            </w:r>
                            <w:r>
                              <w:rPr>
                                <w:sz w:val="22"/>
                                <w:szCs w:val="22"/>
                              </w:rPr>
                              <w:t xml:space="preserve"> </w:t>
                            </w:r>
                          </w:p>
                          <w:p w:rsidR="00B23F33" w:rsidRDefault="00F743C9">
                            <w:pPr>
                              <w:jc w:val="right"/>
                              <w:rPr>
                                <w:i/>
                                <w:sz w:val="22"/>
                                <w:szCs w:val="22"/>
                                <w:lang w:eastAsia="lt-LT"/>
                              </w:rPr>
                            </w:pPr>
                            <w:r>
                              <w:rPr>
                                <w:i/>
                                <w:sz w:val="22"/>
                                <w:szCs w:val="22"/>
                                <w:lang w:eastAsia="lt-LT"/>
                              </w:rPr>
                              <w:t>(VšĮ „Motinos Teresės šeimų namai“)</w:t>
                            </w:r>
                          </w:p>
                        </w:tc>
                        <w:tc>
                          <w:tcPr>
                            <w:tcW w:w="972"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18</w:t>
                            </w:r>
                          </w:p>
                        </w:tc>
                        <w:tc>
                          <w:tcPr>
                            <w:tcW w:w="1316"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0</w:t>
                            </w:r>
                          </w:p>
                        </w:tc>
                        <w:tc>
                          <w:tcPr>
                            <w:tcW w:w="1117"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0,2</w:t>
                            </w:r>
                          </w:p>
                        </w:tc>
                        <w:tc>
                          <w:tcPr>
                            <w:tcW w:w="1250"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18</w:t>
                            </w:r>
                          </w:p>
                        </w:tc>
                      </w:tr>
                      <w:tr w:rsidR="00B23F33">
                        <w:trPr>
                          <w:trHeight w:val="341"/>
                        </w:trPr>
                        <w:tc>
                          <w:tcPr>
                            <w:tcW w:w="576" w:type="dxa"/>
                            <w:vMerge/>
                            <w:tcBorders>
                              <w:left w:val="single" w:sz="4" w:space="0" w:color="auto"/>
                              <w:bottom w:val="single" w:sz="4" w:space="0" w:color="auto"/>
                              <w:right w:val="single" w:sz="4" w:space="0" w:color="auto"/>
                            </w:tcBorders>
                            <w:vAlign w:val="center"/>
                            <w:hideMark/>
                          </w:tcPr>
                          <w:p w:rsidR="00B23F33" w:rsidRDefault="00B23F33">
                            <w:pPr>
                              <w:jc w:val="center"/>
                              <w:rPr>
                                <w:sz w:val="22"/>
                                <w:szCs w:val="22"/>
                                <w:lang w:eastAsia="lt-LT"/>
                              </w:rPr>
                            </w:pPr>
                          </w:p>
                        </w:tc>
                        <w:tc>
                          <w:tcPr>
                            <w:tcW w:w="4393" w:type="dxa"/>
                            <w:tcBorders>
                              <w:top w:val="single" w:sz="4" w:space="0" w:color="auto"/>
                              <w:left w:val="single" w:sz="4" w:space="0" w:color="auto"/>
                              <w:bottom w:val="single" w:sz="4" w:space="0" w:color="auto"/>
                              <w:right w:val="single" w:sz="4" w:space="0" w:color="auto"/>
                            </w:tcBorders>
                            <w:noWrap/>
                            <w:vAlign w:val="center"/>
                            <w:hideMark/>
                          </w:tcPr>
                          <w:p w:rsidR="00B23F33" w:rsidRDefault="00F743C9">
                            <w:pPr>
                              <w:jc w:val="both"/>
                              <w:rPr>
                                <w:sz w:val="22"/>
                                <w:szCs w:val="22"/>
                                <w:lang w:eastAsia="lt-LT"/>
                              </w:rPr>
                            </w:pPr>
                            <w:r>
                              <w:rPr>
                                <w:sz w:val="22"/>
                                <w:szCs w:val="22"/>
                                <w:lang w:eastAsia="lt-LT"/>
                              </w:rPr>
                              <w:t xml:space="preserve">pagalba globėjams (rūpintojams), įtėviams ir šeimynų dalyviams ar besirengiantiems jais </w:t>
                            </w:r>
                            <w:r>
                              <w:rPr>
                                <w:sz w:val="22"/>
                                <w:szCs w:val="22"/>
                                <w:lang w:eastAsia="lt-LT"/>
                              </w:rPr>
                              <w:t>tapti, pagalba budintiems globotojams</w:t>
                            </w:r>
                          </w:p>
                          <w:p w:rsidR="00B23F33" w:rsidRDefault="00F743C9">
                            <w:pPr>
                              <w:jc w:val="right"/>
                              <w:rPr>
                                <w:sz w:val="22"/>
                                <w:szCs w:val="22"/>
                                <w:lang w:eastAsia="lt-LT"/>
                              </w:rPr>
                            </w:pPr>
                            <w:r>
                              <w:rPr>
                                <w:i/>
                                <w:sz w:val="22"/>
                                <w:szCs w:val="22"/>
                                <w:lang w:eastAsia="lt-LT"/>
                              </w:rPr>
                              <w:t>(Šiaulių m. savivaldybės socialinių paslaugų centras, Šiaulių m. šeimos centras)</w:t>
                            </w:r>
                          </w:p>
                        </w:tc>
                        <w:tc>
                          <w:tcPr>
                            <w:tcW w:w="972"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427</w:t>
                            </w:r>
                          </w:p>
                        </w:tc>
                        <w:tc>
                          <w:tcPr>
                            <w:tcW w:w="1316" w:type="dxa"/>
                            <w:tcBorders>
                              <w:top w:val="single" w:sz="4" w:space="0" w:color="auto"/>
                              <w:left w:val="single" w:sz="4" w:space="0" w:color="auto"/>
                              <w:bottom w:val="single" w:sz="4" w:space="0" w:color="auto"/>
                              <w:right w:val="single" w:sz="4" w:space="0" w:color="auto"/>
                            </w:tcBorders>
                            <w:vAlign w:val="center"/>
                            <w:hideMark/>
                          </w:tcPr>
                          <w:p w:rsidR="00B23F33" w:rsidRDefault="00F743C9">
                            <w:pPr>
                              <w:jc w:val="center"/>
                              <w:rPr>
                                <w:sz w:val="22"/>
                                <w:szCs w:val="22"/>
                                <w:lang w:eastAsia="lt-LT"/>
                              </w:rPr>
                            </w:pPr>
                            <w:r>
                              <w:rPr>
                                <w:sz w:val="22"/>
                                <w:szCs w:val="22"/>
                                <w:lang w:eastAsia="lt-LT"/>
                              </w:rPr>
                              <w:t>0</w:t>
                            </w:r>
                          </w:p>
                        </w:tc>
                        <w:tc>
                          <w:tcPr>
                            <w:tcW w:w="1117"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4</w:t>
                            </w:r>
                          </w:p>
                        </w:tc>
                        <w:tc>
                          <w:tcPr>
                            <w:tcW w:w="1250" w:type="dxa"/>
                            <w:tcBorders>
                              <w:top w:val="single" w:sz="4" w:space="0" w:color="auto"/>
                              <w:left w:val="single" w:sz="4" w:space="0" w:color="auto"/>
                              <w:bottom w:val="single" w:sz="4" w:space="0" w:color="auto"/>
                              <w:right w:val="single" w:sz="4" w:space="0" w:color="auto"/>
                            </w:tcBorders>
                            <w:vAlign w:val="center"/>
                            <w:hideMark/>
                          </w:tcPr>
                          <w:p w:rsidR="00B23F33" w:rsidRDefault="00F743C9">
                            <w:pPr>
                              <w:jc w:val="center"/>
                              <w:rPr>
                                <w:sz w:val="22"/>
                                <w:szCs w:val="22"/>
                                <w:lang w:eastAsia="lt-LT"/>
                              </w:rPr>
                            </w:pPr>
                            <w:r>
                              <w:rPr>
                                <w:sz w:val="22"/>
                                <w:szCs w:val="22"/>
                                <w:lang w:eastAsia="lt-LT"/>
                              </w:rPr>
                              <w:t>427</w:t>
                            </w:r>
                          </w:p>
                        </w:tc>
                      </w:tr>
                      <w:tr w:rsidR="00B23F33">
                        <w:trPr>
                          <w:trHeight w:val="341"/>
                        </w:trPr>
                        <w:tc>
                          <w:tcPr>
                            <w:tcW w:w="576"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13.</w:t>
                            </w:r>
                          </w:p>
                        </w:tc>
                        <w:tc>
                          <w:tcPr>
                            <w:tcW w:w="4393" w:type="dxa"/>
                            <w:tcBorders>
                              <w:top w:val="single" w:sz="4" w:space="0" w:color="auto"/>
                              <w:left w:val="single" w:sz="4" w:space="0" w:color="auto"/>
                              <w:bottom w:val="single" w:sz="4" w:space="0" w:color="auto"/>
                              <w:right w:val="single" w:sz="4" w:space="0" w:color="auto"/>
                            </w:tcBorders>
                            <w:noWrap/>
                            <w:vAlign w:val="center"/>
                          </w:tcPr>
                          <w:p w:rsidR="00B23F33" w:rsidRDefault="00F743C9">
                            <w:pPr>
                              <w:rPr>
                                <w:rFonts w:eastAsia="Calibri"/>
                                <w:sz w:val="22"/>
                                <w:szCs w:val="22"/>
                                <w:lang w:eastAsia="ar-SA" w:bidi="lt-LT"/>
                              </w:rPr>
                            </w:pPr>
                            <w:r>
                              <w:rPr>
                                <w:rFonts w:eastAsia="Calibri"/>
                                <w:sz w:val="22"/>
                                <w:szCs w:val="22"/>
                                <w:lang w:eastAsia="ar-SA" w:bidi="lt-LT"/>
                              </w:rPr>
                              <w:t xml:space="preserve">Vaikų dienos socialinė priežiūra </w:t>
                            </w:r>
                          </w:p>
                          <w:p w:rsidR="00B23F33" w:rsidRDefault="00F743C9">
                            <w:pPr>
                              <w:jc w:val="right"/>
                              <w:rPr>
                                <w:i/>
                                <w:sz w:val="22"/>
                                <w:szCs w:val="22"/>
                                <w:lang w:eastAsia="lt-LT"/>
                              </w:rPr>
                            </w:pPr>
                            <w:r>
                              <w:rPr>
                                <w:rFonts w:eastAsia="Calibri"/>
                                <w:i/>
                                <w:sz w:val="22"/>
                                <w:szCs w:val="22"/>
                                <w:lang w:eastAsia="ar-SA" w:bidi="lt-LT"/>
                              </w:rPr>
                              <w:t>Vaikų dienos centrai</w:t>
                            </w:r>
                          </w:p>
                        </w:tc>
                        <w:tc>
                          <w:tcPr>
                            <w:tcW w:w="972" w:type="dxa"/>
                            <w:tcBorders>
                              <w:top w:val="single" w:sz="4" w:space="0" w:color="auto"/>
                              <w:left w:val="single" w:sz="4" w:space="0" w:color="auto"/>
                              <w:bottom w:val="single" w:sz="4" w:space="0" w:color="auto"/>
                              <w:right w:val="single" w:sz="4" w:space="0" w:color="auto"/>
                            </w:tcBorders>
                            <w:shd w:val="clear" w:color="auto" w:fill="auto"/>
                            <w:vAlign w:val="center"/>
                          </w:tcPr>
                          <w:p w:rsidR="00B23F33" w:rsidRDefault="00F743C9">
                            <w:pPr>
                              <w:jc w:val="center"/>
                              <w:rPr>
                                <w:sz w:val="22"/>
                                <w:szCs w:val="22"/>
                                <w:lang w:eastAsia="lt-LT"/>
                              </w:rPr>
                            </w:pPr>
                            <w:r>
                              <w:rPr>
                                <w:sz w:val="22"/>
                                <w:szCs w:val="22"/>
                                <w:lang w:eastAsia="lt-LT"/>
                              </w:rPr>
                              <w:t>323</w:t>
                            </w:r>
                          </w:p>
                        </w:tc>
                        <w:tc>
                          <w:tcPr>
                            <w:tcW w:w="1316" w:type="dxa"/>
                            <w:tcBorders>
                              <w:top w:val="single" w:sz="4" w:space="0" w:color="auto"/>
                              <w:left w:val="single" w:sz="4" w:space="0" w:color="auto"/>
                              <w:bottom w:val="single" w:sz="4" w:space="0" w:color="auto"/>
                              <w:right w:val="single" w:sz="4" w:space="0" w:color="auto"/>
                            </w:tcBorders>
                            <w:shd w:val="clear" w:color="auto" w:fill="auto"/>
                            <w:vAlign w:val="center"/>
                          </w:tcPr>
                          <w:p w:rsidR="00B23F33" w:rsidRDefault="00F743C9">
                            <w:pPr>
                              <w:jc w:val="center"/>
                              <w:rPr>
                                <w:sz w:val="22"/>
                                <w:szCs w:val="22"/>
                                <w:lang w:eastAsia="lt-LT"/>
                              </w:rPr>
                            </w:pPr>
                            <w:r>
                              <w:rPr>
                                <w:sz w:val="22"/>
                                <w:szCs w:val="22"/>
                                <w:lang w:eastAsia="lt-LT"/>
                              </w:rPr>
                              <w:t>0</w:t>
                            </w:r>
                          </w:p>
                        </w:tc>
                        <w:tc>
                          <w:tcPr>
                            <w:tcW w:w="1117"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3</w:t>
                            </w:r>
                          </w:p>
                        </w:tc>
                        <w:tc>
                          <w:tcPr>
                            <w:tcW w:w="1250"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323</w:t>
                            </w:r>
                          </w:p>
                        </w:tc>
                      </w:tr>
                      <w:tr w:rsidR="00B23F33">
                        <w:trPr>
                          <w:trHeight w:val="822"/>
                        </w:trPr>
                        <w:tc>
                          <w:tcPr>
                            <w:tcW w:w="576" w:type="dxa"/>
                            <w:tcBorders>
                              <w:top w:val="single" w:sz="4" w:space="0" w:color="auto"/>
                              <w:left w:val="single" w:sz="4" w:space="0" w:color="auto"/>
                              <w:bottom w:val="single" w:sz="4" w:space="0" w:color="auto"/>
                              <w:right w:val="single" w:sz="4" w:space="0" w:color="auto"/>
                            </w:tcBorders>
                          </w:tcPr>
                          <w:p w:rsidR="00B23F33" w:rsidRDefault="00F743C9">
                            <w:pPr>
                              <w:rPr>
                                <w:sz w:val="22"/>
                                <w:szCs w:val="22"/>
                                <w:lang w:eastAsia="lt-LT"/>
                              </w:rPr>
                            </w:pPr>
                            <w:r>
                              <w:rPr>
                                <w:sz w:val="22"/>
                                <w:szCs w:val="22"/>
                                <w:lang w:eastAsia="lt-LT"/>
                              </w:rPr>
                              <w:t>14.</w:t>
                            </w:r>
                          </w:p>
                        </w:tc>
                        <w:tc>
                          <w:tcPr>
                            <w:tcW w:w="4393" w:type="dxa"/>
                            <w:tcBorders>
                              <w:top w:val="single" w:sz="4" w:space="0" w:color="auto"/>
                              <w:left w:val="single" w:sz="4" w:space="0" w:color="auto"/>
                              <w:bottom w:val="single" w:sz="4" w:space="0" w:color="auto"/>
                              <w:right w:val="single" w:sz="4" w:space="0" w:color="auto"/>
                            </w:tcBorders>
                            <w:noWrap/>
                          </w:tcPr>
                          <w:p w:rsidR="00B23F33" w:rsidRDefault="00F743C9">
                            <w:pPr>
                              <w:rPr>
                                <w:bCs/>
                                <w:sz w:val="22"/>
                                <w:szCs w:val="22"/>
                                <w:shd w:val="clear" w:color="auto" w:fill="FFFFFF"/>
                                <w:lang w:eastAsia="lt-LT"/>
                              </w:rPr>
                            </w:pPr>
                            <w:r>
                              <w:rPr>
                                <w:sz w:val="22"/>
                                <w:szCs w:val="22"/>
                                <w:lang w:eastAsia="lt-LT"/>
                              </w:rPr>
                              <w:t xml:space="preserve">Bendrosios socialinės paslaugos </w:t>
                            </w:r>
                          </w:p>
                          <w:p w:rsidR="00B23F33" w:rsidRDefault="00F743C9">
                            <w:pPr>
                              <w:rPr>
                                <w:bCs/>
                                <w:sz w:val="22"/>
                                <w:szCs w:val="22"/>
                                <w:shd w:val="clear" w:color="auto" w:fill="FFFFFF"/>
                                <w:lang w:eastAsia="lt-LT"/>
                              </w:rPr>
                            </w:pPr>
                            <w:r>
                              <w:rPr>
                                <w:bCs/>
                                <w:sz w:val="22"/>
                                <w:szCs w:val="22"/>
                                <w:shd w:val="clear" w:color="auto" w:fill="FFFFFF"/>
                                <w:lang w:eastAsia="lt-LT"/>
                              </w:rPr>
                              <w:t xml:space="preserve">(informavimas, </w:t>
                            </w:r>
                            <w:r>
                              <w:rPr>
                                <w:bCs/>
                                <w:sz w:val="22"/>
                                <w:szCs w:val="22"/>
                                <w:shd w:val="clear" w:color="auto" w:fill="FFFFFF"/>
                                <w:lang w:eastAsia="lt-LT"/>
                              </w:rPr>
                              <w:t>konsultavimas, tarpininkavimas ir atstovavimas, aprūpinimas būtiniausiais drabužiais ir avalyne, transporto organizavimas, sociokultūrinės paslaugos, asmeninės higienos ir priežiūros paslaugų organizavimas)</w:t>
                            </w:r>
                          </w:p>
                          <w:p w:rsidR="00B23F33" w:rsidRDefault="00F743C9">
                            <w:pPr>
                              <w:rPr>
                                <w:bCs/>
                                <w:sz w:val="22"/>
                                <w:szCs w:val="22"/>
                                <w:shd w:val="clear" w:color="auto" w:fill="FFFFFF"/>
                                <w:lang w:eastAsia="lt-LT"/>
                              </w:rPr>
                            </w:pPr>
                            <w:r>
                              <w:rPr>
                                <w:bCs/>
                                <w:sz w:val="22"/>
                                <w:szCs w:val="22"/>
                                <w:shd w:val="clear" w:color="auto" w:fill="FFFFFF"/>
                                <w:lang w:eastAsia="lt-LT"/>
                              </w:rPr>
                              <w:t>(maitinimo organizavimas)</w:t>
                            </w:r>
                          </w:p>
                          <w:p w:rsidR="00B23F33" w:rsidRDefault="00F743C9">
                            <w:pPr>
                              <w:rPr>
                                <w:sz w:val="22"/>
                                <w:szCs w:val="22"/>
                                <w:lang w:eastAsia="lt-LT"/>
                              </w:rPr>
                            </w:pPr>
                            <w:r>
                              <w:rPr>
                                <w:i/>
                                <w:sz w:val="22"/>
                                <w:szCs w:val="22"/>
                                <w:lang w:eastAsia="lt-LT"/>
                              </w:rPr>
                              <w:t>Šiaulių m. savivaldybės</w:t>
                            </w:r>
                            <w:r>
                              <w:rPr>
                                <w:i/>
                                <w:sz w:val="22"/>
                                <w:szCs w:val="22"/>
                                <w:lang w:eastAsia="lt-LT"/>
                              </w:rPr>
                              <w:t xml:space="preserve"> socialinių paslaugų centras</w:t>
                            </w:r>
                          </w:p>
                        </w:tc>
                        <w:tc>
                          <w:tcPr>
                            <w:tcW w:w="972" w:type="dxa"/>
                            <w:tcBorders>
                              <w:top w:val="single" w:sz="4" w:space="0" w:color="auto"/>
                              <w:left w:val="single" w:sz="4" w:space="0" w:color="auto"/>
                              <w:bottom w:val="single" w:sz="4" w:space="0" w:color="auto"/>
                              <w:right w:val="single" w:sz="4" w:space="0" w:color="auto"/>
                            </w:tcBorders>
                            <w:shd w:val="clear" w:color="auto" w:fill="auto"/>
                          </w:tcPr>
                          <w:p w:rsidR="00B23F33" w:rsidRDefault="00B23F33">
                            <w:pPr>
                              <w:jc w:val="center"/>
                              <w:rPr>
                                <w:sz w:val="22"/>
                                <w:szCs w:val="22"/>
                                <w:lang w:eastAsia="lt-LT"/>
                              </w:rPr>
                            </w:pPr>
                          </w:p>
                          <w:p w:rsidR="00B23F33" w:rsidRDefault="00F743C9">
                            <w:pPr>
                              <w:jc w:val="center"/>
                              <w:rPr>
                                <w:sz w:val="22"/>
                                <w:szCs w:val="22"/>
                                <w:lang w:eastAsia="lt-LT"/>
                              </w:rPr>
                            </w:pPr>
                            <w:r>
                              <w:rPr>
                                <w:sz w:val="22"/>
                                <w:szCs w:val="22"/>
                                <w:lang w:eastAsia="lt-LT"/>
                              </w:rPr>
                              <w:t>12 842</w:t>
                            </w:r>
                          </w:p>
                          <w:p w:rsidR="00B23F33" w:rsidRDefault="00B23F33">
                            <w:pPr>
                              <w:jc w:val="center"/>
                              <w:rPr>
                                <w:sz w:val="22"/>
                                <w:szCs w:val="22"/>
                                <w:lang w:eastAsia="lt-LT"/>
                              </w:rPr>
                            </w:pPr>
                          </w:p>
                          <w:p w:rsidR="00B23F33" w:rsidRDefault="00B23F33">
                            <w:pPr>
                              <w:jc w:val="center"/>
                              <w:rPr>
                                <w:sz w:val="22"/>
                                <w:szCs w:val="22"/>
                                <w:lang w:eastAsia="lt-LT"/>
                              </w:rPr>
                            </w:pPr>
                          </w:p>
                          <w:p w:rsidR="00B23F33" w:rsidRDefault="00B23F33">
                            <w:pPr>
                              <w:jc w:val="center"/>
                              <w:rPr>
                                <w:sz w:val="22"/>
                                <w:szCs w:val="22"/>
                                <w:lang w:eastAsia="lt-LT"/>
                              </w:rPr>
                            </w:pPr>
                          </w:p>
                          <w:p w:rsidR="00B23F33" w:rsidRDefault="00B23F33">
                            <w:pPr>
                              <w:jc w:val="center"/>
                              <w:rPr>
                                <w:sz w:val="22"/>
                                <w:szCs w:val="22"/>
                                <w:lang w:eastAsia="lt-LT"/>
                              </w:rPr>
                            </w:pPr>
                          </w:p>
                          <w:p w:rsidR="00B23F33" w:rsidRDefault="00B23F33">
                            <w:pPr>
                              <w:jc w:val="center"/>
                              <w:rPr>
                                <w:sz w:val="22"/>
                                <w:szCs w:val="22"/>
                                <w:lang w:eastAsia="lt-LT"/>
                              </w:rPr>
                            </w:pPr>
                          </w:p>
                          <w:p w:rsidR="00B23F33" w:rsidRDefault="00F743C9">
                            <w:pPr>
                              <w:jc w:val="center"/>
                              <w:rPr>
                                <w:sz w:val="22"/>
                                <w:szCs w:val="22"/>
                                <w:lang w:eastAsia="lt-LT"/>
                              </w:rPr>
                            </w:pPr>
                            <w:r>
                              <w:rPr>
                                <w:sz w:val="22"/>
                                <w:szCs w:val="22"/>
                                <w:lang w:eastAsia="lt-LT"/>
                              </w:rPr>
                              <w:t>1 816</w:t>
                            </w:r>
                          </w:p>
                          <w:p w:rsidR="00B23F33" w:rsidRDefault="00B23F33">
                            <w:pPr>
                              <w:jc w:val="center"/>
                              <w:rPr>
                                <w:sz w:val="22"/>
                                <w:szCs w:val="22"/>
                                <w:lang w:eastAsia="lt-LT"/>
                              </w:rPr>
                            </w:pPr>
                          </w:p>
                        </w:tc>
                        <w:tc>
                          <w:tcPr>
                            <w:tcW w:w="1316" w:type="dxa"/>
                            <w:tcBorders>
                              <w:top w:val="single" w:sz="4" w:space="0" w:color="auto"/>
                              <w:left w:val="single" w:sz="4" w:space="0" w:color="auto"/>
                              <w:bottom w:val="single" w:sz="4" w:space="0" w:color="auto"/>
                              <w:right w:val="single" w:sz="4" w:space="0" w:color="auto"/>
                            </w:tcBorders>
                            <w:shd w:val="clear" w:color="auto" w:fill="auto"/>
                          </w:tcPr>
                          <w:p w:rsidR="00B23F33" w:rsidRDefault="00B23F33">
                            <w:pPr>
                              <w:jc w:val="center"/>
                              <w:rPr>
                                <w:sz w:val="22"/>
                                <w:szCs w:val="22"/>
                                <w:lang w:eastAsia="lt-LT"/>
                              </w:rPr>
                            </w:pPr>
                          </w:p>
                          <w:p w:rsidR="00B23F33" w:rsidRDefault="00F743C9">
                            <w:pPr>
                              <w:jc w:val="center"/>
                              <w:rPr>
                                <w:sz w:val="22"/>
                                <w:szCs w:val="22"/>
                                <w:lang w:eastAsia="lt-LT"/>
                              </w:rPr>
                            </w:pPr>
                            <w:r>
                              <w:rPr>
                                <w:sz w:val="22"/>
                                <w:szCs w:val="22"/>
                                <w:lang w:eastAsia="lt-LT"/>
                              </w:rPr>
                              <w:t>0</w:t>
                            </w:r>
                          </w:p>
                          <w:p w:rsidR="00B23F33" w:rsidRDefault="00B23F33">
                            <w:pPr>
                              <w:jc w:val="center"/>
                              <w:rPr>
                                <w:sz w:val="22"/>
                                <w:szCs w:val="22"/>
                                <w:lang w:eastAsia="lt-LT"/>
                              </w:rPr>
                            </w:pPr>
                          </w:p>
                          <w:p w:rsidR="00B23F33" w:rsidRDefault="00B23F33">
                            <w:pPr>
                              <w:jc w:val="center"/>
                              <w:rPr>
                                <w:sz w:val="22"/>
                                <w:szCs w:val="22"/>
                                <w:lang w:eastAsia="lt-LT"/>
                              </w:rPr>
                            </w:pPr>
                          </w:p>
                          <w:p w:rsidR="00B23F33" w:rsidRDefault="00B23F33">
                            <w:pPr>
                              <w:jc w:val="center"/>
                              <w:rPr>
                                <w:sz w:val="22"/>
                                <w:szCs w:val="22"/>
                                <w:lang w:eastAsia="lt-LT"/>
                              </w:rPr>
                            </w:pPr>
                          </w:p>
                          <w:p w:rsidR="00B23F33" w:rsidRDefault="00B23F33">
                            <w:pPr>
                              <w:jc w:val="center"/>
                              <w:rPr>
                                <w:sz w:val="22"/>
                                <w:szCs w:val="22"/>
                                <w:lang w:eastAsia="lt-LT"/>
                              </w:rPr>
                            </w:pPr>
                          </w:p>
                          <w:p w:rsidR="00B23F33" w:rsidRDefault="00B23F33">
                            <w:pPr>
                              <w:jc w:val="center"/>
                              <w:rPr>
                                <w:sz w:val="22"/>
                                <w:szCs w:val="22"/>
                                <w:lang w:eastAsia="lt-LT"/>
                              </w:rPr>
                            </w:pPr>
                          </w:p>
                          <w:p w:rsidR="00B23F33" w:rsidRDefault="00F743C9">
                            <w:pPr>
                              <w:jc w:val="center"/>
                              <w:rPr>
                                <w:sz w:val="22"/>
                                <w:szCs w:val="22"/>
                                <w:lang w:eastAsia="lt-LT"/>
                              </w:rPr>
                            </w:pPr>
                            <w:r>
                              <w:rPr>
                                <w:sz w:val="22"/>
                                <w:szCs w:val="22"/>
                                <w:lang w:eastAsia="lt-LT"/>
                              </w:rPr>
                              <w:t>93</w:t>
                            </w:r>
                          </w:p>
                        </w:tc>
                        <w:tc>
                          <w:tcPr>
                            <w:tcW w:w="1117" w:type="dxa"/>
                            <w:tcBorders>
                              <w:top w:val="single" w:sz="4" w:space="0" w:color="auto"/>
                              <w:left w:val="single" w:sz="4" w:space="0" w:color="auto"/>
                              <w:bottom w:val="single" w:sz="4" w:space="0" w:color="auto"/>
                              <w:right w:val="single" w:sz="4" w:space="0" w:color="auto"/>
                            </w:tcBorders>
                          </w:tcPr>
                          <w:p w:rsidR="00B23F33" w:rsidRDefault="00B23F33">
                            <w:pPr>
                              <w:jc w:val="center"/>
                              <w:rPr>
                                <w:sz w:val="22"/>
                                <w:szCs w:val="22"/>
                                <w:lang w:eastAsia="lt-LT"/>
                              </w:rPr>
                            </w:pPr>
                          </w:p>
                          <w:p w:rsidR="00B23F33" w:rsidRDefault="00F743C9">
                            <w:pPr>
                              <w:jc w:val="center"/>
                              <w:rPr>
                                <w:sz w:val="22"/>
                                <w:szCs w:val="22"/>
                                <w:lang w:eastAsia="lt-LT"/>
                              </w:rPr>
                            </w:pPr>
                            <w:r>
                              <w:rPr>
                                <w:sz w:val="22"/>
                                <w:szCs w:val="22"/>
                                <w:lang w:eastAsia="lt-LT"/>
                              </w:rPr>
                              <w:t>121</w:t>
                            </w:r>
                          </w:p>
                          <w:p w:rsidR="00B23F33" w:rsidRDefault="00B23F33">
                            <w:pPr>
                              <w:jc w:val="center"/>
                              <w:rPr>
                                <w:sz w:val="22"/>
                                <w:szCs w:val="22"/>
                                <w:lang w:eastAsia="lt-LT"/>
                              </w:rPr>
                            </w:pPr>
                          </w:p>
                          <w:p w:rsidR="00B23F33" w:rsidRDefault="00B23F33">
                            <w:pPr>
                              <w:jc w:val="center"/>
                              <w:rPr>
                                <w:sz w:val="22"/>
                                <w:szCs w:val="22"/>
                                <w:lang w:eastAsia="lt-LT"/>
                              </w:rPr>
                            </w:pPr>
                          </w:p>
                          <w:p w:rsidR="00B23F33" w:rsidRDefault="00B23F33">
                            <w:pPr>
                              <w:jc w:val="center"/>
                              <w:rPr>
                                <w:sz w:val="22"/>
                                <w:szCs w:val="22"/>
                                <w:lang w:eastAsia="lt-LT"/>
                              </w:rPr>
                            </w:pPr>
                          </w:p>
                          <w:p w:rsidR="00B23F33" w:rsidRDefault="00B23F33">
                            <w:pPr>
                              <w:jc w:val="center"/>
                              <w:rPr>
                                <w:sz w:val="22"/>
                                <w:szCs w:val="22"/>
                                <w:lang w:eastAsia="lt-LT"/>
                              </w:rPr>
                            </w:pPr>
                          </w:p>
                          <w:p w:rsidR="00B23F33" w:rsidRDefault="00B23F33">
                            <w:pPr>
                              <w:jc w:val="center"/>
                              <w:rPr>
                                <w:sz w:val="22"/>
                                <w:szCs w:val="22"/>
                                <w:lang w:eastAsia="lt-LT"/>
                              </w:rPr>
                            </w:pPr>
                          </w:p>
                          <w:p w:rsidR="00B23F33" w:rsidRDefault="00F743C9">
                            <w:pPr>
                              <w:jc w:val="center"/>
                              <w:rPr>
                                <w:sz w:val="22"/>
                                <w:szCs w:val="22"/>
                                <w:lang w:eastAsia="lt-LT"/>
                              </w:rPr>
                            </w:pPr>
                            <w:r>
                              <w:rPr>
                                <w:sz w:val="22"/>
                                <w:szCs w:val="22"/>
                                <w:lang w:eastAsia="lt-LT"/>
                              </w:rPr>
                              <w:t>17</w:t>
                            </w:r>
                          </w:p>
                        </w:tc>
                        <w:tc>
                          <w:tcPr>
                            <w:tcW w:w="1250" w:type="dxa"/>
                            <w:tcBorders>
                              <w:top w:val="single" w:sz="4" w:space="0" w:color="auto"/>
                              <w:left w:val="single" w:sz="4" w:space="0" w:color="auto"/>
                              <w:bottom w:val="single" w:sz="4" w:space="0" w:color="auto"/>
                              <w:right w:val="single" w:sz="4" w:space="0" w:color="auto"/>
                            </w:tcBorders>
                          </w:tcPr>
                          <w:p w:rsidR="00B23F33" w:rsidRDefault="00B23F33">
                            <w:pPr>
                              <w:jc w:val="center"/>
                              <w:rPr>
                                <w:sz w:val="22"/>
                                <w:szCs w:val="22"/>
                                <w:lang w:eastAsia="lt-LT"/>
                              </w:rPr>
                            </w:pPr>
                          </w:p>
                          <w:p w:rsidR="00B23F33" w:rsidRDefault="00F743C9">
                            <w:pPr>
                              <w:jc w:val="center"/>
                              <w:rPr>
                                <w:sz w:val="22"/>
                                <w:szCs w:val="22"/>
                                <w:lang w:eastAsia="lt-LT"/>
                              </w:rPr>
                            </w:pPr>
                            <w:r>
                              <w:rPr>
                                <w:sz w:val="22"/>
                                <w:szCs w:val="22"/>
                                <w:lang w:eastAsia="lt-LT"/>
                              </w:rPr>
                              <w:t>12 842</w:t>
                            </w:r>
                          </w:p>
                          <w:p w:rsidR="00B23F33" w:rsidRDefault="00B23F33">
                            <w:pPr>
                              <w:jc w:val="center"/>
                              <w:rPr>
                                <w:sz w:val="22"/>
                                <w:szCs w:val="22"/>
                                <w:lang w:eastAsia="lt-LT"/>
                              </w:rPr>
                            </w:pPr>
                          </w:p>
                          <w:p w:rsidR="00B23F33" w:rsidRDefault="00B23F33">
                            <w:pPr>
                              <w:jc w:val="center"/>
                              <w:rPr>
                                <w:sz w:val="22"/>
                                <w:szCs w:val="22"/>
                                <w:lang w:eastAsia="lt-LT"/>
                              </w:rPr>
                            </w:pPr>
                          </w:p>
                          <w:p w:rsidR="00B23F33" w:rsidRDefault="00B23F33">
                            <w:pPr>
                              <w:jc w:val="center"/>
                              <w:rPr>
                                <w:sz w:val="22"/>
                                <w:szCs w:val="22"/>
                                <w:lang w:eastAsia="lt-LT"/>
                              </w:rPr>
                            </w:pPr>
                          </w:p>
                          <w:p w:rsidR="00B23F33" w:rsidRDefault="00B23F33">
                            <w:pPr>
                              <w:jc w:val="center"/>
                              <w:rPr>
                                <w:sz w:val="22"/>
                                <w:szCs w:val="22"/>
                                <w:lang w:eastAsia="lt-LT"/>
                              </w:rPr>
                            </w:pPr>
                          </w:p>
                          <w:p w:rsidR="00B23F33" w:rsidRDefault="00B23F33">
                            <w:pPr>
                              <w:jc w:val="center"/>
                              <w:rPr>
                                <w:sz w:val="22"/>
                                <w:szCs w:val="22"/>
                                <w:lang w:eastAsia="lt-LT"/>
                              </w:rPr>
                            </w:pPr>
                          </w:p>
                          <w:p w:rsidR="00B23F33" w:rsidRDefault="00F743C9">
                            <w:pPr>
                              <w:jc w:val="center"/>
                              <w:rPr>
                                <w:sz w:val="22"/>
                                <w:szCs w:val="22"/>
                                <w:lang w:eastAsia="lt-LT"/>
                              </w:rPr>
                            </w:pPr>
                            <w:r>
                              <w:rPr>
                                <w:sz w:val="22"/>
                                <w:szCs w:val="22"/>
                                <w:lang w:eastAsia="lt-LT"/>
                              </w:rPr>
                              <w:t>1 816</w:t>
                            </w:r>
                          </w:p>
                        </w:tc>
                      </w:tr>
                    </w:tbl>
                    <w:p w:rsidR="00B23F33" w:rsidRDefault="00F743C9">
                      <w:pPr>
                        <w:ind w:firstLine="567"/>
                        <w:rPr>
                          <w:b/>
                          <w:bCs/>
                          <w:szCs w:val="24"/>
                          <w:lang w:eastAsia="lt-LT"/>
                        </w:rPr>
                      </w:pPr>
                    </w:p>
                  </w:sdtContent>
                </w:sdt>
              </w:sdtContent>
            </w:sdt>
            <w:sdt>
              <w:sdtPr>
                <w:alias w:val="poskyris"/>
                <w:tag w:val="part_bf64344a96cb43fa90323724a99af700"/>
                <w:id w:val="-982855337"/>
                <w:lock w:val="sdtLocked"/>
              </w:sdtPr>
              <w:sdtEndPr/>
              <w:sdtContent>
                <w:p w:rsidR="00B23F33" w:rsidRDefault="00F743C9">
                  <w:pPr>
                    <w:ind w:left="987"/>
                    <w:jc w:val="center"/>
                    <w:rPr>
                      <w:b/>
                      <w:bCs/>
                      <w:szCs w:val="24"/>
                      <w:lang w:eastAsia="lt-LT"/>
                    </w:rPr>
                  </w:pPr>
                  <w:sdt>
                    <w:sdtPr>
                      <w:alias w:val="Pavadinimas"/>
                      <w:tag w:val="title_bf64344a96cb43fa90323724a99af700"/>
                      <w:id w:val="-1766075716"/>
                      <w:lock w:val="sdtLocked"/>
                    </w:sdtPr>
                    <w:sdtEndPr/>
                    <w:sdtContent>
                      <w:r>
                        <w:rPr>
                          <w:b/>
                          <w:bCs/>
                          <w:szCs w:val="24"/>
                          <w:lang w:eastAsia="lt-LT"/>
                        </w:rPr>
                        <w:t>Savivaldybės organizuojamų socialinių paslaugų analizė</w:t>
                      </w:r>
                    </w:sdtContent>
                  </w:sdt>
                </w:p>
                <w:p w:rsidR="00B23F33" w:rsidRDefault="00B23F33">
                  <w:pPr>
                    <w:ind w:left="987"/>
                    <w:rPr>
                      <w:b/>
                      <w:bCs/>
                      <w:szCs w:val="24"/>
                      <w:lang w:eastAsia="lt-LT"/>
                    </w:rPr>
                  </w:pPr>
                </w:p>
                <w:sdt>
                  <w:sdtPr>
                    <w:alias w:val="28 p."/>
                    <w:tag w:val="part_512247e1b2ab4deaa52ecc53ad6e7ab3"/>
                    <w:id w:val="-156311205"/>
                    <w:lock w:val="sdtLocked"/>
                  </w:sdtPr>
                  <w:sdtEndPr/>
                  <w:sdtContent>
                    <w:p w:rsidR="00B23F33" w:rsidRDefault="00F743C9">
                      <w:pPr>
                        <w:tabs>
                          <w:tab w:val="left" w:pos="916"/>
                        </w:tabs>
                        <w:ind w:firstLine="567"/>
                        <w:rPr>
                          <w:szCs w:val="24"/>
                          <w:lang w:eastAsia="lt-LT"/>
                        </w:rPr>
                      </w:pPr>
                      <w:sdt>
                        <w:sdtPr>
                          <w:alias w:val="Numeris"/>
                          <w:tag w:val="nr_512247e1b2ab4deaa52ecc53ad6e7ab3"/>
                          <w:id w:val="-779255514"/>
                          <w:lock w:val="sdtLocked"/>
                        </w:sdtPr>
                        <w:sdtEndPr/>
                        <w:sdtContent>
                          <w:r>
                            <w:rPr>
                              <w:szCs w:val="24"/>
                              <w:lang w:eastAsia="lt-LT"/>
                            </w:rPr>
                            <w:t>28</w:t>
                          </w:r>
                        </w:sdtContent>
                      </w:sdt>
                      <w:r>
                        <w:rPr>
                          <w:szCs w:val="24"/>
                          <w:lang w:eastAsia="lt-LT"/>
                        </w:rPr>
                        <w:t>. Šiaulių mieste socialinės paslaugos teikiamos šių socialinių grupių asmenims:</w:t>
                      </w:r>
                    </w:p>
                    <w:p w:rsidR="00B23F33" w:rsidRDefault="00F743C9">
                      <w:pPr>
                        <w:ind w:left="851" w:hanging="284"/>
                        <w:jc w:val="both"/>
                        <w:rPr>
                          <w:szCs w:val="24"/>
                          <w:lang w:eastAsia="lt-LT"/>
                        </w:rPr>
                      </w:pPr>
                      <w:r>
                        <w:rPr>
                          <w:szCs w:val="24"/>
                          <w:lang w:eastAsia="lt-LT"/>
                        </w:rPr>
                        <w:t>- be tėvų globos</w:t>
                      </w:r>
                      <w:r>
                        <w:rPr>
                          <w:szCs w:val="24"/>
                          <w:lang w:eastAsia="lt-LT"/>
                        </w:rPr>
                        <w:t xml:space="preserve"> likusiems vaikams (jų šeimoms);</w:t>
                      </w:r>
                    </w:p>
                    <w:p w:rsidR="00B23F33" w:rsidRDefault="00F743C9">
                      <w:pPr>
                        <w:ind w:left="851" w:hanging="284"/>
                        <w:jc w:val="both"/>
                        <w:rPr>
                          <w:szCs w:val="24"/>
                          <w:lang w:eastAsia="lt-LT"/>
                        </w:rPr>
                      </w:pPr>
                      <w:r>
                        <w:rPr>
                          <w:szCs w:val="24"/>
                          <w:lang w:eastAsia="lt-LT"/>
                        </w:rPr>
                        <w:t>- socialinę riziką patiriantiems vaikams ir jų šeimoms;</w:t>
                      </w:r>
                    </w:p>
                    <w:p w:rsidR="00B23F33" w:rsidRDefault="00F743C9">
                      <w:pPr>
                        <w:ind w:left="851" w:hanging="284"/>
                        <w:jc w:val="both"/>
                        <w:rPr>
                          <w:szCs w:val="24"/>
                          <w:lang w:eastAsia="lt-LT"/>
                        </w:rPr>
                      </w:pPr>
                      <w:r>
                        <w:rPr>
                          <w:szCs w:val="24"/>
                          <w:lang w:eastAsia="lt-LT"/>
                        </w:rPr>
                        <w:t>- vaikams su negalia ir jų šeimoms;</w:t>
                      </w:r>
                    </w:p>
                    <w:p w:rsidR="00B23F33" w:rsidRDefault="00F743C9">
                      <w:pPr>
                        <w:ind w:left="851" w:hanging="284"/>
                        <w:jc w:val="both"/>
                        <w:rPr>
                          <w:szCs w:val="24"/>
                          <w:lang w:eastAsia="lt-LT"/>
                        </w:rPr>
                      </w:pPr>
                      <w:r>
                        <w:rPr>
                          <w:szCs w:val="24"/>
                          <w:lang w:eastAsia="lt-LT"/>
                        </w:rPr>
                        <w:t>- suaugusiems asmenims su negalia ir jų šeimoms;</w:t>
                      </w:r>
                    </w:p>
                    <w:p w:rsidR="00B23F33" w:rsidRDefault="00F743C9">
                      <w:pPr>
                        <w:ind w:left="851" w:hanging="284"/>
                        <w:jc w:val="both"/>
                        <w:rPr>
                          <w:szCs w:val="24"/>
                          <w:lang w:eastAsia="lt-LT"/>
                        </w:rPr>
                      </w:pPr>
                      <w:r>
                        <w:rPr>
                          <w:szCs w:val="24"/>
                          <w:lang w:eastAsia="lt-LT"/>
                        </w:rPr>
                        <w:t>- senyvo amžiaus asmenims ir jų šeimoms;</w:t>
                      </w:r>
                    </w:p>
                    <w:p w:rsidR="00B23F33" w:rsidRDefault="00F743C9">
                      <w:pPr>
                        <w:ind w:left="851" w:hanging="284"/>
                        <w:jc w:val="both"/>
                        <w:rPr>
                          <w:szCs w:val="24"/>
                          <w:lang w:eastAsia="lt-LT"/>
                        </w:rPr>
                      </w:pPr>
                      <w:r>
                        <w:rPr>
                          <w:szCs w:val="24"/>
                          <w:lang w:eastAsia="lt-LT"/>
                        </w:rPr>
                        <w:t xml:space="preserve">- socialinę riziką patiriantiems </w:t>
                      </w:r>
                      <w:r>
                        <w:rPr>
                          <w:szCs w:val="24"/>
                          <w:lang w:eastAsia="lt-LT"/>
                        </w:rPr>
                        <w:t>suaugusiems asmenims ir jų šeimoms.</w:t>
                      </w:r>
                    </w:p>
                    <w:p w:rsidR="00B23F33" w:rsidRDefault="00F743C9">
                      <w:pPr>
                        <w:shd w:val="clear" w:color="auto" w:fill="FFFFFF"/>
                        <w:ind w:firstLine="567"/>
                        <w:jc w:val="both"/>
                        <w:rPr>
                          <w:szCs w:val="24"/>
                          <w:lang w:eastAsia="lt-LT"/>
                        </w:rPr>
                      </w:pPr>
                      <w:r>
                        <w:rPr>
                          <w:szCs w:val="24"/>
                          <w:lang w:eastAsia="lt-LT"/>
                        </w:rPr>
                        <w:t xml:space="preserve">15 lentelėje pateikiamas įsivertinimas pagal </w:t>
                      </w:r>
                      <w:r>
                        <w:rPr>
                          <w:szCs w:val="24"/>
                        </w:rPr>
                        <w:t>SADM normatyvu</w:t>
                      </w:r>
                      <w:r>
                        <w:rPr>
                          <w:szCs w:val="24"/>
                          <w:lang w:eastAsia="lt-LT"/>
                        </w:rPr>
                        <w:t>ose nustatytus socialinių paslaugų poreikius:</w:t>
                      </w:r>
                    </w:p>
                    <w:p w:rsidR="00B23F33" w:rsidRDefault="00B23F33">
                      <w:pPr>
                        <w:shd w:val="clear" w:color="auto" w:fill="FFFFFF"/>
                        <w:ind w:firstLine="567"/>
                        <w:jc w:val="both"/>
                        <w:rPr>
                          <w:b/>
                          <w:szCs w:val="24"/>
                          <w:lang w:eastAsia="lt-LT"/>
                        </w:rPr>
                      </w:pPr>
                    </w:p>
                    <w:p w:rsidR="00B23F33" w:rsidRDefault="00F743C9">
                      <w:pPr>
                        <w:rPr>
                          <w:sz w:val="22"/>
                          <w:szCs w:val="22"/>
                        </w:rPr>
                      </w:pPr>
                      <w:r>
                        <w:rPr>
                          <w:i/>
                          <w:iCs/>
                          <w:sz w:val="22"/>
                          <w:szCs w:val="22"/>
                        </w:rPr>
                        <w:t>15 lentelė. Savivaldybės teikiamos socialinės paslaugos ir jų atitiktis socialinių paslaugų išvystymo normatyvams</w:t>
                      </w:r>
                    </w:p>
                    <w:tbl>
                      <w:tblPr>
                        <w:tblW w:w="9634" w:type="dxa"/>
                        <w:tblLook w:val="04A0" w:firstRow="1" w:lastRow="0" w:firstColumn="1" w:lastColumn="0" w:noHBand="0" w:noVBand="1"/>
                      </w:tblPr>
                      <w:tblGrid>
                        <w:gridCol w:w="821"/>
                        <w:gridCol w:w="3650"/>
                        <w:gridCol w:w="1176"/>
                        <w:gridCol w:w="1660"/>
                        <w:gridCol w:w="1161"/>
                        <w:gridCol w:w="1166"/>
                      </w:tblGrid>
                      <w:tr w:rsidR="00B23F33">
                        <w:trPr>
                          <w:trHeight w:val="1125"/>
                        </w:trPr>
                        <w:tc>
                          <w:tcPr>
                            <w:tcW w:w="821" w:type="dxa"/>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rsidR="00B23F33" w:rsidRDefault="00F743C9">
                            <w:pPr>
                              <w:jc w:val="center"/>
                              <w:rPr>
                                <w:b/>
                                <w:bCs/>
                                <w:color w:val="000000"/>
                                <w:sz w:val="22"/>
                                <w:szCs w:val="22"/>
                                <w:lang w:eastAsia="lt-LT"/>
                              </w:rPr>
                            </w:pPr>
                            <w:r>
                              <w:rPr>
                                <w:b/>
                                <w:bCs/>
                                <w:color w:val="000000"/>
                                <w:sz w:val="22"/>
                                <w:szCs w:val="22"/>
                                <w:lang w:eastAsia="lt-LT"/>
                              </w:rPr>
                              <w:t>Eil. Nr.</w:t>
                            </w:r>
                          </w:p>
                        </w:tc>
                        <w:tc>
                          <w:tcPr>
                            <w:tcW w:w="3650" w:type="dxa"/>
                            <w:tcBorders>
                              <w:top w:val="single" w:sz="4" w:space="0" w:color="auto"/>
                              <w:left w:val="nil"/>
                              <w:bottom w:val="single" w:sz="4" w:space="0" w:color="auto"/>
                              <w:right w:val="single" w:sz="4" w:space="0" w:color="auto"/>
                            </w:tcBorders>
                            <w:shd w:val="clear" w:color="auto" w:fill="FFE599" w:themeFill="accent4" w:themeFillTint="66"/>
                            <w:vAlign w:val="center"/>
                          </w:tcPr>
                          <w:p w:rsidR="00B23F33" w:rsidRDefault="00F743C9">
                            <w:pPr>
                              <w:jc w:val="center"/>
                              <w:rPr>
                                <w:b/>
                                <w:bCs/>
                                <w:color w:val="000000"/>
                                <w:sz w:val="22"/>
                                <w:szCs w:val="22"/>
                                <w:lang w:eastAsia="lt-LT"/>
                              </w:rPr>
                            </w:pPr>
                            <w:r>
                              <w:rPr>
                                <w:b/>
                                <w:bCs/>
                                <w:color w:val="000000"/>
                                <w:sz w:val="22"/>
                                <w:szCs w:val="22"/>
                                <w:lang w:eastAsia="lt-LT"/>
                              </w:rPr>
                              <w:t>Socialinės paslaugos pagal gavėjų grupes</w:t>
                            </w:r>
                          </w:p>
                        </w:tc>
                        <w:tc>
                          <w:tcPr>
                            <w:tcW w:w="2836" w:type="dxa"/>
                            <w:gridSpan w:val="2"/>
                            <w:tcBorders>
                              <w:top w:val="single" w:sz="4" w:space="0" w:color="auto"/>
                              <w:left w:val="nil"/>
                              <w:bottom w:val="single" w:sz="4" w:space="0" w:color="auto"/>
                              <w:right w:val="single" w:sz="4" w:space="0" w:color="auto"/>
                            </w:tcBorders>
                            <w:shd w:val="clear" w:color="auto" w:fill="FFE599" w:themeFill="accent4" w:themeFillTint="66"/>
                            <w:vAlign w:val="center"/>
                          </w:tcPr>
                          <w:p w:rsidR="00B23F33" w:rsidRDefault="00F743C9">
                            <w:pPr>
                              <w:jc w:val="center"/>
                              <w:rPr>
                                <w:bCs/>
                                <w:color w:val="000000"/>
                                <w:sz w:val="22"/>
                                <w:szCs w:val="22"/>
                                <w:lang w:eastAsia="lt-LT"/>
                              </w:rPr>
                            </w:pPr>
                            <w:r>
                              <w:rPr>
                                <w:b/>
                                <w:bCs/>
                                <w:color w:val="000000"/>
                                <w:sz w:val="22"/>
                                <w:szCs w:val="22"/>
                                <w:lang w:eastAsia="lt-LT"/>
                              </w:rPr>
                              <w:t>Šiaulių miesto savivaldybėje</w:t>
                            </w:r>
                          </w:p>
                        </w:tc>
                        <w:tc>
                          <w:tcPr>
                            <w:tcW w:w="2327" w:type="dxa"/>
                            <w:gridSpan w:val="2"/>
                            <w:tcBorders>
                              <w:top w:val="single" w:sz="4" w:space="0" w:color="auto"/>
                              <w:left w:val="nil"/>
                              <w:bottom w:val="single" w:sz="4" w:space="0" w:color="auto"/>
                              <w:right w:val="single" w:sz="4" w:space="0" w:color="auto"/>
                            </w:tcBorders>
                            <w:shd w:val="clear" w:color="auto" w:fill="FFE599" w:themeFill="accent4" w:themeFillTint="66"/>
                            <w:vAlign w:val="center"/>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2"/>
                                <w:szCs w:val="22"/>
                                <w:lang w:eastAsia="lt-LT"/>
                              </w:rPr>
                            </w:pPr>
                            <w:r>
                              <w:rPr>
                                <w:b/>
                                <w:sz w:val="22"/>
                                <w:szCs w:val="22"/>
                                <w:lang w:eastAsia="lt-LT"/>
                              </w:rPr>
                              <w:t>Pagal SADM normatyvuose nustatytą socialinių paslaugų poreikį</w:t>
                            </w:r>
                          </w:p>
                        </w:tc>
                      </w:tr>
                      <w:tr w:rsidR="00B23F33">
                        <w:trPr>
                          <w:trHeight w:val="1125"/>
                        </w:trPr>
                        <w:tc>
                          <w:tcPr>
                            <w:tcW w:w="821" w:type="dxa"/>
                            <w:tcBorders>
                              <w:top w:val="nil"/>
                              <w:left w:val="single" w:sz="4" w:space="0" w:color="auto"/>
                              <w:bottom w:val="single" w:sz="4" w:space="0" w:color="auto"/>
                              <w:right w:val="single" w:sz="4" w:space="0" w:color="auto"/>
                            </w:tcBorders>
                            <w:shd w:val="clear" w:color="000000" w:fill="F2F2F2"/>
                            <w:vAlign w:val="center"/>
                            <w:hideMark/>
                          </w:tcPr>
                          <w:p w:rsidR="00B23F33" w:rsidRDefault="00F743C9">
                            <w:pPr>
                              <w:jc w:val="center"/>
                              <w:rPr>
                                <w:b/>
                                <w:bCs/>
                                <w:color w:val="000000"/>
                                <w:sz w:val="22"/>
                                <w:szCs w:val="22"/>
                                <w:lang w:eastAsia="lt-LT"/>
                              </w:rPr>
                            </w:pPr>
                            <w:r>
                              <w:rPr>
                                <w:b/>
                                <w:bCs/>
                                <w:color w:val="000000"/>
                                <w:sz w:val="22"/>
                                <w:szCs w:val="22"/>
                                <w:lang w:eastAsia="lt-LT"/>
                              </w:rPr>
                              <w:t>1.</w:t>
                            </w:r>
                          </w:p>
                        </w:tc>
                        <w:tc>
                          <w:tcPr>
                            <w:tcW w:w="3650" w:type="dxa"/>
                            <w:tcBorders>
                              <w:top w:val="nil"/>
                              <w:left w:val="nil"/>
                              <w:bottom w:val="single" w:sz="4" w:space="0" w:color="auto"/>
                              <w:right w:val="single" w:sz="4" w:space="0" w:color="auto"/>
                            </w:tcBorders>
                            <w:shd w:val="clear" w:color="000000" w:fill="F2F2F2"/>
                            <w:vAlign w:val="center"/>
                            <w:hideMark/>
                          </w:tcPr>
                          <w:p w:rsidR="00B23F33" w:rsidRDefault="00F743C9">
                            <w:pPr>
                              <w:rPr>
                                <w:b/>
                                <w:bCs/>
                                <w:color w:val="000000"/>
                                <w:sz w:val="22"/>
                                <w:szCs w:val="22"/>
                                <w:lang w:eastAsia="lt-LT"/>
                              </w:rPr>
                            </w:pPr>
                            <w:r>
                              <w:rPr>
                                <w:b/>
                                <w:bCs/>
                                <w:color w:val="000000"/>
                                <w:sz w:val="22"/>
                                <w:szCs w:val="22"/>
                                <w:lang w:eastAsia="lt-LT"/>
                              </w:rPr>
                              <w:t>Socialinės paslaugos senyvo amžiaus asmenims (jų šeimoms)</w:t>
                            </w:r>
                          </w:p>
                        </w:tc>
                        <w:tc>
                          <w:tcPr>
                            <w:tcW w:w="1176" w:type="dxa"/>
                            <w:tcBorders>
                              <w:top w:val="nil"/>
                              <w:left w:val="nil"/>
                              <w:bottom w:val="single" w:sz="4" w:space="0" w:color="auto"/>
                              <w:right w:val="single" w:sz="4" w:space="0" w:color="auto"/>
                            </w:tcBorders>
                            <w:shd w:val="clear" w:color="000000" w:fill="F2F2F2"/>
                            <w:vAlign w:val="center"/>
                            <w:hideMark/>
                          </w:tcPr>
                          <w:p w:rsidR="00B23F33" w:rsidRDefault="00F743C9">
                            <w:pPr>
                              <w:jc w:val="center"/>
                              <w:rPr>
                                <w:color w:val="000000"/>
                                <w:sz w:val="20"/>
                                <w:lang w:eastAsia="lt-LT"/>
                              </w:rPr>
                            </w:pPr>
                            <w:r>
                              <w:rPr>
                                <w:color w:val="000000"/>
                                <w:sz w:val="20"/>
                                <w:lang w:eastAsia="lt-LT"/>
                              </w:rPr>
                              <w:t>Senyvo amžiaus asmenys, gavę paslaugas</w:t>
                            </w:r>
                          </w:p>
                        </w:tc>
                        <w:tc>
                          <w:tcPr>
                            <w:tcW w:w="1660" w:type="dxa"/>
                            <w:tcBorders>
                              <w:top w:val="nil"/>
                              <w:left w:val="nil"/>
                              <w:bottom w:val="single" w:sz="4" w:space="0" w:color="auto"/>
                              <w:right w:val="single" w:sz="4" w:space="0" w:color="auto"/>
                            </w:tcBorders>
                            <w:shd w:val="clear" w:color="000000" w:fill="F2F2F2"/>
                            <w:vAlign w:val="bottom"/>
                            <w:hideMark/>
                          </w:tcPr>
                          <w:p w:rsidR="00B23F33" w:rsidRDefault="00F743C9">
                            <w:pPr>
                              <w:jc w:val="center"/>
                              <w:rPr>
                                <w:b/>
                                <w:bCs/>
                                <w:color w:val="000000"/>
                                <w:sz w:val="20"/>
                                <w:lang w:eastAsia="lt-LT"/>
                              </w:rPr>
                            </w:pPr>
                            <w:r>
                              <w:rPr>
                                <w:bCs/>
                                <w:color w:val="000000"/>
                                <w:sz w:val="20"/>
                                <w:lang w:eastAsia="lt-LT"/>
                              </w:rPr>
                              <w:t xml:space="preserve">Gavėjų </w:t>
                            </w:r>
                            <w:r>
                              <w:rPr>
                                <w:bCs/>
                                <w:color w:val="000000"/>
                                <w:sz w:val="20"/>
                                <w:lang w:eastAsia="lt-LT"/>
                              </w:rPr>
                              <w:t>skaičius, tenkantis 1000 senyvo amžiaus asmenų savivaldybėje</w:t>
                            </w:r>
                            <w:r>
                              <w:rPr>
                                <w:b/>
                                <w:bCs/>
                                <w:color w:val="000000"/>
                                <w:sz w:val="20"/>
                                <w:lang w:eastAsia="lt-LT"/>
                              </w:rPr>
                              <w:t xml:space="preserve"> </w:t>
                            </w:r>
                          </w:p>
                          <w:p w:rsidR="00B23F33" w:rsidRDefault="00B23F33">
                            <w:pPr>
                              <w:jc w:val="center"/>
                              <w:rPr>
                                <w:bCs/>
                                <w:color w:val="000000"/>
                                <w:sz w:val="20"/>
                                <w:lang w:eastAsia="lt-LT"/>
                              </w:rPr>
                            </w:pPr>
                          </w:p>
                        </w:tc>
                        <w:tc>
                          <w:tcPr>
                            <w:tcW w:w="1161" w:type="dxa"/>
                            <w:tcBorders>
                              <w:top w:val="nil"/>
                              <w:left w:val="nil"/>
                              <w:bottom w:val="single" w:sz="4" w:space="0" w:color="auto"/>
                              <w:right w:val="single" w:sz="4" w:space="0" w:color="auto"/>
                            </w:tcBorders>
                            <w:shd w:val="clear" w:color="000000" w:fill="F2F2F2"/>
                            <w:vAlign w:val="center"/>
                          </w:tcPr>
                          <w:p w:rsidR="00B23F33" w:rsidRDefault="00F743C9">
                            <w:pPr>
                              <w:jc w:val="center"/>
                              <w:rPr>
                                <w:bCs/>
                                <w:color w:val="000000"/>
                                <w:sz w:val="20"/>
                                <w:lang w:eastAsia="lt-LT"/>
                              </w:rPr>
                            </w:pPr>
                            <w:r>
                              <w:rPr>
                                <w:bCs/>
                                <w:color w:val="000000"/>
                                <w:sz w:val="20"/>
                                <w:lang w:eastAsia="lt-LT"/>
                              </w:rPr>
                              <w:t>Minimalus rodiklis,</w:t>
                            </w:r>
                          </w:p>
                          <w:p w:rsidR="00B23F33" w:rsidRDefault="00F743C9">
                            <w:pPr>
                              <w:jc w:val="center"/>
                              <w:rPr>
                                <w:bCs/>
                                <w:color w:val="000000"/>
                                <w:sz w:val="20"/>
                                <w:lang w:eastAsia="lt-LT"/>
                              </w:rPr>
                            </w:pPr>
                            <w:r>
                              <w:rPr>
                                <w:bCs/>
                                <w:color w:val="000000"/>
                                <w:sz w:val="20"/>
                                <w:lang w:eastAsia="lt-LT"/>
                              </w:rPr>
                              <w:t xml:space="preserve">tenkantis 1000 senyvo amžiaus asmenų </w:t>
                            </w:r>
                          </w:p>
                        </w:tc>
                        <w:tc>
                          <w:tcPr>
                            <w:tcW w:w="1166" w:type="dxa"/>
                            <w:tcBorders>
                              <w:top w:val="nil"/>
                              <w:left w:val="nil"/>
                              <w:bottom w:val="single" w:sz="4" w:space="0" w:color="auto"/>
                              <w:right w:val="single" w:sz="4" w:space="0" w:color="auto"/>
                            </w:tcBorders>
                            <w:shd w:val="clear" w:color="000000" w:fill="F2F2F2"/>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Skirtumas</w:t>
                            </w:r>
                          </w:p>
                          <w:p w:rsidR="00B23F33" w:rsidRDefault="00F743C9">
                            <w:pPr>
                              <w:jc w:val="center"/>
                              <w:rPr>
                                <w:b/>
                                <w:bCs/>
                                <w:color w:val="000000"/>
                                <w:sz w:val="20"/>
                                <w:lang w:eastAsia="lt-LT"/>
                              </w:rPr>
                            </w:pPr>
                            <w:r>
                              <w:rPr>
                                <w:sz w:val="20"/>
                                <w:lang w:eastAsia="lt-LT"/>
                              </w:rPr>
                              <w:t>(„+“ trūksta iki normatyvo, „–“ viršija normatyvą)</w:t>
                            </w:r>
                          </w:p>
                        </w:tc>
                      </w:tr>
                      <w:tr w:rsidR="00B23F33">
                        <w:trPr>
                          <w:trHeight w:val="300"/>
                        </w:trPr>
                        <w:tc>
                          <w:tcPr>
                            <w:tcW w:w="821" w:type="dxa"/>
                            <w:tcBorders>
                              <w:top w:val="nil"/>
                              <w:left w:val="single" w:sz="4" w:space="0" w:color="auto"/>
                              <w:bottom w:val="single" w:sz="4" w:space="0" w:color="auto"/>
                              <w:right w:val="single" w:sz="4" w:space="0" w:color="auto"/>
                            </w:tcBorders>
                            <w:shd w:val="clear" w:color="auto" w:fill="auto"/>
                            <w:vAlign w:val="center"/>
                            <w:hideMark/>
                          </w:tcPr>
                          <w:p w:rsidR="00B23F33" w:rsidRDefault="00F743C9">
                            <w:pPr>
                              <w:jc w:val="center"/>
                              <w:rPr>
                                <w:color w:val="000000"/>
                                <w:sz w:val="22"/>
                                <w:szCs w:val="22"/>
                                <w:lang w:eastAsia="lt-LT"/>
                              </w:rPr>
                            </w:pPr>
                            <w:r>
                              <w:rPr>
                                <w:color w:val="000000"/>
                                <w:sz w:val="22"/>
                                <w:szCs w:val="22"/>
                                <w:lang w:eastAsia="lt-LT"/>
                              </w:rPr>
                              <w:t>1.1.</w:t>
                            </w:r>
                          </w:p>
                        </w:tc>
                        <w:tc>
                          <w:tcPr>
                            <w:tcW w:w="3650" w:type="dxa"/>
                            <w:tcBorders>
                              <w:top w:val="nil"/>
                              <w:left w:val="nil"/>
                              <w:bottom w:val="single" w:sz="4" w:space="0" w:color="auto"/>
                              <w:right w:val="single" w:sz="4" w:space="0" w:color="auto"/>
                            </w:tcBorders>
                            <w:shd w:val="clear" w:color="auto" w:fill="auto"/>
                            <w:vAlign w:val="center"/>
                            <w:hideMark/>
                          </w:tcPr>
                          <w:p w:rsidR="00B23F33" w:rsidRDefault="00F743C9">
                            <w:pPr>
                              <w:rPr>
                                <w:color w:val="000000"/>
                                <w:sz w:val="22"/>
                                <w:szCs w:val="22"/>
                                <w:lang w:eastAsia="lt-LT"/>
                              </w:rPr>
                            </w:pPr>
                            <w:r>
                              <w:rPr>
                                <w:color w:val="000000"/>
                                <w:sz w:val="22"/>
                                <w:szCs w:val="22"/>
                                <w:lang w:eastAsia="lt-LT"/>
                              </w:rPr>
                              <w:t>Pagalba į namus</w:t>
                            </w:r>
                          </w:p>
                        </w:tc>
                        <w:tc>
                          <w:tcPr>
                            <w:tcW w:w="1176" w:type="dxa"/>
                            <w:tcBorders>
                              <w:top w:val="nil"/>
                              <w:left w:val="nil"/>
                              <w:bottom w:val="single" w:sz="4" w:space="0" w:color="auto"/>
                              <w:right w:val="single" w:sz="4" w:space="0" w:color="auto"/>
                            </w:tcBorders>
                            <w:shd w:val="clear" w:color="auto" w:fill="auto"/>
                            <w:noWrap/>
                            <w:vAlign w:val="center"/>
                          </w:tcPr>
                          <w:p w:rsidR="00B23F33" w:rsidRDefault="00F743C9">
                            <w:pPr>
                              <w:jc w:val="center"/>
                              <w:rPr>
                                <w:color w:val="000000"/>
                                <w:sz w:val="22"/>
                                <w:szCs w:val="22"/>
                                <w:lang w:eastAsia="lt-LT"/>
                              </w:rPr>
                            </w:pPr>
                            <w:r>
                              <w:rPr>
                                <w:color w:val="000000"/>
                                <w:sz w:val="22"/>
                                <w:szCs w:val="22"/>
                                <w:lang w:eastAsia="lt-LT"/>
                              </w:rPr>
                              <w:t>431</w:t>
                            </w:r>
                          </w:p>
                        </w:tc>
                        <w:tc>
                          <w:tcPr>
                            <w:tcW w:w="1660" w:type="dxa"/>
                            <w:tcBorders>
                              <w:top w:val="nil"/>
                              <w:left w:val="nil"/>
                              <w:bottom w:val="single" w:sz="4" w:space="0" w:color="auto"/>
                              <w:right w:val="single" w:sz="4" w:space="0" w:color="auto"/>
                            </w:tcBorders>
                            <w:shd w:val="clear" w:color="auto" w:fill="auto"/>
                            <w:noWrap/>
                            <w:vAlign w:val="center"/>
                          </w:tcPr>
                          <w:p w:rsidR="00B23F33" w:rsidRDefault="00F743C9">
                            <w:pPr>
                              <w:jc w:val="center"/>
                              <w:rPr>
                                <w:color w:val="000000"/>
                                <w:sz w:val="22"/>
                                <w:szCs w:val="22"/>
                                <w:lang w:eastAsia="lt-LT"/>
                              </w:rPr>
                            </w:pPr>
                            <w:r>
                              <w:rPr>
                                <w:color w:val="000000"/>
                                <w:sz w:val="22"/>
                                <w:szCs w:val="22"/>
                                <w:lang w:eastAsia="lt-LT"/>
                              </w:rPr>
                              <w:t>20</w:t>
                            </w:r>
                          </w:p>
                        </w:tc>
                        <w:tc>
                          <w:tcPr>
                            <w:tcW w:w="1161" w:type="dxa"/>
                            <w:tcBorders>
                              <w:top w:val="nil"/>
                              <w:left w:val="nil"/>
                              <w:bottom w:val="single" w:sz="4" w:space="0" w:color="auto"/>
                              <w:right w:val="single" w:sz="4" w:space="0" w:color="auto"/>
                            </w:tcBorders>
                            <w:shd w:val="clear" w:color="auto" w:fill="auto"/>
                          </w:tcPr>
                          <w:p w:rsidR="00B23F33" w:rsidRDefault="00F743C9">
                            <w:pPr>
                              <w:jc w:val="center"/>
                              <w:rPr>
                                <w:color w:val="000000"/>
                                <w:sz w:val="22"/>
                                <w:szCs w:val="22"/>
                                <w:lang w:eastAsia="lt-LT"/>
                              </w:rPr>
                            </w:pPr>
                            <w:r>
                              <w:rPr>
                                <w:color w:val="000000"/>
                                <w:sz w:val="22"/>
                                <w:szCs w:val="22"/>
                                <w:lang w:eastAsia="lt-LT"/>
                              </w:rPr>
                              <w:t>25</w:t>
                            </w:r>
                          </w:p>
                        </w:tc>
                        <w:tc>
                          <w:tcPr>
                            <w:tcW w:w="1166" w:type="dxa"/>
                            <w:tcBorders>
                              <w:top w:val="nil"/>
                              <w:left w:val="nil"/>
                              <w:bottom w:val="single" w:sz="4" w:space="0" w:color="auto"/>
                              <w:right w:val="single" w:sz="4" w:space="0" w:color="auto"/>
                            </w:tcBorders>
                            <w:shd w:val="clear" w:color="auto" w:fill="auto"/>
                          </w:tcPr>
                          <w:p w:rsidR="00B23F33" w:rsidRDefault="00F743C9">
                            <w:pPr>
                              <w:jc w:val="center"/>
                              <w:rPr>
                                <w:color w:val="000000"/>
                                <w:sz w:val="22"/>
                                <w:szCs w:val="22"/>
                                <w:lang w:eastAsia="lt-LT"/>
                              </w:rPr>
                            </w:pPr>
                            <w:r>
                              <w:rPr>
                                <w:color w:val="000000"/>
                                <w:sz w:val="22"/>
                                <w:szCs w:val="22"/>
                                <w:lang w:eastAsia="lt-LT"/>
                              </w:rPr>
                              <w:t>+5</w:t>
                            </w:r>
                          </w:p>
                        </w:tc>
                      </w:tr>
                      <w:tr w:rsidR="00B23F33">
                        <w:trPr>
                          <w:trHeight w:val="300"/>
                        </w:trPr>
                        <w:tc>
                          <w:tcPr>
                            <w:tcW w:w="821" w:type="dxa"/>
                            <w:tcBorders>
                              <w:top w:val="nil"/>
                              <w:left w:val="single" w:sz="4" w:space="0" w:color="auto"/>
                              <w:bottom w:val="single" w:sz="4" w:space="0" w:color="auto"/>
                              <w:right w:val="single" w:sz="4" w:space="0" w:color="auto"/>
                            </w:tcBorders>
                            <w:shd w:val="clear" w:color="auto" w:fill="auto"/>
                            <w:vAlign w:val="center"/>
                            <w:hideMark/>
                          </w:tcPr>
                          <w:p w:rsidR="00B23F33" w:rsidRDefault="00F743C9">
                            <w:pPr>
                              <w:jc w:val="center"/>
                              <w:rPr>
                                <w:color w:val="000000"/>
                                <w:sz w:val="22"/>
                                <w:szCs w:val="22"/>
                                <w:lang w:eastAsia="lt-LT"/>
                              </w:rPr>
                            </w:pPr>
                            <w:r>
                              <w:rPr>
                                <w:color w:val="000000"/>
                                <w:sz w:val="22"/>
                                <w:szCs w:val="22"/>
                                <w:lang w:eastAsia="lt-LT"/>
                              </w:rPr>
                              <w:t>1.2.</w:t>
                            </w:r>
                          </w:p>
                        </w:tc>
                        <w:tc>
                          <w:tcPr>
                            <w:tcW w:w="3650" w:type="dxa"/>
                            <w:tcBorders>
                              <w:top w:val="nil"/>
                              <w:left w:val="nil"/>
                              <w:bottom w:val="single" w:sz="4" w:space="0" w:color="auto"/>
                              <w:right w:val="single" w:sz="4" w:space="0" w:color="auto"/>
                            </w:tcBorders>
                            <w:shd w:val="clear" w:color="auto" w:fill="auto"/>
                            <w:vAlign w:val="center"/>
                            <w:hideMark/>
                          </w:tcPr>
                          <w:p w:rsidR="00B23F33" w:rsidRDefault="00F743C9">
                            <w:pPr>
                              <w:rPr>
                                <w:color w:val="000000"/>
                                <w:sz w:val="22"/>
                                <w:szCs w:val="22"/>
                                <w:lang w:eastAsia="lt-LT"/>
                              </w:rPr>
                            </w:pPr>
                            <w:r>
                              <w:rPr>
                                <w:color w:val="000000"/>
                                <w:sz w:val="22"/>
                                <w:szCs w:val="22"/>
                                <w:lang w:eastAsia="lt-LT"/>
                              </w:rPr>
                              <w:t xml:space="preserve">Laikinas atokvėpis (socialinė </w:t>
                            </w:r>
                            <w:r>
                              <w:rPr>
                                <w:color w:val="000000"/>
                                <w:sz w:val="22"/>
                                <w:szCs w:val="22"/>
                                <w:lang w:eastAsia="lt-LT"/>
                              </w:rPr>
                              <w:t>priežiūra asmens namuose)</w:t>
                            </w:r>
                          </w:p>
                        </w:tc>
                        <w:tc>
                          <w:tcPr>
                            <w:tcW w:w="1176" w:type="dxa"/>
                            <w:tcBorders>
                              <w:top w:val="nil"/>
                              <w:left w:val="nil"/>
                              <w:bottom w:val="single" w:sz="4" w:space="0" w:color="auto"/>
                              <w:right w:val="single" w:sz="4" w:space="0" w:color="auto"/>
                            </w:tcBorders>
                            <w:shd w:val="clear" w:color="000000" w:fill="FFFFFF"/>
                            <w:noWrap/>
                            <w:vAlign w:val="center"/>
                            <w:hideMark/>
                          </w:tcPr>
                          <w:p w:rsidR="00B23F33" w:rsidRDefault="00F743C9">
                            <w:pPr>
                              <w:jc w:val="center"/>
                              <w:rPr>
                                <w:color w:val="000000"/>
                                <w:sz w:val="22"/>
                                <w:szCs w:val="22"/>
                                <w:lang w:eastAsia="lt-LT"/>
                              </w:rPr>
                            </w:pPr>
                            <w:r>
                              <w:rPr>
                                <w:color w:val="000000"/>
                                <w:sz w:val="22"/>
                                <w:szCs w:val="22"/>
                                <w:lang w:eastAsia="lt-LT"/>
                              </w:rPr>
                              <w:t>0</w:t>
                            </w:r>
                          </w:p>
                        </w:tc>
                        <w:tc>
                          <w:tcPr>
                            <w:tcW w:w="1660" w:type="dxa"/>
                            <w:tcBorders>
                              <w:top w:val="nil"/>
                              <w:left w:val="nil"/>
                              <w:bottom w:val="single" w:sz="4" w:space="0" w:color="auto"/>
                              <w:right w:val="single" w:sz="4" w:space="0" w:color="auto"/>
                            </w:tcBorders>
                            <w:shd w:val="clear" w:color="000000" w:fill="FFFFFF"/>
                            <w:noWrap/>
                            <w:vAlign w:val="center"/>
                            <w:hideMark/>
                          </w:tcPr>
                          <w:p w:rsidR="00B23F33" w:rsidRDefault="00F743C9">
                            <w:pPr>
                              <w:jc w:val="center"/>
                              <w:rPr>
                                <w:color w:val="000000"/>
                                <w:sz w:val="22"/>
                                <w:szCs w:val="22"/>
                                <w:lang w:eastAsia="lt-LT"/>
                              </w:rPr>
                            </w:pPr>
                            <w:r>
                              <w:rPr>
                                <w:color w:val="000000"/>
                                <w:sz w:val="22"/>
                                <w:szCs w:val="22"/>
                                <w:lang w:eastAsia="lt-LT"/>
                              </w:rPr>
                              <w:t>0</w:t>
                            </w:r>
                          </w:p>
                        </w:tc>
                        <w:tc>
                          <w:tcPr>
                            <w:tcW w:w="1161"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1</w:t>
                            </w:r>
                          </w:p>
                        </w:tc>
                        <w:tc>
                          <w:tcPr>
                            <w:tcW w:w="1166"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+1</w:t>
                            </w:r>
                          </w:p>
                        </w:tc>
                      </w:tr>
                      <w:tr w:rsidR="00B23F33">
                        <w:trPr>
                          <w:trHeight w:val="300"/>
                        </w:trPr>
                        <w:tc>
                          <w:tcPr>
                            <w:tcW w:w="821" w:type="dxa"/>
                            <w:tcBorders>
                              <w:top w:val="nil"/>
                              <w:left w:val="single" w:sz="4" w:space="0" w:color="auto"/>
                              <w:bottom w:val="single" w:sz="4" w:space="0" w:color="auto"/>
                              <w:right w:val="single" w:sz="4" w:space="0" w:color="auto"/>
                            </w:tcBorders>
                            <w:shd w:val="clear" w:color="auto" w:fill="auto"/>
                            <w:vAlign w:val="center"/>
                            <w:hideMark/>
                          </w:tcPr>
                          <w:p w:rsidR="00B23F33" w:rsidRDefault="00F743C9">
                            <w:pPr>
                              <w:jc w:val="center"/>
                              <w:rPr>
                                <w:color w:val="000000"/>
                                <w:sz w:val="22"/>
                                <w:szCs w:val="22"/>
                                <w:lang w:eastAsia="lt-LT"/>
                              </w:rPr>
                            </w:pPr>
                            <w:r>
                              <w:rPr>
                                <w:color w:val="000000"/>
                                <w:sz w:val="22"/>
                                <w:szCs w:val="22"/>
                                <w:lang w:eastAsia="lt-LT"/>
                              </w:rPr>
                              <w:t>1.3.</w:t>
                            </w:r>
                          </w:p>
                        </w:tc>
                        <w:tc>
                          <w:tcPr>
                            <w:tcW w:w="3650" w:type="dxa"/>
                            <w:tcBorders>
                              <w:top w:val="nil"/>
                              <w:left w:val="nil"/>
                              <w:bottom w:val="single" w:sz="4" w:space="0" w:color="auto"/>
                              <w:right w:val="single" w:sz="4" w:space="0" w:color="auto"/>
                            </w:tcBorders>
                            <w:shd w:val="clear" w:color="auto" w:fill="auto"/>
                            <w:vAlign w:val="center"/>
                            <w:hideMark/>
                          </w:tcPr>
                          <w:p w:rsidR="00B23F33" w:rsidRDefault="00F743C9">
                            <w:pPr>
                              <w:rPr>
                                <w:color w:val="000000"/>
                                <w:sz w:val="22"/>
                                <w:szCs w:val="22"/>
                                <w:lang w:eastAsia="lt-LT"/>
                              </w:rPr>
                            </w:pPr>
                            <w:r>
                              <w:rPr>
                                <w:color w:val="000000"/>
                                <w:sz w:val="22"/>
                                <w:szCs w:val="22"/>
                                <w:lang w:eastAsia="lt-LT"/>
                              </w:rPr>
                              <w:t>Dienos socialinė globa asmens namuose, integrali pagalba namuose</w:t>
                            </w:r>
                          </w:p>
                        </w:tc>
                        <w:tc>
                          <w:tcPr>
                            <w:tcW w:w="1176"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290</w:t>
                            </w:r>
                          </w:p>
                        </w:tc>
                        <w:tc>
                          <w:tcPr>
                            <w:tcW w:w="1660"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13,5</w:t>
                            </w:r>
                          </w:p>
                        </w:tc>
                        <w:tc>
                          <w:tcPr>
                            <w:tcW w:w="1161"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6</w:t>
                            </w:r>
                          </w:p>
                        </w:tc>
                        <w:tc>
                          <w:tcPr>
                            <w:tcW w:w="1166"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–7,5</w:t>
                            </w:r>
                          </w:p>
                        </w:tc>
                      </w:tr>
                      <w:tr w:rsidR="00B23F33">
                        <w:trPr>
                          <w:trHeight w:val="765"/>
                        </w:trPr>
                        <w:tc>
                          <w:tcPr>
                            <w:tcW w:w="821" w:type="dxa"/>
                            <w:tcBorders>
                              <w:top w:val="nil"/>
                              <w:left w:val="single" w:sz="4" w:space="0" w:color="auto"/>
                              <w:bottom w:val="single" w:sz="4" w:space="0" w:color="auto"/>
                              <w:right w:val="single" w:sz="4" w:space="0" w:color="auto"/>
                            </w:tcBorders>
                            <w:shd w:val="clear" w:color="auto" w:fill="auto"/>
                            <w:vAlign w:val="center"/>
                            <w:hideMark/>
                          </w:tcPr>
                          <w:p w:rsidR="00B23F33" w:rsidRDefault="00F743C9">
                            <w:pPr>
                              <w:jc w:val="center"/>
                              <w:rPr>
                                <w:color w:val="000000"/>
                                <w:sz w:val="22"/>
                                <w:szCs w:val="22"/>
                                <w:lang w:eastAsia="lt-LT"/>
                              </w:rPr>
                            </w:pPr>
                            <w:r>
                              <w:rPr>
                                <w:color w:val="000000"/>
                                <w:sz w:val="22"/>
                                <w:szCs w:val="22"/>
                                <w:lang w:eastAsia="lt-LT"/>
                              </w:rPr>
                              <w:t>1.4.</w:t>
                            </w:r>
                          </w:p>
                        </w:tc>
                        <w:tc>
                          <w:tcPr>
                            <w:tcW w:w="3650" w:type="dxa"/>
                            <w:tcBorders>
                              <w:top w:val="nil"/>
                              <w:left w:val="nil"/>
                              <w:bottom w:val="single" w:sz="4" w:space="0" w:color="auto"/>
                              <w:right w:val="single" w:sz="4" w:space="0" w:color="auto"/>
                            </w:tcBorders>
                            <w:shd w:val="clear" w:color="auto" w:fill="auto"/>
                            <w:vAlign w:val="center"/>
                            <w:hideMark/>
                          </w:tcPr>
                          <w:p w:rsidR="00B23F33" w:rsidRDefault="00F743C9">
                            <w:pPr>
                              <w:rPr>
                                <w:color w:val="000000"/>
                                <w:sz w:val="22"/>
                                <w:szCs w:val="22"/>
                                <w:lang w:eastAsia="lt-LT"/>
                              </w:rPr>
                            </w:pPr>
                            <w:r>
                              <w:rPr>
                                <w:color w:val="000000"/>
                                <w:sz w:val="22"/>
                                <w:szCs w:val="22"/>
                                <w:lang w:eastAsia="lt-LT"/>
                              </w:rPr>
                              <w:t xml:space="preserve">Socialinių įgūdžių ugdymas, palaikymas ir (ar) atkūrimas įstaigoje (socialinių paslaugų centre, dienos centre, šeimos paramos </w:t>
                            </w:r>
                            <w:r>
                              <w:rPr>
                                <w:color w:val="000000"/>
                                <w:sz w:val="22"/>
                                <w:szCs w:val="22"/>
                                <w:lang w:eastAsia="lt-LT"/>
                              </w:rPr>
                              <w:t>centre, paramos šeimai tarnyboje ir kt.)</w:t>
                            </w:r>
                          </w:p>
                        </w:tc>
                        <w:tc>
                          <w:tcPr>
                            <w:tcW w:w="1176"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0</w:t>
                            </w:r>
                          </w:p>
                        </w:tc>
                        <w:tc>
                          <w:tcPr>
                            <w:tcW w:w="1660"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0</w:t>
                            </w:r>
                          </w:p>
                        </w:tc>
                        <w:tc>
                          <w:tcPr>
                            <w:tcW w:w="1161"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6</w:t>
                            </w:r>
                          </w:p>
                        </w:tc>
                        <w:tc>
                          <w:tcPr>
                            <w:tcW w:w="1166"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+6</w:t>
                            </w:r>
                          </w:p>
                        </w:tc>
                      </w:tr>
                      <w:tr w:rsidR="00B23F33">
                        <w:trPr>
                          <w:trHeight w:val="300"/>
                        </w:trPr>
                        <w:tc>
                          <w:tcPr>
                            <w:tcW w:w="821" w:type="dxa"/>
                            <w:tcBorders>
                              <w:top w:val="nil"/>
                              <w:left w:val="single" w:sz="4" w:space="0" w:color="auto"/>
                              <w:bottom w:val="single" w:sz="4" w:space="0" w:color="auto"/>
                              <w:right w:val="single" w:sz="4" w:space="0" w:color="auto"/>
                            </w:tcBorders>
                            <w:shd w:val="clear" w:color="auto" w:fill="auto"/>
                            <w:vAlign w:val="center"/>
                            <w:hideMark/>
                          </w:tcPr>
                          <w:p w:rsidR="00B23F33" w:rsidRDefault="00F743C9">
                            <w:pPr>
                              <w:jc w:val="center"/>
                              <w:rPr>
                                <w:color w:val="000000"/>
                                <w:sz w:val="22"/>
                                <w:szCs w:val="22"/>
                                <w:lang w:eastAsia="lt-LT"/>
                              </w:rPr>
                            </w:pPr>
                            <w:r>
                              <w:rPr>
                                <w:color w:val="000000"/>
                                <w:sz w:val="22"/>
                                <w:szCs w:val="22"/>
                                <w:lang w:eastAsia="lt-LT"/>
                              </w:rPr>
                              <w:t>1.5.</w:t>
                            </w:r>
                          </w:p>
                        </w:tc>
                        <w:tc>
                          <w:tcPr>
                            <w:tcW w:w="3650" w:type="dxa"/>
                            <w:tcBorders>
                              <w:top w:val="nil"/>
                              <w:left w:val="nil"/>
                              <w:bottom w:val="single" w:sz="4" w:space="0" w:color="auto"/>
                              <w:right w:val="single" w:sz="4" w:space="0" w:color="auto"/>
                            </w:tcBorders>
                            <w:shd w:val="clear" w:color="auto" w:fill="auto"/>
                            <w:vAlign w:val="center"/>
                            <w:hideMark/>
                          </w:tcPr>
                          <w:p w:rsidR="00B23F33" w:rsidRDefault="00F743C9">
                            <w:pPr>
                              <w:rPr>
                                <w:color w:val="000000"/>
                                <w:sz w:val="22"/>
                                <w:szCs w:val="22"/>
                                <w:lang w:eastAsia="lt-LT"/>
                              </w:rPr>
                            </w:pPr>
                            <w:r>
                              <w:rPr>
                                <w:color w:val="000000"/>
                                <w:sz w:val="22"/>
                                <w:szCs w:val="22"/>
                                <w:lang w:eastAsia="lt-LT"/>
                              </w:rPr>
                              <w:t>Dienos socialinė globa įstaigoje (dienos centre)</w:t>
                            </w:r>
                          </w:p>
                        </w:tc>
                        <w:tc>
                          <w:tcPr>
                            <w:tcW w:w="1176"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8</w:t>
                            </w:r>
                          </w:p>
                        </w:tc>
                        <w:tc>
                          <w:tcPr>
                            <w:tcW w:w="1660"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0,4</w:t>
                            </w:r>
                          </w:p>
                        </w:tc>
                        <w:tc>
                          <w:tcPr>
                            <w:tcW w:w="1161"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2</w:t>
                            </w:r>
                          </w:p>
                        </w:tc>
                        <w:tc>
                          <w:tcPr>
                            <w:tcW w:w="1166"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+1,6</w:t>
                            </w:r>
                          </w:p>
                        </w:tc>
                      </w:tr>
                      <w:tr w:rsidR="00B23F33">
                        <w:trPr>
                          <w:trHeight w:val="300"/>
                        </w:trPr>
                        <w:tc>
                          <w:tcPr>
                            <w:tcW w:w="821" w:type="dxa"/>
                            <w:tcBorders>
                              <w:top w:val="nil"/>
                              <w:left w:val="single" w:sz="4" w:space="0" w:color="auto"/>
                              <w:bottom w:val="single" w:sz="4" w:space="0" w:color="auto"/>
                              <w:right w:val="single" w:sz="4" w:space="0" w:color="auto"/>
                            </w:tcBorders>
                            <w:shd w:val="clear" w:color="auto" w:fill="auto"/>
                            <w:vAlign w:val="center"/>
                            <w:hideMark/>
                          </w:tcPr>
                          <w:p w:rsidR="00B23F33" w:rsidRDefault="00F743C9">
                            <w:pPr>
                              <w:jc w:val="center"/>
                              <w:rPr>
                                <w:color w:val="000000"/>
                                <w:sz w:val="22"/>
                                <w:szCs w:val="22"/>
                                <w:lang w:eastAsia="lt-LT"/>
                              </w:rPr>
                            </w:pPr>
                            <w:r>
                              <w:rPr>
                                <w:color w:val="000000"/>
                                <w:sz w:val="22"/>
                                <w:szCs w:val="22"/>
                                <w:lang w:eastAsia="lt-LT"/>
                              </w:rPr>
                              <w:t>1.6.</w:t>
                            </w:r>
                          </w:p>
                        </w:tc>
                        <w:tc>
                          <w:tcPr>
                            <w:tcW w:w="3650" w:type="dxa"/>
                            <w:tcBorders>
                              <w:top w:val="nil"/>
                              <w:left w:val="nil"/>
                              <w:bottom w:val="single" w:sz="4" w:space="0" w:color="auto"/>
                              <w:right w:val="single" w:sz="4" w:space="0" w:color="auto"/>
                            </w:tcBorders>
                            <w:shd w:val="clear" w:color="auto" w:fill="auto"/>
                            <w:vAlign w:val="center"/>
                            <w:hideMark/>
                          </w:tcPr>
                          <w:p w:rsidR="00B23F33" w:rsidRDefault="00F743C9">
                            <w:pPr>
                              <w:rPr>
                                <w:color w:val="000000"/>
                                <w:sz w:val="22"/>
                                <w:szCs w:val="22"/>
                                <w:lang w:eastAsia="lt-LT"/>
                              </w:rPr>
                            </w:pPr>
                            <w:r>
                              <w:rPr>
                                <w:color w:val="000000"/>
                                <w:sz w:val="22"/>
                                <w:szCs w:val="22"/>
                                <w:lang w:eastAsia="lt-LT"/>
                              </w:rPr>
                              <w:t>Apgyvendinimas savarankiško gyvenimo namuose</w:t>
                            </w:r>
                          </w:p>
                        </w:tc>
                        <w:tc>
                          <w:tcPr>
                            <w:tcW w:w="1176"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12</w:t>
                            </w:r>
                          </w:p>
                        </w:tc>
                        <w:tc>
                          <w:tcPr>
                            <w:tcW w:w="1660"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0,6</w:t>
                            </w:r>
                          </w:p>
                        </w:tc>
                        <w:tc>
                          <w:tcPr>
                            <w:tcW w:w="1161"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1</w:t>
                            </w:r>
                          </w:p>
                        </w:tc>
                        <w:tc>
                          <w:tcPr>
                            <w:tcW w:w="1166"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+0,4</w:t>
                            </w:r>
                          </w:p>
                        </w:tc>
                      </w:tr>
                      <w:tr w:rsidR="00B23F33">
                        <w:trPr>
                          <w:trHeight w:val="300"/>
                        </w:trPr>
                        <w:tc>
                          <w:tcPr>
                            <w:tcW w:w="821" w:type="dxa"/>
                            <w:tcBorders>
                              <w:top w:val="nil"/>
                              <w:left w:val="single" w:sz="4" w:space="0" w:color="auto"/>
                              <w:bottom w:val="single" w:sz="4" w:space="0" w:color="auto"/>
                              <w:right w:val="single" w:sz="4" w:space="0" w:color="auto"/>
                            </w:tcBorders>
                            <w:shd w:val="clear" w:color="auto" w:fill="auto"/>
                            <w:vAlign w:val="center"/>
                            <w:hideMark/>
                          </w:tcPr>
                          <w:p w:rsidR="00B23F33" w:rsidRDefault="00F743C9">
                            <w:pPr>
                              <w:jc w:val="center"/>
                              <w:rPr>
                                <w:color w:val="000000"/>
                                <w:sz w:val="22"/>
                                <w:szCs w:val="22"/>
                                <w:lang w:eastAsia="lt-LT"/>
                              </w:rPr>
                            </w:pPr>
                            <w:r>
                              <w:rPr>
                                <w:color w:val="000000"/>
                                <w:sz w:val="22"/>
                                <w:szCs w:val="22"/>
                                <w:lang w:eastAsia="lt-LT"/>
                              </w:rPr>
                              <w:t>1.7.</w:t>
                            </w:r>
                          </w:p>
                        </w:tc>
                        <w:tc>
                          <w:tcPr>
                            <w:tcW w:w="3650" w:type="dxa"/>
                            <w:tcBorders>
                              <w:top w:val="nil"/>
                              <w:left w:val="nil"/>
                              <w:bottom w:val="single" w:sz="4" w:space="0" w:color="auto"/>
                              <w:right w:val="single" w:sz="4" w:space="0" w:color="auto"/>
                            </w:tcBorders>
                            <w:shd w:val="clear" w:color="auto" w:fill="auto"/>
                            <w:vAlign w:val="center"/>
                            <w:hideMark/>
                          </w:tcPr>
                          <w:p w:rsidR="00B23F33" w:rsidRDefault="00F743C9">
                            <w:pPr>
                              <w:rPr>
                                <w:color w:val="000000"/>
                                <w:sz w:val="22"/>
                                <w:szCs w:val="22"/>
                                <w:lang w:eastAsia="lt-LT"/>
                              </w:rPr>
                            </w:pPr>
                            <w:r>
                              <w:rPr>
                                <w:color w:val="000000"/>
                                <w:sz w:val="22"/>
                                <w:szCs w:val="22"/>
                                <w:lang w:eastAsia="lt-LT"/>
                              </w:rPr>
                              <w:t>Trumpalaikė socialinė globa (asmens namuose arba įstaigoje)</w:t>
                            </w:r>
                          </w:p>
                        </w:tc>
                        <w:tc>
                          <w:tcPr>
                            <w:tcW w:w="1176"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24</w:t>
                            </w:r>
                          </w:p>
                        </w:tc>
                        <w:tc>
                          <w:tcPr>
                            <w:tcW w:w="1660"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1</w:t>
                            </w:r>
                          </w:p>
                        </w:tc>
                        <w:tc>
                          <w:tcPr>
                            <w:tcW w:w="1161"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1</w:t>
                            </w:r>
                          </w:p>
                        </w:tc>
                        <w:tc>
                          <w:tcPr>
                            <w:tcW w:w="1166"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0</w:t>
                            </w:r>
                          </w:p>
                        </w:tc>
                      </w:tr>
                      <w:tr w:rsidR="00B23F33">
                        <w:trPr>
                          <w:trHeight w:val="300"/>
                        </w:trPr>
                        <w:tc>
                          <w:tcPr>
                            <w:tcW w:w="821" w:type="dxa"/>
                            <w:tcBorders>
                              <w:top w:val="nil"/>
                              <w:left w:val="single" w:sz="4" w:space="0" w:color="auto"/>
                              <w:bottom w:val="single" w:sz="4" w:space="0" w:color="auto"/>
                              <w:right w:val="single" w:sz="4" w:space="0" w:color="auto"/>
                            </w:tcBorders>
                            <w:shd w:val="clear" w:color="auto" w:fill="auto"/>
                            <w:vAlign w:val="center"/>
                            <w:hideMark/>
                          </w:tcPr>
                          <w:p w:rsidR="00B23F33" w:rsidRDefault="00F743C9">
                            <w:pPr>
                              <w:jc w:val="center"/>
                              <w:rPr>
                                <w:color w:val="000000"/>
                                <w:sz w:val="22"/>
                                <w:szCs w:val="22"/>
                                <w:lang w:eastAsia="lt-LT"/>
                              </w:rPr>
                            </w:pPr>
                            <w:r>
                              <w:rPr>
                                <w:color w:val="000000"/>
                                <w:sz w:val="22"/>
                                <w:szCs w:val="22"/>
                                <w:lang w:eastAsia="lt-LT"/>
                              </w:rPr>
                              <w:t>1.8.</w:t>
                            </w:r>
                          </w:p>
                        </w:tc>
                        <w:tc>
                          <w:tcPr>
                            <w:tcW w:w="3650" w:type="dxa"/>
                            <w:tcBorders>
                              <w:top w:val="nil"/>
                              <w:left w:val="nil"/>
                              <w:bottom w:val="single" w:sz="4" w:space="0" w:color="auto"/>
                              <w:right w:val="single" w:sz="4" w:space="0" w:color="auto"/>
                            </w:tcBorders>
                            <w:shd w:val="clear" w:color="auto" w:fill="auto"/>
                            <w:vAlign w:val="center"/>
                            <w:hideMark/>
                          </w:tcPr>
                          <w:p w:rsidR="00B23F33" w:rsidRDefault="00F743C9">
                            <w:pPr>
                              <w:rPr>
                                <w:color w:val="000000"/>
                                <w:sz w:val="22"/>
                                <w:szCs w:val="22"/>
                                <w:lang w:eastAsia="lt-LT"/>
                              </w:rPr>
                            </w:pPr>
                            <w:r>
                              <w:rPr>
                                <w:color w:val="000000"/>
                                <w:sz w:val="22"/>
                                <w:szCs w:val="22"/>
                                <w:lang w:eastAsia="lt-LT"/>
                              </w:rPr>
                              <w:t>Laikinas atokvėpis (trumpalaikė ar (ir) dienos socialinė globa)</w:t>
                            </w:r>
                          </w:p>
                        </w:tc>
                        <w:tc>
                          <w:tcPr>
                            <w:tcW w:w="1176"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21</w:t>
                            </w:r>
                          </w:p>
                        </w:tc>
                        <w:tc>
                          <w:tcPr>
                            <w:tcW w:w="1660"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1</w:t>
                            </w:r>
                          </w:p>
                        </w:tc>
                        <w:tc>
                          <w:tcPr>
                            <w:tcW w:w="1161"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2</w:t>
                            </w:r>
                          </w:p>
                        </w:tc>
                        <w:tc>
                          <w:tcPr>
                            <w:tcW w:w="1166"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+1</w:t>
                            </w:r>
                          </w:p>
                        </w:tc>
                      </w:tr>
                      <w:tr w:rsidR="00B23F33">
                        <w:trPr>
                          <w:trHeight w:val="300"/>
                        </w:trPr>
                        <w:tc>
                          <w:tcPr>
                            <w:tcW w:w="821" w:type="dxa"/>
                            <w:tcBorders>
                              <w:top w:val="nil"/>
                              <w:left w:val="single" w:sz="4" w:space="0" w:color="auto"/>
                              <w:bottom w:val="single" w:sz="4" w:space="0" w:color="auto"/>
                              <w:right w:val="single" w:sz="4" w:space="0" w:color="auto"/>
                            </w:tcBorders>
                            <w:shd w:val="clear" w:color="auto" w:fill="auto"/>
                            <w:vAlign w:val="center"/>
                            <w:hideMark/>
                          </w:tcPr>
                          <w:p w:rsidR="00B23F33" w:rsidRDefault="00F743C9">
                            <w:pPr>
                              <w:jc w:val="center"/>
                              <w:rPr>
                                <w:color w:val="000000"/>
                                <w:sz w:val="22"/>
                                <w:szCs w:val="22"/>
                                <w:lang w:eastAsia="lt-LT"/>
                              </w:rPr>
                            </w:pPr>
                            <w:r>
                              <w:rPr>
                                <w:color w:val="000000"/>
                                <w:sz w:val="22"/>
                                <w:szCs w:val="22"/>
                                <w:lang w:eastAsia="lt-LT"/>
                              </w:rPr>
                              <w:t>1.9.</w:t>
                            </w:r>
                          </w:p>
                        </w:tc>
                        <w:tc>
                          <w:tcPr>
                            <w:tcW w:w="3650" w:type="dxa"/>
                            <w:tcBorders>
                              <w:top w:val="nil"/>
                              <w:left w:val="nil"/>
                              <w:bottom w:val="single" w:sz="4" w:space="0" w:color="auto"/>
                              <w:right w:val="single" w:sz="4" w:space="0" w:color="auto"/>
                            </w:tcBorders>
                            <w:shd w:val="clear" w:color="auto" w:fill="auto"/>
                            <w:vAlign w:val="center"/>
                            <w:hideMark/>
                          </w:tcPr>
                          <w:p w:rsidR="00B23F33" w:rsidRDefault="00F743C9">
                            <w:pPr>
                              <w:rPr>
                                <w:color w:val="000000"/>
                                <w:sz w:val="22"/>
                                <w:szCs w:val="22"/>
                                <w:lang w:eastAsia="lt-LT"/>
                              </w:rPr>
                            </w:pPr>
                            <w:r>
                              <w:rPr>
                                <w:color w:val="000000"/>
                                <w:sz w:val="22"/>
                                <w:szCs w:val="22"/>
                                <w:lang w:eastAsia="lt-LT"/>
                              </w:rPr>
                              <w:t xml:space="preserve">Ilgalaikė socialinė globa </w:t>
                            </w:r>
                          </w:p>
                        </w:tc>
                        <w:tc>
                          <w:tcPr>
                            <w:tcW w:w="1176"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293</w:t>
                            </w:r>
                          </w:p>
                        </w:tc>
                        <w:tc>
                          <w:tcPr>
                            <w:tcW w:w="1660"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13,6</w:t>
                            </w:r>
                          </w:p>
                        </w:tc>
                        <w:tc>
                          <w:tcPr>
                            <w:tcW w:w="1161"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12,5</w:t>
                            </w:r>
                          </w:p>
                        </w:tc>
                        <w:tc>
                          <w:tcPr>
                            <w:tcW w:w="1166"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–1,1</w:t>
                            </w:r>
                          </w:p>
                        </w:tc>
                      </w:tr>
                      <w:tr w:rsidR="00B23F33">
                        <w:trPr>
                          <w:trHeight w:val="589"/>
                        </w:trPr>
                        <w:tc>
                          <w:tcPr>
                            <w:tcW w:w="821" w:type="dxa"/>
                            <w:tcBorders>
                              <w:top w:val="nil"/>
                              <w:left w:val="single" w:sz="4" w:space="0" w:color="auto"/>
                              <w:bottom w:val="single" w:sz="4" w:space="0" w:color="auto"/>
                              <w:right w:val="single" w:sz="4" w:space="0" w:color="auto"/>
                            </w:tcBorders>
                            <w:shd w:val="clear" w:color="auto" w:fill="auto"/>
                            <w:vAlign w:val="center"/>
                            <w:hideMark/>
                          </w:tcPr>
                          <w:p w:rsidR="00B23F33" w:rsidRDefault="00F743C9">
                            <w:pPr>
                              <w:jc w:val="center"/>
                              <w:rPr>
                                <w:b/>
                                <w:bCs/>
                                <w:color w:val="000000"/>
                                <w:sz w:val="22"/>
                                <w:szCs w:val="22"/>
                                <w:lang w:eastAsia="lt-LT"/>
                              </w:rPr>
                            </w:pPr>
                            <w:r>
                              <w:rPr>
                                <w:b/>
                                <w:bCs/>
                                <w:color w:val="000000"/>
                                <w:sz w:val="22"/>
                                <w:szCs w:val="22"/>
                                <w:lang w:eastAsia="lt-LT"/>
                              </w:rPr>
                              <w:t>1.10.</w:t>
                            </w:r>
                          </w:p>
                        </w:tc>
                        <w:tc>
                          <w:tcPr>
                            <w:tcW w:w="3650" w:type="dxa"/>
                            <w:tcBorders>
                              <w:top w:val="nil"/>
                              <w:left w:val="nil"/>
                              <w:bottom w:val="single" w:sz="4" w:space="0" w:color="auto"/>
                              <w:right w:val="single" w:sz="4" w:space="0" w:color="auto"/>
                            </w:tcBorders>
                            <w:shd w:val="clear" w:color="auto" w:fill="auto"/>
                            <w:vAlign w:val="center"/>
                            <w:hideMark/>
                          </w:tcPr>
                          <w:p w:rsidR="00B23F33" w:rsidRDefault="00F743C9">
                            <w:pPr>
                              <w:rPr>
                                <w:b/>
                                <w:bCs/>
                                <w:color w:val="000000"/>
                                <w:sz w:val="22"/>
                                <w:szCs w:val="22"/>
                                <w:lang w:eastAsia="lt-LT"/>
                              </w:rPr>
                            </w:pPr>
                            <w:r>
                              <w:rPr>
                                <w:b/>
                                <w:bCs/>
                                <w:color w:val="000000"/>
                                <w:sz w:val="22"/>
                                <w:szCs w:val="22"/>
                                <w:lang w:eastAsia="lt-LT"/>
                              </w:rPr>
                              <w:t xml:space="preserve">Iš viso socialinių paslaugų gavėjų – senyvo amžiaus asmenų – skaičius, tenkantis 1 000 senyvo amžiaus asmenų </w:t>
                            </w:r>
                            <w:r>
                              <w:rPr>
                                <w:b/>
                                <w:bCs/>
                                <w:color w:val="000000"/>
                                <w:sz w:val="22"/>
                                <w:szCs w:val="22"/>
                                <w:lang w:eastAsia="lt-LT"/>
                              </w:rPr>
                              <w:t>savivaldybėje, iš viso</w:t>
                            </w:r>
                          </w:p>
                        </w:tc>
                        <w:tc>
                          <w:tcPr>
                            <w:tcW w:w="1176"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b/>
                                <w:bCs/>
                                <w:color w:val="000000"/>
                                <w:sz w:val="22"/>
                                <w:szCs w:val="22"/>
                                <w:lang w:eastAsia="lt-LT"/>
                              </w:rPr>
                            </w:pPr>
                            <w:r>
                              <w:rPr>
                                <w:b/>
                                <w:bCs/>
                                <w:color w:val="000000"/>
                                <w:sz w:val="22"/>
                                <w:szCs w:val="22"/>
                                <w:lang w:eastAsia="lt-LT"/>
                              </w:rPr>
                              <w:t>1 079</w:t>
                            </w:r>
                          </w:p>
                        </w:tc>
                        <w:tc>
                          <w:tcPr>
                            <w:tcW w:w="1660"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b/>
                                <w:bCs/>
                                <w:sz w:val="22"/>
                                <w:szCs w:val="22"/>
                                <w:lang w:eastAsia="lt-LT"/>
                              </w:rPr>
                            </w:pPr>
                            <w:r>
                              <w:rPr>
                                <w:b/>
                                <w:bCs/>
                                <w:sz w:val="22"/>
                                <w:szCs w:val="22"/>
                                <w:lang w:eastAsia="lt-LT"/>
                              </w:rPr>
                              <w:t>50,1</w:t>
                            </w:r>
                          </w:p>
                        </w:tc>
                        <w:tc>
                          <w:tcPr>
                            <w:tcW w:w="1161" w:type="dxa"/>
                            <w:tcBorders>
                              <w:top w:val="nil"/>
                              <w:left w:val="nil"/>
                              <w:bottom w:val="single" w:sz="4" w:space="0" w:color="auto"/>
                              <w:right w:val="single" w:sz="4" w:space="0" w:color="auto"/>
                            </w:tcBorders>
                            <w:shd w:val="clear" w:color="000000" w:fill="FFFFFF"/>
                            <w:vAlign w:val="center"/>
                          </w:tcPr>
                          <w:p w:rsidR="00B23F33" w:rsidRDefault="00F743C9">
                            <w:pPr>
                              <w:jc w:val="center"/>
                              <w:rPr>
                                <w:b/>
                                <w:bCs/>
                                <w:sz w:val="22"/>
                                <w:szCs w:val="22"/>
                                <w:lang w:eastAsia="lt-LT"/>
                              </w:rPr>
                            </w:pPr>
                            <w:r>
                              <w:rPr>
                                <w:b/>
                                <w:bCs/>
                                <w:sz w:val="22"/>
                                <w:szCs w:val="22"/>
                                <w:lang w:eastAsia="lt-LT"/>
                              </w:rPr>
                              <w:t>56,5</w:t>
                            </w:r>
                          </w:p>
                        </w:tc>
                        <w:tc>
                          <w:tcPr>
                            <w:tcW w:w="1166" w:type="dxa"/>
                            <w:tcBorders>
                              <w:top w:val="nil"/>
                              <w:left w:val="nil"/>
                              <w:bottom w:val="single" w:sz="4" w:space="0" w:color="auto"/>
                              <w:right w:val="single" w:sz="4" w:space="0" w:color="auto"/>
                            </w:tcBorders>
                            <w:shd w:val="clear" w:color="000000" w:fill="FFFFFF"/>
                            <w:vAlign w:val="center"/>
                          </w:tcPr>
                          <w:p w:rsidR="00B23F33" w:rsidRDefault="00F743C9">
                            <w:pPr>
                              <w:jc w:val="center"/>
                              <w:rPr>
                                <w:b/>
                                <w:bCs/>
                                <w:sz w:val="22"/>
                                <w:szCs w:val="22"/>
                                <w:lang w:eastAsia="lt-LT"/>
                              </w:rPr>
                            </w:pPr>
                            <w:r>
                              <w:rPr>
                                <w:b/>
                                <w:bCs/>
                                <w:sz w:val="22"/>
                                <w:szCs w:val="22"/>
                                <w:lang w:eastAsia="lt-LT"/>
                              </w:rPr>
                              <w:t>+6,4</w:t>
                            </w:r>
                          </w:p>
                        </w:tc>
                      </w:tr>
                      <w:tr w:rsidR="00B23F33">
                        <w:trPr>
                          <w:trHeight w:val="1069"/>
                        </w:trPr>
                        <w:tc>
                          <w:tcPr>
                            <w:tcW w:w="821" w:type="dxa"/>
                            <w:tcBorders>
                              <w:top w:val="nil"/>
                              <w:left w:val="single" w:sz="4" w:space="0" w:color="auto"/>
                              <w:bottom w:val="single" w:sz="4" w:space="0" w:color="auto"/>
                              <w:right w:val="single" w:sz="4" w:space="0" w:color="auto"/>
                            </w:tcBorders>
                            <w:shd w:val="clear" w:color="000000" w:fill="F2F2F2"/>
                            <w:vAlign w:val="center"/>
                            <w:hideMark/>
                          </w:tcPr>
                          <w:p w:rsidR="00B23F33" w:rsidRDefault="00F743C9">
                            <w:pPr>
                              <w:jc w:val="center"/>
                              <w:rPr>
                                <w:b/>
                                <w:bCs/>
                                <w:color w:val="000000"/>
                                <w:sz w:val="22"/>
                                <w:szCs w:val="22"/>
                                <w:lang w:eastAsia="lt-LT"/>
                              </w:rPr>
                            </w:pPr>
                            <w:r>
                              <w:rPr>
                                <w:b/>
                                <w:bCs/>
                                <w:color w:val="000000"/>
                                <w:sz w:val="22"/>
                                <w:szCs w:val="22"/>
                                <w:lang w:eastAsia="lt-LT"/>
                              </w:rPr>
                              <w:t>2.</w:t>
                            </w:r>
                          </w:p>
                        </w:tc>
                        <w:tc>
                          <w:tcPr>
                            <w:tcW w:w="3650" w:type="dxa"/>
                            <w:tcBorders>
                              <w:top w:val="nil"/>
                              <w:left w:val="nil"/>
                              <w:bottom w:val="single" w:sz="4" w:space="0" w:color="auto"/>
                              <w:right w:val="single" w:sz="4" w:space="0" w:color="auto"/>
                            </w:tcBorders>
                            <w:shd w:val="clear" w:color="000000" w:fill="F2F2F2"/>
                            <w:vAlign w:val="center"/>
                            <w:hideMark/>
                          </w:tcPr>
                          <w:p w:rsidR="00B23F33" w:rsidRDefault="00F743C9">
                            <w:pPr>
                              <w:rPr>
                                <w:b/>
                                <w:bCs/>
                                <w:color w:val="000000"/>
                                <w:sz w:val="22"/>
                                <w:szCs w:val="22"/>
                                <w:lang w:eastAsia="lt-LT"/>
                              </w:rPr>
                            </w:pPr>
                            <w:r>
                              <w:rPr>
                                <w:b/>
                                <w:bCs/>
                                <w:color w:val="000000"/>
                                <w:sz w:val="22"/>
                                <w:szCs w:val="22"/>
                                <w:lang w:eastAsia="lt-LT"/>
                              </w:rPr>
                              <w:t xml:space="preserve">Socialinės paslaugos darbingo amžiaus asmenims su negalia </w:t>
                            </w:r>
                          </w:p>
                          <w:p w:rsidR="00B23F33" w:rsidRDefault="00F743C9">
                            <w:pPr>
                              <w:rPr>
                                <w:b/>
                                <w:bCs/>
                                <w:color w:val="000000"/>
                                <w:sz w:val="22"/>
                                <w:szCs w:val="22"/>
                                <w:lang w:eastAsia="lt-LT"/>
                              </w:rPr>
                            </w:pPr>
                            <w:r>
                              <w:rPr>
                                <w:b/>
                                <w:bCs/>
                                <w:color w:val="000000"/>
                                <w:sz w:val="22"/>
                                <w:szCs w:val="22"/>
                                <w:lang w:eastAsia="lt-LT"/>
                              </w:rPr>
                              <w:t>(jų šeimoms)</w:t>
                            </w:r>
                          </w:p>
                        </w:tc>
                        <w:tc>
                          <w:tcPr>
                            <w:tcW w:w="1176" w:type="dxa"/>
                            <w:tcBorders>
                              <w:top w:val="nil"/>
                              <w:left w:val="nil"/>
                              <w:bottom w:val="single" w:sz="4" w:space="0" w:color="auto"/>
                              <w:right w:val="single" w:sz="4" w:space="0" w:color="auto"/>
                            </w:tcBorders>
                            <w:shd w:val="clear" w:color="000000" w:fill="F2F2F2"/>
                            <w:vAlign w:val="center"/>
                            <w:hideMark/>
                          </w:tcPr>
                          <w:p w:rsidR="00B23F33" w:rsidRDefault="00F743C9">
                            <w:pPr>
                              <w:jc w:val="center"/>
                              <w:rPr>
                                <w:color w:val="000000"/>
                                <w:sz w:val="20"/>
                                <w:lang w:eastAsia="lt-LT"/>
                              </w:rPr>
                            </w:pPr>
                            <w:r>
                              <w:rPr>
                                <w:bCs/>
                                <w:color w:val="000000"/>
                                <w:sz w:val="20"/>
                                <w:lang w:eastAsia="lt-LT"/>
                              </w:rPr>
                              <w:t>Darbingo amžiaus</w:t>
                            </w:r>
                            <w:r>
                              <w:rPr>
                                <w:color w:val="000000"/>
                                <w:sz w:val="20"/>
                                <w:lang w:eastAsia="lt-LT"/>
                              </w:rPr>
                              <w:t xml:space="preserve"> asmenys su negalia, gavę paslaugas</w:t>
                            </w:r>
                          </w:p>
                        </w:tc>
                        <w:tc>
                          <w:tcPr>
                            <w:tcW w:w="1660" w:type="dxa"/>
                            <w:tcBorders>
                              <w:top w:val="nil"/>
                              <w:left w:val="nil"/>
                              <w:bottom w:val="single" w:sz="4" w:space="0" w:color="auto"/>
                              <w:right w:val="single" w:sz="4" w:space="0" w:color="auto"/>
                            </w:tcBorders>
                            <w:shd w:val="clear" w:color="000000" w:fill="F2F2F2"/>
                            <w:vAlign w:val="bottom"/>
                            <w:hideMark/>
                          </w:tcPr>
                          <w:p w:rsidR="00B23F33" w:rsidRDefault="00F743C9">
                            <w:pPr>
                              <w:jc w:val="center"/>
                              <w:rPr>
                                <w:b/>
                                <w:bCs/>
                                <w:color w:val="000000"/>
                                <w:sz w:val="20"/>
                                <w:lang w:eastAsia="lt-LT"/>
                              </w:rPr>
                            </w:pPr>
                            <w:r>
                              <w:rPr>
                                <w:bCs/>
                                <w:color w:val="000000"/>
                                <w:sz w:val="20"/>
                                <w:lang w:eastAsia="lt-LT"/>
                              </w:rPr>
                              <w:t>Gavėjų skaičius, tenkantis 1 000</w:t>
                            </w:r>
                            <w:r>
                              <w:rPr>
                                <w:b/>
                                <w:bCs/>
                                <w:color w:val="000000"/>
                                <w:sz w:val="20"/>
                                <w:lang w:eastAsia="lt-LT"/>
                              </w:rPr>
                              <w:t xml:space="preserve"> </w:t>
                            </w:r>
                            <w:r>
                              <w:rPr>
                                <w:bCs/>
                                <w:color w:val="000000"/>
                                <w:sz w:val="20"/>
                                <w:lang w:eastAsia="lt-LT"/>
                              </w:rPr>
                              <w:t>darbingo amžiaus asmenų su negalia savivaldybėje</w:t>
                            </w:r>
                            <w:r>
                              <w:rPr>
                                <w:b/>
                                <w:bCs/>
                                <w:color w:val="000000"/>
                                <w:sz w:val="20"/>
                                <w:lang w:eastAsia="lt-LT"/>
                              </w:rPr>
                              <w:t xml:space="preserve"> </w:t>
                            </w:r>
                          </w:p>
                          <w:p w:rsidR="00B23F33" w:rsidRDefault="00B23F33">
                            <w:pPr>
                              <w:jc w:val="center"/>
                              <w:rPr>
                                <w:bCs/>
                                <w:color w:val="000000"/>
                                <w:sz w:val="20"/>
                                <w:lang w:eastAsia="lt-LT"/>
                              </w:rPr>
                            </w:pPr>
                          </w:p>
                        </w:tc>
                        <w:tc>
                          <w:tcPr>
                            <w:tcW w:w="1161" w:type="dxa"/>
                            <w:tcBorders>
                              <w:top w:val="nil"/>
                              <w:left w:val="nil"/>
                              <w:bottom w:val="single" w:sz="4" w:space="0" w:color="auto"/>
                              <w:right w:val="single" w:sz="4" w:space="0" w:color="auto"/>
                            </w:tcBorders>
                            <w:shd w:val="clear" w:color="000000" w:fill="F2F2F2"/>
                            <w:vAlign w:val="center"/>
                          </w:tcPr>
                          <w:p w:rsidR="00B23F33" w:rsidRDefault="00F743C9">
                            <w:pPr>
                              <w:jc w:val="center"/>
                              <w:rPr>
                                <w:bCs/>
                                <w:color w:val="000000"/>
                                <w:sz w:val="20"/>
                                <w:lang w:eastAsia="lt-LT"/>
                              </w:rPr>
                            </w:pPr>
                            <w:r>
                              <w:rPr>
                                <w:bCs/>
                                <w:color w:val="000000"/>
                                <w:sz w:val="20"/>
                                <w:lang w:eastAsia="lt-LT"/>
                              </w:rPr>
                              <w:t>Minimalus rodiklis,</w:t>
                            </w:r>
                          </w:p>
                          <w:p w:rsidR="00B23F33" w:rsidRDefault="00F743C9">
                            <w:pPr>
                              <w:jc w:val="center"/>
                              <w:rPr>
                                <w:b/>
                                <w:bCs/>
                                <w:color w:val="000000"/>
                                <w:sz w:val="20"/>
                                <w:lang w:eastAsia="lt-LT"/>
                              </w:rPr>
                            </w:pPr>
                            <w:r>
                              <w:rPr>
                                <w:bCs/>
                                <w:color w:val="000000"/>
                                <w:sz w:val="20"/>
                                <w:lang w:eastAsia="lt-LT"/>
                              </w:rPr>
                              <w:t>tenkantis 1000 darbingo amžiaus</w:t>
                            </w:r>
                            <w:r>
                              <w:rPr>
                                <w:color w:val="000000"/>
                                <w:sz w:val="20"/>
                                <w:lang w:eastAsia="lt-LT"/>
                              </w:rPr>
                              <w:t xml:space="preserve"> asmenų</w:t>
                            </w:r>
                          </w:p>
                        </w:tc>
                        <w:tc>
                          <w:tcPr>
                            <w:tcW w:w="1166" w:type="dxa"/>
                            <w:tcBorders>
                              <w:top w:val="nil"/>
                              <w:left w:val="nil"/>
                              <w:bottom w:val="single" w:sz="4" w:space="0" w:color="auto"/>
                              <w:right w:val="single" w:sz="4" w:space="0" w:color="auto"/>
                            </w:tcBorders>
                            <w:shd w:val="clear" w:color="000000" w:fill="F2F2F2"/>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Skirtumas</w:t>
                            </w:r>
                          </w:p>
                          <w:p w:rsidR="00B23F33" w:rsidRDefault="00F743C9">
                            <w:pPr>
                              <w:jc w:val="center"/>
                              <w:rPr>
                                <w:b/>
                                <w:bCs/>
                                <w:color w:val="000000"/>
                                <w:sz w:val="20"/>
                                <w:lang w:eastAsia="lt-LT"/>
                              </w:rPr>
                            </w:pPr>
                            <w:r>
                              <w:rPr>
                                <w:sz w:val="20"/>
                                <w:lang w:eastAsia="lt-LT"/>
                              </w:rPr>
                              <w:t>(„+“ trūksta iki normatyvo, „–“ viršija normatyvą)</w:t>
                            </w:r>
                          </w:p>
                        </w:tc>
                      </w:tr>
                      <w:tr w:rsidR="00B23F33">
                        <w:trPr>
                          <w:trHeight w:val="510"/>
                        </w:trPr>
                        <w:tc>
                          <w:tcPr>
                            <w:tcW w:w="821" w:type="dxa"/>
                            <w:tcBorders>
                              <w:top w:val="nil"/>
                              <w:left w:val="single" w:sz="4" w:space="0" w:color="auto"/>
                              <w:bottom w:val="single" w:sz="4" w:space="0" w:color="auto"/>
                              <w:right w:val="single" w:sz="4" w:space="0" w:color="auto"/>
                            </w:tcBorders>
                            <w:shd w:val="clear" w:color="auto" w:fill="auto"/>
                            <w:vAlign w:val="center"/>
                            <w:hideMark/>
                          </w:tcPr>
                          <w:p w:rsidR="00B23F33" w:rsidRDefault="00F743C9">
                            <w:pPr>
                              <w:jc w:val="center"/>
                              <w:rPr>
                                <w:color w:val="000000"/>
                                <w:sz w:val="22"/>
                                <w:szCs w:val="22"/>
                                <w:lang w:eastAsia="lt-LT"/>
                              </w:rPr>
                            </w:pPr>
                            <w:r>
                              <w:rPr>
                                <w:color w:val="000000"/>
                                <w:sz w:val="22"/>
                                <w:szCs w:val="22"/>
                                <w:lang w:eastAsia="lt-LT"/>
                              </w:rPr>
                              <w:t>2.1.</w:t>
                            </w:r>
                          </w:p>
                        </w:tc>
                        <w:tc>
                          <w:tcPr>
                            <w:tcW w:w="3650" w:type="dxa"/>
                            <w:tcBorders>
                              <w:top w:val="nil"/>
                              <w:left w:val="nil"/>
                              <w:bottom w:val="single" w:sz="4" w:space="0" w:color="auto"/>
                              <w:right w:val="single" w:sz="4" w:space="0" w:color="auto"/>
                            </w:tcBorders>
                            <w:shd w:val="clear" w:color="auto" w:fill="auto"/>
                            <w:vAlign w:val="center"/>
                            <w:hideMark/>
                          </w:tcPr>
                          <w:p w:rsidR="00B23F33" w:rsidRDefault="00F743C9">
                            <w:pPr>
                              <w:rPr>
                                <w:color w:val="000000"/>
                                <w:sz w:val="22"/>
                                <w:szCs w:val="22"/>
                                <w:lang w:eastAsia="lt-LT"/>
                              </w:rPr>
                            </w:pPr>
                            <w:r>
                              <w:rPr>
                                <w:color w:val="000000"/>
                                <w:sz w:val="22"/>
                                <w:szCs w:val="22"/>
                                <w:lang w:eastAsia="lt-LT"/>
                              </w:rPr>
                              <w:t>Pagalba į namus, socialinių įgūdžių ugdymas, palaikymas ir (ar) atkūrimas asmens namuose</w:t>
                            </w:r>
                          </w:p>
                        </w:tc>
                        <w:tc>
                          <w:tcPr>
                            <w:tcW w:w="1176" w:type="dxa"/>
                            <w:tcBorders>
                              <w:top w:val="nil"/>
                              <w:left w:val="nil"/>
                              <w:bottom w:val="single" w:sz="4" w:space="0" w:color="auto"/>
                              <w:right w:val="single" w:sz="4" w:space="0" w:color="auto"/>
                            </w:tcBorders>
                            <w:shd w:val="clear" w:color="auto" w:fill="auto"/>
                            <w:noWrap/>
                            <w:vAlign w:val="center"/>
                          </w:tcPr>
                          <w:p w:rsidR="00B23F33" w:rsidRDefault="00F743C9">
                            <w:pPr>
                              <w:jc w:val="center"/>
                              <w:rPr>
                                <w:color w:val="000000"/>
                                <w:sz w:val="22"/>
                                <w:szCs w:val="22"/>
                                <w:lang w:eastAsia="lt-LT"/>
                              </w:rPr>
                            </w:pPr>
                            <w:r>
                              <w:rPr>
                                <w:color w:val="000000"/>
                                <w:sz w:val="22"/>
                                <w:szCs w:val="22"/>
                                <w:lang w:eastAsia="lt-LT"/>
                              </w:rPr>
                              <w:t>23</w:t>
                            </w:r>
                          </w:p>
                        </w:tc>
                        <w:tc>
                          <w:tcPr>
                            <w:tcW w:w="1660" w:type="dxa"/>
                            <w:tcBorders>
                              <w:top w:val="nil"/>
                              <w:left w:val="nil"/>
                              <w:bottom w:val="single" w:sz="4" w:space="0" w:color="auto"/>
                              <w:right w:val="single" w:sz="4" w:space="0" w:color="auto"/>
                            </w:tcBorders>
                            <w:shd w:val="clear" w:color="auto" w:fill="auto"/>
                            <w:noWrap/>
                            <w:vAlign w:val="center"/>
                          </w:tcPr>
                          <w:p w:rsidR="00B23F33" w:rsidRDefault="00F743C9">
                            <w:pPr>
                              <w:jc w:val="center"/>
                              <w:rPr>
                                <w:color w:val="000000"/>
                                <w:sz w:val="22"/>
                                <w:szCs w:val="22"/>
                                <w:lang w:eastAsia="lt-LT"/>
                              </w:rPr>
                            </w:pPr>
                            <w:r>
                              <w:rPr>
                                <w:color w:val="000000"/>
                                <w:sz w:val="22"/>
                                <w:szCs w:val="22"/>
                                <w:lang w:eastAsia="lt-LT"/>
                              </w:rPr>
                              <w:t>4,1</w:t>
                            </w:r>
                          </w:p>
                        </w:tc>
                        <w:tc>
                          <w:tcPr>
                            <w:tcW w:w="1161" w:type="dxa"/>
                            <w:tcBorders>
                              <w:top w:val="nil"/>
                              <w:left w:val="nil"/>
                              <w:bottom w:val="single" w:sz="4" w:space="0" w:color="auto"/>
                              <w:right w:val="single" w:sz="4" w:space="0" w:color="auto"/>
                            </w:tcBorders>
                            <w:shd w:val="clear" w:color="auto" w:fill="auto"/>
                            <w:vAlign w:val="center"/>
                          </w:tcPr>
                          <w:p w:rsidR="00B23F33" w:rsidRDefault="00F743C9">
                            <w:pPr>
                              <w:jc w:val="center"/>
                              <w:rPr>
                                <w:color w:val="000000"/>
                                <w:sz w:val="22"/>
                                <w:szCs w:val="22"/>
                                <w:lang w:eastAsia="lt-LT"/>
                              </w:rPr>
                            </w:pPr>
                            <w:r>
                              <w:rPr>
                                <w:color w:val="000000"/>
                                <w:sz w:val="22"/>
                                <w:szCs w:val="22"/>
                                <w:lang w:eastAsia="lt-LT"/>
                              </w:rPr>
                              <w:t>10</w:t>
                            </w:r>
                          </w:p>
                        </w:tc>
                        <w:tc>
                          <w:tcPr>
                            <w:tcW w:w="1166" w:type="dxa"/>
                            <w:tcBorders>
                              <w:top w:val="nil"/>
                              <w:left w:val="nil"/>
                              <w:bottom w:val="single" w:sz="4" w:space="0" w:color="auto"/>
                              <w:right w:val="single" w:sz="4" w:space="0" w:color="auto"/>
                            </w:tcBorders>
                            <w:shd w:val="clear" w:color="auto" w:fill="auto"/>
                            <w:vAlign w:val="center"/>
                          </w:tcPr>
                          <w:p w:rsidR="00B23F33" w:rsidRDefault="00F743C9">
                            <w:pPr>
                              <w:jc w:val="center"/>
                              <w:rPr>
                                <w:color w:val="000000"/>
                                <w:sz w:val="22"/>
                                <w:szCs w:val="22"/>
                                <w:lang w:eastAsia="lt-LT"/>
                              </w:rPr>
                            </w:pPr>
                            <w:r>
                              <w:rPr>
                                <w:color w:val="000000"/>
                                <w:sz w:val="22"/>
                                <w:szCs w:val="22"/>
                                <w:lang w:eastAsia="lt-LT"/>
                              </w:rPr>
                              <w:t>+5,9</w:t>
                            </w:r>
                          </w:p>
                        </w:tc>
                      </w:tr>
                      <w:tr w:rsidR="00B23F33">
                        <w:trPr>
                          <w:trHeight w:val="300"/>
                        </w:trPr>
                        <w:tc>
                          <w:tcPr>
                            <w:tcW w:w="821" w:type="dxa"/>
                            <w:tcBorders>
                              <w:top w:val="nil"/>
                              <w:left w:val="single" w:sz="4" w:space="0" w:color="auto"/>
                              <w:bottom w:val="single" w:sz="4" w:space="0" w:color="auto"/>
                              <w:right w:val="single" w:sz="4" w:space="0" w:color="auto"/>
                            </w:tcBorders>
                            <w:shd w:val="clear" w:color="auto" w:fill="auto"/>
                            <w:vAlign w:val="center"/>
                            <w:hideMark/>
                          </w:tcPr>
                          <w:p w:rsidR="00B23F33" w:rsidRDefault="00F743C9">
                            <w:pPr>
                              <w:jc w:val="center"/>
                              <w:rPr>
                                <w:color w:val="000000"/>
                                <w:sz w:val="22"/>
                                <w:szCs w:val="22"/>
                                <w:lang w:eastAsia="lt-LT"/>
                              </w:rPr>
                            </w:pPr>
                            <w:r>
                              <w:rPr>
                                <w:color w:val="000000"/>
                                <w:sz w:val="22"/>
                                <w:szCs w:val="22"/>
                                <w:lang w:eastAsia="lt-LT"/>
                              </w:rPr>
                              <w:t>2.2.</w:t>
                            </w:r>
                          </w:p>
                        </w:tc>
                        <w:tc>
                          <w:tcPr>
                            <w:tcW w:w="3650" w:type="dxa"/>
                            <w:tcBorders>
                              <w:top w:val="nil"/>
                              <w:left w:val="nil"/>
                              <w:bottom w:val="single" w:sz="4" w:space="0" w:color="auto"/>
                              <w:right w:val="single" w:sz="4" w:space="0" w:color="auto"/>
                            </w:tcBorders>
                            <w:shd w:val="clear" w:color="auto" w:fill="auto"/>
                            <w:vAlign w:val="center"/>
                            <w:hideMark/>
                          </w:tcPr>
                          <w:p w:rsidR="00B23F33" w:rsidRDefault="00F743C9">
                            <w:pPr>
                              <w:rPr>
                                <w:color w:val="000000"/>
                                <w:sz w:val="22"/>
                                <w:szCs w:val="22"/>
                                <w:lang w:eastAsia="lt-LT"/>
                              </w:rPr>
                            </w:pPr>
                            <w:r>
                              <w:rPr>
                                <w:color w:val="000000"/>
                                <w:sz w:val="22"/>
                                <w:szCs w:val="22"/>
                                <w:lang w:eastAsia="lt-LT"/>
                              </w:rPr>
                              <w:t xml:space="preserve">Laikinas atokvėpis </w:t>
                            </w:r>
                            <w:r>
                              <w:rPr>
                                <w:color w:val="000000"/>
                                <w:sz w:val="22"/>
                                <w:szCs w:val="22"/>
                                <w:lang w:eastAsia="lt-LT"/>
                              </w:rPr>
                              <w:t>(socialinė priežiūra asmens namuose)</w:t>
                            </w:r>
                          </w:p>
                        </w:tc>
                        <w:tc>
                          <w:tcPr>
                            <w:tcW w:w="1176"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0</w:t>
                            </w:r>
                          </w:p>
                        </w:tc>
                        <w:tc>
                          <w:tcPr>
                            <w:tcW w:w="1660"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0</w:t>
                            </w:r>
                          </w:p>
                        </w:tc>
                        <w:tc>
                          <w:tcPr>
                            <w:tcW w:w="1161"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1</w:t>
                            </w:r>
                          </w:p>
                        </w:tc>
                        <w:tc>
                          <w:tcPr>
                            <w:tcW w:w="1166"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+1</w:t>
                            </w:r>
                          </w:p>
                        </w:tc>
                      </w:tr>
                      <w:tr w:rsidR="00B23F33">
                        <w:trPr>
                          <w:trHeight w:val="300"/>
                        </w:trPr>
                        <w:tc>
                          <w:tcPr>
                            <w:tcW w:w="821" w:type="dxa"/>
                            <w:tcBorders>
                              <w:top w:val="nil"/>
                              <w:left w:val="single" w:sz="4" w:space="0" w:color="auto"/>
                              <w:bottom w:val="single" w:sz="4" w:space="0" w:color="auto"/>
                              <w:right w:val="single" w:sz="4" w:space="0" w:color="auto"/>
                            </w:tcBorders>
                            <w:shd w:val="clear" w:color="auto" w:fill="auto"/>
                            <w:vAlign w:val="center"/>
                            <w:hideMark/>
                          </w:tcPr>
                          <w:p w:rsidR="00B23F33" w:rsidRDefault="00F743C9">
                            <w:pPr>
                              <w:jc w:val="center"/>
                              <w:rPr>
                                <w:color w:val="000000"/>
                                <w:sz w:val="22"/>
                                <w:szCs w:val="22"/>
                                <w:lang w:eastAsia="lt-LT"/>
                              </w:rPr>
                            </w:pPr>
                            <w:r>
                              <w:rPr>
                                <w:color w:val="000000"/>
                                <w:sz w:val="22"/>
                                <w:szCs w:val="22"/>
                                <w:lang w:eastAsia="lt-LT"/>
                              </w:rPr>
                              <w:t>2.3.</w:t>
                            </w:r>
                          </w:p>
                        </w:tc>
                        <w:tc>
                          <w:tcPr>
                            <w:tcW w:w="3650" w:type="dxa"/>
                            <w:tcBorders>
                              <w:top w:val="nil"/>
                              <w:left w:val="nil"/>
                              <w:bottom w:val="single" w:sz="4" w:space="0" w:color="auto"/>
                              <w:right w:val="single" w:sz="4" w:space="0" w:color="auto"/>
                            </w:tcBorders>
                            <w:shd w:val="clear" w:color="auto" w:fill="auto"/>
                            <w:vAlign w:val="center"/>
                            <w:hideMark/>
                          </w:tcPr>
                          <w:p w:rsidR="00B23F33" w:rsidRDefault="00F743C9">
                            <w:pPr>
                              <w:rPr>
                                <w:color w:val="000000"/>
                                <w:sz w:val="22"/>
                                <w:szCs w:val="22"/>
                                <w:lang w:eastAsia="lt-LT"/>
                              </w:rPr>
                            </w:pPr>
                            <w:r>
                              <w:rPr>
                                <w:color w:val="000000"/>
                                <w:sz w:val="22"/>
                                <w:szCs w:val="22"/>
                                <w:lang w:eastAsia="lt-LT"/>
                              </w:rPr>
                              <w:t>Dienos socialinė globa asmens namuose, integrali pagalba namuose</w:t>
                            </w:r>
                          </w:p>
                        </w:tc>
                        <w:tc>
                          <w:tcPr>
                            <w:tcW w:w="1176"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20</w:t>
                            </w:r>
                          </w:p>
                        </w:tc>
                        <w:tc>
                          <w:tcPr>
                            <w:tcW w:w="1660"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3,5</w:t>
                            </w:r>
                          </w:p>
                        </w:tc>
                        <w:tc>
                          <w:tcPr>
                            <w:tcW w:w="1161"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6</w:t>
                            </w:r>
                          </w:p>
                        </w:tc>
                        <w:tc>
                          <w:tcPr>
                            <w:tcW w:w="1166"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+2,5</w:t>
                            </w:r>
                          </w:p>
                        </w:tc>
                      </w:tr>
                      <w:tr w:rsidR="00B23F33">
                        <w:trPr>
                          <w:trHeight w:val="765"/>
                        </w:trPr>
                        <w:tc>
                          <w:tcPr>
                            <w:tcW w:w="821" w:type="dxa"/>
                            <w:tcBorders>
                              <w:top w:val="nil"/>
                              <w:left w:val="single" w:sz="4" w:space="0" w:color="auto"/>
                              <w:bottom w:val="single" w:sz="4" w:space="0" w:color="auto"/>
                              <w:right w:val="single" w:sz="4" w:space="0" w:color="auto"/>
                            </w:tcBorders>
                            <w:shd w:val="clear" w:color="auto" w:fill="auto"/>
                            <w:vAlign w:val="center"/>
                            <w:hideMark/>
                          </w:tcPr>
                          <w:p w:rsidR="00B23F33" w:rsidRDefault="00F743C9">
                            <w:pPr>
                              <w:jc w:val="center"/>
                              <w:rPr>
                                <w:color w:val="000000"/>
                                <w:sz w:val="22"/>
                                <w:szCs w:val="22"/>
                                <w:lang w:eastAsia="lt-LT"/>
                              </w:rPr>
                            </w:pPr>
                            <w:r>
                              <w:rPr>
                                <w:color w:val="000000"/>
                                <w:sz w:val="22"/>
                                <w:szCs w:val="22"/>
                                <w:lang w:eastAsia="lt-LT"/>
                              </w:rPr>
                              <w:t>2.4.</w:t>
                            </w:r>
                          </w:p>
                        </w:tc>
                        <w:tc>
                          <w:tcPr>
                            <w:tcW w:w="3650" w:type="dxa"/>
                            <w:tcBorders>
                              <w:top w:val="nil"/>
                              <w:left w:val="nil"/>
                              <w:bottom w:val="single" w:sz="4" w:space="0" w:color="auto"/>
                              <w:right w:val="single" w:sz="4" w:space="0" w:color="auto"/>
                            </w:tcBorders>
                            <w:shd w:val="clear" w:color="auto" w:fill="auto"/>
                            <w:vAlign w:val="center"/>
                            <w:hideMark/>
                          </w:tcPr>
                          <w:p w:rsidR="00B23F33" w:rsidRDefault="00F743C9">
                            <w:pPr>
                              <w:rPr>
                                <w:color w:val="000000"/>
                                <w:sz w:val="22"/>
                                <w:szCs w:val="22"/>
                                <w:lang w:eastAsia="lt-LT"/>
                              </w:rPr>
                            </w:pPr>
                            <w:r>
                              <w:rPr>
                                <w:color w:val="000000"/>
                                <w:sz w:val="22"/>
                                <w:szCs w:val="22"/>
                                <w:lang w:eastAsia="lt-LT"/>
                              </w:rPr>
                              <w:t xml:space="preserve">Socialinių įgūdžių ugdymas, palaikymas ir (ar) atkūrimas įstaigoje (socialinių paslaugų centre, dienos centre, šeimos </w:t>
                            </w:r>
                            <w:r>
                              <w:rPr>
                                <w:color w:val="000000"/>
                                <w:sz w:val="22"/>
                                <w:szCs w:val="22"/>
                                <w:lang w:eastAsia="lt-LT"/>
                              </w:rPr>
                              <w:t>paramos centre, paramos šeimai tarnyboje ir kt.)</w:t>
                            </w:r>
                          </w:p>
                        </w:tc>
                        <w:tc>
                          <w:tcPr>
                            <w:tcW w:w="1176"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0</w:t>
                            </w:r>
                          </w:p>
                        </w:tc>
                        <w:tc>
                          <w:tcPr>
                            <w:tcW w:w="1660"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0</w:t>
                            </w:r>
                          </w:p>
                        </w:tc>
                        <w:tc>
                          <w:tcPr>
                            <w:tcW w:w="1161"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40</w:t>
                            </w:r>
                          </w:p>
                        </w:tc>
                        <w:tc>
                          <w:tcPr>
                            <w:tcW w:w="1166"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+40</w:t>
                            </w:r>
                          </w:p>
                        </w:tc>
                      </w:tr>
                      <w:tr w:rsidR="00B23F33">
                        <w:trPr>
                          <w:trHeight w:val="300"/>
                        </w:trPr>
                        <w:tc>
                          <w:tcPr>
                            <w:tcW w:w="821" w:type="dxa"/>
                            <w:tcBorders>
                              <w:top w:val="nil"/>
                              <w:left w:val="single" w:sz="4" w:space="0" w:color="auto"/>
                              <w:bottom w:val="single" w:sz="4" w:space="0" w:color="auto"/>
                              <w:right w:val="single" w:sz="4" w:space="0" w:color="auto"/>
                            </w:tcBorders>
                            <w:shd w:val="clear" w:color="auto" w:fill="auto"/>
                            <w:vAlign w:val="center"/>
                            <w:hideMark/>
                          </w:tcPr>
                          <w:p w:rsidR="00B23F33" w:rsidRDefault="00F743C9">
                            <w:pPr>
                              <w:jc w:val="center"/>
                              <w:rPr>
                                <w:color w:val="000000"/>
                                <w:sz w:val="22"/>
                                <w:szCs w:val="22"/>
                                <w:lang w:eastAsia="lt-LT"/>
                              </w:rPr>
                            </w:pPr>
                            <w:r>
                              <w:rPr>
                                <w:color w:val="000000"/>
                                <w:sz w:val="22"/>
                                <w:szCs w:val="22"/>
                                <w:lang w:eastAsia="lt-LT"/>
                              </w:rPr>
                              <w:t>2.5.</w:t>
                            </w:r>
                          </w:p>
                        </w:tc>
                        <w:tc>
                          <w:tcPr>
                            <w:tcW w:w="3650" w:type="dxa"/>
                            <w:tcBorders>
                              <w:top w:val="nil"/>
                              <w:left w:val="nil"/>
                              <w:bottom w:val="single" w:sz="4" w:space="0" w:color="auto"/>
                              <w:right w:val="single" w:sz="4" w:space="0" w:color="auto"/>
                            </w:tcBorders>
                            <w:shd w:val="clear" w:color="auto" w:fill="auto"/>
                            <w:vAlign w:val="center"/>
                            <w:hideMark/>
                          </w:tcPr>
                          <w:p w:rsidR="00B23F33" w:rsidRDefault="00F743C9">
                            <w:pPr>
                              <w:rPr>
                                <w:color w:val="000000"/>
                                <w:sz w:val="22"/>
                                <w:szCs w:val="22"/>
                                <w:lang w:eastAsia="lt-LT"/>
                              </w:rPr>
                            </w:pPr>
                            <w:r>
                              <w:rPr>
                                <w:color w:val="000000"/>
                                <w:sz w:val="22"/>
                                <w:szCs w:val="22"/>
                                <w:lang w:eastAsia="lt-LT"/>
                              </w:rPr>
                              <w:t>Dienos socialinė globa įstaigoje (dienos centre)</w:t>
                            </w:r>
                          </w:p>
                        </w:tc>
                        <w:tc>
                          <w:tcPr>
                            <w:tcW w:w="1176"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103</w:t>
                            </w:r>
                          </w:p>
                        </w:tc>
                        <w:tc>
                          <w:tcPr>
                            <w:tcW w:w="1660"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18,2</w:t>
                            </w:r>
                          </w:p>
                        </w:tc>
                        <w:tc>
                          <w:tcPr>
                            <w:tcW w:w="1161"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13</w:t>
                            </w:r>
                          </w:p>
                        </w:tc>
                        <w:tc>
                          <w:tcPr>
                            <w:tcW w:w="1166"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–5,2</w:t>
                            </w:r>
                          </w:p>
                        </w:tc>
                      </w:tr>
                      <w:tr w:rsidR="00B23F33">
                        <w:trPr>
                          <w:trHeight w:val="300"/>
                        </w:trPr>
                        <w:tc>
                          <w:tcPr>
                            <w:tcW w:w="821" w:type="dxa"/>
                            <w:tcBorders>
                              <w:top w:val="nil"/>
                              <w:left w:val="single" w:sz="4" w:space="0" w:color="auto"/>
                              <w:bottom w:val="single" w:sz="4" w:space="0" w:color="auto"/>
                              <w:right w:val="single" w:sz="4" w:space="0" w:color="auto"/>
                            </w:tcBorders>
                            <w:shd w:val="clear" w:color="auto" w:fill="auto"/>
                            <w:vAlign w:val="center"/>
                            <w:hideMark/>
                          </w:tcPr>
                          <w:p w:rsidR="00B23F33" w:rsidRDefault="00F743C9">
                            <w:pPr>
                              <w:jc w:val="center"/>
                              <w:rPr>
                                <w:color w:val="000000"/>
                                <w:sz w:val="22"/>
                                <w:szCs w:val="22"/>
                                <w:lang w:eastAsia="lt-LT"/>
                              </w:rPr>
                            </w:pPr>
                            <w:r>
                              <w:rPr>
                                <w:color w:val="000000"/>
                                <w:sz w:val="22"/>
                                <w:szCs w:val="22"/>
                                <w:lang w:eastAsia="lt-LT"/>
                              </w:rPr>
                              <w:t>2.6.</w:t>
                            </w:r>
                          </w:p>
                        </w:tc>
                        <w:tc>
                          <w:tcPr>
                            <w:tcW w:w="3650" w:type="dxa"/>
                            <w:tcBorders>
                              <w:top w:val="nil"/>
                              <w:left w:val="nil"/>
                              <w:bottom w:val="single" w:sz="4" w:space="0" w:color="auto"/>
                              <w:right w:val="single" w:sz="4" w:space="0" w:color="auto"/>
                            </w:tcBorders>
                            <w:shd w:val="clear" w:color="auto" w:fill="auto"/>
                            <w:vAlign w:val="center"/>
                            <w:hideMark/>
                          </w:tcPr>
                          <w:p w:rsidR="00B23F33" w:rsidRDefault="00F743C9">
                            <w:pPr>
                              <w:rPr>
                                <w:color w:val="000000"/>
                                <w:sz w:val="22"/>
                                <w:szCs w:val="22"/>
                                <w:lang w:eastAsia="lt-LT"/>
                              </w:rPr>
                            </w:pPr>
                            <w:r>
                              <w:rPr>
                                <w:color w:val="000000"/>
                                <w:sz w:val="22"/>
                                <w:szCs w:val="22"/>
                                <w:lang w:eastAsia="lt-LT"/>
                              </w:rPr>
                              <w:t>Apgyvendinimas savarankiško gyvenimo namuose</w:t>
                            </w:r>
                          </w:p>
                        </w:tc>
                        <w:tc>
                          <w:tcPr>
                            <w:tcW w:w="1176"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21</w:t>
                            </w:r>
                          </w:p>
                        </w:tc>
                        <w:tc>
                          <w:tcPr>
                            <w:tcW w:w="1660"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3,7</w:t>
                            </w:r>
                          </w:p>
                        </w:tc>
                        <w:tc>
                          <w:tcPr>
                            <w:tcW w:w="1161"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3</w:t>
                            </w:r>
                          </w:p>
                        </w:tc>
                        <w:tc>
                          <w:tcPr>
                            <w:tcW w:w="1166"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-0,7</w:t>
                            </w:r>
                          </w:p>
                        </w:tc>
                      </w:tr>
                      <w:tr w:rsidR="00B23F33">
                        <w:trPr>
                          <w:trHeight w:val="300"/>
                        </w:trPr>
                        <w:tc>
                          <w:tcPr>
                            <w:tcW w:w="821" w:type="dxa"/>
                            <w:tcBorders>
                              <w:top w:val="nil"/>
                              <w:left w:val="single" w:sz="4" w:space="0" w:color="auto"/>
                              <w:bottom w:val="single" w:sz="4" w:space="0" w:color="auto"/>
                              <w:right w:val="single" w:sz="4" w:space="0" w:color="auto"/>
                            </w:tcBorders>
                            <w:shd w:val="clear" w:color="auto" w:fill="auto"/>
                            <w:vAlign w:val="center"/>
                            <w:hideMark/>
                          </w:tcPr>
                          <w:p w:rsidR="00B23F33" w:rsidRDefault="00F743C9">
                            <w:pPr>
                              <w:jc w:val="center"/>
                              <w:rPr>
                                <w:color w:val="000000"/>
                                <w:sz w:val="22"/>
                                <w:szCs w:val="22"/>
                                <w:lang w:eastAsia="lt-LT"/>
                              </w:rPr>
                            </w:pPr>
                            <w:r>
                              <w:rPr>
                                <w:color w:val="000000"/>
                                <w:sz w:val="22"/>
                                <w:szCs w:val="22"/>
                                <w:lang w:eastAsia="lt-LT"/>
                              </w:rPr>
                              <w:t>2.7.</w:t>
                            </w:r>
                          </w:p>
                        </w:tc>
                        <w:tc>
                          <w:tcPr>
                            <w:tcW w:w="3650" w:type="dxa"/>
                            <w:tcBorders>
                              <w:top w:val="nil"/>
                              <w:left w:val="nil"/>
                              <w:bottom w:val="single" w:sz="4" w:space="0" w:color="auto"/>
                              <w:right w:val="single" w:sz="4" w:space="0" w:color="auto"/>
                            </w:tcBorders>
                            <w:shd w:val="clear" w:color="auto" w:fill="auto"/>
                            <w:vAlign w:val="center"/>
                            <w:hideMark/>
                          </w:tcPr>
                          <w:p w:rsidR="00B23F33" w:rsidRDefault="00F743C9">
                            <w:pPr>
                              <w:rPr>
                                <w:color w:val="000000"/>
                                <w:sz w:val="22"/>
                                <w:szCs w:val="22"/>
                                <w:lang w:eastAsia="lt-LT"/>
                              </w:rPr>
                            </w:pPr>
                            <w:r>
                              <w:rPr>
                                <w:color w:val="000000"/>
                                <w:sz w:val="22"/>
                                <w:szCs w:val="22"/>
                                <w:lang w:eastAsia="lt-LT"/>
                              </w:rPr>
                              <w:t>Apgyvendinimas apsaugotame būste</w:t>
                            </w:r>
                          </w:p>
                        </w:tc>
                        <w:tc>
                          <w:tcPr>
                            <w:tcW w:w="1176"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9</w:t>
                            </w:r>
                          </w:p>
                        </w:tc>
                        <w:tc>
                          <w:tcPr>
                            <w:tcW w:w="1660"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1,6</w:t>
                            </w:r>
                          </w:p>
                        </w:tc>
                        <w:tc>
                          <w:tcPr>
                            <w:tcW w:w="1161"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2</w:t>
                            </w:r>
                          </w:p>
                        </w:tc>
                        <w:tc>
                          <w:tcPr>
                            <w:tcW w:w="1166"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+0,4</w:t>
                            </w:r>
                          </w:p>
                        </w:tc>
                      </w:tr>
                      <w:tr w:rsidR="00B23F33">
                        <w:trPr>
                          <w:trHeight w:val="300"/>
                        </w:trPr>
                        <w:tc>
                          <w:tcPr>
                            <w:tcW w:w="821" w:type="dxa"/>
                            <w:tcBorders>
                              <w:top w:val="nil"/>
                              <w:left w:val="single" w:sz="4" w:space="0" w:color="auto"/>
                              <w:bottom w:val="single" w:sz="4" w:space="0" w:color="auto"/>
                              <w:right w:val="single" w:sz="4" w:space="0" w:color="auto"/>
                            </w:tcBorders>
                            <w:shd w:val="clear" w:color="auto" w:fill="auto"/>
                            <w:vAlign w:val="center"/>
                            <w:hideMark/>
                          </w:tcPr>
                          <w:p w:rsidR="00B23F33" w:rsidRDefault="00F743C9">
                            <w:pPr>
                              <w:jc w:val="center"/>
                              <w:rPr>
                                <w:color w:val="000000"/>
                                <w:sz w:val="22"/>
                                <w:szCs w:val="22"/>
                                <w:lang w:eastAsia="lt-LT"/>
                              </w:rPr>
                            </w:pPr>
                            <w:r>
                              <w:rPr>
                                <w:color w:val="000000"/>
                                <w:sz w:val="22"/>
                                <w:szCs w:val="22"/>
                                <w:lang w:eastAsia="lt-LT"/>
                              </w:rPr>
                              <w:t>2.8.</w:t>
                            </w:r>
                          </w:p>
                        </w:tc>
                        <w:tc>
                          <w:tcPr>
                            <w:tcW w:w="3650" w:type="dxa"/>
                            <w:tcBorders>
                              <w:top w:val="nil"/>
                              <w:left w:val="nil"/>
                              <w:bottom w:val="single" w:sz="4" w:space="0" w:color="auto"/>
                              <w:right w:val="single" w:sz="4" w:space="0" w:color="auto"/>
                            </w:tcBorders>
                            <w:shd w:val="clear" w:color="auto" w:fill="auto"/>
                            <w:vAlign w:val="center"/>
                            <w:hideMark/>
                          </w:tcPr>
                          <w:p w:rsidR="00B23F33" w:rsidRDefault="00F743C9">
                            <w:pPr>
                              <w:rPr>
                                <w:color w:val="000000"/>
                                <w:sz w:val="22"/>
                                <w:szCs w:val="22"/>
                                <w:lang w:eastAsia="lt-LT"/>
                              </w:rPr>
                            </w:pPr>
                            <w:r>
                              <w:rPr>
                                <w:color w:val="000000"/>
                                <w:sz w:val="22"/>
                                <w:szCs w:val="22"/>
                                <w:lang w:eastAsia="lt-LT"/>
                              </w:rPr>
                              <w:t>Trumpalaikė socialinė globa</w:t>
                            </w:r>
                          </w:p>
                        </w:tc>
                        <w:tc>
                          <w:tcPr>
                            <w:tcW w:w="1176"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0</w:t>
                            </w:r>
                          </w:p>
                        </w:tc>
                        <w:tc>
                          <w:tcPr>
                            <w:tcW w:w="1660"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0</w:t>
                            </w:r>
                          </w:p>
                        </w:tc>
                        <w:tc>
                          <w:tcPr>
                            <w:tcW w:w="1161"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3</w:t>
                            </w:r>
                          </w:p>
                        </w:tc>
                        <w:tc>
                          <w:tcPr>
                            <w:tcW w:w="1166"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+3</w:t>
                            </w:r>
                          </w:p>
                        </w:tc>
                      </w:tr>
                      <w:tr w:rsidR="00B23F33">
                        <w:trPr>
                          <w:trHeight w:val="300"/>
                        </w:trPr>
                        <w:tc>
                          <w:tcPr>
                            <w:tcW w:w="821" w:type="dxa"/>
                            <w:tcBorders>
                              <w:top w:val="nil"/>
                              <w:left w:val="single" w:sz="4" w:space="0" w:color="auto"/>
                              <w:bottom w:val="single" w:sz="4" w:space="0" w:color="auto"/>
                              <w:right w:val="single" w:sz="4" w:space="0" w:color="auto"/>
                            </w:tcBorders>
                            <w:shd w:val="clear" w:color="auto" w:fill="auto"/>
                            <w:vAlign w:val="center"/>
                            <w:hideMark/>
                          </w:tcPr>
                          <w:p w:rsidR="00B23F33" w:rsidRDefault="00F743C9">
                            <w:pPr>
                              <w:jc w:val="center"/>
                              <w:rPr>
                                <w:color w:val="000000"/>
                                <w:sz w:val="22"/>
                                <w:szCs w:val="22"/>
                                <w:lang w:eastAsia="lt-LT"/>
                              </w:rPr>
                            </w:pPr>
                            <w:r>
                              <w:rPr>
                                <w:color w:val="000000"/>
                                <w:sz w:val="22"/>
                                <w:szCs w:val="22"/>
                                <w:lang w:eastAsia="lt-LT"/>
                              </w:rPr>
                              <w:t>2.9.</w:t>
                            </w:r>
                          </w:p>
                        </w:tc>
                        <w:tc>
                          <w:tcPr>
                            <w:tcW w:w="3650" w:type="dxa"/>
                            <w:tcBorders>
                              <w:top w:val="nil"/>
                              <w:left w:val="nil"/>
                              <w:bottom w:val="single" w:sz="4" w:space="0" w:color="auto"/>
                              <w:right w:val="single" w:sz="4" w:space="0" w:color="auto"/>
                            </w:tcBorders>
                            <w:shd w:val="clear" w:color="auto" w:fill="auto"/>
                            <w:vAlign w:val="center"/>
                            <w:hideMark/>
                          </w:tcPr>
                          <w:p w:rsidR="00B23F33" w:rsidRDefault="00F743C9">
                            <w:pPr>
                              <w:rPr>
                                <w:color w:val="000000"/>
                                <w:sz w:val="22"/>
                                <w:szCs w:val="22"/>
                                <w:lang w:eastAsia="lt-LT"/>
                              </w:rPr>
                            </w:pPr>
                            <w:r>
                              <w:rPr>
                                <w:color w:val="000000"/>
                                <w:sz w:val="22"/>
                                <w:szCs w:val="22"/>
                                <w:lang w:eastAsia="lt-LT"/>
                              </w:rPr>
                              <w:t>Laikinas atokvėpis (trumpalaikė ar (ir) dienos socialinė globa)</w:t>
                            </w:r>
                          </w:p>
                        </w:tc>
                        <w:tc>
                          <w:tcPr>
                            <w:tcW w:w="1176"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9</w:t>
                            </w:r>
                          </w:p>
                        </w:tc>
                        <w:tc>
                          <w:tcPr>
                            <w:tcW w:w="1660"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1,6</w:t>
                            </w:r>
                          </w:p>
                        </w:tc>
                        <w:tc>
                          <w:tcPr>
                            <w:tcW w:w="1161"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10</w:t>
                            </w:r>
                          </w:p>
                        </w:tc>
                        <w:tc>
                          <w:tcPr>
                            <w:tcW w:w="1166"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+8,4</w:t>
                            </w:r>
                          </w:p>
                        </w:tc>
                      </w:tr>
                      <w:tr w:rsidR="00B23F33">
                        <w:trPr>
                          <w:trHeight w:val="300"/>
                        </w:trPr>
                        <w:tc>
                          <w:tcPr>
                            <w:tcW w:w="821" w:type="dxa"/>
                            <w:tcBorders>
                              <w:top w:val="nil"/>
                              <w:left w:val="single" w:sz="4" w:space="0" w:color="auto"/>
                              <w:bottom w:val="single" w:sz="4" w:space="0" w:color="auto"/>
                              <w:right w:val="single" w:sz="4" w:space="0" w:color="auto"/>
                            </w:tcBorders>
                            <w:shd w:val="clear" w:color="auto" w:fill="auto"/>
                            <w:vAlign w:val="center"/>
                            <w:hideMark/>
                          </w:tcPr>
                          <w:p w:rsidR="00B23F33" w:rsidRDefault="00F743C9">
                            <w:pPr>
                              <w:jc w:val="center"/>
                              <w:rPr>
                                <w:color w:val="000000"/>
                                <w:sz w:val="22"/>
                                <w:szCs w:val="22"/>
                                <w:lang w:eastAsia="lt-LT"/>
                              </w:rPr>
                            </w:pPr>
                            <w:r>
                              <w:rPr>
                                <w:color w:val="000000"/>
                                <w:sz w:val="22"/>
                                <w:szCs w:val="22"/>
                                <w:lang w:eastAsia="lt-LT"/>
                              </w:rPr>
                              <w:t>2.10.</w:t>
                            </w:r>
                          </w:p>
                        </w:tc>
                        <w:tc>
                          <w:tcPr>
                            <w:tcW w:w="3650" w:type="dxa"/>
                            <w:tcBorders>
                              <w:top w:val="nil"/>
                              <w:left w:val="nil"/>
                              <w:bottom w:val="single" w:sz="4" w:space="0" w:color="auto"/>
                              <w:right w:val="single" w:sz="4" w:space="0" w:color="auto"/>
                            </w:tcBorders>
                            <w:shd w:val="clear" w:color="auto" w:fill="auto"/>
                            <w:vAlign w:val="center"/>
                            <w:hideMark/>
                          </w:tcPr>
                          <w:p w:rsidR="00B23F33" w:rsidRDefault="00F743C9">
                            <w:pPr>
                              <w:rPr>
                                <w:color w:val="000000"/>
                                <w:sz w:val="22"/>
                                <w:szCs w:val="22"/>
                                <w:lang w:eastAsia="lt-LT"/>
                              </w:rPr>
                            </w:pPr>
                            <w:r>
                              <w:rPr>
                                <w:color w:val="000000"/>
                                <w:sz w:val="22"/>
                                <w:szCs w:val="22"/>
                                <w:lang w:eastAsia="lt-LT"/>
                              </w:rPr>
                              <w:t>Ilgalaikė socialinė globa:</w:t>
                            </w:r>
                          </w:p>
                        </w:tc>
                        <w:tc>
                          <w:tcPr>
                            <w:tcW w:w="1176" w:type="dxa"/>
                            <w:tcBorders>
                              <w:top w:val="nil"/>
                              <w:left w:val="nil"/>
                              <w:bottom w:val="single" w:sz="4" w:space="0" w:color="auto"/>
                              <w:right w:val="single" w:sz="4" w:space="0" w:color="auto"/>
                            </w:tcBorders>
                            <w:shd w:val="clear" w:color="000000" w:fill="FFFFFF"/>
                            <w:noWrap/>
                            <w:vAlign w:val="center"/>
                          </w:tcPr>
                          <w:p w:rsidR="00B23F33" w:rsidRDefault="00B23F33">
                            <w:pPr>
                              <w:jc w:val="center"/>
                              <w:rPr>
                                <w:color w:val="000000"/>
                                <w:sz w:val="22"/>
                                <w:szCs w:val="22"/>
                                <w:lang w:eastAsia="lt-LT"/>
                              </w:rPr>
                            </w:pPr>
                          </w:p>
                        </w:tc>
                        <w:tc>
                          <w:tcPr>
                            <w:tcW w:w="1660" w:type="dxa"/>
                            <w:tcBorders>
                              <w:top w:val="nil"/>
                              <w:left w:val="nil"/>
                              <w:bottom w:val="single" w:sz="4" w:space="0" w:color="auto"/>
                              <w:right w:val="single" w:sz="4" w:space="0" w:color="auto"/>
                            </w:tcBorders>
                            <w:shd w:val="clear" w:color="000000" w:fill="FFFFFF"/>
                            <w:noWrap/>
                            <w:vAlign w:val="center"/>
                          </w:tcPr>
                          <w:p w:rsidR="00B23F33" w:rsidRDefault="00B23F33">
                            <w:pPr>
                              <w:jc w:val="center"/>
                              <w:rPr>
                                <w:color w:val="000000"/>
                                <w:sz w:val="22"/>
                                <w:szCs w:val="22"/>
                                <w:lang w:eastAsia="lt-LT"/>
                              </w:rPr>
                            </w:pPr>
                          </w:p>
                        </w:tc>
                        <w:tc>
                          <w:tcPr>
                            <w:tcW w:w="1161" w:type="dxa"/>
                            <w:tcBorders>
                              <w:top w:val="nil"/>
                              <w:left w:val="nil"/>
                              <w:bottom w:val="single" w:sz="4" w:space="0" w:color="auto"/>
                              <w:right w:val="single" w:sz="4" w:space="0" w:color="auto"/>
                            </w:tcBorders>
                            <w:shd w:val="clear" w:color="000000" w:fill="FFFFFF"/>
                            <w:vAlign w:val="center"/>
                          </w:tcPr>
                          <w:p w:rsidR="00B23F33" w:rsidRDefault="00B23F33">
                            <w:pPr>
                              <w:jc w:val="center"/>
                              <w:rPr>
                                <w:color w:val="000000"/>
                                <w:sz w:val="22"/>
                                <w:szCs w:val="22"/>
                                <w:lang w:eastAsia="lt-LT"/>
                              </w:rPr>
                            </w:pPr>
                          </w:p>
                        </w:tc>
                        <w:tc>
                          <w:tcPr>
                            <w:tcW w:w="1166" w:type="dxa"/>
                            <w:tcBorders>
                              <w:top w:val="nil"/>
                              <w:left w:val="nil"/>
                              <w:bottom w:val="single" w:sz="4" w:space="0" w:color="auto"/>
                              <w:right w:val="single" w:sz="4" w:space="0" w:color="auto"/>
                            </w:tcBorders>
                            <w:shd w:val="clear" w:color="000000" w:fill="FFFFFF"/>
                            <w:vAlign w:val="center"/>
                          </w:tcPr>
                          <w:p w:rsidR="00B23F33" w:rsidRDefault="00B23F33">
                            <w:pPr>
                              <w:jc w:val="center"/>
                              <w:rPr>
                                <w:color w:val="000000"/>
                                <w:sz w:val="22"/>
                                <w:szCs w:val="22"/>
                                <w:lang w:eastAsia="lt-LT"/>
                              </w:rPr>
                            </w:pPr>
                          </w:p>
                        </w:tc>
                      </w:tr>
                      <w:tr w:rsidR="00B23F33">
                        <w:trPr>
                          <w:trHeight w:val="398"/>
                        </w:trPr>
                        <w:tc>
                          <w:tcPr>
                            <w:tcW w:w="821" w:type="dxa"/>
                            <w:tcBorders>
                              <w:top w:val="nil"/>
                              <w:left w:val="single" w:sz="4" w:space="0" w:color="auto"/>
                              <w:bottom w:val="single" w:sz="4" w:space="0" w:color="auto"/>
                              <w:right w:val="single" w:sz="4" w:space="0" w:color="auto"/>
                            </w:tcBorders>
                            <w:shd w:val="clear" w:color="auto" w:fill="auto"/>
                            <w:vAlign w:val="center"/>
                            <w:hideMark/>
                          </w:tcPr>
                          <w:p w:rsidR="00B23F33" w:rsidRDefault="00F743C9">
                            <w:pPr>
                              <w:jc w:val="center"/>
                              <w:rPr>
                                <w:color w:val="000000"/>
                                <w:sz w:val="22"/>
                                <w:szCs w:val="22"/>
                                <w:lang w:eastAsia="lt-LT"/>
                              </w:rPr>
                            </w:pPr>
                            <w:r>
                              <w:rPr>
                                <w:color w:val="000000"/>
                                <w:sz w:val="22"/>
                                <w:szCs w:val="22"/>
                                <w:lang w:eastAsia="lt-LT"/>
                              </w:rPr>
                              <w:t>2.10.1.</w:t>
                            </w:r>
                          </w:p>
                        </w:tc>
                        <w:tc>
                          <w:tcPr>
                            <w:tcW w:w="3650" w:type="dxa"/>
                            <w:tcBorders>
                              <w:top w:val="nil"/>
                              <w:left w:val="nil"/>
                              <w:bottom w:val="single" w:sz="4" w:space="0" w:color="auto"/>
                              <w:right w:val="single" w:sz="4" w:space="0" w:color="auto"/>
                            </w:tcBorders>
                            <w:shd w:val="clear" w:color="auto" w:fill="auto"/>
                            <w:vAlign w:val="center"/>
                            <w:hideMark/>
                          </w:tcPr>
                          <w:p w:rsidR="00B23F33" w:rsidRDefault="00F743C9">
                            <w:pPr>
                              <w:rPr>
                                <w:color w:val="000000"/>
                                <w:sz w:val="22"/>
                                <w:szCs w:val="22"/>
                                <w:lang w:eastAsia="lt-LT"/>
                              </w:rPr>
                            </w:pPr>
                            <w:r>
                              <w:rPr>
                                <w:color w:val="000000"/>
                                <w:sz w:val="22"/>
                                <w:szCs w:val="22"/>
                                <w:lang w:eastAsia="lt-LT"/>
                              </w:rPr>
                              <w:t>grupinio gyvenimo namuose</w:t>
                            </w:r>
                          </w:p>
                        </w:tc>
                        <w:tc>
                          <w:tcPr>
                            <w:tcW w:w="1176"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0</w:t>
                            </w:r>
                          </w:p>
                        </w:tc>
                        <w:tc>
                          <w:tcPr>
                            <w:tcW w:w="1660"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0</w:t>
                            </w:r>
                          </w:p>
                        </w:tc>
                        <w:tc>
                          <w:tcPr>
                            <w:tcW w:w="1161"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3</w:t>
                            </w:r>
                          </w:p>
                        </w:tc>
                        <w:tc>
                          <w:tcPr>
                            <w:tcW w:w="1166"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+3</w:t>
                            </w:r>
                          </w:p>
                        </w:tc>
                      </w:tr>
                      <w:tr w:rsidR="00B23F33">
                        <w:trPr>
                          <w:trHeight w:val="510"/>
                        </w:trPr>
                        <w:tc>
                          <w:tcPr>
                            <w:tcW w:w="821" w:type="dxa"/>
                            <w:tcBorders>
                              <w:top w:val="nil"/>
                              <w:left w:val="single" w:sz="4" w:space="0" w:color="auto"/>
                              <w:bottom w:val="single" w:sz="4" w:space="0" w:color="auto"/>
                              <w:right w:val="single" w:sz="4" w:space="0" w:color="auto"/>
                            </w:tcBorders>
                            <w:shd w:val="clear" w:color="auto" w:fill="auto"/>
                            <w:vAlign w:val="center"/>
                            <w:hideMark/>
                          </w:tcPr>
                          <w:p w:rsidR="00B23F33" w:rsidRDefault="00F743C9">
                            <w:pPr>
                              <w:jc w:val="center"/>
                              <w:rPr>
                                <w:color w:val="000000"/>
                                <w:sz w:val="22"/>
                                <w:szCs w:val="22"/>
                                <w:lang w:eastAsia="lt-LT"/>
                              </w:rPr>
                            </w:pPr>
                            <w:r>
                              <w:rPr>
                                <w:color w:val="000000"/>
                                <w:sz w:val="22"/>
                                <w:szCs w:val="22"/>
                                <w:lang w:eastAsia="lt-LT"/>
                              </w:rPr>
                              <w:t>2.10.2.</w:t>
                            </w:r>
                          </w:p>
                        </w:tc>
                        <w:tc>
                          <w:tcPr>
                            <w:tcW w:w="3650" w:type="dxa"/>
                            <w:tcBorders>
                              <w:top w:val="nil"/>
                              <w:left w:val="nil"/>
                              <w:bottom w:val="single" w:sz="4" w:space="0" w:color="auto"/>
                              <w:right w:val="single" w:sz="4" w:space="0" w:color="auto"/>
                            </w:tcBorders>
                            <w:shd w:val="clear" w:color="auto" w:fill="auto"/>
                            <w:vAlign w:val="center"/>
                            <w:hideMark/>
                          </w:tcPr>
                          <w:p w:rsidR="00B23F33" w:rsidRDefault="00F743C9">
                            <w:pPr>
                              <w:rPr>
                                <w:color w:val="000000"/>
                                <w:sz w:val="22"/>
                                <w:szCs w:val="22"/>
                                <w:lang w:eastAsia="lt-LT"/>
                              </w:rPr>
                            </w:pPr>
                            <w:r>
                              <w:rPr>
                                <w:color w:val="000000"/>
                                <w:sz w:val="22"/>
                                <w:szCs w:val="22"/>
                                <w:lang w:eastAsia="lt-LT"/>
                              </w:rPr>
                              <w:t xml:space="preserve">socialinės globos namuose, specializuotuose </w:t>
                            </w:r>
                            <w:r>
                              <w:rPr>
                                <w:color w:val="000000"/>
                                <w:sz w:val="22"/>
                                <w:szCs w:val="22"/>
                                <w:lang w:eastAsia="lt-LT"/>
                              </w:rPr>
                              <w:t>slaugos ir socialinės globos namuose</w:t>
                            </w:r>
                          </w:p>
                        </w:tc>
                        <w:tc>
                          <w:tcPr>
                            <w:tcW w:w="1176"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124</w:t>
                            </w:r>
                          </w:p>
                        </w:tc>
                        <w:tc>
                          <w:tcPr>
                            <w:tcW w:w="1660"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21,9</w:t>
                            </w:r>
                          </w:p>
                        </w:tc>
                        <w:tc>
                          <w:tcPr>
                            <w:tcW w:w="1161"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30</w:t>
                            </w:r>
                          </w:p>
                        </w:tc>
                        <w:tc>
                          <w:tcPr>
                            <w:tcW w:w="1166"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+8,1</w:t>
                            </w:r>
                          </w:p>
                        </w:tc>
                      </w:tr>
                      <w:tr w:rsidR="00B23F33">
                        <w:trPr>
                          <w:trHeight w:val="510"/>
                        </w:trPr>
                        <w:tc>
                          <w:tcPr>
                            <w:tcW w:w="821" w:type="dxa"/>
                            <w:tcBorders>
                              <w:top w:val="nil"/>
                              <w:left w:val="single" w:sz="4" w:space="0" w:color="auto"/>
                              <w:bottom w:val="single" w:sz="4" w:space="0" w:color="auto"/>
                              <w:right w:val="single" w:sz="4" w:space="0" w:color="auto"/>
                            </w:tcBorders>
                            <w:shd w:val="clear" w:color="auto" w:fill="auto"/>
                            <w:vAlign w:val="center"/>
                          </w:tcPr>
                          <w:p w:rsidR="00B23F33" w:rsidRDefault="00F743C9">
                            <w:pPr>
                              <w:jc w:val="center"/>
                              <w:rPr>
                                <w:color w:val="000000"/>
                                <w:sz w:val="22"/>
                                <w:szCs w:val="22"/>
                                <w:lang w:eastAsia="lt-LT"/>
                              </w:rPr>
                            </w:pPr>
                            <w:r>
                              <w:rPr>
                                <w:color w:val="000000"/>
                                <w:sz w:val="22"/>
                                <w:szCs w:val="22"/>
                                <w:lang w:eastAsia="lt-LT"/>
                              </w:rPr>
                              <w:t>2.11.</w:t>
                            </w:r>
                          </w:p>
                        </w:tc>
                        <w:tc>
                          <w:tcPr>
                            <w:tcW w:w="3650" w:type="dxa"/>
                            <w:tcBorders>
                              <w:top w:val="nil"/>
                              <w:left w:val="nil"/>
                              <w:bottom w:val="single" w:sz="4" w:space="0" w:color="auto"/>
                              <w:right w:val="single" w:sz="4" w:space="0" w:color="auto"/>
                            </w:tcBorders>
                            <w:shd w:val="clear" w:color="auto" w:fill="auto"/>
                            <w:vAlign w:val="center"/>
                          </w:tcPr>
                          <w:p w:rsidR="00B23F33" w:rsidRDefault="00F743C9">
                            <w:pPr>
                              <w:rPr>
                                <w:color w:val="000000"/>
                                <w:sz w:val="22"/>
                                <w:szCs w:val="22"/>
                                <w:lang w:eastAsia="lt-LT"/>
                              </w:rPr>
                            </w:pPr>
                            <w:r>
                              <w:rPr>
                                <w:color w:val="000000"/>
                                <w:sz w:val="22"/>
                                <w:szCs w:val="22"/>
                                <w:lang w:eastAsia="lt-LT"/>
                              </w:rPr>
                              <w:t xml:space="preserve">Socialinių įgūdžių ugdymas, palaikymas ir (ar) atkūrimas </w:t>
                            </w:r>
                            <w:r>
                              <w:rPr>
                                <w:i/>
                                <w:iCs/>
                                <w:color w:val="000000"/>
                                <w:sz w:val="22"/>
                                <w:szCs w:val="22"/>
                                <w:lang w:eastAsia="lt-LT"/>
                              </w:rPr>
                              <w:t>socialinėse dirbtuvėse</w:t>
                            </w:r>
                          </w:p>
                        </w:tc>
                        <w:tc>
                          <w:tcPr>
                            <w:tcW w:w="1176"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50</w:t>
                            </w:r>
                          </w:p>
                        </w:tc>
                        <w:tc>
                          <w:tcPr>
                            <w:tcW w:w="1660"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8,8</w:t>
                            </w:r>
                          </w:p>
                        </w:tc>
                        <w:tc>
                          <w:tcPr>
                            <w:tcW w:w="1161"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4</w:t>
                            </w:r>
                          </w:p>
                        </w:tc>
                        <w:tc>
                          <w:tcPr>
                            <w:tcW w:w="1166"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–4,8</w:t>
                            </w:r>
                          </w:p>
                        </w:tc>
                      </w:tr>
                      <w:tr w:rsidR="00B23F33">
                        <w:trPr>
                          <w:trHeight w:val="765"/>
                        </w:trPr>
                        <w:tc>
                          <w:tcPr>
                            <w:tcW w:w="821" w:type="dxa"/>
                            <w:tcBorders>
                              <w:top w:val="nil"/>
                              <w:left w:val="single" w:sz="4" w:space="0" w:color="auto"/>
                              <w:bottom w:val="single" w:sz="4" w:space="0" w:color="auto"/>
                              <w:right w:val="single" w:sz="4" w:space="0" w:color="auto"/>
                            </w:tcBorders>
                            <w:shd w:val="clear" w:color="auto" w:fill="auto"/>
                            <w:vAlign w:val="center"/>
                          </w:tcPr>
                          <w:p w:rsidR="00B23F33" w:rsidRDefault="00F743C9">
                            <w:pPr>
                              <w:jc w:val="center"/>
                              <w:rPr>
                                <w:b/>
                                <w:bCs/>
                                <w:color w:val="000000"/>
                                <w:sz w:val="22"/>
                                <w:szCs w:val="22"/>
                                <w:lang w:eastAsia="lt-LT"/>
                              </w:rPr>
                            </w:pPr>
                            <w:r>
                              <w:rPr>
                                <w:b/>
                                <w:bCs/>
                                <w:color w:val="000000"/>
                                <w:sz w:val="22"/>
                                <w:szCs w:val="22"/>
                                <w:lang w:eastAsia="lt-LT"/>
                              </w:rPr>
                              <w:t>2.12.</w:t>
                            </w:r>
                          </w:p>
                        </w:tc>
                        <w:tc>
                          <w:tcPr>
                            <w:tcW w:w="3650" w:type="dxa"/>
                            <w:tcBorders>
                              <w:top w:val="nil"/>
                              <w:left w:val="nil"/>
                              <w:bottom w:val="single" w:sz="4" w:space="0" w:color="auto"/>
                              <w:right w:val="single" w:sz="4" w:space="0" w:color="auto"/>
                            </w:tcBorders>
                            <w:shd w:val="clear" w:color="auto" w:fill="auto"/>
                            <w:vAlign w:val="center"/>
                          </w:tcPr>
                          <w:p w:rsidR="00B23F33" w:rsidRDefault="00F743C9">
                            <w:pPr>
                              <w:rPr>
                                <w:b/>
                                <w:bCs/>
                                <w:color w:val="000000"/>
                                <w:sz w:val="22"/>
                                <w:szCs w:val="22"/>
                                <w:lang w:eastAsia="lt-LT"/>
                              </w:rPr>
                            </w:pPr>
                            <w:r>
                              <w:rPr>
                                <w:b/>
                                <w:bCs/>
                                <w:color w:val="000000"/>
                                <w:sz w:val="22"/>
                                <w:szCs w:val="22"/>
                                <w:lang w:eastAsia="lt-LT"/>
                              </w:rPr>
                              <w:t xml:space="preserve">Socialinių paslaugų gavėjų – darbingo amžiaus asmenų su negalia – skaičius, tenkantis 1 000 </w:t>
                            </w:r>
                            <w:r>
                              <w:rPr>
                                <w:b/>
                                <w:bCs/>
                                <w:color w:val="000000"/>
                                <w:sz w:val="22"/>
                                <w:szCs w:val="22"/>
                                <w:lang w:eastAsia="lt-LT"/>
                              </w:rPr>
                              <w:t>darbingo amžiaus asmenų su negalia savivaldybėje, iš viso</w:t>
                            </w:r>
                          </w:p>
                        </w:tc>
                        <w:tc>
                          <w:tcPr>
                            <w:tcW w:w="1176"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b/>
                                <w:bCs/>
                                <w:color w:val="000000"/>
                                <w:sz w:val="22"/>
                                <w:szCs w:val="22"/>
                                <w:lang w:eastAsia="lt-LT"/>
                              </w:rPr>
                            </w:pPr>
                            <w:r>
                              <w:rPr>
                                <w:b/>
                                <w:bCs/>
                                <w:color w:val="000000"/>
                                <w:sz w:val="22"/>
                                <w:szCs w:val="22"/>
                                <w:lang w:eastAsia="lt-LT"/>
                              </w:rPr>
                              <w:t>359</w:t>
                            </w:r>
                          </w:p>
                        </w:tc>
                        <w:tc>
                          <w:tcPr>
                            <w:tcW w:w="1660"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b/>
                                <w:bCs/>
                                <w:color w:val="000000"/>
                                <w:sz w:val="22"/>
                                <w:szCs w:val="22"/>
                                <w:lang w:eastAsia="lt-LT"/>
                              </w:rPr>
                            </w:pPr>
                            <w:r>
                              <w:rPr>
                                <w:b/>
                                <w:bCs/>
                                <w:color w:val="000000"/>
                                <w:sz w:val="22"/>
                                <w:szCs w:val="22"/>
                                <w:lang w:eastAsia="lt-LT"/>
                              </w:rPr>
                              <w:t>63,4</w:t>
                            </w:r>
                          </w:p>
                        </w:tc>
                        <w:tc>
                          <w:tcPr>
                            <w:tcW w:w="1161" w:type="dxa"/>
                            <w:tcBorders>
                              <w:top w:val="nil"/>
                              <w:left w:val="nil"/>
                              <w:bottom w:val="single" w:sz="4" w:space="0" w:color="auto"/>
                              <w:right w:val="single" w:sz="4" w:space="0" w:color="auto"/>
                            </w:tcBorders>
                            <w:shd w:val="clear" w:color="000000" w:fill="FFFFFF"/>
                            <w:vAlign w:val="center"/>
                          </w:tcPr>
                          <w:p w:rsidR="00B23F33" w:rsidRDefault="00F743C9">
                            <w:pPr>
                              <w:jc w:val="center"/>
                              <w:rPr>
                                <w:b/>
                                <w:bCs/>
                                <w:color w:val="000000"/>
                                <w:sz w:val="22"/>
                                <w:szCs w:val="22"/>
                                <w:lang w:eastAsia="lt-LT"/>
                              </w:rPr>
                            </w:pPr>
                            <w:r>
                              <w:rPr>
                                <w:b/>
                                <w:bCs/>
                                <w:color w:val="000000"/>
                                <w:sz w:val="22"/>
                                <w:szCs w:val="22"/>
                                <w:lang w:eastAsia="lt-LT"/>
                              </w:rPr>
                              <w:t>125</w:t>
                            </w:r>
                          </w:p>
                        </w:tc>
                        <w:tc>
                          <w:tcPr>
                            <w:tcW w:w="1166" w:type="dxa"/>
                            <w:tcBorders>
                              <w:top w:val="nil"/>
                              <w:left w:val="nil"/>
                              <w:bottom w:val="single" w:sz="4" w:space="0" w:color="auto"/>
                              <w:right w:val="single" w:sz="4" w:space="0" w:color="auto"/>
                            </w:tcBorders>
                            <w:shd w:val="clear" w:color="000000" w:fill="FFFFFF"/>
                            <w:vAlign w:val="center"/>
                          </w:tcPr>
                          <w:p w:rsidR="00B23F33" w:rsidRDefault="00F743C9">
                            <w:pPr>
                              <w:jc w:val="center"/>
                              <w:rPr>
                                <w:b/>
                                <w:bCs/>
                                <w:color w:val="000000"/>
                                <w:sz w:val="22"/>
                                <w:szCs w:val="22"/>
                                <w:lang w:eastAsia="lt-LT"/>
                              </w:rPr>
                            </w:pPr>
                            <w:r>
                              <w:rPr>
                                <w:b/>
                                <w:bCs/>
                                <w:color w:val="000000"/>
                                <w:sz w:val="22"/>
                                <w:szCs w:val="22"/>
                                <w:lang w:eastAsia="lt-LT"/>
                              </w:rPr>
                              <w:t>+61,6</w:t>
                            </w:r>
                          </w:p>
                        </w:tc>
                      </w:tr>
                      <w:tr w:rsidR="00B23F33">
                        <w:trPr>
                          <w:trHeight w:val="765"/>
                        </w:trPr>
                        <w:tc>
                          <w:tcPr>
                            <w:tcW w:w="821" w:type="dxa"/>
                            <w:tcBorders>
                              <w:top w:val="nil"/>
                              <w:left w:val="single" w:sz="4" w:space="0" w:color="auto"/>
                              <w:bottom w:val="single" w:sz="4" w:space="0" w:color="auto"/>
                              <w:right w:val="single" w:sz="4" w:space="0" w:color="auto"/>
                            </w:tcBorders>
                            <w:shd w:val="clear" w:color="000000" w:fill="F2F2F2"/>
                            <w:vAlign w:val="center"/>
                            <w:hideMark/>
                          </w:tcPr>
                          <w:p w:rsidR="00B23F33" w:rsidRDefault="00F743C9">
                            <w:pPr>
                              <w:jc w:val="center"/>
                              <w:rPr>
                                <w:b/>
                                <w:bCs/>
                                <w:color w:val="000000"/>
                                <w:sz w:val="22"/>
                                <w:szCs w:val="22"/>
                                <w:lang w:eastAsia="lt-LT"/>
                              </w:rPr>
                            </w:pPr>
                            <w:r>
                              <w:rPr>
                                <w:b/>
                                <w:bCs/>
                                <w:color w:val="000000"/>
                                <w:sz w:val="22"/>
                                <w:szCs w:val="22"/>
                                <w:lang w:eastAsia="lt-LT"/>
                              </w:rPr>
                              <w:t>3.</w:t>
                            </w:r>
                          </w:p>
                        </w:tc>
                        <w:tc>
                          <w:tcPr>
                            <w:tcW w:w="3650" w:type="dxa"/>
                            <w:tcBorders>
                              <w:top w:val="nil"/>
                              <w:left w:val="nil"/>
                              <w:bottom w:val="single" w:sz="4" w:space="0" w:color="auto"/>
                              <w:right w:val="single" w:sz="4" w:space="0" w:color="auto"/>
                            </w:tcBorders>
                            <w:shd w:val="clear" w:color="000000" w:fill="F2F2F2"/>
                            <w:vAlign w:val="center"/>
                            <w:hideMark/>
                          </w:tcPr>
                          <w:p w:rsidR="00B23F33" w:rsidRDefault="00F743C9">
                            <w:pPr>
                              <w:rPr>
                                <w:b/>
                                <w:bCs/>
                                <w:color w:val="000000"/>
                                <w:sz w:val="22"/>
                                <w:szCs w:val="22"/>
                                <w:lang w:eastAsia="lt-LT"/>
                              </w:rPr>
                            </w:pPr>
                            <w:r>
                              <w:rPr>
                                <w:b/>
                                <w:bCs/>
                                <w:color w:val="000000"/>
                                <w:sz w:val="22"/>
                                <w:szCs w:val="22"/>
                                <w:lang w:eastAsia="lt-LT"/>
                              </w:rPr>
                              <w:t>Socialinės paslaugos vaikams</w:t>
                            </w:r>
                          </w:p>
                          <w:p w:rsidR="00B23F33" w:rsidRDefault="00F743C9">
                            <w:pPr>
                              <w:rPr>
                                <w:b/>
                                <w:bCs/>
                                <w:color w:val="000000"/>
                                <w:sz w:val="22"/>
                                <w:szCs w:val="22"/>
                                <w:lang w:eastAsia="lt-LT"/>
                              </w:rPr>
                            </w:pPr>
                            <w:r>
                              <w:rPr>
                                <w:b/>
                                <w:bCs/>
                                <w:color w:val="000000"/>
                                <w:sz w:val="22"/>
                                <w:szCs w:val="22"/>
                                <w:lang w:eastAsia="lt-LT"/>
                              </w:rPr>
                              <w:t xml:space="preserve">(jų šeimoms) </w:t>
                            </w:r>
                          </w:p>
                        </w:tc>
                        <w:tc>
                          <w:tcPr>
                            <w:tcW w:w="1176" w:type="dxa"/>
                            <w:tcBorders>
                              <w:top w:val="nil"/>
                              <w:left w:val="nil"/>
                              <w:bottom w:val="single" w:sz="4" w:space="0" w:color="auto"/>
                              <w:right w:val="single" w:sz="4" w:space="0" w:color="auto"/>
                            </w:tcBorders>
                            <w:shd w:val="clear" w:color="000000" w:fill="F2F2F2"/>
                            <w:noWrap/>
                            <w:vAlign w:val="center"/>
                            <w:hideMark/>
                          </w:tcPr>
                          <w:p w:rsidR="00B23F33" w:rsidRDefault="00F743C9">
                            <w:pPr>
                              <w:jc w:val="center"/>
                              <w:rPr>
                                <w:color w:val="000000"/>
                                <w:sz w:val="20"/>
                                <w:lang w:eastAsia="lt-LT"/>
                              </w:rPr>
                            </w:pPr>
                            <w:r>
                              <w:rPr>
                                <w:color w:val="000000"/>
                                <w:sz w:val="20"/>
                                <w:lang w:eastAsia="lt-LT"/>
                              </w:rPr>
                              <w:t>Vaikai, gavę paslaugas</w:t>
                            </w:r>
                          </w:p>
                        </w:tc>
                        <w:tc>
                          <w:tcPr>
                            <w:tcW w:w="1660" w:type="dxa"/>
                            <w:tcBorders>
                              <w:top w:val="nil"/>
                              <w:left w:val="nil"/>
                              <w:bottom w:val="single" w:sz="4" w:space="0" w:color="auto"/>
                              <w:right w:val="single" w:sz="4" w:space="0" w:color="auto"/>
                            </w:tcBorders>
                            <w:shd w:val="clear" w:color="000000" w:fill="F2F2F2"/>
                            <w:vAlign w:val="center"/>
                            <w:hideMark/>
                          </w:tcPr>
                          <w:p w:rsidR="00B23F33" w:rsidRDefault="00F743C9">
                            <w:pPr>
                              <w:jc w:val="center"/>
                              <w:rPr>
                                <w:bCs/>
                                <w:color w:val="000000"/>
                                <w:sz w:val="20"/>
                                <w:lang w:eastAsia="lt-LT"/>
                              </w:rPr>
                            </w:pPr>
                            <w:r>
                              <w:rPr>
                                <w:bCs/>
                                <w:color w:val="000000"/>
                                <w:sz w:val="20"/>
                                <w:lang w:eastAsia="lt-LT"/>
                              </w:rPr>
                              <w:t>Gavėjų skaičius, tenkantis 1 000</w:t>
                            </w:r>
                            <w:r>
                              <w:rPr>
                                <w:b/>
                                <w:bCs/>
                                <w:color w:val="000000"/>
                                <w:sz w:val="20"/>
                                <w:lang w:eastAsia="lt-LT"/>
                              </w:rPr>
                              <w:t xml:space="preserve"> </w:t>
                            </w:r>
                            <w:r>
                              <w:rPr>
                                <w:bCs/>
                                <w:color w:val="000000"/>
                                <w:sz w:val="20"/>
                                <w:lang w:eastAsia="lt-LT"/>
                              </w:rPr>
                              <w:t>vaikų savivaldybėje</w:t>
                            </w:r>
                          </w:p>
                          <w:p w:rsidR="00B23F33" w:rsidRDefault="00B23F33">
                            <w:pPr>
                              <w:jc w:val="center"/>
                              <w:rPr>
                                <w:bCs/>
                                <w:color w:val="000000"/>
                                <w:sz w:val="20"/>
                                <w:lang w:eastAsia="lt-LT"/>
                              </w:rPr>
                            </w:pPr>
                          </w:p>
                        </w:tc>
                        <w:tc>
                          <w:tcPr>
                            <w:tcW w:w="1161" w:type="dxa"/>
                            <w:tcBorders>
                              <w:top w:val="nil"/>
                              <w:left w:val="nil"/>
                              <w:bottom w:val="single" w:sz="4" w:space="0" w:color="auto"/>
                              <w:right w:val="single" w:sz="4" w:space="0" w:color="auto"/>
                            </w:tcBorders>
                            <w:shd w:val="clear" w:color="000000" w:fill="F2F2F2"/>
                            <w:vAlign w:val="center"/>
                          </w:tcPr>
                          <w:p w:rsidR="00B23F33" w:rsidRDefault="00F743C9">
                            <w:pPr>
                              <w:jc w:val="center"/>
                              <w:rPr>
                                <w:bCs/>
                                <w:color w:val="000000"/>
                                <w:sz w:val="20"/>
                                <w:lang w:eastAsia="lt-LT"/>
                              </w:rPr>
                            </w:pPr>
                            <w:r>
                              <w:rPr>
                                <w:bCs/>
                                <w:color w:val="000000"/>
                                <w:sz w:val="20"/>
                                <w:lang w:eastAsia="lt-LT"/>
                              </w:rPr>
                              <w:t>Minimalus rodiklis,</w:t>
                            </w:r>
                          </w:p>
                          <w:p w:rsidR="00B23F33" w:rsidRDefault="00F743C9">
                            <w:pPr>
                              <w:jc w:val="center"/>
                              <w:rPr>
                                <w:b/>
                                <w:bCs/>
                                <w:color w:val="000000"/>
                                <w:sz w:val="20"/>
                                <w:lang w:eastAsia="lt-LT"/>
                              </w:rPr>
                            </w:pPr>
                            <w:r>
                              <w:rPr>
                                <w:bCs/>
                                <w:color w:val="000000"/>
                                <w:sz w:val="20"/>
                                <w:lang w:eastAsia="lt-LT"/>
                              </w:rPr>
                              <w:t xml:space="preserve">tenkantis 1000 </w:t>
                            </w:r>
                            <w:r>
                              <w:rPr>
                                <w:color w:val="000000"/>
                                <w:sz w:val="20"/>
                                <w:lang w:eastAsia="lt-LT"/>
                              </w:rPr>
                              <w:t>vaikų</w:t>
                            </w:r>
                          </w:p>
                        </w:tc>
                        <w:tc>
                          <w:tcPr>
                            <w:tcW w:w="1166" w:type="dxa"/>
                            <w:tcBorders>
                              <w:top w:val="nil"/>
                              <w:left w:val="nil"/>
                              <w:bottom w:val="single" w:sz="4" w:space="0" w:color="auto"/>
                              <w:right w:val="single" w:sz="4" w:space="0" w:color="auto"/>
                            </w:tcBorders>
                            <w:shd w:val="clear" w:color="000000" w:fill="F2F2F2"/>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Skirtumas</w:t>
                            </w:r>
                          </w:p>
                          <w:p w:rsidR="00B23F33" w:rsidRDefault="00F743C9">
                            <w:pPr>
                              <w:jc w:val="center"/>
                              <w:rPr>
                                <w:b/>
                                <w:bCs/>
                                <w:color w:val="000000"/>
                                <w:sz w:val="20"/>
                                <w:lang w:eastAsia="lt-LT"/>
                              </w:rPr>
                            </w:pPr>
                            <w:r>
                              <w:rPr>
                                <w:sz w:val="20"/>
                                <w:lang w:eastAsia="lt-LT"/>
                              </w:rPr>
                              <w:t>(„+“</w:t>
                            </w:r>
                            <w:r>
                              <w:rPr>
                                <w:sz w:val="20"/>
                                <w:lang w:eastAsia="lt-LT"/>
                              </w:rPr>
                              <w:t xml:space="preserve"> trūksta iki normatyvo, „–“ viršija normatyvą)</w:t>
                            </w:r>
                          </w:p>
                        </w:tc>
                      </w:tr>
                      <w:tr w:rsidR="00B23F33">
                        <w:trPr>
                          <w:trHeight w:val="765"/>
                        </w:trPr>
                        <w:tc>
                          <w:tcPr>
                            <w:tcW w:w="821" w:type="dxa"/>
                            <w:tcBorders>
                              <w:top w:val="nil"/>
                              <w:left w:val="single" w:sz="4" w:space="0" w:color="auto"/>
                              <w:bottom w:val="single" w:sz="4" w:space="0" w:color="auto"/>
                              <w:right w:val="single" w:sz="4" w:space="0" w:color="auto"/>
                            </w:tcBorders>
                            <w:shd w:val="clear" w:color="auto" w:fill="auto"/>
                            <w:vAlign w:val="center"/>
                          </w:tcPr>
                          <w:p w:rsidR="00B23F33" w:rsidRDefault="00F743C9">
                            <w:pPr>
                              <w:jc w:val="center"/>
                              <w:rPr>
                                <w:color w:val="000000"/>
                                <w:sz w:val="22"/>
                                <w:szCs w:val="22"/>
                                <w:lang w:eastAsia="lt-LT"/>
                              </w:rPr>
                            </w:pPr>
                            <w:r>
                              <w:rPr>
                                <w:color w:val="000000"/>
                                <w:sz w:val="22"/>
                                <w:szCs w:val="22"/>
                                <w:lang w:eastAsia="lt-LT"/>
                              </w:rPr>
                              <w:t>3.1.</w:t>
                            </w:r>
                          </w:p>
                        </w:tc>
                        <w:tc>
                          <w:tcPr>
                            <w:tcW w:w="3650" w:type="dxa"/>
                            <w:tcBorders>
                              <w:top w:val="nil"/>
                              <w:left w:val="nil"/>
                              <w:bottom w:val="single" w:sz="4" w:space="0" w:color="auto"/>
                              <w:right w:val="single" w:sz="4" w:space="0" w:color="auto"/>
                            </w:tcBorders>
                            <w:shd w:val="clear" w:color="auto" w:fill="auto"/>
                            <w:vAlign w:val="center"/>
                          </w:tcPr>
                          <w:p w:rsidR="00B23F33" w:rsidRDefault="00F743C9">
                            <w:pPr>
                              <w:rPr>
                                <w:color w:val="000000"/>
                                <w:sz w:val="22"/>
                                <w:szCs w:val="22"/>
                                <w:lang w:eastAsia="lt-LT"/>
                              </w:rPr>
                            </w:pPr>
                            <w:r>
                              <w:rPr>
                                <w:color w:val="000000"/>
                                <w:sz w:val="22"/>
                                <w:szCs w:val="22"/>
                                <w:lang w:eastAsia="lt-LT"/>
                              </w:rPr>
                              <w:t xml:space="preserve">Socialinių įgūdžių ugdymas, palaikymas ir (ar) atkūrimas) asmens (šeimos) namuose (gavėjai – vaikai, kurių šeimoms teikiama socialinė priežiūra) </w:t>
                            </w:r>
                          </w:p>
                        </w:tc>
                        <w:tc>
                          <w:tcPr>
                            <w:tcW w:w="1176"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771</w:t>
                            </w:r>
                          </w:p>
                        </w:tc>
                        <w:tc>
                          <w:tcPr>
                            <w:tcW w:w="1660"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42</w:t>
                            </w:r>
                          </w:p>
                        </w:tc>
                        <w:tc>
                          <w:tcPr>
                            <w:tcW w:w="1161"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sz w:val="22"/>
                                <w:szCs w:val="22"/>
                                <w:lang w:eastAsia="lt-LT"/>
                              </w:rPr>
                              <w:t>50</w:t>
                            </w:r>
                          </w:p>
                        </w:tc>
                        <w:tc>
                          <w:tcPr>
                            <w:tcW w:w="1166"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+8</w:t>
                            </w:r>
                          </w:p>
                        </w:tc>
                      </w:tr>
                      <w:tr w:rsidR="00B23F33">
                        <w:trPr>
                          <w:trHeight w:val="300"/>
                        </w:trPr>
                        <w:tc>
                          <w:tcPr>
                            <w:tcW w:w="821" w:type="dxa"/>
                            <w:tcBorders>
                              <w:top w:val="nil"/>
                              <w:left w:val="single" w:sz="4" w:space="0" w:color="auto"/>
                              <w:bottom w:val="single" w:sz="4" w:space="0" w:color="auto"/>
                              <w:right w:val="single" w:sz="4" w:space="0" w:color="auto"/>
                            </w:tcBorders>
                            <w:shd w:val="clear" w:color="auto" w:fill="auto"/>
                            <w:vAlign w:val="center"/>
                          </w:tcPr>
                          <w:p w:rsidR="00B23F33" w:rsidRDefault="00F743C9">
                            <w:pPr>
                              <w:jc w:val="center"/>
                              <w:rPr>
                                <w:color w:val="000000"/>
                                <w:sz w:val="22"/>
                                <w:szCs w:val="22"/>
                                <w:lang w:eastAsia="lt-LT"/>
                              </w:rPr>
                            </w:pPr>
                            <w:r>
                              <w:rPr>
                                <w:color w:val="000000"/>
                                <w:sz w:val="22"/>
                                <w:szCs w:val="22"/>
                                <w:lang w:eastAsia="lt-LT"/>
                              </w:rPr>
                              <w:t>3.2.</w:t>
                            </w:r>
                          </w:p>
                        </w:tc>
                        <w:tc>
                          <w:tcPr>
                            <w:tcW w:w="3650" w:type="dxa"/>
                            <w:tcBorders>
                              <w:top w:val="nil"/>
                              <w:left w:val="nil"/>
                              <w:bottom w:val="single" w:sz="4" w:space="0" w:color="auto"/>
                              <w:right w:val="single" w:sz="4" w:space="0" w:color="auto"/>
                            </w:tcBorders>
                            <w:shd w:val="clear" w:color="auto" w:fill="auto"/>
                            <w:vAlign w:val="center"/>
                          </w:tcPr>
                          <w:p w:rsidR="00B23F33" w:rsidRDefault="00F743C9">
                            <w:pPr>
                              <w:rPr>
                                <w:color w:val="000000"/>
                                <w:sz w:val="22"/>
                                <w:szCs w:val="22"/>
                                <w:lang w:eastAsia="lt-LT"/>
                              </w:rPr>
                            </w:pPr>
                            <w:r>
                              <w:rPr>
                                <w:color w:val="000000"/>
                                <w:sz w:val="22"/>
                                <w:szCs w:val="22"/>
                                <w:lang w:eastAsia="lt-LT"/>
                              </w:rPr>
                              <w:t xml:space="preserve">Vaikų dienos socialinė priežiūra </w:t>
                            </w:r>
                          </w:p>
                        </w:tc>
                        <w:tc>
                          <w:tcPr>
                            <w:tcW w:w="1176"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323</w:t>
                            </w:r>
                          </w:p>
                        </w:tc>
                        <w:tc>
                          <w:tcPr>
                            <w:tcW w:w="1660"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17,6</w:t>
                            </w:r>
                          </w:p>
                        </w:tc>
                        <w:tc>
                          <w:tcPr>
                            <w:tcW w:w="1161"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23</w:t>
                            </w:r>
                          </w:p>
                        </w:tc>
                        <w:tc>
                          <w:tcPr>
                            <w:tcW w:w="1166"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+5,4</w:t>
                            </w:r>
                          </w:p>
                        </w:tc>
                      </w:tr>
                      <w:tr w:rsidR="00B23F33">
                        <w:trPr>
                          <w:trHeight w:val="1440"/>
                        </w:trPr>
                        <w:tc>
                          <w:tcPr>
                            <w:tcW w:w="821" w:type="dxa"/>
                            <w:tcBorders>
                              <w:top w:val="nil"/>
                              <w:left w:val="single" w:sz="4" w:space="0" w:color="auto"/>
                              <w:bottom w:val="single" w:sz="4" w:space="0" w:color="auto"/>
                              <w:right w:val="single" w:sz="4" w:space="0" w:color="auto"/>
                            </w:tcBorders>
                            <w:shd w:val="clear" w:color="auto" w:fill="auto"/>
                            <w:vAlign w:val="center"/>
                          </w:tcPr>
                          <w:p w:rsidR="00B23F33" w:rsidRDefault="00F743C9">
                            <w:pPr>
                              <w:jc w:val="center"/>
                              <w:rPr>
                                <w:color w:val="000000"/>
                                <w:sz w:val="22"/>
                                <w:szCs w:val="22"/>
                                <w:lang w:eastAsia="lt-LT"/>
                              </w:rPr>
                            </w:pPr>
                            <w:r>
                              <w:rPr>
                                <w:color w:val="000000"/>
                                <w:sz w:val="22"/>
                                <w:szCs w:val="22"/>
                                <w:lang w:eastAsia="lt-LT"/>
                              </w:rPr>
                              <w:t>3.3.</w:t>
                            </w:r>
                          </w:p>
                        </w:tc>
                        <w:tc>
                          <w:tcPr>
                            <w:tcW w:w="3650" w:type="dxa"/>
                            <w:tcBorders>
                              <w:top w:val="nil"/>
                              <w:left w:val="nil"/>
                              <w:bottom w:val="single" w:sz="4" w:space="0" w:color="auto"/>
                              <w:right w:val="single" w:sz="4" w:space="0" w:color="auto"/>
                            </w:tcBorders>
                            <w:shd w:val="clear" w:color="auto" w:fill="auto"/>
                            <w:vAlign w:val="center"/>
                          </w:tcPr>
                          <w:p w:rsidR="00B23F33" w:rsidRDefault="00F743C9">
                            <w:pPr>
                              <w:rPr>
                                <w:color w:val="000000"/>
                                <w:sz w:val="22"/>
                                <w:szCs w:val="22"/>
                                <w:lang w:eastAsia="lt-LT"/>
                              </w:rPr>
                            </w:pPr>
                            <w:r>
                              <w:rPr>
                                <w:color w:val="000000"/>
                                <w:sz w:val="22"/>
                                <w:szCs w:val="22"/>
                                <w:lang w:eastAsia="lt-LT"/>
                              </w:rPr>
                              <w:t>Intensyvi krizių įveikimo pagalba (krizių centre, laikino apgyvendinimo įstaigoje šeimoms, turinčioms vaikų, savarankiško gyvenimo namuose, kitose socialinių paslaugų įstaigose) (gavėjai – vaikai, kuriems pagal Lietuvos Respublikos vaiko</w:t>
                            </w:r>
                            <w:r>
                              <w:rPr>
                                <w:color w:val="000000"/>
                                <w:sz w:val="22"/>
                                <w:szCs w:val="22"/>
                                <w:lang w:eastAsia="lt-LT"/>
                              </w:rPr>
                              <w:t xml:space="preserve"> teisių apsaugos pagrindų įstatymą nustatyta laikinoji priežiūra)</w:t>
                            </w:r>
                          </w:p>
                        </w:tc>
                        <w:tc>
                          <w:tcPr>
                            <w:tcW w:w="1176"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21</w:t>
                            </w:r>
                          </w:p>
                        </w:tc>
                        <w:tc>
                          <w:tcPr>
                            <w:tcW w:w="1660"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1,1</w:t>
                            </w:r>
                          </w:p>
                        </w:tc>
                        <w:tc>
                          <w:tcPr>
                            <w:tcW w:w="1161"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3</w:t>
                            </w:r>
                          </w:p>
                        </w:tc>
                        <w:tc>
                          <w:tcPr>
                            <w:tcW w:w="1166"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+1,9</w:t>
                            </w:r>
                          </w:p>
                        </w:tc>
                      </w:tr>
                      <w:tr w:rsidR="00B23F33">
                        <w:trPr>
                          <w:trHeight w:val="510"/>
                        </w:trPr>
                        <w:tc>
                          <w:tcPr>
                            <w:tcW w:w="821" w:type="dxa"/>
                            <w:tcBorders>
                              <w:top w:val="nil"/>
                              <w:left w:val="single" w:sz="4" w:space="0" w:color="auto"/>
                              <w:bottom w:val="single" w:sz="4" w:space="0" w:color="auto"/>
                              <w:right w:val="single" w:sz="4" w:space="0" w:color="auto"/>
                            </w:tcBorders>
                            <w:shd w:val="clear" w:color="auto" w:fill="auto"/>
                            <w:vAlign w:val="center"/>
                          </w:tcPr>
                          <w:p w:rsidR="00B23F33" w:rsidRDefault="00F743C9">
                            <w:pPr>
                              <w:jc w:val="center"/>
                              <w:rPr>
                                <w:b/>
                                <w:bCs/>
                                <w:color w:val="000000"/>
                                <w:sz w:val="22"/>
                                <w:szCs w:val="22"/>
                                <w:lang w:eastAsia="lt-LT"/>
                              </w:rPr>
                            </w:pPr>
                            <w:r>
                              <w:rPr>
                                <w:b/>
                                <w:bCs/>
                                <w:color w:val="000000"/>
                                <w:sz w:val="22"/>
                                <w:szCs w:val="22"/>
                                <w:lang w:eastAsia="lt-LT"/>
                              </w:rPr>
                              <w:t>3.4.</w:t>
                            </w:r>
                          </w:p>
                        </w:tc>
                        <w:tc>
                          <w:tcPr>
                            <w:tcW w:w="3650" w:type="dxa"/>
                            <w:tcBorders>
                              <w:top w:val="nil"/>
                              <w:left w:val="nil"/>
                              <w:bottom w:val="single" w:sz="4" w:space="0" w:color="auto"/>
                              <w:right w:val="single" w:sz="4" w:space="0" w:color="auto"/>
                            </w:tcBorders>
                            <w:shd w:val="clear" w:color="auto" w:fill="auto"/>
                            <w:vAlign w:val="center"/>
                          </w:tcPr>
                          <w:p w:rsidR="00B23F33" w:rsidRDefault="00F743C9">
                            <w:pPr>
                              <w:rPr>
                                <w:b/>
                                <w:bCs/>
                                <w:color w:val="000000"/>
                                <w:sz w:val="22"/>
                                <w:szCs w:val="22"/>
                                <w:lang w:eastAsia="lt-LT"/>
                              </w:rPr>
                            </w:pPr>
                            <w:r>
                              <w:rPr>
                                <w:b/>
                                <w:bCs/>
                                <w:color w:val="000000"/>
                                <w:sz w:val="22"/>
                                <w:szCs w:val="22"/>
                                <w:lang w:eastAsia="lt-LT"/>
                              </w:rPr>
                              <w:t>Socialinių paslaugų gavėjų – vaikų – skaičius, tenkantis 1 000 vaikų savivaldybėje, iš viso</w:t>
                            </w:r>
                          </w:p>
                        </w:tc>
                        <w:tc>
                          <w:tcPr>
                            <w:tcW w:w="1176"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b/>
                                <w:bCs/>
                                <w:color w:val="000000"/>
                                <w:sz w:val="22"/>
                                <w:szCs w:val="22"/>
                                <w:lang w:eastAsia="lt-LT"/>
                              </w:rPr>
                            </w:pPr>
                            <w:r>
                              <w:rPr>
                                <w:b/>
                                <w:bCs/>
                                <w:color w:val="000000"/>
                                <w:sz w:val="22"/>
                                <w:szCs w:val="22"/>
                                <w:lang w:eastAsia="lt-LT"/>
                              </w:rPr>
                              <w:t>1 115</w:t>
                            </w:r>
                          </w:p>
                        </w:tc>
                        <w:tc>
                          <w:tcPr>
                            <w:tcW w:w="1660"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b/>
                                <w:bCs/>
                                <w:color w:val="000000"/>
                                <w:sz w:val="22"/>
                                <w:szCs w:val="22"/>
                                <w:lang w:eastAsia="lt-LT"/>
                              </w:rPr>
                            </w:pPr>
                            <w:r>
                              <w:rPr>
                                <w:b/>
                                <w:bCs/>
                                <w:color w:val="000000"/>
                                <w:sz w:val="22"/>
                                <w:szCs w:val="22"/>
                                <w:lang w:eastAsia="lt-LT"/>
                              </w:rPr>
                              <w:t>60,7</w:t>
                            </w:r>
                          </w:p>
                        </w:tc>
                        <w:tc>
                          <w:tcPr>
                            <w:tcW w:w="1161" w:type="dxa"/>
                            <w:tcBorders>
                              <w:top w:val="nil"/>
                              <w:left w:val="nil"/>
                              <w:bottom w:val="single" w:sz="4" w:space="0" w:color="auto"/>
                              <w:right w:val="single" w:sz="4" w:space="0" w:color="auto"/>
                            </w:tcBorders>
                            <w:shd w:val="clear" w:color="000000" w:fill="FFFFFF"/>
                            <w:vAlign w:val="center"/>
                          </w:tcPr>
                          <w:p w:rsidR="00B23F33" w:rsidRDefault="00F743C9">
                            <w:pPr>
                              <w:jc w:val="center"/>
                              <w:rPr>
                                <w:b/>
                                <w:bCs/>
                                <w:color w:val="000000"/>
                                <w:sz w:val="22"/>
                                <w:szCs w:val="22"/>
                                <w:lang w:eastAsia="lt-LT"/>
                              </w:rPr>
                            </w:pPr>
                            <w:r>
                              <w:rPr>
                                <w:b/>
                                <w:bCs/>
                                <w:sz w:val="22"/>
                                <w:szCs w:val="22"/>
                                <w:lang w:eastAsia="lt-LT"/>
                              </w:rPr>
                              <w:t>76</w:t>
                            </w:r>
                          </w:p>
                        </w:tc>
                        <w:tc>
                          <w:tcPr>
                            <w:tcW w:w="1166" w:type="dxa"/>
                            <w:tcBorders>
                              <w:top w:val="nil"/>
                              <w:left w:val="nil"/>
                              <w:bottom w:val="single" w:sz="4" w:space="0" w:color="auto"/>
                              <w:right w:val="single" w:sz="4" w:space="0" w:color="auto"/>
                            </w:tcBorders>
                            <w:shd w:val="clear" w:color="000000" w:fill="FFFFFF"/>
                            <w:vAlign w:val="center"/>
                          </w:tcPr>
                          <w:p w:rsidR="00B23F33" w:rsidRDefault="00F743C9">
                            <w:pPr>
                              <w:jc w:val="center"/>
                              <w:rPr>
                                <w:b/>
                                <w:bCs/>
                                <w:color w:val="000000"/>
                                <w:sz w:val="22"/>
                                <w:szCs w:val="22"/>
                                <w:lang w:eastAsia="lt-LT"/>
                              </w:rPr>
                            </w:pPr>
                            <w:r>
                              <w:rPr>
                                <w:b/>
                                <w:bCs/>
                                <w:color w:val="000000"/>
                                <w:sz w:val="22"/>
                                <w:szCs w:val="22"/>
                                <w:lang w:eastAsia="lt-LT"/>
                              </w:rPr>
                              <w:t>+15,3</w:t>
                            </w:r>
                          </w:p>
                        </w:tc>
                      </w:tr>
                      <w:tr w:rsidR="00B23F33">
                        <w:trPr>
                          <w:trHeight w:val="803"/>
                        </w:trPr>
                        <w:tc>
                          <w:tcPr>
                            <w:tcW w:w="821" w:type="dxa"/>
                            <w:tcBorders>
                              <w:top w:val="nil"/>
                              <w:left w:val="single" w:sz="4" w:space="0" w:color="auto"/>
                              <w:bottom w:val="single" w:sz="4" w:space="0" w:color="auto"/>
                              <w:right w:val="single" w:sz="4" w:space="0" w:color="auto"/>
                            </w:tcBorders>
                            <w:shd w:val="clear" w:color="000000" w:fill="F2F2F2"/>
                            <w:vAlign w:val="center"/>
                            <w:hideMark/>
                          </w:tcPr>
                          <w:p w:rsidR="00B23F33" w:rsidRDefault="00F743C9">
                            <w:pPr>
                              <w:jc w:val="center"/>
                              <w:rPr>
                                <w:b/>
                                <w:bCs/>
                                <w:color w:val="000000"/>
                                <w:sz w:val="22"/>
                                <w:szCs w:val="22"/>
                                <w:lang w:eastAsia="lt-LT"/>
                              </w:rPr>
                            </w:pPr>
                            <w:r>
                              <w:rPr>
                                <w:b/>
                                <w:bCs/>
                                <w:color w:val="000000"/>
                                <w:sz w:val="22"/>
                                <w:szCs w:val="22"/>
                                <w:lang w:eastAsia="lt-LT"/>
                              </w:rPr>
                              <w:t>4.</w:t>
                            </w:r>
                          </w:p>
                        </w:tc>
                        <w:tc>
                          <w:tcPr>
                            <w:tcW w:w="3650" w:type="dxa"/>
                            <w:tcBorders>
                              <w:top w:val="nil"/>
                              <w:left w:val="nil"/>
                              <w:bottom w:val="single" w:sz="4" w:space="0" w:color="auto"/>
                              <w:right w:val="single" w:sz="4" w:space="0" w:color="auto"/>
                            </w:tcBorders>
                            <w:shd w:val="clear" w:color="000000" w:fill="F2F2F2"/>
                            <w:vAlign w:val="center"/>
                            <w:hideMark/>
                          </w:tcPr>
                          <w:p w:rsidR="00B23F33" w:rsidRDefault="00F743C9">
                            <w:pPr>
                              <w:rPr>
                                <w:b/>
                                <w:bCs/>
                                <w:color w:val="000000"/>
                                <w:sz w:val="22"/>
                                <w:szCs w:val="22"/>
                                <w:lang w:eastAsia="lt-LT"/>
                              </w:rPr>
                            </w:pPr>
                            <w:r>
                              <w:rPr>
                                <w:b/>
                                <w:bCs/>
                                <w:color w:val="000000"/>
                                <w:sz w:val="22"/>
                                <w:szCs w:val="22"/>
                                <w:lang w:eastAsia="lt-LT"/>
                              </w:rPr>
                              <w:t>Socialinės paslaugos vaikams su negalia  (jų šeimoms)</w:t>
                            </w:r>
                          </w:p>
                        </w:tc>
                        <w:tc>
                          <w:tcPr>
                            <w:tcW w:w="1176" w:type="dxa"/>
                            <w:tcBorders>
                              <w:top w:val="nil"/>
                              <w:left w:val="nil"/>
                              <w:bottom w:val="single" w:sz="4" w:space="0" w:color="auto"/>
                              <w:right w:val="single" w:sz="4" w:space="0" w:color="auto"/>
                            </w:tcBorders>
                            <w:shd w:val="clear" w:color="000000" w:fill="F2F2F2"/>
                            <w:noWrap/>
                            <w:vAlign w:val="center"/>
                            <w:hideMark/>
                          </w:tcPr>
                          <w:p w:rsidR="00B23F33" w:rsidRDefault="00F743C9">
                            <w:pPr>
                              <w:jc w:val="center"/>
                              <w:rPr>
                                <w:color w:val="000000"/>
                                <w:sz w:val="20"/>
                                <w:lang w:eastAsia="lt-LT"/>
                              </w:rPr>
                            </w:pPr>
                            <w:r>
                              <w:rPr>
                                <w:color w:val="000000"/>
                                <w:sz w:val="20"/>
                                <w:lang w:eastAsia="lt-LT"/>
                              </w:rPr>
                              <w:t>Vaikai su negalia, gavę paslaugas</w:t>
                            </w:r>
                          </w:p>
                        </w:tc>
                        <w:tc>
                          <w:tcPr>
                            <w:tcW w:w="1660" w:type="dxa"/>
                            <w:tcBorders>
                              <w:top w:val="nil"/>
                              <w:left w:val="nil"/>
                              <w:bottom w:val="single" w:sz="4" w:space="0" w:color="auto"/>
                              <w:right w:val="single" w:sz="4" w:space="0" w:color="auto"/>
                            </w:tcBorders>
                            <w:shd w:val="clear" w:color="000000" w:fill="F2F2F2"/>
                            <w:vAlign w:val="center"/>
                            <w:hideMark/>
                          </w:tcPr>
                          <w:p w:rsidR="00B23F33" w:rsidRDefault="00F743C9">
                            <w:pPr>
                              <w:jc w:val="center"/>
                              <w:rPr>
                                <w:b/>
                                <w:bCs/>
                                <w:color w:val="000000"/>
                                <w:sz w:val="20"/>
                                <w:lang w:eastAsia="lt-LT"/>
                              </w:rPr>
                            </w:pPr>
                            <w:r>
                              <w:rPr>
                                <w:bCs/>
                                <w:color w:val="000000"/>
                                <w:sz w:val="20"/>
                                <w:lang w:eastAsia="lt-LT"/>
                              </w:rPr>
                              <w:t>Gavėjų skaičius, tenkantis 1 000</w:t>
                            </w:r>
                            <w:r>
                              <w:rPr>
                                <w:b/>
                                <w:bCs/>
                                <w:color w:val="000000"/>
                                <w:sz w:val="20"/>
                                <w:lang w:eastAsia="lt-LT"/>
                              </w:rPr>
                              <w:t xml:space="preserve"> </w:t>
                            </w:r>
                            <w:r>
                              <w:rPr>
                                <w:bCs/>
                                <w:color w:val="000000"/>
                                <w:sz w:val="20"/>
                                <w:lang w:eastAsia="lt-LT"/>
                              </w:rPr>
                              <w:t xml:space="preserve">vaikų su negalia savivaldybėje  </w:t>
                            </w:r>
                          </w:p>
                        </w:tc>
                        <w:tc>
                          <w:tcPr>
                            <w:tcW w:w="1161" w:type="dxa"/>
                            <w:tcBorders>
                              <w:top w:val="nil"/>
                              <w:left w:val="nil"/>
                              <w:bottom w:val="single" w:sz="4" w:space="0" w:color="auto"/>
                              <w:right w:val="single" w:sz="4" w:space="0" w:color="auto"/>
                            </w:tcBorders>
                            <w:shd w:val="clear" w:color="000000" w:fill="F2F2F2"/>
                            <w:vAlign w:val="center"/>
                          </w:tcPr>
                          <w:p w:rsidR="00B23F33" w:rsidRDefault="00F743C9">
                            <w:pPr>
                              <w:jc w:val="center"/>
                              <w:rPr>
                                <w:bCs/>
                                <w:color w:val="000000"/>
                                <w:sz w:val="20"/>
                                <w:lang w:eastAsia="lt-LT"/>
                              </w:rPr>
                            </w:pPr>
                            <w:r>
                              <w:rPr>
                                <w:bCs/>
                                <w:color w:val="000000"/>
                                <w:sz w:val="20"/>
                                <w:lang w:eastAsia="lt-LT"/>
                              </w:rPr>
                              <w:t>Minimalus rodiklis,</w:t>
                            </w:r>
                          </w:p>
                          <w:p w:rsidR="00B23F33" w:rsidRDefault="00F743C9">
                            <w:pPr>
                              <w:jc w:val="center"/>
                              <w:rPr>
                                <w:b/>
                                <w:bCs/>
                                <w:color w:val="000000"/>
                                <w:sz w:val="20"/>
                                <w:lang w:eastAsia="lt-LT"/>
                              </w:rPr>
                            </w:pPr>
                            <w:r>
                              <w:rPr>
                                <w:bCs/>
                                <w:color w:val="000000"/>
                                <w:sz w:val="20"/>
                                <w:lang w:eastAsia="lt-LT"/>
                              </w:rPr>
                              <w:t>tenkantis 1000</w:t>
                            </w:r>
                            <w:r>
                              <w:rPr>
                                <w:color w:val="000000"/>
                                <w:sz w:val="20"/>
                                <w:lang w:eastAsia="lt-LT"/>
                              </w:rPr>
                              <w:t xml:space="preserve"> vaikų su negalia</w:t>
                            </w:r>
                          </w:p>
                        </w:tc>
                        <w:tc>
                          <w:tcPr>
                            <w:tcW w:w="1166" w:type="dxa"/>
                            <w:tcBorders>
                              <w:top w:val="nil"/>
                              <w:left w:val="nil"/>
                              <w:bottom w:val="single" w:sz="4" w:space="0" w:color="auto"/>
                              <w:right w:val="single" w:sz="4" w:space="0" w:color="auto"/>
                            </w:tcBorders>
                            <w:shd w:val="clear" w:color="000000" w:fill="F2F2F2"/>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Skirtumas</w:t>
                            </w:r>
                          </w:p>
                          <w:p w:rsidR="00B23F33" w:rsidRDefault="00F743C9">
                            <w:pPr>
                              <w:jc w:val="center"/>
                              <w:rPr>
                                <w:b/>
                                <w:bCs/>
                                <w:color w:val="000000"/>
                                <w:sz w:val="20"/>
                                <w:lang w:eastAsia="lt-LT"/>
                              </w:rPr>
                            </w:pPr>
                            <w:r>
                              <w:rPr>
                                <w:sz w:val="20"/>
                                <w:lang w:eastAsia="lt-LT"/>
                              </w:rPr>
                              <w:t>(„+“ trūksta iki normatyvo, „–“ viršija normatyvą)</w:t>
                            </w:r>
                          </w:p>
                        </w:tc>
                      </w:tr>
                      <w:tr w:rsidR="00B23F33">
                        <w:trPr>
                          <w:trHeight w:val="300"/>
                        </w:trPr>
                        <w:tc>
                          <w:tcPr>
                            <w:tcW w:w="821" w:type="dxa"/>
                            <w:tcBorders>
                              <w:top w:val="nil"/>
                              <w:left w:val="single" w:sz="4" w:space="0" w:color="auto"/>
                              <w:bottom w:val="single" w:sz="4" w:space="0" w:color="auto"/>
                              <w:right w:val="single" w:sz="4" w:space="0" w:color="auto"/>
                            </w:tcBorders>
                            <w:shd w:val="clear" w:color="auto" w:fill="auto"/>
                            <w:vAlign w:val="center"/>
                            <w:hideMark/>
                          </w:tcPr>
                          <w:p w:rsidR="00B23F33" w:rsidRDefault="00F743C9">
                            <w:pPr>
                              <w:jc w:val="center"/>
                              <w:rPr>
                                <w:color w:val="000000"/>
                                <w:sz w:val="22"/>
                                <w:szCs w:val="22"/>
                                <w:lang w:eastAsia="lt-LT"/>
                              </w:rPr>
                            </w:pPr>
                            <w:r>
                              <w:rPr>
                                <w:color w:val="000000"/>
                                <w:sz w:val="22"/>
                                <w:szCs w:val="22"/>
                                <w:lang w:eastAsia="lt-LT"/>
                              </w:rPr>
                              <w:t>4.1.</w:t>
                            </w:r>
                          </w:p>
                        </w:tc>
                        <w:tc>
                          <w:tcPr>
                            <w:tcW w:w="3650" w:type="dxa"/>
                            <w:tcBorders>
                              <w:top w:val="nil"/>
                              <w:left w:val="nil"/>
                              <w:bottom w:val="single" w:sz="4" w:space="0" w:color="auto"/>
                              <w:right w:val="single" w:sz="4" w:space="0" w:color="auto"/>
                            </w:tcBorders>
                            <w:shd w:val="clear" w:color="auto" w:fill="auto"/>
                            <w:vAlign w:val="center"/>
                            <w:hideMark/>
                          </w:tcPr>
                          <w:p w:rsidR="00B23F33" w:rsidRDefault="00F743C9">
                            <w:pPr>
                              <w:rPr>
                                <w:color w:val="000000"/>
                                <w:sz w:val="22"/>
                                <w:szCs w:val="22"/>
                                <w:lang w:eastAsia="lt-LT"/>
                              </w:rPr>
                            </w:pPr>
                            <w:r>
                              <w:rPr>
                                <w:color w:val="000000"/>
                                <w:sz w:val="22"/>
                                <w:szCs w:val="22"/>
                                <w:lang w:eastAsia="lt-LT"/>
                              </w:rPr>
                              <w:t xml:space="preserve">Laikinas atokvėpis (socialinė priežiūra asmens namuose)  </w:t>
                            </w:r>
                          </w:p>
                        </w:tc>
                        <w:tc>
                          <w:tcPr>
                            <w:tcW w:w="1176"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0</w:t>
                            </w:r>
                          </w:p>
                        </w:tc>
                        <w:tc>
                          <w:tcPr>
                            <w:tcW w:w="1660"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0</w:t>
                            </w:r>
                          </w:p>
                        </w:tc>
                        <w:tc>
                          <w:tcPr>
                            <w:tcW w:w="1161"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30</w:t>
                            </w:r>
                          </w:p>
                        </w:tc>
                        <w:tc>
                          <w:tcPr>
                            <w:tcW w:w="1166"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+30</w:t>
                            </w:r>
                          </w:p>
                        </w:tc>
                      </w:tr>
                      <w:tr w:rsidR="00B23F33">
                        <w:trPr>
                          <w:trHeight w:val="300"/>
                        </w:trPr>
                        <w:tc>
                          <w:tcPr>
                            <w:tcW w:w="821" w:type="dxa"/>
                            <w:tcBorders>
                              <w:top w:val="nil"/>
                              <w:left w:val="single" w:sz="4" w:space="0" w:color="auto"/>
                              <w:bottom w:val="single" w:sz="4" w:space="0" w:color="auto"/>
                              <w:right w:val="single" w:sz="4" w:space="0" w:color="auto"/>
                            </w:tcBorders>
                            <w:shd w:val="clear" w:color="auto" w:fill="auto"/>
                            <w:vAlign w:val="center"/>
                            <w:hideMark/>
                          </w:tcPr>
                          <w:p w:rsidR="00B23F33" w:rsidRDefault="00F743C9">
                            <w:pPr>
                              <w:jc w:val="center"/>
                              <w:rPr>
                                <w:color w:val="000000"/>
                                <w:sz w:val="22"/>
                                <w:szCs w:val="22"/>
                                <w:lang w:eastAsia="lt-LT"/>
                              </w:rPr>
                            </w:pPr>
                            <w:r>
                              <w:rPr>
                                <w:color w:val="000000"/>
                                <w:sz w:val="22"/>
                                <w:szCs w:val="22"/>
                                <w:lang w:eastAsia="lt-LT"/>
                              </w:rPr>
                              <w:t>4.2.</w:t>
                            </w:r>
                          </w:p>
                        </w:tc>
                        <w:tc>
                          <w:tcPr>
                            <w:tcW w:w="3650" w:type="dxa"/>
                            <w:tcBorders>
                              <w:top w:val="nil"/>
                              <w:left w:val="nil"/>
                              <w:bottom w:val="single" w:sz="4" w:space="0" w:color="auto"/>
                              <w:right w:val="single" w:sz="4" w:space="0" w:color="auto"/>
                            </w:tcBorders>
                            <w:shd w:val="clear" w:color="auto" w:fill="auto"/>
                            <w:vAlign w:val="center"/>
                            <w:hideMark/>
                          </w:tcPr>
                          <w:p w:rsidR="00B23F33" w:rsidRDefault="00F743C9">
                            <w:pPr>
                              <w:rPr>
                                <w:color w:val="000000"/>
                                <w:sz w:val="22"/>
                                <w:szCs w:val="22"/>
                                <w:lang w:eastAsia="lt-LT"/>
                              </w:rPr>
                            </w:pPr>
                            <w:r>
                              <w:rPr>
                                <w:color w:val="000000"/>
                                <w:sz w:val="22"/>
                                <w:szCs w:val="22"/>
                                <w:lang w:eastAsia="lt-LT"/>
                              </w:rPr>
                              <w:t xml:space="preserve">Dienos socialinė globa asmens namuose </w:t>
                            </w:r>
                          </w:p>
                        </w:tc>
                        <w:tc>
                          <w:tcPr>
                            <w:tcW w:w="1176"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0</w:t>
                            </w:r>
                          </w:p>
                        </w:tc>
                        <w:tc>
                          <w:tcPr>
                            <w:tcW w:w="1660"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0</w:t>
                            </w:r>
                          </w:p>
                        </w:tc>
                        <w:tc>
                          <w:tcPr>
                            <w:tcW w:w="1161"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10</w:t>
                            </w:r>
                          </w:p>
                        </w:tc>
                        <w:tc>
                          <w:tcPr>
                            <w:tcW w:w="1166"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+10</w:t>
                            </w:r>
                          </w:p>
                        </w:tc>
                      </w:tr>
                      <w:tr w:rsidR="00B23F33">
                        <w:trPr>
                          <w:trHeight w:val="510"/>
                        </w:trPr>
                        <w:tc>
                          <w:tcPr>
                            <w:tcW w:w="821" w:type="dxa"/>
                            <w:tcBorders>
                              <w:top w:val="nil"/>
                              <w:left w:val="single" w:sz="4" w:space="0" w:color="auto"/>
                              <w:bottom w:val="single" w:sz="4" w:space="0" w:color="auto"/>
                              <w:right w:val="single" w:sz="4" w:space="0" w:color="auto"/>
                            </w:tcBorders>
                            <w:shd w:val="clear" w:color="auto" w:fill="auto"/>
                            <w:vAlign w:val="center"/>
                            <w:hideMark/>
                          </w:tcPr>
                          <w:p w:rsidR="00B23F33" w:rsidRDefault="00F743C9">
                            <w:pPr>
                              <w:jc w:val="center"/>
                              <w:rPr>
                                <w:color w:val="000000"/>
                                <w:sz w:val="22"/>
                                <w:szCs w:val="22"/>
                                <w:lang w:eastAsia="lt-LT"/>
                              </w:rPr>
                            </w:pPr>
                            <w:r>
                              <w:rPr>
                                <w:color w:val="000000"/>
                                <w:sz w:val="22"/>
                                <w:szCs w:val="22"/>
                                <w:lang w:eastAsia="lt-LT"/>
                              </w:rPr>
                              <w:t>4.3.</w:t>
                            </w:r>
                          </w:p>
                        </w:tc>
                        <w:tc>
                          <w:tcPr>
                            <w:tcW w:w="3650" w:type="dxa"/>
                            <w:tcBorders>
                              <w:top w:val="nil"/>
                              <w:left w:val="nil"/>
                              <w:bottom w:val="single" w:sz="4" w:space="0" w:color="auto"/>
                              <w:right w:val="single" w:sz="4" w:space="0" w:color="auto"/>
                            </w:tcBorders>
                            <w:shd w:val="clear" w:color="auto" w:fill="auto"/>
                            <w:vAlign w:val="center"/>
                            <w:hideMark/>
                          </w:tcPr>
                          <w:p w:rsidR="00B23F33" w:rsidRDefault="00F743C9">
                            <w:pPr>
                              <w:rPr>
                                <w:color w:val="000000"/>
                                <w:sz w:val="22"/>
                                <w:szCs w:val="22"/>
                                <w:lang w:eastAsia="lt-LT"/>
                              </w:rPr>
                            </w:pPr>
                            <w:r>
                              <w:rPr>
                                <w:color w:val="000000"/>
                                <w:sz w:val="22"/>
                                <w:szCs w:val="22"/>
                                <w:lang w:eastAsia="lt-LT"/>
                              </w:rPr>
                              <w:t xml:space="preserve">Dienos socialinė globa ar socialinė priežiūra įstaigoje (dienos centre ar kt.) </w:t>
                            </w:r>
                          </w:p>
                        </w:tc>
                        <w:tc>
                          <w:tcPr>
                            <w:tcW w:w="1176"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0</w:t>
                            </w:r>
                          </w:p>
                        </w:tc>
                        <w:tc>
                          <w:tcPr>
                            <w:tcW w:w="1660"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0</w:t>
                            </w:r>
                          </w:p>
                        </w:tc>
                        <w:tc>
                          <w:tcPr>
                            <w:tcW w:w="1161"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170</w:t>
                            </w:r>
                          </w:p>
                        </w:tc>
                        <w:tc>
                          <w:tcPr>
                            <w:tcW w:w="1166"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+170</w:t>
                            </w:r>
                          </w:p>
                        </w:tc>
                      </w:tr>
                      <w:tr w:rsidR="00B23F33">
                        <w:trPr>
                          <w:trHeight w:val="300"/>
                        </w:trPr>
                        <w:tc>
                          <w:tcPr>
                            <w:tcW w:w="821" w:type="dxa"/>
                            <w:tcBorders>
                              <w:top w:val="nil"/>
                              <w:left w:val="single" w:sz="4" w:space="0" w:color="auto"/>
                              <w:bottom w:val="single" w:sz="4" w:space="0" w:color="auto"/>
                              <w:right w:val="single" w:sz="4" w:space="0" w:color="auto"/>
                            </w:tcBorders>
                            <w:shd w:val="clear" w:color="auto" w:fill="auto"/>
                            <w:vAlign w:val="center"/>
                            <w:hideMark/>
                          </w:tcPr>
                          <w:p w:rsidR="00B23F33" w:rsidRDefault="00F743C9">
                            <w:pPr>
                              <w:jc w:val="center"/>
                              <w:rPr>
                                <w:color w:val="000000"/>
                                <w:sz w:val="22"/>
                                <w:szCs w:val="22"/>
                                <w:lang w:eastAsia="lt-LT"/>
                              </w:rPr>
                            </w:pPr>
                            <w:r>
                              <w:rPr>
                                <w:color w:val="000000"/>
                                <w:sz w:val="22"/>
                                <w:szCs w:val="22"/>
                                <w:lang w:eastAsia="lt-LT"/>
                              </w:rPr>
                              <w:t>4.4.</w:t>
                            </w:r>
                          </w:p>
                        </w:tc>
                        <w:tc>
                          <w:tcPr>
                            <w:tcW w:w="3650" w:type="dxa"/>
                            <w:tcBorders>
                              <w:top w:val="nil"/>
                              <w:left w:val="nil"/>
                              <w:bottom w:val="single" w:sz="4" w:space="0" w:color="auto"/>
                              <w:right w:val="single" w:sz="4" w:space="0" w:color="auto"/>
                            </w:tcBorders>
                            <w:shd w:val="clear" w:color="auto" w:fill="auto"/>
                            <w:vAlign w:val="center"/>
                            <w:hideMark/>
                          </w:tcPr>
                          <w:p w:rsidR="00B23F33" w:rsidRDefault="00F743C9">
                            <w:pPr>
                              <w:rPr>
                                <w:color w:val="000000"/>
                                <w:sz w:val="22"/>
                                <w:szCs w:val="22"/>
                                <w:lang w:eastAsia="lt-LT"/>
                              </w:rPr>
                            </w:pPr>
                            <w:r>
                              <w:rPr>
                                <w:color w:val="000000"/>
                                <w:sz w:val="22"/>
                                <w:szCs w:val="22"/>
                                <w:lang w:eastAsia="lt-LT"/>
                              </w:rPr>
                              <w:t xml:space="preserve">Laikinas atokvėpis (trumpalaikė ar (ir) dienos socialinė globa) </w:t>
                            </w:r>
                          </w:p>
                        </w:tc>
                        <w:tc>
                          <w:tcPr>
                            <w:tcW w:w="1176"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10</w:t>
                            </w:r>
                          </w:p>
                        </w:tc>
                        <w:tc>
                          <w:tcPr>
                            <w:tcW w:w="1660"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14,5</w:t>
                            </w:r>
                          </w:p>
                        </w:tc>
                        <w:tc>
                          <w:tcPr>
                            <w:tcW w:w="1161"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50</w:t>
                            </w:r>
                          </w:p>
                        </w:tc>
                        <w:tc>
                          <w:tcPr>
                            <w:tcW w:w="1166"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+35,5</w:t>
                            </w:r>
                          </w:p>
                        </w:tc>
                      </w:tr>
                      <w:tr w:rsidR="00B23F33">
                        <w:trPr>
                          <w:trHeight w:val="420"/>
                        </w:trPr>
                        <w:tc>
                          <w:tcPr>
                            <w:tcW w:w="821" w:type="dxa"/>
                            <w:tcBorders>
                              <w:top w:val="nil"/>
                              <w:left w:val="single" w:sz="4" w:space="0" w:color="auto"/>
                              <w:bottom w:val="single" w:sz="4" w:space="0" w:color="auto"/>
                              <w:right w:val="single" w:sz="4" w:space="0" w:color="auto"/>
                            </w:tcBorders>
                            <w:shd w:val="clear" w:color="auto" w:fill="auto"/>
                            <w:vAlign w:val="center"/>
                            <w:hideMark/>
                          </w:tcPr>
                          <w:p w:rsidR="00B23F33" w:rsidRDefault="00F743C9">
                            <w:pPr>
                              <w:jc w:val="center"/>
                              <w:rPr>
                                <w:color w:val="000000"/>
                                <w:sz w:val="22"/>
                                <w:szCs w:val="22"/>
                                <w:lang w:eastAsia="lt-LT"/>
                              </w:rPr>
                            </w:pPr>
                            <w:r>
                              <w:rPr>
                                <w:color w:val="000000"/>
                                <w:sz w:val="22"/>
                                <w:szCs w:val="22"/>
                                <w:lang w:eastAsia="lt-LT"/>
                              </w:rPr>
                              <w:t>4.5.</w:t>
                            </w:r>
                          </w:p>
                        </w:tc>
                        <w:tc>
                          <w:tcPr>
                            <w:tcW w:w="3650" w:type="dxa"/>
                            <w:tcBorders>
                              <w:top w:val="nil"/>
                              <w:left w:val="nil"/>
                              <w:bottom w:val="single" w:sz="4" w:space="0" w:color="auto"/>
                              <w:right w:val="single" w:sz="4" w:space="0" w:color="auto"/>
                            </w:tcBorders>
                            <w:shd w:val="clear" w:color="auto" w:fill="auto"/>
                            <w:vAlign w:val="center"/>
                            <w:hideMark/>
                          </w:tcPr>
                          <w:p w:rsidR="00B23F33" w:rsidRDefault="00F743C9">
                            <w:pPr>
                              <w:rPr>
                                <w:color w:val="000000"/>
                                <w:sz w:val="22"/>
                                <w:szCs w:val="22"/>
                                <w:lang w:eastAsia="lt-LT"/>
                              </w:rPr>
                            </w:pPr>
                            <w:r>
                              <w:rPr>
                                <w:color w:val="000000"/>
                                <w:sz w:val="22"/>
                                <w:szCs w:val="22"/>
                                <w:lang w:eastAsia="lt-LT"/>
                              </w:rPr>
                              <w:t xml:space="preserve">Ilgalaikė (trumpalaikė) socialinė globa vaikams su negalia socialinės globos namuose vaikams su negalia, specializuotuose slaugos ir socialinės globos namuose </w:t>
                            </w:r>
                          </w:p>
                        </w:tc>
                        <w:tc>
                          <w:tcPr>
                            <w:tcW w:w="1176"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72</w:t>
                            </w:r>
                          </w:p>
                        </w:tc>
                        <w:tc>
                          <w:tcPr>
                            <w:tcW w:w="1660"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104,3</w:t>
                            </w:r>
                          </w:p>
                        </w:tc>
                        <w:tc>
                          <w:tcPr>
                            <w:tcW w:w="1161"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5</w:t>
                            </w:r>
                          </w:p>
                        </w:tc>
                        <w:tc>
                          <w:tcPr>
                            <w:tcW w:w="1166"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–99,3</w:t>
                            </w:r>
                          </w:p>
                        </w:tc>
                      </w:tr>
                      <w:tr w:rsidR="00B23F33">
                        <w:trPr>
                          <w:trHeight w:val="510"/>
                        </w:trPr>
                        <w:tc>
                          <w:tcPr>
                            <w:tcW w:w="821" w:type="dxa"/>
                            <w:tcBorders>
                              <w:top w:val="nil"/>
                              <w:left w:val="single" w:sz="4" w:space="0" w:color="auto"/>
                              <w:bottom w:val="single" w:sz="4" w:space="0" w:color="auto"/>
                              <w:right w:val="single" w:sz="4" w:space="0" w:color="auto"/>
                            </w:tcBorders>
                            <w:shd w:val="clear" w:color="auto" w:fill="auto"/>
                            <w:vAlign w:val="center"/>
                            <w:hideMark/>
                          </w:tcPr>
                          <w:p w:rsidR="00B23F33" w:rsidRDefault="00F743C9">
                            <w:pPr>
                              <w:jc w:val="center"/>
                              <w:rPr>
                                <w:color w:val="000000"/>
                                <w:sz w:val="22"/>
                                <w:szCs w:val="22"/>
                                <w:lang w:eastAsia="lt-LT"/>
                              </w:rPr>
                            </w:pPr>
                            <w:r>
                              <w:rPr>
                                <w:color w:val="000000"/>
                                <w:sz w:val="22"/>
                                <w:szCs w:val="22"/>
                                <w:lang w:eastAsia="lt-LT"/>
                              </w:rPr>
                              <w:t>4.6.</w:t>
                            </w:r>
                          </w:p>
                        </w:tc>
                        <w:tc>
                          <w:tcPr>
                            <w:tcW w:w="3650" w:type="dxa"/>
                            <w:tcBorders>
                              <w:top w:val="nil"/>
                              <w:left w:val="nil"/>
                              <w:bottom w:val="single" w:sz="4" w:space="0" w:color="auto"/>
                              <w:right w:val="single" w:sz="4" w:space="0" w:color="auto"/>
                            </w:tcBorders>
                            <w:shd w:val="clear" w:color="auto" w:fill="auto"/>
                            <w:vAlign w:val="center"/>
                            <w:hideMark/>
                          </w:tcPr>
                          <w:p w:rsidR="00B23F33" w:rsidRDefault="00F743C9">
                            <w:pPr>
                              <w:rPr>
                                <w:b/>
                                <w:bCs/>
                                <w:color w:val="000000"/>
                                <w:sz w:val="22"/>
                                <w:szCs w:val="22"/>
                                <w:lang w:eastAsia="lt-LT"/>
                              </w:rPr>
                            </w:pPr>
                            <w:r>
                              <w:rPr>
                                <w:b/>
                                <w:bCs/>
                                <w:color w:val="000000"/>
                                <w:sz w:val="22"/>
                                <w:szCs w:val="22"/>
                                <w:lang w:eastAsia="lt-LT"/>
                              </w:rPr>
                              <w:t>Socialinių paslaugų gavėjų – vaikų su negalia – skaičius, tenkantis 1 000 vaikų su negalia savivaldybėje, iš viso</w:t>
                            </w:r>
                          </w:p>
                        </w:tc>
                        <w:tc>
                          <w:tcPr>
                            <w:tcW w:w="1176"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b/>
                                <w:bCs/>
                                <w:color w:val="000000"/>
                                <w:sz w:val="22"/>
                                <w:szCs w:val="22"/>
                                <w:lang w:eastAsia="lt-LT"/>
                              </w:rPr>
                            </w:pPr>
                            <w:r>
                              <w:rPr>
                                <w:b/>
                                <w:bCs/>
                                <w:color w:val="000000"/>
                                <w:sz w:val="22"/>
                                <w:szCs w:val="22"/>
                                <w:lang w:eastAsia="lt-LT"/>
                              </w:rPr>
                              <w:t>82</w:t>
                            </w:r>
                          </w:p>
                        </w:tc>
                        <w:tc>
                          <w:tcPr>
                            <w:tcW w:w="1660"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b/>
                                <w:bCs/>
                                <w:color w:val="000000"/>
                                <w:sz w:val="22"/>
                                <w:szCs w:val="22"/>
                                <w:lang w:eastAsia="lt-LT"/>
                              </w:rPr>
                            </w:pPr>
                            <w:r>
                              <w:rPr>
                                <w:b/>
                                <w:bCs/>
                                <w:color w:val="000000"/>
                                <w:sz w:val="22"/>
                                <w:szCs w:val="22"/>
                                <w:lang w:eastAsia="lt-LT"/>
                              </w:rPr>
                              <w:t>118,8</w:t>
                            </w:r>
                          </w:p>
                        </w:tc>
                        <w:tc>
                          <w:tcPr>
                            <w:tcW w:w="1161" w:type="dxa"/>
                            <w:tcBorders>
                              <w:top w:val="nil"/>
                              <w:left w:val="nil"/>
                              <w:bottom w:val="single" w:sz="4" w:space="0" w:color="auto"/>
                              <w:right w:val="single" w:sz="4" w:space="0" w:color="auto"/>
                            </w:tcBorders>
                            <w:shd w:val="clear" w:color="000000" w:fill="FFFFFF"/>
                            <w:vAlign w:val="center"/>
                          </w:tcPr>
                          <w:p w:rsidR="00B23F33" w:rsidRDefault="00F743C9">
                            <w:pPr>
                              <w:jc w:val="center"/>
                              <w:rPr>
                                <w:b/>
                                <w:bCs/>
                                <w:color w:val="000000"/>
                                <w:sz w:val="22"/>
                                <w:szCs w:val="22"/>
                                <w:lang w:eastAsia="lt-LT"/>
                              </w:rPr>
                            </w:pPr>
                            <w:r>
                              <w:rPr>
                                <w:b/>
                                <w:bCs/>
                                <w:color w:val="000000"/>
                                <w:sz w:val="22"/>
                                <w:szCs w:val="22"/>
                                <w:lang w:eastAsia="lt-LT"/>
                              </w:rPr>
                              <w:t>265</w:t>
                            </w:r>
                          </w:p>
                        </w:tc>
                        <w:tc>
                          <w:tcPr>
                            <w:tcW w:w="1166" w:type="dxa"/>
                            <w:tcBorders>
                              <w:top w:val="nil"/>
                              <w:left w:val="nil"/>
                              <w:bottom w:val="single" w:sz="4" w:space="0" w:color="auto"/>
                              <w:right w:val="single" w:sz="4" w:space="0" w:color="auto"/>
                            </w:tcBorders>
                            <w:shd w:val="clear" w:color="000000" w:fill="FFFFFF"/>
                            <w:vAlign w:val="center"/>
                          </w:tcPr>
                          <w:p w:rsidR="00B23F33" w:rsidRDefault="00F743C9">
                            <w:pPr>
                              <w:jc w:val="center"/>
                              <w:rPr>
                                <w:b/>
                                <w:bCs/>
                                <w:color w:val="000000"/>
                                <w:sz w:val="22"/>
                                <w:szCs w:val="22"/>
                                <w:lang w:eastAsia="lt-LT"/>
                              </w:rPr>
                            </w:pPr>
                            <w:r>
                              <w:rPr>
                                <w:b/>
                                <w:bCs/>
                                <w:color w:val="000000"/>
                                <w:sz w:val="22"/>
                                <w:szCs w:val="22"/>
                                <w:lang w:eastAsia="lt-LT"/>
                              </w:rPr>
                              <w:t>+146,2</w:t>
                            </w:r>
                          </w:p>
                        </w:tc>
                      </w:tr>
                      <w:tr w:rsidR="00B23F33">
                        <w:trPr>
                          <w:trHeight w:val="416"/>
                        </w:trPr>
                        <w:tc>
                          <w:tcPr>
                            <w:tcW w:w="821" w:type="dxa"/>
                            <w:tcBorders>
                              <w:top w:val="nil"/>
                              <w:left w:val="single" w:sz="4" w:space="0" w:color="auto"/>
                              <w:bottom w:val="single" w:sz="4" w:space="0" w:color="auto"/>
                              <w:right w:val="single" w:sz="4" w:space="0" w:color="auto"/>
                            </w:tcBorders>
                            <w:shd w:val="clear" w:color="000000" w:fill="F2F2F2"/>
                            <w:vAlign w:val="center"/>
                            <w:hideMark/>
                          </w:tcPr>
                          <w:p w:rsidR="00B23F33" w:rsidRDefault="00F743C9">
                            <w:pPr>
                              <w:jc w:val="center"/>
                              <w:rPr>
                                <w:b/>
                                <w:bCs/>
                                <w:color w:val="000000"/>
                                <w:sz w:val="22"/>
                                <w:szCs w:val="22"/>
                                <w:lang w:eastAsia="lt-LT"/>
                              </w:rPr>
                            </w:pPr>
                            <w:r>
                              <w:rPr>
                                <w:b/>
                                <w:bCs/>
                                <w:color w:val="000000"/>
                                <w:sz w:val="22"/>
                                <w:szCs w:val="22"/>
                                <w:lang w:eastAsia="lt-LT"/>
                              </w:rPr>
                              <w:t>5.</w:t>
                            </w:r>
                          </w:p>
                        </w:tc>
                        <w:tc>
                          <w:tcPr>
                            <w:tcW w:w="3650" w:type="dxa"/>
                            <w:tcBorders>
                              <w:top w:val="nil"/>
                              <w:left w:val="nil"/>
                              <w:bottom w:val="single" w:sz="4" w:space="0" w:color="auto"/>
                              <w:right w:val="single" w:sz="4" w:space="0" w:color="auto"/>
                            </w:tcBorders>
                            <w:shd w:val="clear" w:color="000000" w:fill="F2F2F2"/>
                            <w:vAlign w:val="center"/>
                            <w:hideMark/>
                          </w:tcPr>
                          <w:p w:rsidR="00B23F33" w:rsidRDefault="00F743C9">
                            <w:pPr>
                              <w:rPr>
                                <w:b/>
                                <w:bCs/>
                                <w:color w:val="000000"/>
                                <w:sz w:val="22"/>
                                <w:szCs w:val="22"/>
                                <w:lang w:eastAsia="lt-LT"/>
                              </w:rPr>
                            </w:pPr>
                            <w:r>
                              <w:rPr>
                                <w:b/>
                                <w:bCs/>
                                <w:color w:val="000000"/>
                                <w:sz w:val="22"/>
                                <w:szCs w:val="22"/>
                                <w:lang w:eastAsia="lt-LT"/>
                              </w:rPr>
                              <w:t>Socialinės paslaugos likusiems be tėvų globos vaikams (jų šeimoms)</w:t>
                            </w:r>
                          </w:p>
                        </w:tc>
                        <w:tc>
                          <w:tcPr>
                            <w:tcW w:w="1176" w:type="dxa"/>
                            <w:tcBorders>
                              <w:top w:val="nil"/>
                              <w:left w:val="nil"/>
                              <w:bottom w:val="single" w:sz="4" w:space="0" w:color="auto"/>
                              <w:right w:val="single" w:sz="4" w:space="0" w:color="auto"/>
                            </w:tcBorders>
                            <w:shd w:val="clear" w:color="000000" w:fill="F2F2F2"/>
                            <w:vAlign w:val="center"/>
                            <w:hideMark/>
                          </w:tcPr>
                          <w:p w:rsidR="00B23F33" w:rsidRDefault="00F743C9">
                            <w:pPr>
                              <w:jc w:val="center"/>
                              <w:rPr>
                                <w:color w:val="000000"/>
                                <w:sz w:val="20"/>
                                <w:lang w:eastAsia="lt-LT"/>
                              </w:rPr>
                            </w:pPr>
                            <w:r>
                              <w:rPr>
                                <w:color w:val="000000"/>
                                <w:sz w:val="20"/>
                                <w:lang w:eastAsia="lt-LT"/>
                              </w:rPr>
                              <w:t xml:space="preserve">Likę be tėvų globos vaikai, gavę </w:t>
                            </w:r>
                            <w:r>
                              <w:rPr>
                                <w:color w:val="000000"/>
                                <w:sz w:val="20"/>
                                <w:lang w:eastAsia="lt-LT"/>
                              </w:rPr>
                              <w:t>paslaugas</w:t>
                            </w:r>
                          </w:p>
                        </w:tc>
                        <w:tc>
                          <w:tcPr>
                            <w:tcW w:w="1660" w:type="dxa"/>
                            <w:tcBorders>
                              <w:top w:val="nil"/>
                              <w:left w:val="nil"/>
                              <w:bottom w:val="single" w:sz="4" w:space="0" w:color="auto"/>
                              <w:right w:val="single" w:sz="4" w:space="0" w:color="auto"/>
                            </w:tcBorders>
                            <w:shd w:val="clear" w:color="auto" w:fill="auto"/>
                            <w:vAlign w:val="center"/>
                            <w:hideMark/>
                          </w:tcPr>
                          <w:p w:rsidR="00B23F33" w:rsidRDefault="00F743C9">
                            <w:pPr>
                              <w:jc w:val="center"/>
                              <w:rPr>
                                <w:b/>
                                <w:bCs/>
                                <w:color w:val="000000"/>
                                <w:sz w:val="20"/>
                                <w:lang w:eastAsia="lt-LT"/>
                              </w:rPr>
                            </w:pPr>
                            <w:r>
                              <w:rPr>
                                <w:bCs/>
                                <w:color w:val="000000"/>
                                <w:sz w:val="20"/>
                                <w:lang w:eastAsia="lt-LT"/>
                              </w:rPr>
                              <w:t xml:space="preserve">Gavėjų skaičius, tenkantis 1 000 vaikų, kuriems nustatyta globa (rūpyba), savivaldybėje </w:t>
                            </w:r>
                          </w:p>
                        </w:tc>
                        <w:tc>
                          <w:tcPr>
                            <w:tcW w:w="1161" w:type="dxa"/>
                            <w:tcBorders>
                              <w:top w:val="nil"/>
                              <w:left w:val="nil"/>
                              <w:bottom w:val="single" w:sz="4" w:space="0" w:color="auto"/>
                              <w:right w:val="single" w:sz="4" w:space="0" w:color="auto"/>
                            </w:tcBorders>
                            <w:shd w:val="clear" w:color="000000" w:fill="F2F2F2"/>
                            <w:vAlign w:val="center"/>
                          </w:tcPr>
                          <w:p w:rsidR="00B23F33" w:rsidRDefault="00F743C9">
                            <w:pPr>
                              <w:jc w:val="center"/>
                              <w:rPr>
                                <w:bCs/>
                                <w:color w:val="000000"/>
                                <w:sz w:val="20"/>
                                <w:lang w:eastAsia="lt-LT"/>
                              </w:rPr>
                            </w:pPr>
                            <w:r>
                              <w:rPr>
                                <w:bCs/>
                                <w:color w:val="000000"/>
                                <w:sz w:val="20"/>
                                <w:lang w:eastAsia="lt-LT"/>
                              </w:rPr>
                              <w:t>Minimalus rodiklis,</w:t>
                            </w:r>
                          </w:p>
                          <w:p w:rsidR="00B23F33" w:rsidRDefault="00F743C9">
                            <w:pPr>
                              <w:jc w:val="center"/>
                              <w:rPr>
                                <w:b/>
                                <w:bCs/>
                                <w:color w:val="000000"/>
                                <w:sz w:val="20"/>
                                <w:lang w:eastAsia="lt-LT"/>
                              </w:rPr>
                            </w:pPr>
                            <w:r>
                              <w:rPr>
                                <w:bCs/>
                                <w:color w:val="000000"/>
                                <w:sz w:val="20"/>
                                <w:lang w:eastAsia="lt-LT"/>
                              </w:rPr>
                              <w:t>tenkantis 1000</w:t>
                            </w:r>
                            <w:r>
                              <w:rPr>
                                <w:color w:val="000000"/>
                                <w:sz w:val="20"/>
                                <w:lang w:eastAsia="lt-LT"/>
                              </w:rPr>
                              <w:t xml:space="preserve"> vaikų, likusiems be tėvų globos </w:t>
                            </w:r>
                          </w:p>
                        </w:tc>
                        <w:tc>
                          <w:tcPr>
                            <w:tcW w:w="1166" w:type="dxa"/>
                            <w:tcBorders>
                              <w:top w:val="nil"/>
                              <w:left w:val="nil"/>
                              <w:bottom w:val="single" w:sz="4" w:space="0" w:color="auto"/>
                              <w:right w:val="single" w:sz="4" w:space="0" w:color="auto"/>
                            </w:tcBorders>
                            <w:shd w:val="clear" w:color="000000" w:fill="F2F2F2"/>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Skirtumas</w:t>
                            </w:r>
                          </w:p>
                          <w:p w:rsidR="00B23F33" w:rsidRDefault="00F743C9">
                            <w:pPr>
                              <w:jc w:val="center"/>
                              <w:rPr>
                                <w:b/>
                                <w:bCs/>
                                <w:color w:val="000000"/>
                                <w:sz w:val="20"/>
                                <w:lang w:eastAsia="lt-LT"/>
                              </w:rPr>
                            </w:pPr>
                            <w:r>
                              <w:rPr>
                                <w:sz w:val="20"/>
                                <w:lang w:eastAsia="lt-LT"/>
                              </w:rPr>
                              <w:t>(„+“ trūksta iki normatyvo, „–“ viršija normatyvą)</w:t>
                            </w:r>
                          </w:p>
                        </w:tc>
                      </w:tr>
                      <w:tr w:rsidR="00B23F33">
                        <w:trPr>
                          <w:trHeight w:val="1020"/>
                        </w:trPr>
                        <w:tc>
                          <w:tcPr>
                            <w:tcW w:w="821" w:type="dxa"/>
                            <w:tcBorders>
                              <w:top w:val="nil"/>
                              <w:left w:val="single" w:sz="4" w:space="0" w:color="auto"/>
                              <w:bottom w:val="single" w:sz="4" w:space="0" w:color="auto"/>
                              <w:right w:val="single" w:sz="4" w:space="0" w:color="auto"/>
                            </w:tcBorders>
                            <w:shd w:val="clear" w:color="auto" w:fill="auto"/>
                            <w:vAlign w:val="center"/>
                            <w:hideMark/>
                          </w:tcPr>
                          <w:p w:rsidR="00B23F33" w:rsidRDefault="00F743C9">
                            <w:pPr>
                              <w:jc w:val="center"/>
                              <w:rPr>
                                <w:color w:val="000000"/>
                                <w:sz w:val="22"/>
                                <w:szCs w:val="22"/>
                                <w:lang w:eastAsia="lt-LT"/>
                              </w:rPr>
                            </w:pPr>
                            <w:r>
                              <w:rPr>
                                <w:color w:val="000000"/>
                                <w:sz w:val="22"/>
                                <w:szCs w:val="22"/>
                                <w:lang w:eastAsia="lt-LT"/>
                              </w:rPr>
                              <w:t>5.1.</w:t>
                            </w:r>
                          </w:p>
                        </w:tc>
                        <w:tc>
                          <w:tcPr>
                            <w:tcW w:w="3650" w:type="dxa"/>
                            <w:tcBorders>
                              <w:top w:val="nil"/>
                              <w:left w:val="nil"/>
                              <w:bottom w:val="single" w:sz="4" w:space="0" w:color="auto"/>
                              <w:right w:val="single" w:sz="4" w:space="0" w:color="auto"/>
                            </w:tcBorders>
                            <w:shd w:val="clear" w:color="auto" w:fill="auto"/>
                            <w:vAlign w:val="center"/>
                            <w:hideMark/>
                          </w:tcPr>
                          <w:p w:rsidR="00B23F33" w:rsidRDefault="00F743C9">
                            <w:pPr>
                              <w:rPr>
                                <w:color w:val="000000"/>
                                <w:sz w:val="22"/>
                                <w:szCs w:val="22"/>
                                <w:lang w:eastAsia="lt-LT"/>
                              </w:rPr>
                            </w:pPr>
                            <w:r>
                              <w:rPr>
                                <w:color w:val="000000"/>
                                <w:sz w:val="22"/>
                                <w:szCs w:val="22"/>
                                <w:lang w:eastAsia="lt-LT"/>
                              </w:rPr>
                              <w:t>Pagalba globėjams (rūpintojams), budintiems globotojams, įtėviams ir šeimynų dalyviams ar besirengiantiems jais tapti (gavėjai – vaikai, kurių globėjai (rūpintojai), budintys globotojai, įtėviai ir šeimynų dalyviai,  gauna pagalbą)</w:t>
                            </w:r>
                          </w:p>
                        </w:tc>
                        <w:tc>
                          <w:tcPr>
                            <w:tcW w:w="1176"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274</w:t>
                            </w:r>
                          </w:p>
                        </w:tc>
                        <w:tc>
                          <w:tcPr>
                            <w:tcW w:w="1660"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 xml:space="preserve">Poreikis privalo </w:t>
                            </w:r>
                            <w:r>
                              <w:rPr>
                                <w:color w:val="000000"/>
                                <w:sz w:val="22"/>
                                <w:szCs w:val="22"/>
                                <w:lang w:eastAsia="lt-LT"/>
                              </w:rPr>
                              <w:t>būti tenkinamas 100 proc.</w:t>
                            </w:r>
                          </w:p>
                        </w:tc>
                        <w:tc>
                          <w:tcPr>
                            <w:tcW w:w="1161"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500</w:t>
                            </w:r>
                          </w:p>
                        </w:tc>
                        <w:tc>
                          <w:tcPr>
                            <w:tcW w:w="1166" w:type="dxa"/>
                            <w:tcBorders>
                              <w:top w:val="nil"/>
                              <w:left w:val="nil"/>
                              <w:bottom w:val="single" w:sz="4" w:space="0" w:color="auto"/>
                              <w:right w:val="single" w:sz="4" w:space="0" w:color="auto"/>
                            </w:tcBorders>
                            <w:shd w:val="clear" w:color="000000" w:fill="FFFFFF"/>
                            <w:vAlign w:val="center"/>
                          </w:tcPr>
                          <w:p w:rsidR="00B23F33" w:rsidRDefault="00B23F33">
                            <w:pPr>
                              <w:jc w:val="center"/>
                              <w:rPr>
                                <w:color w:val="000000"/>
                                <w:sz w:val="22"/>
                                <w:szCs w:val="22"/>
                                <w:lang w:eastAsia="lt-LT"/>
                              </w:rPr>
                            </w:pPr>
                          </w:p>
                        </w:tc>
                      </w:tr>
                      <w:tr w:rsidR="00B23F33">
                        <w:trPr>
                          <w:trHeight w:val="300"/>
                        </w:trPr>
                        <w:tc>
                          <w:tcPr>
                            <w:tcW w:w="821" w:type="dxa"/>
                            <w:tcBorders>
                              <w:top w:val="nil"/>
                              <w:left w:val="single" w:sz="4" w:space="0" w:color="auto"/>
                              <w:bottom w:val="single" w:sz="4" w:space="0" w:color="auto"/>
                              <w:right w:val="single" w:sz="4" w:space="0" w:color="auto"/>
                            </w:tcBorders>
                            <w:shd w:val="clear" w:color="auto" w:fill="auto"/>
                            <w:vAlign w:val="center"/>
                            <w:hideMark/>
                          </w:tcPr>
                          <w:p w:rsidR="00B23F33" w:rsidRDefault="00F743C9">
                            <w:pPr>
                              <w:jc w:val="center"/>
                              <w:rPr>
                                <w:color w:val="000000"/>
                                <w:sz w:val="22"/>
                                <w:szCs w:val="22"/>
                                <w:lang w:eastAsia="lt-LT"/>
                              </w:rPr>
                            </w:pPr>
                            <w:r>
                              <w:rPr>
                                <w:color w:val="000000"/>
                                <w:sz w:val="22"/>
                                <w:szCs w:val="22"/>
                                <w:lang w:eastAsia="lt-LT"/>
                              </w:rPr>
                              <w:t>5.2.</w:t>
                            </w:r>
                          </w:p>
                        </w:tc>
                        <w:tc>
                          <w:tcPr>
                            <w:tcW w:w="3650" w:type="dxa"/>
                            <w:tcBorders>
                              <w:top w:val="nil"/>
                              <w:left w:val="nil"/>
                              <w:bottom w:val="single" w:sz="4" w:space="0" w:color="auto"/>
                              <w:right w:val="single" w:sz="4" w:space="0" w:color="auto"/>
                            </w:tcBorders>
                            <w:shd w:val="clear" w:color="auto" w:fill="auto"/>
                            <w:vAlign w:val="center"/>
                            <w:hideMark/>
                          </w:tcPr>
                          <w:p w:rsidR="00B23F33" w:rsidRDefault="00F743C9">
                            <w:pPr>
                              <w:rPr>
                                <w:color w:val="000000"/>
                                <w:sz w:val="22"/>
                                <w:szCs w:val="22"/>
                                <w:lang w:eastAsia="lt-LT"/>
                              </w:rPr>
                            </w:pPr>
                            <w:r>
                              <w:rPr>
                                <w:color w:val="000000"/>
                                <w:sz w:val="22"/>
                                <w:szCs w:val="22"/>
                                <w:lang w:eastAsia="lt-LT"/>
                              </w:rPr>
                              <w:t>Ilgalaikė (trumpalaikė) socialinė globa:</w:t>
                            </w:r>
                          </w:p>
                        </w:tc>
                        <w:tc>
                          <w:tcPr>
                            <w:tcW w:w="1176" w:type="dxa"/>
                            <w:tcBorders>
                              <w:top w:val="nil"/>
                              <w:left w:val="nil"/>
                              <w:bottom w:val="single" w:sz="4" w:space="0" w:color="auto"/>
                              <w:right w:val="single" w:sz="4" w:space="0" w:color="auto"/>
                            </w:tcBorders>
                            <w:shd w:val="clear" w:color="000000" w:fill="FFFFFF"/>
                            <w:noWrap/>
                            <w:vAlign w:val="center"/>
                          </w:tcPr>
                          <w:p w:rsidR="00B23F33" w:rsidRDefault="00B23F33">
                            <w:pPr>
                              <w:jc w:val="center"/>
                              <w:rPr>
                                <w:color w:val="000000"/>
                                <w:sz w:val="22"/>
                                <w:szCs w:val="22"/>
                                <w:lang w:eastAsia="lt-LT"/>
                              </w:rPr>
                            </w:pPr>
                          </w:p>
                        </w:tc>
                        <w:tc>
                          <w:tcPr>
                            <w:tcW w:w="1660" w:type="dxa"/>
                            <w:tcBorders>
                              <w:top w:val="nil"/>
                              <w:left w:val="nil"/>
                              <w:bottom w:val="single" w:sz="4" w:space="0" w:color="auto"/>
                              <w:right w:val="single" w:sz="4" w:space="0" w:color="auto"/>
                            </w:tcBorders>
                            <w:shd w:val="clear" w:color="000000" w:fill="FFFFFF"/>
                            <w:noWrap/>
                            <w:vAlign w:val="center"/>
                          </w:tcPr>
                          <w:p w:rsidR="00B23F33" w:rsidRDefault="00B23F33">
                            <w:pPr>
                              <w:jc w:val="center"/>
                              <w:rPr>
                                <w:color w:val="000000"/>
                                <w:sz w:val="22"/>
                                <w:szCs w:val="22"/>
                                <w:lang w:eastAsia="lt-LT"/>
                              </w:rPr>
                            </w:pPr>
                          </w:p>
                        </w:tc>
                        <w:tc>
                          <w:tcPr>
                            <w:tcW w:w="1161" w:type="dxa"/>
                            <w:tcBorders>
                              <w:top w:val="nil"/>
                              <w:left w:val="nil"/>
                              <w:bottom w:val="single" w:sz="4" w:space="0" w:color="auto"/>
                              <w:right w:val="single" w:sz="4" w:space="0" w:color="auto"/>
                            </w:tcBorders>
                            <w:shd w:val="clear" w:color="000000" w:fill="FFFFFF"/>
                            <w:vAlign w:val="center"/>
                          </w:tcPr>
                          <w:p w:rsidR="00B23F33" w:rsidRDefault="00B23F33">
                            <w:pPr>
                              <w:jc w:val="center"/>
                              <w:rPr>
                                <w:color w:val="000000"/>
                                <w:sz w:val="22"/>
                                <w:szCs w:val="22"/>
                                <w:lang w:eastAsia="lt-LT"/>
                              </w:rPr>
                            </w:pPr>
                          </w:p>
                        </w:tc>
                        <w:tc>
                          <w:tcPr>
                            <w:tcW w:w="1166" w:type="dxa"/>
                            <w:tcBorders>
                              <w:top w:val="nil"/>
                              <w:left w:val="nil"/>
                              <w:bottom w:val="single" w:sz="4" w:space="0" w:color="auto"/>
                              <w:right w:val="single" w:sz="4" w:space="0" w:color="auto"/>
                            </w:tcBorders>
                            <w:shd w:val="clear" w:color="000000" w:fill="FFFFFF"/>
                            <w:vAlign w:val="center"/>
                          </w:tcPr>
                          <w:p w:rsidR="00B23F33" w:rsidRDefault="00B23F33">
                            <w:pPr>
                              <w:jc w:val="center"/>
                              <w:rPr>
                                <w:color w:val="000000"/>
                                <w:sz w:val="22"/>
                                <w:szCs w:val="22"/>
                                <w:lang w:eastAsia="lt-LT"/>
                              </w:rPr>
                            </w:pPr>
                          </w:p>
                        </w:tc>
                      </w:tr>
                      <w:tr w:rsidR="00B23F33">
                        <w:trPr>
                          <w:trHeight w:val="349"/>
                        </w:trPr>
                        <w:tc>
                          <w:tcPr>
                            <w:tcW w:w="821" w:type="dxa"/>
                            <w:tcBorders>
                              <w:top w:val="nil"/>
                              <w:left w:val="single" w:sz="4" w:space="0" w:color="auto"/>
                              <w:bottom w:val="single" w:sz="4" w:space="0" w:color="auto"/>
                              <w:right w:val="single" w:sz="4" w:space="0" w:color="auto"/>
                            </w:tcBorders>
                            <w:shd w:val="clear" w:color="auto" w:fill="auto"/>
                            <w:vAlign w:val="center"/>
                            <w:hideMark/>
                          </w:tcPr>
                          <w:p w:rsidR="00B23F33" w:rsidRDefault="00F743C9">
                            <w:pPr>
                              <w:jc w:val="center"/>
                              <w:rPr>
                                <w:color w:val="000000"/>
                                <w:sz w:val="22"/>
                                <w:szCs w:val="22"/>
                                <w:lang w:eastAsia="lt-LT"/>
                              </w:rPr>
                            </w:pPr>
                            <w:r>
                              <w:rPr>
                                <w:color w:val="000000"/>
                                <w:sz w:val="22"/>
                                <w:szCs w:val="22"/>
                                <w:lang w:eastAsia="lt-LT"/>
                              </w:rPr>
                              <w:t>5.2.1.</w:t>
                            </w:r>
                          </w:p>
                        </w:tc>
                        <w:tc>
                          <w:tcPr>
                            <w:tcW w:w="3650" w:type="dxa"/>
                            <w:tcBorders>
                              <w:top w:val="nil"/>
                              <w:left w:val="nil"/>
                              <w:bottom w:val="single" w:sz="4" w:space="0" w:color="auto"/>
                              <w:right w:val="single" w:sz="4" w:space="0" w:color="auto"/>
                            </w:tcBorders>
                            <w:shd w:val="clear" w:color="auto" w:fill="auto"/>
                            <w:vAlign w:val="center"/>
                            <w:hideMark/>
                          </w:tcPr>
                          <w:p w:rsidR="00B23F33" w:rsidRDefault="00F743C9">
                            <w:pPr>
                              <w:rPr>
                                <w:color w:val="000000"/>
                                <w:sz w:val="22"/>
                                <w:szCs w:val="22"/>
                                <w:lang w:eastAsia="lt-LT"/>
                              </w:rPr>
                            </w:pPr>
                            <w:r>
                              <w:rPr>
                                <w:color w:val="000000"/>
                                <w:sz w:val="22"/>
                                <w:szCs w:val="22"/>
                                <w:lang w:eastAsia="lt-LT"/>
                              </w:rPr>
                              <w:t>šeimynose</w:t>
                            </w:r>
                          </w:p>
                        </w:tc>
                        <w:tc>
                          <w:tcPr>
                            <w:tcW w:w="1176"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15</w:t>
                            </w:r>
                          </w:p>
                        </w:tc>
                        <w:tc>
                          <w:tcPr>
                            <w:tcW w:w="1660"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51,4</w:t>
                            </w:r>
                          </w:p>
                        </w:tc>
                        <w:tc>
                          <w:tcPr>
                            <w:tcW w:w="1161"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60</w:t>
                            </w:r>
                          </w:p>
                        </w:tc>
                        <w:tc>
                          <w:tcPr>
                            <w:tcW w:w="1166"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+8,6</w:t>
                            </w:r>
                          </w:p>
                        </w:tc>
                      </w:tr>
                      <w:tr w:rsidR="00B23F33">
                        <w:trPr>
                          <w:trHeight w:val="312"/>
                        </w:trPr>
                        <w:tc>
                          <w:tcPr>
                            <w:tcW w:w="821" w:type="dxa"/>
                            <w:tcBorders>
                              <w:top w:val="nil"/>
                              <w:left w:val="single" w:sz="4" w:space="0" w:color="auto"/>
                              <w:bottom w:val="single" w:sz="4" w:space="0" w:color="auto"/>
                              <w:right w:val="single" w:sz="4" w:space="0" w:color="auto"/>
                            </w:tcBorders>
                            <w:shd w:val="clear" w:color="auto" w:fill="auto"/>
                            <w:vAlign w:val="center"/>
                            <w:hideMark/>
                          </w:tcPr>
                          <w:p w:rsidR="00B23F33" w:rsidRDefault="00F743C9">
                            <w:pPr>
                              <w:jc w:val="center"/>
                              <w:rPr>
                                <w:color w:val="000000"/>
                                <w:sz w:val="22"/>
                                <w:szCs w:val="22"/>
                                <w:lang w:eastAsia="lt-LT"/>
                              </w:rPr>
                            </w:pPr>
                            <w:r>
                              <w:rPr>
                                <w:color w:val="000000"/>
                                <w:sz w:val="22"/>
                                <w:szCs w:val="22"/>
                                <w:lang w:eastAsia="lt-LT"/>
                              </w:rPr>
                              <w:t>5.2.2.</w:t>
                            </w:r>
                          </w:p>
                        </w:tc>
                        <w:tc>
                          <w:tcPr>
                            <w:tcW w:w="3650" w:type="dxa"/>
                            <w:tcBorders>
                              <w:top w:val="nil"/>
                              <w:left w:val="nil"/>
                              <w:bottom w:val="single" w:sz="4" w:space="0" w:color="auto"/>
                              <w:right w:val="single" w:sz="4" w:space="0" w:color="auto"/>
                            </w:tcBorders>
                            <w:shd w:val="clear" w:color="auto" w:fill="auto"/>
                            <w:vAlign w:val="center"/>
                            <w:hideMark/>
                          </w:tcPr>
                          <w:p w:rsidR="00B23F33" w:rsidRDefault="00F743C9">
                            <w:pPr>
                              <w:rPr>
                                <w:color w:val="000000"/>
                                <w:sz w:val="22"/>
                                <w:szCs w:val="22"/>
                                <w:lang w:eastAsia="lt-LT"/>
                              </w:rPr>
                            </w:pPr>
                            <w:r>
                              <w:rPr>
                                <w:color w:val="000000"/>
                                <w:sz w:val="22"/>
                                <w:szCs w:val="22"/>
                                <w:lang w:eastAsia="lt-LT"/>
                              </w:rPr>
                              <w:t xml:space="preserve">bendruomeniniuose vaikų globos namuose    </w:t>
                            </w:r>
                          </w:p>
                        </w:tc>
                        <w:tc>
                          <w:tcPr>
                            <w:tcW w:w="1176"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90</w:t>
                            </w:r>
                          </w:p>
                        </w:tc>
                        <w:tc>
                          <w:tcPr>
                            <w:tcW w:w="1660"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308</w:t>
                            </w:r>
                          </w:p>
                        </w:tc>
                        <w:tc>
                          <w:tcPr>
                            <w:tcW w:w="1161"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120</w:t>
                            </w:r>
                          </w:p>
                        </w:tc>
                        <w:tc>
                          <w:tcPr>
                            <w:tcW w:w="1166"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–188</w:t>
                            </w:r>
                          </w:p>
                        </w:tc>
                      </w:tr>
                      <w:tr w:rsidR="00B23F33">
                        <w:trPr>
                          <w:trHeight w:val="765"/>
                        </w:trPr>
                        <w:tc>
                          <w:tcPr>
                            <w:tcW w:w="821" w:type="dxa"/>
                            <w:tcBorders>
                              <w:top w:val="nil"/>
                              <w:left w:val="single" w:sz="4" w:space="0" w:color="auto"/>
                              <w:bottom w:val="single" w:sz="4" w:space="0" w:color="auto"/>
                              <w:right w:val="single" w:sz="4" w:space="0" w:color="auto"/>
                            </w:tcBorders>
                            <w:shd w:val="clear" w:color="auto" w:fill="auto"/>
                            <w:vAlign w:val="center"/>
                            <w:hideMark/>
                          </w:tcPr>
                          <w:p w:rsidR="00B23F33" w:rsidRDefault="00F743C9">
                            <w:pPr>
                              <w:jc w:val="center"/>
                              <w:rPr>
                                <w:b/>
                                <w:bCs/>
                                <w:color w:val="000000"/>
                                <w:sz w:val="22"/>
                                <w:szCs w:val="22"/>
                                <w:lang w:eastAsia="lt-LT"/>
                              </w:rPr>
                            </w:pPr>
                            <w:r>
                              <w:rPr>
                                <w:b/>
                                <w:bCs/>
                                <w:color w:val="000000"/>
                                <w:sz w:val="22"/>
                                <w:szCs w:val="22"/>
                                <w:lang w:eastAsia="lt-LT"/>
                              </w:rPr>
                              <w:t>5.3.</w:t>
                            </w:r>
                          </w:p>
                        </w:tc>
                        <w:tc>
                          <w:tcPr>
                            <w:tcW w:w="3650" w:type="dxa"/>
                            <w:tcBorders>
                              <w:top w:val="nil"/>
                              <w:left w:val="nil"/>
                              <w:bottom w:val="single" w:sz="4" w:space="0" w:color="auto"/>
                              <w:right w:val="single" w:sz="4" w:space="0" w:color="auto"/>
                            </w:tcBorders>
                            <w:shd w:val="clear" w:color="auto" w:fill="auto"/>
                            <w:vAlign w:val="center"/>
                            <w:hideMark/>
                          </w:tcPr>
                          <w:p w:rsidR="00B23F33" w:rsidRDefault="00F743C9">
                            <w:pPr>
                              <w:rPr>
                                <w:b/>
                                <w:bCs/>
                                <w:color w:val="000000"/>
                                <w:sz w:val="22"/>
                                <w:szCs w:val="22"/>
                                <w:lang w:eastAsia="lt-LT"/>
                              </w:rPr>
                            </w:pPr>
                            <w:r>
                              <w:rPr>
                                <w:b/>
                                <w:bCs/>
                                <w:color w:val="000000"/>
                                <w:sz w:val="22"/>
                                <w:szCs w:val="22"/>
                                <w:lang w:eastAsia="lt-LT"/>
                              </w:rPr>
                              <w:t>Socialinių paslaugų gavėjų –  likusių be tėvų globos vaikų – skaičius, tenkantis 1 000 vaikų, kuriems nustatyta globa (rūpyba), savivaldybėje, iš viso</w:t>
                            </w:r>
                          </w:p>
                        </w:tc>
                        <w:tc>
                          <w:tcPr>
                            <w:tcW w:w="1176"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b/>
                                <w:bCs/>
                                <w:color w:val="000000"/>
                                <w:sz w:val="22"/>
                                <w:szCs w:val="22"/>
                                <w:lang w:eastAsia="lt-LT"/>
                              </w:rPr>
                            </w:pPr>
                            <w:r>
                              <w:rPr>
                                <w:b/>
                                <w:bCs/>
                                <w:color w:val="000000"/>
                                <w:sz w:val="22"/>
                                <w:szCs w:val="22"/>
                                <w:lang w:eastAsia="lt-LT"/>
                              </w:rPr>
                              <w:t>379</w:t>
                            </w:r>
                          </w:p>
                        </w:tc>
                        <w:tc>
                          <w:tcPr>
                            <w:tcW w:w="1660"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b/>
                                <w:bCs/>
                                <w:color w:val="000000"/>
                                <w:sz w:val="22"/>
                                <w:szCs w:val="22"/>
                                <w:lang w:eastAsia="lt-LT"/>
                              </w:rPr>
                            </w:pPr>
                            <w:r>
                              <w:rPr>
                                <w:b/>
                                <w:bCs/>
                                <w:color w:val="000000"/>
                                <w:sz w:val="22"/>
                                <w:szCs w:val="22"/>
                                <w:lang w:eastAsia="lt-LT"/>
                              </w:rPr>
                              <w:t>359,4</w:t>
                            </w:r>
                          </w:p>
                        </w:tc>
                        <w:tc>
                          <w:tcPr>
                            <w:tcW w:w="1161" w:type="dxa"/>
                            <w:tcBorders>
                              <w:top w:val="nil"/>
                              <w:left w:val="nil"/>
                              <w:bottom w:val="single" w:sz="4" w:space="0" w:color="auto"/>
                              <w:right w:val="single" w:sz="4" w:space="0" w:color="auto"/>
                            </w:tcBorders>
                            <w:shd w:val="clear" w:color="000000" w:fill="FFFFFF"/>
                            <w:vAlign w:val="center"/>
                          </w:tcPr>
                          <w:p w:rsidR="00B23F33" w:rsidRDefault="00F743C9">
                            <w:pPr>
                              <w:jc w:val="center"/>
                              <w:rPr>
                                <w:b/>
                                <w:bCs/>
                                <w:color w:val="000000"/>
                                <w:sz w:val="22"/>
                                <w:szCs w:val="22"/>
                                <w:lang w:eastAsia="lt-LT"/>
                              </w:rPr>
                            </w:pPr>
                            <w:r>
                              <w:rPr>
                                <w:b/>
                                <w:bCs/>
                                <w:color w:val="000000"/>
                                <w:sz w:val="22"/>
                                <w:szCs w:val="22"/>
                                <w:lang w:eastAsia="lt-LT"/>
                              </w:rPr>
                              <w:t>680</w:t>
                            </w:r>
                          </w:p>
                        </w:tc>
                        <w:tc>
                          <w:tcPr>
                            <w:tcW w:w="1166" w:type="dxa"/>
                            <w:tcBorders>
                              <w:top w:val="nil"/>
                              <w:left w:val="nil"/>
                              <w:bottom w:val="single" w:sz="4" w:space="0" w:color="auto"/>
                              <w:right w:val="single" w:sz="4" w:space="0" w:color="auto"/>
                            </w:tcBorders>
                            <w:shd w:val="clear" w:color="000000" w:fill="FFFFFF"/>
                            <w:vAlign w:val="center"/>
                          </w:tcPr>
                          <w:p w:rsidR="00B23F33" w:rsidRDefault="00F743C9">
                            <w:pPr>
                              <w:jc w:val="center"/>
                              <w:rPr>
                                <w:b/>
                                <w:bCs/>
                                <w:color w:val="000000"/>
                                <w:sz w:val="22"/>
                                <w:szCs w:val="22"/>
                                <w:lang w:eastAsia="lt-LT"/>
                              </w:rPr>
                            </w:pPr>
                            <w:r>
                              <w:rPr>
                                <w:b/>
                                <w:bCs/>
                                <w:color w:val="000000"/>
                                <w:sz w:val="22"/>
                                <w:szCs w:val="22"/>
                                <w:lang w:eastAsia="lt-LT"/>
                              </w:rPr>
                              <w:t>320,6</w:t>
                            </w:r>
                          </w:p>
                        </w:tc>
                      </w:tr>
                      <w:tr w:rsidR="00B23F33">
                        <w:trPr>
                          <w:trHeight w:val="1020"/>
                        </w:trPr>
                        <w:tc>
                          <w:tcPr>
                            <w:tcW w:w="821" w:type="dxa"/>
                            <w:tcBorders>
                              <w:top w:val="nil"/>
                              <w:left w:val="single" w:sz="4" w:space="0" w:color="auto"/>
                              <w:bottom w:val="single" w:sz="4" w:space="0" w:color="auto"/>
                              <w:right w:val="single" w:sz="4" w:space="0" w:color="auto"/>
                            </w:tcBorders>
                            <w:shd w:val="clear" w:color="000000" w:fill="F2F2F2"/>
                            <w:vAlign w:val="center"/>
                            <w:hideMark/>
                          </w:tcPr>
                          <w:p w:rsidR="00B23F33" w:rsidRDefault="00F743C9">
                            <w:pPr>
                              <w:jc w:val="center"/>
                              <w:rPr>
                                <w:b/>
                                <w:bCs/>
                                <w:color w:val="000000"/>
                                <w:sz w:val="22"/>
                                <w:szCs w:val="22"/>
                                <w:lang w:eastAsia="lt-LT"/>
                              </w:rPr>
                            </w:pPr>
                            <w:r>
                              <w:rPr>
                                <w:b/>
                                <w:bCs/>
                                <w:color w:val="000000"/>
                                <w:sz w:val="22"/>
                                <w:szCs w:val="22"/>
                                <w:lang w:eastAsia="lt-LT"/>
                              </w:rPr>
                              <w:t>6.</w:t>
                            </w:r>
                          </w:p>
                        </w:tc>
                        <w:tc>
                          <w:tcPr>
                            <w:tcW w:w="3650" w:type="dxa"/>
                            <w:tcBorders>
                              <w:top w:val="nil"/>
                              <w:left w:val="nil"/>
                              <w:bottom w:val="single" w:sz="4" w:space="0" w:color="auto"/>
                              <w:right w:val="single" w:sz="4" w:space="0" w:color="auto"/>
                            </w:tcBorders>
                            <w:shd w:val="clear" w:color="000000" w:fill="F2F2F2"/>
                            <w:vAlign w:val="center"/>
                            <w:hideMark/>
                          </w:tcPr>
                          <w:p w:rsidR="00B23F33" w:rsidRDefault="00F743C9">
                            <w:pPr>
                              <w:jc w:val="both"/>
                              <w:rPr>
                                <w:b/>
                                <w:bCs/>
                                <w:color w:val="000000"/>
                                <w:sz w:val="22"/>
                                <w:szCs w:val="22"/>
                                <w:lang w:eastAsia="lt-LT"/>
                              </w:rPr>
                            </w:pPr>
                            <w:r>
                              <w:rPr>
                                <w:b/>
                                <w:bCs/>
                                <w:color w:val="000000"/>
                                <w:sz w:val="22"/>
                                <w:szCs w:val="22"/>
                                <w:lang w:eastAsia="lt-LT"/>
                              </w:rPr>
                              <w:t>Palydėjimo paslauga jaunuoliams (jų šeimoms)</w:t>
                            </w:r>
                          </w:p>
                        </w:tc>
                        <w:tc>
                          <w:tcPr>
                            <w:tcW w:w="1176" w:type="dxa"/>
                            <w:tcBorders>
                              <w:top w:val="nil"/>
                              <w:left w:val="nil"/>
                              <w:bottom w:val="single" w:sz="4" w:space="0" w:color="auto"/>
                              <w:right w:val="single" w:sz="4" w:space="0" w:color="auto"/>
                            </w:tcBorders>
                            <w:shd w:val="clear" w:color="000000" w:fill="F2F2F2"/>
                            <w:noWrap/>
                            <w:vAlign w:val="center"/>
                            <w:hideMark/>
                          </w:tcPr>
                          <w:p w:rsidR="00B23F33" w:rsidRDefault="00F743C9">
                            <w:pPr>
                              <w:jc w:val="center"/>
                              <w:rPr>
                                <w:color w:val="000000"/>
                                <w:sz w:val="20"/>
                                <w:lang w:eastAsia="lt-LT"/>
                              </w:rPr>
                            </w:pPr>
                            <w:r>
                              <w:rPr>
                                <w:color w:val="000000"/>
                                <w:sz w:val="20"/>
                                <w:lang w:eastAsia="lt-LT"/>
                              </w:rPr>
                              <w:t>Jaunuoliai, gavę paslaugas</w:t>
                            </w:r>
                          </w:p>
                        </w:tc>
                        <w:tc>
                          <w:tcPr>
                            <w:tcW w:w="1660" w:type="dxa"/>
                            <w:tcBorders>
                              <w:top w:val="nil"/>
                              <w:left w:val="nil"/>
                              <w:bottom w:val="single" w:sz="4" w:space="0" w:color="auto"/>
                              <w:right w:val="single" w:sz="4" w:space="0" w:color="auto"/>
                            </w:tcBorders>
                            <w:shd w:val="clear" w:color="000000" w:fill="F2F2F2"/>
                            <w:vAlign w:val="center"/>
                            <w:hideMark/>
                          </w:tcPr>
                          <w:p w:rsidR="00B23F33" w:rsidRDefault="00F743C9">
                            <w:pPr>
                              <w:jc w:val="center"/>
                              <w:rPr>
                                <w:bCs/>
                                <w:sz w:val="20"/>
                                <w:lang w:eastAsia="lt-LT"/>
                              </w:rPr>
                            </w:pPr>
                            <w:r>
                              <w:rPr>
                                <w:bCs/>
                                <w:sz w:val="20"/>
                                <w:lang w:eastAsia="lt-LT"/>
                              </w:rPr>
                              <w:t xml:space="preserve">Gavėjų skaičius, tenkantis 1 000 asmenų nuo 16 iki 24 metų savivaldybėje  </w:t>
                            </w:r>
                          </w:p>
                          <w:p w:rsidR="00B23F33" w:rsidRDefault="00B23F33">
                            <w:pPr>
                              <w:jc w:val="center"/>
                              <w:rPr>
                                <w:bCs/>
                                <w:color w:val="FF0000"/>
                                <w:sz w:val="20"/>
                                <w:lang w:eastAsia="lt-LT"/>
                              </w:rPr>
                            </w:pPr>
                          </w:p>
                        </w:tc>
                        <w:tc>
                          <w:tcPr>
                            <w:tcW w:w="1161" w:type="dxa"/>
                            <w:tcBorders>
                              <w:top w:val="nil"/>
                              <w:left w:val="nil"/>
                              <w:bottom w:val="single" w:sz="4" w:space="0" w:color="auto"/>
                              <w:right w:val="single" w:sz="4" w:space="0" w:color="auto"/>
                            </w:tcBorders>
                            <w:shd w:val="clear" w:color="000000" w:fill="F2F2F2"/>
                            <w:vAlign w:val="center"/>
                          </w:tcPr>
                          <w:p w:rsidR="00B23F33" w:rsidRDefault="00F743C9">
                            <w:pPr>
                              <w:jc w:val="center"/>
                              <w:rPr>
                                <w:bCs/>
                                <w:color w:val="000000"/>
                                <w:sz w:val="20"/>
                                <w:lang w:eastAsia="lt-LT"/>
                              </w:rPr>
                            </w:pPr>
                            <w:r>
                              <w:rPr>
                                <w:bCs/>
                                <w:color w:val="000000"/>
                                <w:sz w:val="20"/>
                                <w:lang w:eastAsia="lt-LT"/>
                              </w:rPr>
                              <w:t>Minimalus rodiklis,</w:t>
                            </w:r>
                          </w:p>
                          <w:p w:rsidR="00B23F33" w:rsidRDefault="00F743C9">
                            <w:pPr>
                              <w:jc w:val="center"/>
                              <w:rPr>
                                <w:b/>
                                <w:bCs/>
                                <w:color w:val="000000"/>
                                <w:sz w:val="20"/>
                                <w:lang w:eastAsia="lt-LT"/>
                              </w:rPr>
                            </w:pPr>
                            <w:r>
                              <w:rPr>
                                <w:bCs/>
                                <w:color w:val="000000"/>
                                <w:sz w:val="20"/>
                                <w:lang w:eastAsia="lt-LT"/>
                              </w:rPr>
                              <w:t>tenkantis 1000 jaunuolių</w:t>
                            </w:r>
                          </w:p>
                        </w:tc>
                        <w:tc>
                          <w:tcPr>
                            <w:tcW w:w="1166" w:type="dxa"/>
                            <w:tcBorders>
                              <w:top w:val="nil"/>
                              <w:left w:val="nil"/>
                              <w:bottom w:val="single" w:sz="4" w:space="0" w:color="auto"/>
                              <w:right w:val="single" w:sz="4" w:space="0" w:color="auto"/>
                            </w:tcBorders>
                            <w:shd w:val="clear" w:color="000000" w:fill="F2F2F2"/>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Skirtumas</w:t>
                            </w:r>
                          </w:p>
                          <w:p w:rsidR="00B23F33" w:rsidRDefault="00F743C9">
                            <w:pPr>
                              <w:jc w:val="center"/>
                              <w:rPr>
                                <w:b/>
                                <w:bCs/>
                                <w:color w:val="000000"/>
                                <w:sz w:val="20"/>
                                <w:lang w:eastAsia="lt-LT"/>
                              </w:rPr>
                            </w:pPr>
                            <w:r>
                              <w:rPr>
                                <w:sz w:val="20"/>
                                <w:lang w:eastAsia="lt-LT"/>
                              </w:rPr>
                              <w:t>(„+“ trūksta iki normatyvo, „–“ viršija normatyvą)</w:t>
                            </w:r>
                          </w:p>
                        </w:tc>
                      </w:tr>
                      <w:tr w:rsidR="00B23F33">
                        <w:trPr>
                          <w:trHeight w:val="510"/>
                        </w:trPr>
                        <w:tc>
                          <w:tcPr>
                            <w:tcW w:w="821" w:type="dxa"/>
                            <w:tcBorders>
                              <w:top w:val="nil"/>
                              <w:left w:val="single" w:sz="4" w:space="0" w:color="auto"/>
                              <w:bottom w:val="single" w:sz="4" w:space="0" w:color="auto"/>
                              <w:right w:val="single" w:sz="4" w:space="0" w:color="auto"/>
                            </w:tcBorders>
                            <w:shd w:val="clear" w:color="auto" w:fill="auto"/>
                            <w:vAlign w:val="center"/>
                            <w:hideMark/>
                          </w:tcPr>
                          <w:p w:rsidR="00B23F33" w:rsidRDefault="00F743C9">
                            <w:pPr>
                              <w:jc w:val="center"/>
                              <w:rPr>
                                <w:color w:val="000000"/>
                                <w:sz w:val="22"/>
                                <w:szCs w:val="22"/>
                                <w:lang w:eastAsia="lt-LT"/>
                              </w:rPr>
                            </w:pPr>
                            <w:r>
                              <w:rPr>
                                <w:color w:val="000000"/>
                                <w:sz w:val="22"/>
                                <w:szCs w:val="22"/>
                                <w:lang w:eastAsia="lt-LT"/>
                              </w:rPr>
                              <w:t>6.1.</w:t>
                            </w:r>
                          </w:p>
                        </w:tc>
                        <w:tc>
                          <w:tcPr>
                            <w:tcW w:w="3650" w:type="dxa"/>
                            <w:tcBorders>
                              <w:top w:val="nil"/>
                              <w:left w:val="nil"/>
                              <w:bottom w:val="single" w:sz="4" w:space="0" w:color="auto"/>
                              <w:right w:val="single" w:sz="4" w:space="0" w:color="auto"/>
                            </w:tcBorders>
                            <w:shd w:val="clear" w:color="auto" w:fill="auto"/>
                            <w:vAlign w:val="center"/>
                            <w:hideMark/>
                          </w:tcPr>
                          <w:p w:rsidR="00B23F33" w:rsidRDefault="00F743C9">
                            <w:pPr>
                              <w:rPr>
                                <w:color w:val="000000"/>
                                <w:sz w:val="22"/>
                                <w:szCs w:val="22"/>
                                <w:lang w:eastAsia="lt-LT"/>
                              </w:rPr>
                            </w:pPr>
                            <w:r>
                              <w:rPr>
                                <w:color w:val="000000"/>
                                <w:sz w:val="22"/>
                                <w:szCs w:val="22"/>
                                <w:lang w:eastAsia="lt-LT"/>
                              </w:rPr>
                              <w:t xml:space="preserve">su laikinu apgyvendinimu (savarankiško gyvenimo namuose ar </w:t>
                            </w:r>
                            <w:r>
                              <w:rPr>
                                <w:color w:val="000000"/>
                                <w:sz w:val="22"/>
                                <w:szCs w:val="22"/>
                                <w:lang w:eastAsia="lt-LT"/>
                              </w:rPr>
                              <w:t>apsaugotame būste)</w:t>
                            </w:r>
                          </w:p>
                        </w:tc>
                        <w:tc>
                          <w:tcPr>
                            <w:tcW w:w="1176" w:type="dxa"/>
                            <w:tcBorders>
                              <w:top w:val="nil"/>
                              <w:left w:val="nil"/>
                              <w:bottom w:val="single" w:sz="4" w:space="0" w:color="auto"/>
                              <w:right w:val="single" w:sz="4" w:space="0" w:color="auto"/>
                            </w:tcBorders>
                            <w:shd w:val="clear" w:color="000000" w:fill="FFFFFF"/>
                            <w:noWrap/>
                            <w:vAlign w:val="center"/>
                            <w:hideMark/>
                          </w:tcPr>
                          <w:p w:rsidR="00B23F33" w:rsidRDefault="00F743C9">
                            <w:pPr>
                              <w:jc w:val="center"/>
                              <w:rPr>
                                <w:color w:val="000000"/>
                                <w:sz w:val="22"/>
                                <w:szCs w:val="22"/>
                                <w:lang w:eastAsia="lt-LT"/>
                              </w:rPr>
                            </w:pPr>
                            <w:r>
                              <w:rPr>
                                <w:color w:val="000000"/>
                                <w:sz w:val="22"/>
                                <w:szCs w:val="22"/>
                                <w:lang w:eastAsia="lt-LT"/>
                              </w:rPr>
                              <w:t>0</w:t>
                            </w:r>
                          </w:p>
                        </w:tc>
                        <w:tc>
                          <w:tcPr>
                            <w:tcW w:w="1660" w:type="dxa"/>
                            <w:tcBorders>
                              <w:top w:val="nil"/>
                              <w:left w:val="nil"/>
                              <w:bottom w:val="single" w:sz="4" w:space="0" w:color="auto"/>
                              <w:right w:val="single" w:sz="4" w:space="0" w:color="auto"/>
                            </w:tcBorders>
                            <w:shd w:val="clear" w:color="000000" w:fill="FFFFFF"/>
                            <w:noWrap/>
                            <w:vAlign w:val="center"/>
                            <w:hideMark/>
                          </w:tcPr>
                          <w:p w:rsidR="00B23F33" w:rsidRDefault="00F743C9">
                            <w:pPr>
                              <w:jc w:val="center"/>
                              <w:rPr>
                                <w:color w:val="FF0000"/>
                                <w:sz w:val="22"/>
                                <w:szCs w:val="22"/>
                                <w:lang w:eastAsia="lt-LT"/>
                              </w:rPr>
                            </w:pPr>
                            <w:r>
                              <w:rPr>
                                <w:color w:val="000000"/>
                                <w:sz w:val="22"/>
                                <w:szCs w:val="22"/>
                                <w:lang w:eastAsia="lt-LT"/>
                              </w:rPr>
                              <w:t>0</w:t>
                            </w:r>
                          </w:p>
                        </w:tc>
                        <w:tc>
                          <w:tcPr>
                            <w:tcW w:w="1161"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2</w:t>
                            </w:r>
                          </w:p>
                        </w:tc>
                        <w:tc>
                          <w:tcPr>
                            <w:tcW w:w="1166"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+2</w:t>
                            </w:r>
                          </w:p>
                        </w:tc>
                      </w:tr>
                      <w:tr w:rsidR="00B23F33">
                        <w:trPr>
                          <w:trHeight w:val="510"/>
                        </w:trPr>
                        <w:tc>
                          <w:tcPr>
                            <w:tcW w:w="821" w:type="dxa"/>
                            <w:tcBorders>
                              <w:top w:val="nil"/>
                              <w:left w:val="single" w:sz="4" w:space="0" w:color="auto"/>
                              <w:bottom w:val="single" w:sz="4" w:space="0" w:color="auto"/>
                              <w:right w:val="single" w:sz="4" w:space="0" w:color="auto"/>
                            </w:tcBorders>
                            <w:shd w:val="clear" w:color="auto" w:fill="auto"/>
                            <w:vAlign w:val="center"/>
                            <w:hideMark/>
                          </w:tcPr>
                          <w:p w:rsidR="00B23F33" w:rsidRDefault="00F743C9">
                            <w:pPr>
                              <w:jc w:val="center"/>
                              <w:rPr>
                                <w:color w:val="000000"/>
                                <w:sz w:val="22"/>
                                <w:szCs w:val="22"/>
                                <w:lang w:eastAsia="lt-LT"/>
                              </w:rPr>
                            </w:pPr>
                            <w:r>
                              <w:rPr>
                                <w:color w:val="000000"/>
                                <w:sz w:val="22"/>
                                <w:szCs w:val="22"/>
                                <w:lang w:eastAsia="lt-LT"/>
                              </w:rPr>
                              <w:t>6.2.</w:t>
                            </w:r>
                          </w:p>
                        </w:tc>
                        <w:tc>
                          <w:tcPr>
                            <w:tcW w:w="3650" w:type="dxa"/>
                            <w:tcBorders>
                              <w:top w:val="nil"/>
                              <w:left w:val="nil"/>
                              <w:bottom w:val="single" w:sz="4" w:space="0" w:color="auto"/>
                              <w:right w:val="single" w:sz="4" w:space="0" w:color="auto"/>
                            </w:tcBorders>
                            <w:shd w:val="clear" w:color="auto" w:fill="auto"/>
                            <w:vAlign w:val="center"/>
                            <w:hideMark/>
                          </w:tcPr>
                          <w:p w:rsidR="00B23F33" w:rsidRDefault="00F743C9">
                            <w:pPr>
                              <w:rPr>
                                <w:color w:val="000000"/>
                                <w:sz w:val="22"/>
                                <w:szCs w:val="22"/>
                                <w:lang w:eastAsia="lt-LT"/>
                              </w:rPr>
                            </w:pPr>
                            <w:r>
                              <w:rPr>
                                <w:color w:val="000000"/>
                                <w:sz w:val="22"/>
                                <w:szCs w:val="22"/>
                                <w:lang w:eastAsia="lt-LT"/>
                              </w:rPr>
                              <w:t>be laikino apgyvendinimo (socialinių paslaugų įstaigoje ar asmens namuose)</w:t>
                            </w:r>
                          </w:p>
                        </w:tc>
                        <w:tc>
                          <w:tcPr>
                            <w:tcW w:w="1176" w:type="dxa"/>
                            <w:tcBorders>
                              <w:top w:val="nil"/>
                              <w:left w:val="nil"/>
                              <w:bottom w:val="single" w:sz="4" w:space="0" w:color="auto"/>
                              <w:right w:val="single" w:sz="4" w:space="0" w:color="auto"/>
                            </w:tcBorders>
                            <w:shd w:val="clear" w:color="000000" w:fill="FFFFFF"/>
                            <w:noWrap/>
                            <w:vAlign w:val="center"/>
                            <w:hideMark/>
                          </w:tcPr>
                          <w:p w:rsidR="00B23F33" w:rsidRDefault="00F743C9">
                            <w:pPr>
                              <w:jc w:val="center"/>
                              <w:rPr>
                                <w:color w:val="000000"/>
                                <w:sz w:val="22"/>
                                <w:szCs w:val="22"/>
                                <w:lang w:eastAsia="lt-LT"/>
                              </w:rPr>
                            </w:pPr>
                            <w:r>
                              <w:rPr>
                                <w:color w:val="000000"/>
                                <w:sz w:val="22"/>
                                <w:szCs w:val="22"/>
                                <w:lang w:eastAsia="lt-LT"/>
                              </w:rPr>
                              <w:t>16</w:t>
                            </w:r>
                          </w:p>
                        </w:tc>
                        <w:tc>
                          <w:tcPr>
                            <w:tcW w:w="1660" w:type="dxa"/>
                            <w:tcBorders>
                              <w:top w:val="nil"/>
                              <w:left w:val="nil"/>
                              <w:bottom w:val="single" w:sz="4" w:space="0" w:color="auto"/>
                              <w:right w:val="single" w:sz="4" w:space="0" w:color="auto"/>
                            </w:tcBorders>
                            <w:shd w:val="clear" w:color="000000" w:fill="FFFFFF"/>
                            <w:noWrap/>
                            <w:vAlign w:val="center"/>
                            <w:hideMark/>
                          </w:tcPr>
                          <w:p w:rsidR="00B23F33" w:rsidRDefault="00F743C9">
                            <w:pPr>
                              <w:jc w:val="center"/>
                              <w:rPr>
                                <w:color w:val="FF0000"/>
                                <w:sz w:val="22"/>
                                <w:szCs w:val="22"/>
                                <w:lang w:eastAsia="lt-LT"/>
                              </w:rPr>
                            </w:pPr>
                            <w:r>
                              <w:rPr>
                                <w:sz w:val="22"/>
                                <w:szCs w:val="22"/>
                                <w:lang w:eastAsia="lt-LT"/>
                              </w:rPr>
                              <w:t>2,3</w:t>
                            </w:r>
                          </w:p>
                        </w:tc>
                        <w:tc>
                          <w:tcPr>
                            <w:tcW w:w="1161"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sz w:val="22"/>
                                <w:szCs w:val="22"/>
                                <w:lang w:eastAsia="lt-LT"/>
                              </w:rPr>
                              <w:t>10</w:t>
                            </w:r>
                          </w:p>
                        </w:tc>
                        <w:tc>
                          <w:tcPr>
                            <w:tcW w:w="1166"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sz w:val="22"/>
                                <w:szCs w:val="22"/>
                                <w:lang w:eastAsia="lt-LT"/>
                              </w:rPr>
                              <w:t>+7,7</w:t>
                            </w:r>
                          </w:p>
                        </w:tc>
                      </w:tr>
                      <w:tr w:rsidR="00B23F33">
                        <w:trPr>
                          <w:trHeight w:val="510"/>
                        </w:trPr>
                        <w:tc>
                          <w:tcPr>
                            <w:tcW w:w="821" w:type="dxa"/>
                            <w:tcBorders>
                              <w:top w:val="nil"/>
                              <w:left w:val="single" w:sz="4" w:space="0" w:color="auto"/>
                              <w:bottom w:val="single" w:sz="4" w:space="0" w:color="auto"/>
                              <w:right w:val="single" w:sz="4" w:space="0" w:color="auto"/>
                            </w:tcBorders>
                            <w:shd w:val="clear" w:color="auto" w:fill="auto"/>
                            <w:vAlign w:val="center"/>
                            <w:hideMark/>
                          </w:tcPr>
                          <w:p w:rsidR="00B23F33" w:rsidRDefault="00F743C9">
                            <w:pPr>
                              <w:jc w:val="center"/>
                              <w:rPr>
                                <w:b/>
                                <w:bCs/>
                                <w:color w:val="000000"/>
                                <w:sz w:val="22"/>
                                <w:szCs w:val="22"/>
                                <w:lang w:eastAsia="lt-LT"/>
                              </w:rPr>
                            </w:pPr>
                            <w:r>
                              <w:rPr>
                                <w:b/>
                                <w:bCs/>
                                <w:color w:val="000000"/>
                                <w:sz w:val="22"/>
                                <w:szCs w:val="22"/>
                                <w:lang w:eastAsia="lt-LT"/>
                              </w:rPr>
                              <w:t>6.3</w:t>
                            </w:r>
                          </w:p>
                        </w:tc>
                        <w:tc>
                          <w:tcPr>
                            <w:tcW w:w="3650" w:type="dxa"/>
                            <w:tcBorders>
                              <w:top w:val="nil"/>
                              <w:left w:val="nil"/>
                              <w:bottom w:val="single" w:sz="4" w:space="0" w:color="auto"/>
                              <w:right w:val="single" w:sz="4" w:space="0" w:color="auto"/>
                            </w:tcBorders>
                            <w:shd w:val="clear" w:color="auto" w:fill="auto"/>
                            <w:vAlign w:val="center"/>
                            <w:hideMark/>
                          </w:tcPr>
                          <w:p w:rsidR="00B23F33" w:rsidRDefault="00F743C9">
                            <w:pPr>
                              <w:rPr>
                                <w:b/>
                                <w:bCs/>
                                <w:color w:val="000000"/>
                                <w:sz w:val="22"/>
                                <w:szCs w:val="22"/>
                                <w:lang w:eastAsia="lt-LT"/>
                              </w:rPr>
                            </w:pPr>
                            <w:r>
                              <w:rPr>
                                <w:b/>
                                <w:bCs/>
                                <w:color w:val="000000"/>
                                <w:sz w:val="22"/>
                                <w:szCs w:val="22"/>
                                <w:lang w:eastAsia="lt-LT"/>
                              </w:rPr>
                              <w:t>Palydėjimo paslaugų gavėjų – jaunuolių – skaičius, tenkantis 1000 asmenų nuo 16 iki 24 metų savivaldybėje, iš viso</w:t>
                            </w:r>
                          </w:p>
                        </w:tc>
                        <w:tc>
                          <w:tcPr>
                            <w:tcW w:w="1176" w:type="dxa"/>
                            <w:tcBorders>
                              <w:top w:val="nil"/>
                              <w:left w:val="nil"/>
                              <w:bottom w:val="single" w:sz="4" w:space="0" w:color="auto"/>
                              <w:right w:val="single" w:sz="4" w:space="0" w:color="auto"/>
                            </w:tcBorders>
                            <w:shd w:val="clear" w:color="000000" w:fill="FFFFFF"/>
                            <w:noWrap/>
                            <w:vAlign w:val="center"/>
                            <w:hideMark/>
                          </w:tcPr>
                          <w:p w:rsidR="00B23F33" w:rsidRDefault="00F743C9">
                            <w:pPr>
                              <w:jc w:val="center"/>
                              <w:rPr>
                                <w:b/>
                                <w:bCs/>
                                <w:color w:val="000000"/>
                                <w:sz w:val="22"/>
                                <w:szCs w:val="22"/>
                                <w:lang w:eastAsia="lt-LT"/>
                              </w:rPr>
                            </w:pPr>
                            <w:r>
                              <w:rPr>
                                <w:b/>
                                <w:bCs/>
                                <w:color w:val="000000"/>
                                <w:sz w:val="22"/>
                                <w:szCs w:val="22"/>
                                <w:lang w:eastAsia="lt-LT"/>
                              </w:rPr>
                              <w:t>16</w:t>
                            </w:r>
                          </w:p>
                        </w:tc>
                        <w:tc>
                          <w:tcPr>
                            <w:tcW w:w="1660" w:type="dxa"/>
                            <w:tcBorders>
                              <w:top w:val="nil"/>
                              <w:left w:val="nil"/>
                              <w:bottom w:val="single" w:sz="4" w:space="0" w:color="auto"/>
                              <w:right w:val="single" w:sz="4" w:space="0" w:color="auto"/>
                            </w:tcBorders>
                            <w:shd w:val="clear" w:color="000000" w:fill="FFFFFF"/>
                            <w:noWrap/>
                            <w:vAlign w:val="center"/>
                            <w:hideMark/>
                          </w:tcPr>
                          <w:p w:rsidR="00B23F33" w:rsidRDefault="00F743C9">
                            <w:pPr>
                              <w:jc w:val="center"/>
                              <w:rPr>
                                <w:b/>
                                <w:bCs/>
                                <w:color w:val="FF0000"/>
                                <w:sz w:val="22"/>
                                <w:szCs w:val="22"/>
                                <w:lang w:eastAsia="lt-LT"/>
                              </w:rPr>
                            </w:pPr>
                            <w:r>
                              <w:rPr>
                                <w:b/>
                                <w:bCs/>
                                <w:sz w:val="22"/>
                                <w:szCs w:val="22"/>
                                <w:lang w:eastAsia="lt-LT"/>
                              </w:rPr>
                              <w:t>2,3</w:t>
                            </w:r>
                          </w:p>
                        </w:tc>
                        <w:tc>
                          <w:tcPr>
                            <w:tcW w:w="1161" w:type="dxa"/>
                            <w:tcBorders>
                              <w:top w:val="nil"/>
                              <w:left w:val="nil"/>
                              <w:bottom w:val="single" w:sz="4" w:space="0" w:color="auto"/>
                              <w:right w:val="single" w:sz="4" w:space="0" w:color="auto"/>
                            </w:tcBorders>
                            <w:shd w:val="clear" w:color="000000" w:fill="FFFFFF"/>
                            <w:vAlign w:val="center"/>
                          </w:tcPr>
                          <w:p w:rsidR="00B23F33" w:rsidRDefault="00F743C9">
                            <w:pPr>
                              <w:jc w:val="center"/>
                              <w:rPr>
                                <w:b/>
                                <w:bCs/>
                                <w:color w:val="000000"/>
                                <w:sz w:val="22"/>
                                <w:szCs w:val="22"/>
                                <w:lang w:eastAsia="lt-LT"/>
                              </w:rPr>
                            </w:pPr>
                            <w:r>
                              <w:rPr>
                                <w:b/>
                                <w:bCs/>
                                <w:sz w:val="22"/>
                                <w:szCs w:val="22"/>
                                <w:lang w:eastAsia="lt-LT"/>
                              </w:rPr>
                              <w:t>12</w:t>
                            </w:r>
                          </w:p>
                        </w:tc>
                        <w:tc>
                          <w:tcPr>
                            <w:tcW w:w="1166" w:type="dxa"/>
                            <w:tcBorders>
                              <w:top w:val="nil"/>
                              <w:left w:val="nil"/>
                              <w:bottom w:val="single" w:sz="4" w:space="0" w:color="auto"/>
                              <w:right w:val="single" w:sz="4" w:space="0" w:color="auto"/>
                            </w:tcBorders>
                            <w:shd w:val="clear" w:color="000000" w:fill="FFFFFF"/>
                            <w:vAlign w:val="center"/>
                          </w:tcPr>
                          <w:p w:rsidR="00B23F33" w:rsidRDefault="00B23F33">
                            <w:pPr>
                              <w:jc w:val="center"/>
                              <w:rPr>
                                <w:b/>
                                <w:bCs/>
                                <w:sz w:val="22"/>
                                <w:szCs w:val="22"/>
                                <w:lang w:eastAsia="lt-LT"/>
                              </w:rPr>
                            </w:pPr>
                          </w:p>
                          <w:p w:rsidR="00B23F33" w:rsidRDefault="00F743C9">
                            <w:pPr>
                              <w:jc w:val="center"/>
                              <w:rPr>
                                <w:b/>
                                <w:bCs/>
                                <w:sz w:val="22"/>
                                <w:szCs w:val="22"/>
                                <w:lang w:eastAsia="lt-LT"/>
                              </w:rPr>
                            </w:pPr>
                            <w:r>
                              <w:rPr>
                                <w:b/>
                                <w:bCs/>
                                <w:sz w:val="22"/>
                                <w:szCs w:val="22"/>
                                <w:lang w:eastAsia="lt-LT"/>
                              </w:rPr>
                              <w:t>+9,7</w:t>
                            </w:r>
                          </w:p>
                          <w:p w:rsidR="00B23F33" w:rsidRDefault="00B23F33">
                            <w:pPr>
                              <w:jc w:val="center"/>
                              <w:rPr>
                                <w:b/>
                                <w:bCs/>
                                <w:color w:val="000000"/>
                                <w:sz w:val="22"/>
                                <w:szCs w:val="22"/>
                                <w:lang w:eastAsia="lt-LT"/>
                              </w:rPr>
                            </w:pPr>
                          </w:p>
                        </w:tc>
                      </w:tr>
                      <w:tr w:rsidR="00B23F33">
                        <w:trPr>
                          <w:trHeight w:val="1020"/>
                        </w:trPr>
                        <w:tc>
                          <w:tcPr>
                            <w:tcW w:w="821" w:type="dxa"/>
                            <w:tcBorders>
                              <w:top w:val="nil"/>
                              <w:left w:val="single" w:sz="4" w:space="0" w:color="auto"/>
                              <w:bottom w:val="single" w:sz="4" w:space="0" w:color="auto"/>
                              <w:right w:val="single" w:sz="4" w:space="0" w:color="auto"/>
                            </w:tcBorders>
                            <w:shd w:val="clear" w:color="000000" w:fill="F2F2F2"/>
                            <w:vAlign w:val="center"/>
                            <w:hideMark/>
                          </w:tcPr>
                          <w:p w:rsidR="00B23F33" w:rsidRDefault="00F743C9">
                            <w:pPr>
                              <w:jc w:val="center"/>
                              <w:rPr>
                                <w:b/>
                                <w:bCs/>
                                <w:color w:val="0070C0"/>
                                <w:sz w:val="22"/>
                                <w:szCs w:val="22"/>
                                <w:lang w:eastAsia="lt-LT"/>
                              </w:rPr>
                            </w:pPr>
                            <w:r>
                              <w:rPr>
                                <w:b/>
                                <w:bCs/>
                                <w:sz w:val="22"/>
                                <w:szCs w:val="22"/>
                                <w:lang w:eastAsia="lt-LT"/>
                              </w:rPr>
                              <w:t>7.</w:t>
                            </w:r>
                          </w:p>
                        </w:tc>
                        <w:tc>
                          <w:tcPr>
                            <w:tcW w:w="3650" w:type="dxa"/>
                            <w:tcBorders>
                              <w:top w:val="nil"/>
                              <w:left w:val="nil"/>
                              <w:bottom w:val="single" w:sz="4" w:space="0" w:color="auto"/>
                              <w:right w:val="single" w:sz="4" w:space="0" w:color="auto"/>
                            </w:tcBorders>
                            <w:shd w:val="clear" w:color="000000" w:fill="F2F2F2"/>
                            <w:vAlign w:val="center"/>
                            <w:hideMark/>
                          </w:tcPr>
                          <w:p w:rsidR="00B23F33" w:rsidRDefault="00F743C9">
                            <w:pPr>
                              <w:rPr>
                                <w:b/>
                                <w:bCs/>
                                <w:color w:val="000000"/>
                                <w:sz w:val="22"/>
                                <w:szCs w:val="22"/>
                                <w:lang w:eastAsia="lt-LT"/>
                              </w:rPr>
                            </w:pPr>
                            <w:r>
                              <w:rPr>
                                <w:b/>
                                <w:bCs/>
                                <w:color w:val="000000"/>
                                <w:sz w:val="22"/>
                                <w:szCs w:val="22"/>
                                <w:lang w:eastAsia="lt-LT"/>
                              </w:rPr>
                              <w:t>Socialinės paslaugos socialinę riziką patiriantiems suaugusiems asmenims (jų šeimoms)</w:t>
                            </w:r>
                          </w:p>
                        </w:tc>
                        <w:tc>
                          <w:tcPr>
                            <w:tcW w:w="1176" w:type="dxa"/>
                            <w:tcBorders>
                              <w:top w:val="nil"/>
                              <w:left w:val="nil"/>
                              <w:bottom w:val="single" w:sz="4" w:space="0" w:color="auto"/>
                              <w:right w:val="single" w:sz="4" w:space="0" w:color="auto"/>
                            </w:tcBorders>
                            <w:shd w:val="clear" w:color="000000" w:fill="F2F2F2"/>
                            <w:vAlign w:val="center"/>
                            <w:hideMark/>
                          </w:tcPr>
                          <w:p w:rsidR="00B23F33" w:rsidRDefault="00F743C9">
                            <w:pPr>
                              <w:jc w:val="center"/>
                              <w:rPr>
                                <w:color w:val="000000"/>
                                <w:sz w:val="20"/>
                                <w:lang w:eastAsia="lt-LT"/>
                              </w:rPr>
                            </w:pPr>
                            <w:r>
                              <w:rPr>
                                <w:color w:val="000000"/>
                                <w:sz w:val="20"/>
                                <w:lang w:eastAsia="lt-LT"/>
                              </w:rPr>
                              <w:t xml:space="preserve">Socialinę riziką patiriantys suaugę asmenys, gavę paslaugas </w:t>
                            </w:r>
                          </w:p>
                        </w:tc>
                        <w:tc>
                          <w:tcPr>
                            <w:tcW w:w="1660" w:type="dxa"/>
                            <w:tcBorders>
                              <w:top w:val="nil"/>
                              <w:left w:val="nil"/>
                              <w:bottom w:val="single" w:sz="4" w:space="0" w:color="auto"/>
                              <w:right w:val="single" w:sz="4" w:space="0" w:color="auto"/>
                            </w:tcBorders>
                            <w:shd w:val="clear" w:color="000000" w:fill="F2F2F2"/>
                            <w:vAlign w:val="center"/>
                            <w:hideMark/>
                          </w:tcPr>
                          <w:p w:rsidR="00B23F33" w:rsidRDefault="00F743C9">
                            <w:pPr>
                              <w:jc w:val="center"/>
                              <w:rPr>
                                <w:b/>
                                <w:bCs/>
                                <w:color w:val="000000"/>
                                <w:sz w:val="20"/>
                                <w:lang w:eastAsia="lt-LT"/>
                              </w:rPr>
                            </w:pPr>
                            <w:r>
                              <w:rPr>
                                <w:bCs/>
                                <w:color w:val="000000"/>
                                <w:sz w:val="20"/>
                                <w:lang w:eastAsia="lt-LT"/>
                              </w:rPr>
                              <w:t>Gavėjų skaičius, tenkantis 1 000 visų suaugusių asmenų savivaldybėje</w:t>
                            </w:r>
                            <w:r>
                              <w:rPr>
                                <w:b/>
                                <w:bCs/>
                                <w:color w:val="000000"/>
                                <w:sz w:val="20"/>
                                <w:lang w:eastAsia="lt-LT"/>
                              </w:rPr>
                              <w:t xml:space="preserve">  </w:t>
                            </w:r>
                          </w:p>
                          <w:p w:rsidR="00B23F33" w:rsidRDefault="00B23F33">
                            <w:pPr>
                              <w:jc w:val="center"/>
                              <w:rPr>
                                <w:bCs/>
                                <w:color w:val="000000"/>
                                <w:sz w:val="20"/>
                                <w:lang w:eastAsia="lt-LT"/>
                              </w:rPr>
                            </w:pPr>
                          </w:p>
                        </w:tc>
                        <w:tc>
                          <w:tcPr>
                            <w:tcW w:w="1161" w:type="dxa"/>
                            <w:tcBorders>
                              <w:top w:val="nil"/>
                              <w:left w:val="nil"/>
                              <w:bottom w:val="single" w:sz="4" w:space="0" w:color="auto"/>
                              <w:right w:val="single" w:sz="4" w:space="0" w:color="auto"/>
                            </w:tcBorders>
                            <w:shd w:val="clear" w:color="000000" w:fill="F2F2F2"/>
                            <w:vAlign w:val="center"/>
                          </w:tcPr>
                          <w:p w:rsidR="00B23F33" w:rsidRDefault="00F743C9">
                            <w:pPr>
                              <w:jc w:val="center"/>
                              <w:rPr>
                                <w:bCs/>
                                <w:color w:val="000000"/>
                                <w:sz w:val="20"/>
                                <w:lang w:eastAsia="lt-LT"/>
                              </w:rPr>
                            </w:pPr>
                            <w:r>
                              <w:rPr>
                                <w:bCs/>
                                <w:color w:val="000000"/>
                                <w:sz w:val="20"/>
                                <w:lang w:eastAsia="lt-LT"/>
                              </w:rPr>
                              <w:t>Minimalus rodiklis,</w:t>
                            </w:r>
                          </w:p>
                          <w:p w:rsidR="00B23F33" w:rsidRDefault="00F743C9">
                            <w:pPr>
                              <w:jc w:val="center"/>
                              <w:rPr>
                                <w:b/>
                                <w:bCs/>
                                <w:color w:val="000000"/>
                                <w:sz w:val="20"/>
                                <w:lang w:eastAsia="lt-LT"/>
                              </w:rPr>
                            </w:pPr>
                            <w:r>
                              <w:rPr>
                                <w:bCs/>
                                <w:color w:val="000000"/>
                                <w:sz w:val="20"/>
                                <w:lang w:eastAsia="lt-LT"/>
                              </w:rPr>
                              <w:t>tenkantis 1000</w:t>
                            </w:r>
                            <w:r>
                              <w:rPr>
                                <w:color w:val="000000"/>
                                <w:sz w:val="20"/>
                                <w:lang w:eastAsia="lt-LT"/>
                              </w:rPr>
                              <w:t xml:space="preserve"> socialinę riziką patiriančių suaugusių asmenų</w:t>
                            </w:r>
                          </w:p>
                        </w:tc>
                        <w:tc>
                          <w:tcPr>
                            <w:tcW w:w="1166" w:type="dxa"/>
                            <w:tcBorders>
                              <w:top w:val="nil"/>
                              <w:left w:val="nil"/>
                              <w:bottom w:val="single" w:sz="4" w:space="0" w:color="auto"/>
                              <w:right w:val="single" w:sz="4" w:space="0" w:color="auto"/>
                            </w:tcBorders>
                            <w:shd w:val="clear" w:color="000000" w:fill="F2F2F2"/>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Skirtumas</w:t>
                            </w:r>
                          </w:p>
                          <w:p w:rsidR="00B23F33" w:rsidRDefault="00F743C9">
                            <w:pPr>
                              <w:jc w:val="center"/>
                              <w:rPr>
                                <w:b/>
                                <w:bCs/>
                                <w:color w:val="000000"/>
                                <w:sz w:val="20"/>
                                <w:lang w:eastAsia="lt-LT"/>
                              </w:rPr>
                            </w:pPr>
                            <w:r>
                              <w:rPr>
                                <w:sz w:val="20"/>
                                <w:lang w:eastAsia="lt-LT"/>
                              </w:rPr>
                              <w:t>(„+“ trūksta iki normatyvo, „–“ viršija normatyvą)</w:t>
                            </w:r>
                          </w:p>
                        </w:tc>
                      </w:tr>
                      <w:tr w:rsidR="00B23F33">
                        <w:trPr>
                          <w:trHeight w:val="510"/>
                        </w:trPr>
                        <w:tc>
                          <w:tcPr>
                            <w:tcW w:w="821" w:type="dxa"/>
                            <w:tcBorders>
                              <w:top w:val="nil"/>
                              <w:left w:val="single" w:sz="4" w:space="0" w:color="auto"/>
                              <w:bottom w:val="single" w:sz="4" w:space="0" w:color="auto"/>
                              <w:right w:val="single" w:sz="4" w:space="0" w:color="auto"/>
                            </w:tcBorders>
                            <w:shd w:val="clear" w:color="auto" w:fill="auto"/>
                            <w:vAlign w:val="center"/>
                          </w:tcPr>
                          <w:p w:rsidR="00B23F33" w:rsidRDefault="00F743C9">
                            <w:pPr>
                              <w:jc w:val="center"/>
                              <w:rPr>
                                <w:color w:val="000000"/>
                                <w:sz w:val="22"/>
                                <w:szCs w:val="22"/>
                                <w:lang w:eastAsia="lt-LT"/>
                              </w:rPr>
                            </w:pPr>
                            <w:r>
                              <w:rPr>
                                <w:color w:val="000000"/>
                                <w:sz w:val="22"/>
                                <w:szCs w:val="22"/>
                                <w:lang w:eastAsia="lt-LT"/>
                              </w:rPr>
                              <w:t>7.1.</w:t>
                            </w:r>
                          </w:p>
                        </w:tc>
                        <w:tc>
                          <w:tcPr>
                            <w:tcW w:w="3650" w:type="dxa"/>
                            <w:tcBorders>
                              <w:top w:val="nil"/>
                              <w:left w:val="nil"/>
                              <w:bottom w:val="single" w:sz="4" w:space="0" w:color="auto"/>
                              <w:right w:val="single" w:sz="4" w:space="0" w:color="auto"/>
                            </w:tcBorders>
                            <w:shd w:val="clear" w:color="auto" w:fill="auto"/>
                            <w:vAlign w:val="center"/>
                          </w:tcPr>
                          <w:p w:rsidR="00B23F33" w:rsidRDefault="00F743C9">
                            <w:pPr>
                              <w:rPr>
                                <w:color w:val="000000"/>
                                <w:sz w:val="22"/>
                                <w:szCs w:val="22"/>
                                <w:lang w:eastAsia="lt-LT"/>
                              </w:rPr>
                            </w:pPr>
                            <w:r>
                              <w:rPr>
                                <w:color w:val="000000"/>
                                <w:sz w:val="22"/>
                                <w:szCs w:val="22"/>
                                <w:lang w:eastAsia="lt-LT"/>
                              </w:rPr>
                              <w:t>Psichosocialinė pagalba (socialinių paslaugų įstaigose ar asmens namuose)</w:t>
                            </w:r>
                          </w:p>
                        </w:tc>
                        <w:tc>
                          <w:tcPr>
                            <w:tcW w:w="1176"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74</w:t>
                            </w:r>
                          </w:p>
                        </w:tc>
                        <w:tc>
                          <w:tcPr>
                            <w:tcW w:w="1660"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1,2</w:t>
                            </w:r>
                          </w:p>
                        </w:tc>
                        <w:tc>
                          <w:tcPr>
                            <w:tcW w:w="1161"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5</w:t>
                            </w:r>
                          </w:p>
                        </w:tc>
                        <w:tc>
                          <w:tcPr>
                            <w:tcW w:w="1166"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+3,8</w:t>
                            </w:r>
                          </w:p>
                        </w:tc>
                      </w:tr>
                      <w:tr w:rsidR="00B23F33">
                        <w:trPr>
                          <w:trHeight w:val="765"/>
                        </w:trPr>
                        <w:tc>
                          <w:tcPr>
                            <w:tcW w:w="821" w:type="dxa"/>
                            <w:tcBorders>
                              <w:top w:val="nil"/>
                              <w:left w:val="single" w:sz="4" w:space="0" w:color="auto"/>
                              <w:bottom w:val="single" w:sz="4" w:space="0" w:color="auto"/>
                              <w:right w:val="single" w:sz="4" w:space="0" w:color="auto"/>
                            </w:tcBorders>
                            <w:shd w:val="clear" w:color="auto" w:fill="auto"/>
                            <w:vAlign w:val="center"/>
                          </w:tcPr>
                          <w:p w:rsidR="00B23F33" w:rsidRDefault="00F743C9">
                            <w:pPr>
                              <w:jc w:val="center"/>
                              <w:rPr>
                                <w:color w:val="000000"/>
                                <w:sz w:val="22"/>
                                <w:szCs w:val="22"/>
                                <w:lang w:eastAsia="lt-LT"/>
                              </w:rPr>
                            </w:pPr>
                            <w:r>
                              <w:rPr>
                                <w:color w:val="000000"/>
                                <w:sz w:val="22"/>
                                <w:szCs w:val="22"/>
                                <w:lang w:eastAsia="lt-LT"/>
                              </w:rPr>
                              <w:t>7.2.</w:t>
                            </w:r>
                          </w:p>
                        </w:tc>
                        <w:tc>
                          <w:tcPr>
                            <w:tcW w:w="3650" w:type="dxa"/>
                            <w:tcBorders>
                              <w:top w:val="nil"/>
                              <w:left w:val="nil"/>
                              <w:bottom w:val="single" w:sz="4" w:space="0" w:color="auto"/>
                              <w:right w:val="single" w:sz="4" w:space="0" w:color="auto"/>
                            </w:tcBorders>
                            <w:shd w:val="clear" w:color="auto" w:fill="auto"/>
                            <w:vAlign w:val="center"/>
                          </w:tcPr>
                          <w:p w:rsidR="00B23F33" w:rsidRDefault="00F743C9">
                            <w:pPr>
                              <w:rPr>
                                <w:color w:val="000000"/>
                                <w:sz w:val="22"/>
                                <w:szCs w:val="22"/>
                                <w:lang w:eastAsia="lt-LT"/>
                              </w:rPr>
                            </w:pPr>
                            <w:r>
                              <w:rPr>
                                <w:color w:val="000000"/>
                                <w:sz w:val="22"/>
                                <w:szCs w:val="22"/>
                                <w:lang w:eastAsia="lt-LT"/>
                              </w:rPr>
                              <w:t xml:space="preserve">Socialinių įgūdžių ugdymas, </w:t>
                            </w:r>
                            <w:r>
                              <w:rPr>
                                <w:color w:val="000000"/>
                                <w:sz w:val="22"/>
                                <w:szCs w:val="22"/>
                                <w:lang w:eastAsia="lt-LT"/>
                              </w:rPr>
                              <w:t>palaikymas ir (ar) atkūrimas, socialinės priežiūros centruose (dienos centre, socialinių paslaugų centre, krizių centre, paramos šeimai centre ir kt.)</w:t>
                            </w:r>
                          </w:p>
                        </w:tc>
                        <w:tc>
                          <w:tcPr>
                            <w:tcW w:w="1176"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0</w:t>
                            </w:r>
                          </w:p>
                        </w:tc>
                        <w:tc>
                          <w:tcPr>
                            <w:tcW w:w="1660"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0</w:t>
                            </w:r>
                          </w:p>
                        </w:tc>
                        <w:tc>
                          <w:tcPr>
                            <w:tcW w:w="1161"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2</w:t>
                            </w:r>
                          </w:p>
                        </w:tc>
                        <w:tc>
                          <w:tcPr>
                            <w:tcW w:w="1166"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+ 2</w:t>
                            </w:r>
                          </w:p>
                        </w:tc>
                      </w:tr>
                      <w:tr w:rsidR="00B23F33">
                        <w:trPr>
                          <w:trHeight w:val="300"/>
                        </w:trPr>
                        <w:tc>
                          <w:tcPr>
                            <w:tcW w:w="821" w:type="dxa"/>
                            <w:tcBorders>
                              <w:top w:val="nil"/>
                              <w:left w:val="single" w:sz="4" w:space="0" w:color="auto"/>
                              <w:bottom w:val="single" w:sz="4" w:space="0" w:color="auto"/>
                              <w:right w:val="single" w:sz="4" w:space="0" w:color="auto"/>
                            </w:tcBorders>
                            <w:shd w:val="clear" w:color="auto" w:fill="auto"/>
                            <w:vAlign w:val="center"/>
                          </w:tcPr>
                          <w:p w:rsidR="00B23F33" w:rsidRDefault="00F743C9">
                            <w:pPr>
                              <w:jc w:val="center"/>
                              <w:rPr>
                                <w:color w:val="000000"/>
                                <w:sz w:val="22"/>
                                <w:szCs w:val="22"/>
                                <w:lang w:eastAsia="lt-LT"/>
                              </w:rPr>
                            </w:pPr>
                            <w:r>
                              <w:rPr>
                                <w:color w:val="000000"/>
                                <w:sz w:val="22"/>
                                <w:szCs w:val="22"/>
                                <w:lang w:eastAsia="lt-LT"/>
                              </w:rPr>
                              <w:t>7.3.</w:t>
                            </w:r>
                          </w:p>
                        </w:tc>
                        <w:tc>
                          <w:tcPr>
                            <w:tcW w:w="3650" w:type="dxa"/>
                            <w:tcBorders>
                              <w:top w:val="nil"/>
                              <w:left w:val="nil"/>
                              <w:bottom w:val="single" w:sz="4" w:space="0" w:color="auto"/>
                              <w:right w:val="single" w:sz="4" w:space="0" w:color="auto"/>
                            </w:tcBorders>
                            <w:shd w:val="clear" w:color="auto" w:fill="auto"/>
                            <w:vAlign w:val="center"/>
                          </w:tcPr>
                          <w:p w:rsidR="00B23F33" w:rsidRDefault="00F743C9">
                            <w:pPr>
                              <w:rPr>
                                <w:color w:val="000000"/>
                                <w:sz w:val="22"/>
                                <w:szCs w:val="22"/>
                                <w:lang w:eastAsia="lt-LT"/>
                              </w:rPr>
                            </w:pPr>
                            <w:r>
                              <w:rPr>
                                <w:color w:val="000000"/>
                                <w:sz w:val="22"/>
                                <w:szCs w:val="22"/>
                                <w:lang w:eastAsia="lt-LT"/>
                              </w:rPr>
                              <w:t>Apgyvendinimas savarankiško gyvenimo namuose</w:t>
                            </w:r>
                          </w:p>
                        </w:tc>
                        <w:tc>
                          <w:tcPr>
                            <w:tcW w:w="1176"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0</w:t>
                            </w:r>
                          </w:p>
                        </w:tc>
                        <w:tc>
                          <w:tcPr>
                            <w:tcW w:w="1660"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0</w:t>
                            </w:r>
                          </w:p>
                        </w:tc>
                        <w:tc>
                          <w:tcPr>
                            <w:tcW w:w="1161"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0,3</w:t>
                            </w:r>
                          </w:p>
                        </w:tc>
                        <w:tc>
                          <w:tcPr>
                            <w:tcW w:w="1166"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+0,3</w:t>
                            </w:r>
                          </w:p>
                        </w:tc>
                      </w:tr>
                      <w:tr w:rsidR="00B23F33">
                        <w:trPr>
                          <w:trHeight w:val="510"/>
                        </w:trPr>
                        <w:tc>
                          <w:tcPr>
                            <w:tcW w:w="821" w:type="dxa"/>
                            <w:tcBorders>
                              <w:top w:val="nil"/>
                              <w:left w:val="single" w:sz="4" w:space="0" w:color="auto"/>
                              <w:bottom w:val="single" w:sz="4" w:space="0" w:color="auto"/>
                              <w:right w:val="single" w:sz="4" w:space="0" w:color="auto"/>
                            </w:tcBorders>
                            <w:shd w:val="clear" w:color="auto" w:fill="auto"/>
                            <w:vAlign w:val="center"/>
                          </w:tcPr>
                          <w:p w:rsidR="00B23F33" w:rsidRDefault="00F743C9">
                            <w:pPr>
                              <w:jc w:val="center"/>
                              <w:rPr>
                                <w:color w:val="000000"/>
                                <w:sz w:val="22"/>
                                <w:szCs w:val="22"/>
                                <w:lang w:eastAsia="lt-LT"/>
                              </w:rPr>
                            </w:pPr>
                            <w:r>
                              <w:rPr>
                                <w:color w:val="000000"/>
                                <w:sz w:val="22"/>
                                <w:szCs w:val="22"/>
                                <w:lang w:eastAsia="lt-LT"/>
                              </w:rPr>
                              <w:t>7.4.</w:t>
                            </w:r>
                          </w:p>
                        </w:tc>
                        <w:tc>
                          <w:tcPr>
                            <w:tcW w:w="3650" w:type="dxa"/>
                            <w:tcBorders>
                              <w:top w:val="nil"/>
                              <w:left w:val="nil"/>
                              <w:bottom w:val="single" w:sz="4" w:space="0" w:color="auto"/>
                              <w:right w:val="single" w:sz="4" w:space="0" w:color="auto"/>
                            </w:tcBorders>
                            <w:shd w:val="clear" w:color="auto" w:fill="auto"/>
                            <w:vAlign w:val="center"/>
                          </w:tcPr>
                          <w:p w:rsidR="00B23F33" w:rsidRDefault="00F743C9">
                            <w:pPr>
                              <w:rPr>
                                <w:color w:val="000000"/>
                                <w:sz w:val="22"/>
                                <w:szCs w:val="22"/>
                                <w:lang w:eastAsia="lt-LT"/>
                              </w:rPr>
                            </w:pPr>
                            <w:r>
                              <w:rPr>
                                <w:color w:val="000000"/>
                                <w:sz w:val="22"/>
                                <w:szCs w:val="22"/>
                                <w:lang w:eastAsia="lt-LT"/>
                              </w:rPr>
                              <w:t>Intensyvi krizių įveikimo</w:t>
                            </w:r>
                            <w:r>
                              <w:rPr>
                                <w:color w:val="000000"/>
                                <w:sz w:val="22"/>
                                <w:szCs w:val="22"/>
                                <w:lang w:eastAsia="lt-LT"/>
                              </w:rPr>
                              <w:t xml:space="preserve"> pagalba (krizių centre, kitose socialinių paslaugų įstaigose):</w:t>
                            </w:r>
                          </w:p>
                        </w:tc>
                        <w:tc>
                          <w:tcPr>
                            <w:tcW w:w="1176" w:type="dxa"/>
                            <w:tcBorders>
                              <w:top w:val="nil"/>
                              <w:left w:val="nil"/>
                              <w:bottom w:val="single" w:sz="4" w:space="0" w:color="auto"/>
                              <w:right w:val="single" w:sz="4" w:space="0" w:color="auto"/>
                            </w:tcBorders>
                            <w:shd w:val="clear" w:color="000000" w:fill="FFFFFF"/>
                            <w:noWrap/>
                            <w:vAlign w:val="center"/>
                          </w:tcPr>
                          <w:p w:rsidR="00B23F33" w:rsidRDefault="00B23F33">
                            <w:pPr>
                              <w:jc w:val="center"/>
                              <w:rPr>
                                <w:color w:val="000000"/>
                                <w:sz w:val="22"/>
                                <w:szCs w:val="22"/>
                                <w:lang w:eastAsia="lt-LT"/>
                              </w:rPr>
                            </w:pPr>
                          </w:p>
                        </w:tc>
                        <w:tc>
                          <w:tcPr>
                            <w:tcW w:w="1660" w:type="dxa"/>
                            <w:tcBorders>
                              <w:top w:val="nil"/>
                              <w:left w:val="nil"/>
                              <w:bottom w:val="single" w:sz="4" w:space="0" w:color="auto"/>
                              <w:right w:val="single" w:sz="4" w:space="0" w:color="auto"/>
                            </w:tcBorders>
                            <w:shd w:val="clear" w:color="000000" w:fill="FFFFFF"/>
                            <w:noWrap/>
                            <w:vAlign w:val="center"/>
                          </w:tcPr>
                          <w:p w:rsidR="00B23F33" w:rsidRDefault="00B23F33">
                            <w:pPr>
                              <w:jc w:val="center"/>
                              <w:rPr>
                                <w:color w:val="000000"/>
                                <w:sz w:val="22"/>
                                <w:szCs w:val="22"/>
                                <w:lang w:eastAsia="lt-LT"/>
                              </w:rPr>
                            </w:pPr>
                          </w:p>
                        </w:tc>
                        <w:tc>
                          <w:tcPr>
                            <w:tcW w:w="1161" w:type="dxa"/>
                            <w:tcBorders>
                              <w:top w:val="nil"/>
                              <w:left w:val="nil"/>
                              <w:bottom w:val="single" w:sz="4" w:space="0" w:color="auto"/>
                              <w:right w:val="single" w:sz="4" w:space="0" w:color="auto"/>
                            </w:tcBorders>
                            <w:shd w:val="clear" w:color="000000" w:fill="FFFFFF"/>
                            <w:vAlign w:val="center"/>
                          </w:tcPr>
                          <w:p w:rsidR="00B23F33" w:rsidRDefault="00B23F33">
                            <w:pPr>
                              <w:jc w:val="center"/>
                              <w:rPr>
                                <w:color w:val="000000"/>
                                <w:sz w:val="22"/>
                                <w:szCs w:val="22"/>
                                <w:lang w:eastAsia="lt-LT"/>
                              </w:rPr>
                            </w:pPr>
                          </w:p>
                        </w:tc>
                        <w:tc>
                          <w:tcPr>
                            <w:tcW w:w="1166" w:type="dxa"/>
                            <w:tcBorders>
                              <w:top w:val="nil"/>
                              <w:left w:val="nil"/>
                              <w:bottom w:val="single" w:sz="4" w:space="0" w:color="auto"/>
                              <w:right w:val="single" w:sz="4" w:space="0" w:color="auto"/>
                            </w:tcBorders>
                            <w:shd w:val="clear" w:color="000000" w:fill="FFFFFF"/>
                            <w:vAlign w:val="center"/>
                          </w:tcPr>
                          <w:p w:rsidR="00B23F33" w:rsidRDefault="00B23F33">
                            <w:pPr>
                              <w:jc w:val="center"/>
                              <w:rPr>
                                <w:color w:val="000000"/>
                                <w:sz w:val="22"/>
                                <w:szCs w:val="22"/>
                                <w:lang w:eastAsia="lt-LT"/>
                              </w:rPr>
                            </w:pPr>
                          </w:p>
                        </w:tc>
                      </w:tr>
                      <w:tr w:rsidR="00B23F33">
                        <w:trPr>
                          <w:trHeight w:val="263"/>
                        </w:trPr>
                        <w:tc>
                          <w:tcPr>
                            <w:tcW w:w="821" w:type="dxa"/>
                            <w:tcBorders>
                              <w:top w:val="nil"/>
                              <w:left w:val="single" w:sz="4" w:space="0" w:color="auto"/>
                              <w:bottom w:val="single" w:sz="4" w:space="0" w:color="auto"/>
                              <w:right w:val="single" w:sz="4" w:space="0" w:color="auto"/>
                            </w:tcBorders>
                            <w:shd w:val="clear" w:color="auto" w:fill="auto"/>
                            <w:vAlign w:val="center"/>
                          </w:tcPr>
                          <w:p w:rsidR="00B23F33" w:rsidRDefault="00F743C9">
                            <w:pPr>
                              <w:jc w:val="center"/>
                              <w:rPr>
                                <w:color w:val="000000"/>
                                <w:sz w:val="22"/>
                                <w:szCs w:val="22"/>
                                <w:lang w:eastAsia="lt-LT"/>
                              </w:rPr>
                            </w:pPr>
                            <w:r>
                              <w:rPr>
                                <w:color w:val="000000"/>
                                <w:sz w:val="22"/>
                                <w:szCs w:val="22"/>
                                <w:lang w:eastAsia="lt-LT"/>
                              </w:rPr>
                              <w:t>7.4.1.</w:t>
                            </w:r>
                          </w:p>
                        </w:tc>
                        <w:tc>
                          <w:tcPr>
                            <w:tcW w:w="3650" w:type="dxa"/>
                            <w:tcBorders>
                              <w:top w:val="nil"/>
                              <w:left w:val="nil"/>
                              <w:bottom w:val="single" w:sz="4" w:space="0" w:color="auto"/>
                              <w:right w:val="single" w:sz="4" w:space="0" w:color="auto"/>
                            </w:tcBorders>
                            <w:shd w:val="clear" w:color="auto" w:fill="auto"/>
                            <w:vAlign w:val="center"/>
                          </w:tcPr>
                          <w:p w:rsidR="00B23F33" w:rsidRDefault="00F743C9">
                            <w:pPr>
                              <w:rPr>
                                <w:color w:val="000000"/>
                                <w:sz w:val="22"/>
                                <w:szCs w:val="22"/>
                                <w:lang w:eastAsia="lt-LT"/>
                              </w:rPr>
                            </w:pPr>
                            <w:r>
                              <w:rPr>
                                <w:color w:val="000000"/>
                                <w:sz w:val="22"/>
                                <w:szCs w:val="22"/>
                                <w:lang w:eastAsia="lt-LT"/>
                              </w:rPr>
                              <w:t xml:space="preserve">su laikinu apgyvendinimu </w:t>
                            </w:r>
                          </w:p>
                        </w:tc>
                        <w:tc>
                          <w:tcPr>
                            <w:tcW w:w="1176"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0</w:t>
                            </w:r>
                          </w:p>
                        </w:tc>
                        <w:tc>
                          <w:tcPr>
                            <w:tcW w:w="1660"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0</w:t>
                            </w:r>
                          </w:p>
                        </w:tc>
                        <w:tc>
                          <w:tcPr>
                            <w:tcW w:w="1161"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0,4</w:t>
                            </w:r>
                          </w:p>
                        </w:tc>
                        <w:tc>
                          <w:tcPr>
                            <w:tcW w:w="1166"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+0,4</w:t>
                            </w:r>
                          </w:p>
                        </w:tc>
                      </w:tr>
                      <w:tr w:rsidR="00B23F33">
                        <w:trPr>
                          <w:trHeight w:val="263"/>
                        </w:trPr>
                        <w:tc>
                          <w:tcPr>
                            <w:tcW w:w="821" w:type="dxa"/>
                            <w:tcBorders>
                              <w:top w:val="nil"/>
                              <w:left w:val="single" w:sz="4" w:space="0" w:color="auto"/>
                              <w:bottom w:val="single" w:sz="4" w:space="0" w:color="auto"/>
                              <w:right w:val="single" w:sz="4" w:space="0" w:color="auto"/>
                            </w:tcBorders>
                            <w:shd w:val="clear" w:color="auto" w:fill="auto"/>
                            <w:vAlign w:val="center"/>
                          </w:tcPr>
                          <w:p w:rsidR="00B23F33" w:rsidRDefault="00F743C9">
                            <w:pPr>
                              <w:jc w:val="center"/>
                              <w:rPr>
                                <w:color w:val="000000"/>
                                <w:sz w:val="22"/>
                                <w:szCs w:val="22"/>
                                <w:lang w:eastAsia="lt-LT"/>
                              </w:rPr>
                            </w:pPr>
                            <w:r>
                              <w:rPr>
                                <w:color w:val="000000"/>
                                <w:sz w:val="22"/>
                                <w:szCs w:val="22"/>
                                <w:lang w:eastAsia="lt-LT"/>
                              </w:rPr>
                              <w:t>7.4.2.</w:t>
                            </w:r>
                          </w:p>
                        </w:tc>
                        <w:tc>
                          <w:tcPr>
                            <w:tcW w:w="3650" w:type="dxa"/>
                            <w:tcBorders>
                              <w:top w:val="nil"/>
                              <w:left w:val="nil"/>
                              <w:bottom w:val="single" w:sz="4" w:space="0" w:color="auto"/>
                              <w:right w:val="single" w:sz="4" w:space="0" w:color="auto"/>
                            </w:tcBorders>
                            <w:shd w:val="clear" w:color="auto" w:fill="auto"/>
                            <w:vAlign w:val="center"/>
                          </w:tcPr>
                          <w:p w:rsidR="00B23F33" w:rsidRDefault="00F743C9">
                            <w:pPr>
                              <w:rPr>
                                <w:color w:val="000000"/>
                                <w:sz w:val="22"/>
                                <w:szCs w:val="22"/>
                                <w:lang w:eastAsia="lt-LT"/>
                              </w:rPr>
                            </w:pPr>
                            <w:r>
                              <w:rPr>
                                <w:color w:val="000000"/>
                                <w:sz w:val="22"/>
                                <w:szCs w:val="22"/>
                                <w:lang w:eastAsia="lt-LT"/>
                              </w:rPr>
                              <w:t xml:space="preserve">be laikino apgyvendinimo </w:t>
                            </w:r>
                          </w:p>
                        </w:tc>
                        <w:tc>
                          <w:tcPr>
                            <w:tcW w:w="1176"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0</w:t>
                            </w:r>
                          </w:p>
                        </w:tc>
                        <w:tc>
                          <w:tcPr>
                            <w:tcW w:w="1660"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0</w:t>
                            </w:r>
                          </w:p>
                        </w:tc>
                        <w:tc>
                          <w:tcPr>
                            <w:tcW w:w="1161"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1,5</w:t>
                            </w:r>
                          </w:p>
                        </w:tc>
                        <w:tc>
                          <w:tcPr>
                            <w:tcW w:w="1166"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+1,5</w:t>
                            </w:r>
                          </w:p>
                        </w:tc>
                      </w:tr>
                      <w:tr w:rsidR="00B23F33">
                        <w:trPr>
                          <w:trHeight w:val="510"/>
                        </w:trPr>
                        <w:tc>
                          <w:tcPr>
                            <w:tcW w:w="821" w:type="dxa"/>
                            <w:tcBorders>
                              <w:top w:val="nil"/>
                              <w:left w:val="single" w:sz="4" w:space="0" w:color="auto"/>
                              <w:bottom w:val="single" w:sz="4" w:space="0" w:color="auto"/>
                              <w:right w:val="single" w:sz="4" w:space="0" w:color="auto"/>
                            </w:tcBorders>
                            <w:shd w:val="clear" w:color="auto" w:fill="auto"/>
                            <w:vAlign w:val="center"/>
                          </w:tcPr>
                          <w:p w:rsidR="00B23F33" w:rsidRDefault="00F743C9">
                            <w:pPr>
                              <w:jc w:val="center"/>
                              <w:rPr>
                                <w:color w:val="000000"/>
                                <w:sz w:val="22"/>
                                <w:szCs w:val="22"/>
                                <w:lang w:eastAsia="lt-LT"/>
                              </w:rPr>
                            </w:pPr>
                            <w:r>
                              <w:rPr>
                                <w:color w:val="000000"/>
                                <w:sz w:val="22"/>
                                <w:szCs w:val="22"/>
                                <w:lang w:eastAsia="lt-LT"/>
                              </w:rPr>
                              <w:t>7.5.</w:t>
                            </w:r>
                          </w:p>
                        </w:tc>
                        <w:tc>
                          <w:tcPr>
                            <w:tcW w:w="3650" w:type="dxa"/>
                            <w:tcBorders>
                              <w:top w:val="nil"/>
                              <w:left w:val="nil"/>
                              <w:bottom w:val="single" w:sz="4" w:space="0" w:color="auto"/>
                              <w:right w:val="single" w:sz="4" w:space="0" w:color="auto"/>
                            </w:tcBorders>
                            <w:shd w:val="clear" w:color="auto" w:fill="auto"/>
                            <w:vAlign w:val="center"/>
                          </w:tcPr>
                          <w:p w:rsidR="00B23F33" w:rsidRDefault="00F743C9">
                            <w:pPr>
                              <w:rPr>
                                <w:color w:val="000000"/>
                                <w:sz w:val="22"/>
                                <w:szCs w:val="22"/>
                                <w:lang w:eastAsia="lt-LT"/>
                              </w:rPr>
                            </w:pPr>
                            <w:r>
                              <w:rPr>
                                <w:color w:val="000000"/>
                                <w:sz w:val="22"/>
                                <w:szCs w:val="22"/>
                                <w:lang w:eastAsia="lt-LT"/>
                              </w:rPr>
                              <w:t xml:space="preserve">Apgyvendinimas nakvynės namuose ir laikinas </w:t>
                            </w:r>
                            <w:proofErr w:type="spellStart"/>
                            <w:r>
                              <w:rPr>
                                <w:color w:val="000000"/>
                                <w:sz w:val="22"/>
                                <w:szCs w:val="22"/>
                                <w:lang w:eastAsia="lt-LT"/>
                              </w:rPr>
                              <w:t>apnakvindinimas</w:t>
                            </w:r>
                            <w:proofErr w:type="spellEnd"/>
                            <w:r>
                              <w:rPr>
                                <w:color w:val="000000"/>
                                <w:sz w:val="22"/>
                                <w:szCs w:val="22"/>
                                <w:lang w:eastAsia="lt-LT"/>
                              </w:rPr>
                              <w:t xml:space="preserve"> laikino </w:t>
                            </w:r>
                            <w:proofErr w:type="spellStart"/>
                            <w:r>
                              <w:rPr>
                                <w:color w:val="000000"/>
                                <w:sz w:val="22"/>
                                <w:szCs w:val="22"/>
                                <w:lang w:eastAsia="lt-LT"/>
                              </w:rPr>
                              <w:t>apnakvindinimo</w:t>
                            </w:r>
                            <w:proofErr w:type="spellEnd"/>
                            <w:r>
                              <w:rPr>
                                <w:color w:val="000000"/>
                                <w:sz w:val="22"/>
                                <w:szCs w:val="22"/>
                                <w:lang w:eastAsia="lt-LT"/>
                              </w:rPr>
                              <w:t xml:space="preserve"> </w:t>
                            </w:r>
                            <w:r>
                              <w:rPr>
                                <w:color w:val="000000"/>
                                <w:sz w:val="22"/>
                                <w:szCs w:val="22"/>
                                <w:lang w:eastAsia="lt-LT"/>
                              </w:rPr>
                              <w:t>įstaigose</w:t>
                            </w:r>
                          </w:p>
                        </w:tc>
                        <w:tc>
                          <w:tcPr>
                            <w:tcW w:w="1176"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419</w:t>
                            </w:r>
                          </w:p>
                        </w:tc>
                        <w:tc>
                          <w:tcPr>
                            <w:tcW w:w="1660"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sz w:val="22"/>
                                <w:szCs w:val="22"/>
                                <w:lang w:eastAsia="lt-LT"/>
                              </w:rPr>
                              <w:t>6,8</w:t>
                            </w:r>
                          </w:p>
                        </w:tc>
                        <w:tc>
                          <w:tcPr>
                            <w:tcW w:w="1161"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sz w:val="22"/>
                                <w:szCs w:val="22"/>
                                <w:lang w:eastAsia="lt-LT"/>
                              </w:rPr>
                              <w:t>1,5</w:t>
                            </w:r>
                          </w:p>
                        </w:tc>
                        <w:tc>
                          <w:tcPr>
                            <w:tcW w:w="1166"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sz w:val="22"/>
                                <w:szCs w:val="22"/>
                                <w:lang w:eastAsia="lt-LT"/>
                              </w:rPr>
                              <w:t>–5,3</w:t>
                            </w:r>
                          </w:p>
                        </w:tc>
                      </w:tr>
                      <w:tr w:rsidR="00B23F33">
                        <w:trPr>
                          <w:trHeight w:val="765"/>
                        </w:trPr>
                        <w:tc>
                          <w:tcPr>
                            <w:tcW w:w="821" w:type="dxa"/>
                            <w:tcBorders>
                              <w:top w:val="nil"/>
                              <w:left w:val="single" w:sz="4" w:space="0" w:color="auto"/>
                              <w:bottom w:val="single" w:sz="4" w:space="0" w:color="auto"/>
                              <w:right w:val="single" w:sz="4" w:space="0" w:color="auto"/>
                            </w:tcBorders>
                            <w:shd w:val="clear" w:color="auto" w:fill="auto"/>
                            <w:vAlign w:val="center"/>
                          </w:tcPr>
                          <w:p w:rsidR="00B23F33" w:rsidRDefault="00F743C9">
                            <w:pPr>
                              <w:jc w:val="center"/>
                              <w:rPr>
                                <w:color w:val="000000"/>
                                <w:sz w:val="22"/>
                                <w:szCs w:val="22"/>
                                <w:lang w:eastAsia="lt-LT"/>
                              </w:rPr>
                            </w:pPr>
                            <w:r>
                              <w:rPr>
                                <w:color w:val="000000"/>
                                <w:sz w:val="22"/>
                                <w:szCs w:val="22"/>
                                <w:lang w:eastAsia="lt-LT"/>
                              </w:rPr>
                              <w:t>7.6.</w:t>
                            </w:r>
                          </w:p>
                        </w:tc>
                        <w:tc>
                          <w:tcPr>
                            <w:tcW w:w="3650" w:type="dxa"/>
                            <w:tcBorders>
                              <w:top w:val="nil"/>
                              <w:left w:val="nil"/>
                              <w:bottom w:val="single" w:sz="4" w:space="0" w:color="auto"/>
                              <w:right w:val="single" w:sz="4" w:space="0" w:color="auto"/>
                            </w:tcBorders>
                            <w:shd w:val="clear" w:color="auto" w:fill="auto"/>
                            <w:vAlign w:val="center"/>
                          </w:tcPr>
                          <w:p w:rsidR="00B23F33" w:rsidRDefault="00F743C9">
                            <w:pPr>
                              <w:rPr>
                                <w:color w:val="000000"/>
                                <w:sz w:val="22"/>
                                <w:szCs w:val="22"/>
                                <w:lang w:eastAsia="lt-LT"/>
                              </w:rPr>
                            </w:pPr>
                            <w:r>
                              <w:rPr>
                                <w:color w:val="000000"/>
                                <w:sz w:val="22"/>
                                <w:szCs w:val="22"/>
                                <w:lang w:eastAsia="lt-LT"/>
                              </w:rPr>
                              <w:t>Trumpalaikė socialinė globa (psichologinės bei socialinės reabilitacijos įstaigose asmenims, priklausomiems nuo psichoaktyviųjų medžiagų)</w:t>
                            </w:r>
                          </w:p>
                        </w:tc>
                        <w:tc>
                          <w:tcPr>
                            <w:tcW w:w="1176"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0</w:t>
                            </w:r>
                          </w:p>
                        </w:tc>
                        <w:tc>
                          <w:tcPr>
                            <w:tcW w:w="1660"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color w:val="000000"/>
                                <w:sz w:val="22"/>
                                <w:szCs w:val="22"/>
                                <w:lang w:eastAsia="lt-LT"/>
                              </w:rPr>
                            </w:pPr>
                            <w:r>
                              <w:rPr>
                                <w:color w:val="000000"/>
                                <w:sz w:val="22"/>
                                <w:szCs w:val="22"/>
                                <w:lang w:eastAsia="lt-LT"/>
                              </w:rPr>
                              <w:t>0</w:t>
                            </w:r>
                          </w:p>
                        </w:tc>
                        <w:tc>
                          <w:tcPr>
                            <w:tcW w:w="1161"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0,3</w:t>
                            </w:r>
                          </w:p>
                        </w:tc>
                        <w:tc>
                          <w:tcPr>
                            <w:tcW w:w="1166" w:type="dxa"/>
                            <w:tcBorders>
                              <w:top w:val="nil"/>
                              <w:left w:val="nil"/>
                              <w:bottom w:val="single" w:sz="4" w:space="0" w:color="auto"/>
                              <w:right w:val="single" w:sz="4" w:space="0" w:color="auto"/>
                            </w:tcBorders>
                            <w:shd w:val="clear" w:color="000000" w:fill="FFFFFF"/>
                            <w:vAlign w:val="center"/>
                          </w:tcPr>
                          <w:p w:rsidR="00B23F33" w:rsidRDefault="00F743C9">
                            <w:pPr>
                              <w:jc w:val="center"/>
                              <w:rPr>
                                <w:color w:val="000000"/>
                                <w:sz w:val="22"/>
                                <w:szCs w:val="22"/>
                                <w:lang w:eastAsia="lt-LT"/>
                              </w:rPr>
                            </w:pPr>
                            <w:r>
                              <w:rPr>
                                <w:color w:val="000000"/>
                                <w:sz w:val="22"/>
                                <w:szCs w:val="22"/>
                                <w:lang w:eastAsia="lt-LT"/>
                              </w:rPr>
                              <w:t>+0,3</w:t>
                            </w:r>
                          </w:p>
                        </w:tc>
                      </w:tr>
                      <w:tr w:rsidR="00B23F33">
                        <w:trPr>
                          <w:trHeight w:val="765"/>
                        </w:trPr>
                        <w:tc>
                          <w:tcPr>
                            <w:tcW w:w="821" w:type="dxa"/>
                            <w:tcBorders>
                              <w:top w:val="nil"/>
                              <w:left w:val="single" w:sz="4" w:space="0" w:color="auto"/>
                              <w:bottom w:val="single" w:sz="4" w:space="0" w:color="auto"/>
                              <w:right w:val="single" w:sz="4" w:space="0" w:color="auto"/>
                            </w:tcBorders>
                            <w:shd w:val="clear" w:color="auto" w:fill="auto"/>
                            <w:vAlign w:val="center"/>
                          </w:tcPr>
                          <w:p w:rsidR="00B23F33" w:rsidRDefault="00F743C9">
                            <w:pPr>
                              <w:jc w:val="center"/>
                              <w:rPr>
                                <w:b/>
                                <w:bCs/>
                                <w:color w:val="000000"/>
                                <w:sz w:val="22"/>
                                <w:szCs w:val="22"/>
                                <w:lang w:eastAsia="lt-LT"/>
                              </w:rPr>
                            </w:pPr>
                            <w:r>
                              <w:rPr>
                                <w:b/>
                                <w:bCs/>
                                <w:color w:val="000000"/>
                                <w:sz w:val="22"/>
                                <w:szCs w:val="22"/>
                                <w:lang w:eastAsia="lt-LT"/>
                              </w:rPr>
                              <w:t>7.7.</w:t>
                            </w:r>
                          </w:p>
                        </w:tc>
                        <w:tc>
                          <w:tcPr>
                            <w:tcW w:w="3650" w:type="dxa"/>
                            <w:tcBorders>
                              <w:top w:val="nil"/>
                              <w:left w:val="nil"/>
                              <w:bottom w:val="single" w:sz="4" w:space="0" w:color="auto"/>
                              <w:right w:val="single" w:sz="4" w:space="0" w:color="auto"/>
                            </w:tcBorders>
                            <w:shd w:val="clear" w:color="auto" w:fill="auto"/>
                            <w:vAlign w:val="center"/>
                          </w:tcPr>
                          <w:p w:rsidR="00B23F33" w:rsidRDefault="00F743C9">
                            <w:pPr>
                              <w:rPr>
                                <w:b/>
                                <w:bCs/>
                                <w:color w:val="000000"/>
                                <w:sz w:val="22"/>
                                <w:szCs w:val="22"/>
                                <w:lang w:eastAsia="lt-LT"/>
                              </w:rPr>
                            </w:pPr>
                            <w:r>
                              <w:rPr>
                                <w:b/>
                                <w:bCs/>
                                <w:color w:val="000000"/>
                                <w:sz w:val="22"/>
                                <w:szCs w:val="22"/>
                                <w:lang w:eastAsia="lt-LT"/>
                              </w:rPr>
                              <w:t>Socialinių paslaugų gavėjų –</w:t>
                            </w:r>
                          </w:p>
                          <w:p w:rsidR="00B23F33" w:rsidRDefault="00F743C9">
                            <w:pPr>
                              <w:rPr>
                                <w:b/>
                                <w:bCs/>
                                <w:color w:val="000000"/>
                                <w:sz w:val="22"/>
                                <w:szCs w:val="22"/>
                                <w:lang w:eastAsia="lt-LT"/>
                              </w:rPr>
                            </w:pPr>
                            <w:r>
                              <w:rPr>
                                <w:b/>
                                <w:bCs/>
                                <w:color w:val="000000"/>
                                <w:sz w:val="22"/>
                                <w:szCs w:val="22"/>
                                <w:lang w:eastAsia="lt-LT"/>
                              </w:rPr>
                              <w:t>socialinę riziką patiriančių suaugusių asmenų – skaičius, tenkantis 1 000 suaugusių  asmenų savivaldybėje, iš viso</w:t>
                            </w:r>
                          </w:p>
                        </w:tc>
                        <w:tc>
                          <w:tcPr>
                            <w:tcW w:w="1176"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b/>
                                <w:bCs/>
                                <w:color w:val="000000"/>
                                <w:sz w:val="22"/>
                                <w:szCs w:val="22"/>
                                <w:lang w:eastAsia="lt-LT"/>
                              </w:rPr>
                            </w:pPr>
                            <w:r>
                              <w:rPr>
                                <w:b/>
                                <w:bCs/>
                                <w:color w:val="000000"/>
                                <w:sz w:val="22"/>
                                <w:szCs w:val="22"/>
                                <w:lang w:eastAsia="lt-LT"/>
                              </w:rPr>
                              <w:t>493</w:t>
                            </w:r>
                          </w:p>
                        </w:tc>
                        <w:tc>
                          <w:tcPr>
                            <w:tcW w:w="1660" w:type="dxa"/>
                            <w:tcBorders>
                              <w:top w:val="nil"/>
                              <w:left w:val="nil"/>
                              <w:bottom w:val="single" w:sz="4" w:space="0" w:color="auto"/>
                              <w:right w:val="single" w:sz="4" w:space="0" w:color="auto"/>
                            </w:tcBorders>
                            <w:shd w:val="clear" w:color="000000" w:fill="FFFFFF"/>
                            <w:noWrap/>
                            <w:vAlign w:val="center"/>
                          </w:tcPr>
                          <w:p w:rsidR="00B23F33" w:rsidRDefault="00F743C9">
                            <w:pPr>
                              <w:jc w:val="center"/>
                              <w:rPr>
                                <w:b/>
                                <w:bCs/>
                                <w:color w:val="000000"/>
                                <w:sz w:val="22"/>
                                <w:szCs w:val="22"/>
                                <w:lang w:eastAsia="lt-LT"/>
                              </w:rPr>
                            </w:pPr>
                            <w:r>
                              <w:rPr>
                                <w:b/>
                                <w:bCs/>
                                <w:color w:val="000000"/>
                                <w:sz w:val="22"/>
                                <w:szCs w:val="22"/>
                                <w:lang w:eastAsia="lt-LT"/>
                              </w:rPr>
                              <w:t>8</w:t>
                            </w:r>
                          </w:p>
                        </w:tc>
                        <w:tc>
                          <w:tcPr>
                            <w:tcW w:w="1161" w:type="dxa"/>
                            <w:tcBorders>
                              <w:top w:val="nil"/>
                              <w:left w:val="nil"/>
                              <w:bottom w:val="single" w:sz="4" w:space="0" w:color="auto"/>
                              <w:right w:val="single" w:sz="4" w:space="0" w:color="auto"/>
                            </w:tcBorders>
                            <w:shd w:val="clear" w:color="000000" w:fill="FFFFFF"/>
                            <w:vAlign w:val="center"/>
                          </w:tcPr>
                          <w:p w:rsidR="00B23F33" w:rsidRDefault="00F743C9">
                            <w:pPr>
                              <w:jc w:val="center"/>
                              <w:rPr>
                                <w:b/>
                                <w:bCs/>
                                <w:color w:val="000000"/>
                                <w:sz w:val="22"/>
                                <w:szCs w:val="22"/>
                                <w:lang w:eastAsia="lt-LT"/>
                              </w:rPr>
                            </w:pPr>
                            <w:r>
                              <w:rPr>
                                <w:b/>
                                <w:bCs/>
                                <w:sz w:val="22"/>
                                <w:szCs w:val="22"/>
                                <w:lang w:eastAsia="lt-LT"/>
                              </w:rPr>
                              <w:t>11</w:t>
                            </w:r>
                          </w:p>
                        </w:tc>
                        <w:tc>
                          <w:tcPr>
                            <w:tcW w:w="1166" w:type="dxa"/>
                            <w:tcBorders>
                              <w:top w:val="nil"/>
                              <w:left w:val="nil"/>
                              <w:bottom w:val="single" w:sz="4" w:space="0" w:color="auto"/>
                              <w:right w:val="single" w:sz="4" w:space="0" w:color="auto"/>
                            </w:tcBorders>
                            <w:shd w:val="clear" w:color="000000" w:fill="FFFFFF"/>
                            <w:vAlign w:val="center"/>
                          </w:tcPr>
                          <w:p w:rsidR="00B23F33" w:rsidRDefault="00F743C9">
                            <w:pPr>
                              <w:jc w:val="center"/>
                              <w:rPr>
                                <w:b/>
                                <w:bCs/>
                                <w:color w:val="000000"/>
                                <w:sz w:val="22"/>
                                <w:szCs w:val="22"/>
                                <w:lang w:eastAsia="lt-LT"/>
                              </w:rPr>
                            </w:pPr>
                            <w:r>
                              <w:rPr>
                                <w:b/>
                                <w:bCs/>
                                <w:color w:val="000000"/>
                                <w:sz w:val="22"/>
                                <w:szCs w:val="22"/>
                                <w:lang w:eastAsia="lt-LT"/>
                              </w:rPr>
                              <w:t>+3</w:t>
                            </w:r>
                          </w:p>
                        </w:tc>
                      </w:tr>
                    </w:tbl>
                    <w:p w:rsidR="00B23F33" w:rsidRDefault="00B23F33">
                      <w:pPr>
                        <w:rPr>
                          <w:bCs/>
                          <w:i/>
                          <w:sz w:val="22"/>
                          <w:szCs w:val="22"/>
                          <w:lang w:bidi="lt-LT"/>
                        </w:rPr>
                      </w:pPr>
                    </w:p>
                    <w:p w:rsidR="00B23F33" w:rsidRDefault="00F743C9">
                      <w:pPr>
                        <w:ind w:firstLine="567"/>
                        <w:jc w:val="both"/>
                        <w:rPr>
                          <w:szCs w:val="24"/>
                        </w:rPr>
                      </w:pPr>
                      <w:r>
                        <w:rPr>
                          <w:szCs w:val="24"/>
                        </w:rPr>
                        <w:t xml:space="preserve">Išanalizavus SADM normatyvus, galima daryti išvadą, kad 2023 m. dauguma savivaldybėje teikiamų socialinių paslaugų buvo teikiamos mažesne apimtimi, nei numatyta Lietuvos Respublikos </w:t>
                      </w:r>
                      <w:r>
                        <w:rPr>
                          <w:strike/>
                          <w:color w:val="FF0000"/>
                          <w:szCs w:val="24"/>
                        </w:rPr>
                        <w:t xml:space="preserve"> </w:t>
                      </w:r>
                      <w:r>
                        <w:rPr>
                          <w:szCs w:val="24"/>
                        </w:rPr>
                        <w:t xml:space="preserve">socialinės apsaugos ir darbo ministerijos, nors daugumos paslaugų gavėjų </w:t>
                      </w:r>
                      <w:r>
                        <w:rPr>
                          <w:szCs w:val="24"/>
                        </w:rPr>
                        <w:t>poreikiai ir toliau buvo patenkinti ir nebuvo susidariusios eilės gauti daugumos Savivaldybės organizuojamų ir teikiamų paslaugų.</w:t>
                      </w:r>
                    </w:p>
                    <w:p w:rsidR="00B23F33" w:rsidRDefault="00F743C9">
                      <w:pPr>
                        <w:ind w:firstLine="567"/>
                        <w:jc w:val="both"/>
                        <w:rPr>
                          <w:szCs w:val="24"/>
                        </w:rPr>
                      </w:pPr>
                      <w:r>
                        <w:rPr>
                          <w:szCs w:val="24"/>
                        </w:rPr>
                        <w:t xml:space="preserve">Socialinių paslaugų išvystymo normatyvus </w:t>
                      </w:r>
                      <w:r>
                        <w:rPr>
                          <w:i/>
                          <w:iCs/>
                          <w:szCs w:val="24"/>
                        </w:rPr>
                        <w:t>viršija</w:t>
                      </w:r>
                      <w:r>
                        <w:rPr>
                          <w:szCs w:val="24"/>
                        </w:rPr>
                        <w:t xml:space="preserve"> šios Šiaulių m. teikiamos socialinės paslaugos:</w:t>
                      </w:r>
                    </w:p>
                    <w:p w:rsidR="00B23F33" w:rsidRDefault="00F743C9">
                      <w:pPr>
                        <w:tabs>
                          <w:tab w:val="left" w:pos="851"/>
                        </w:tabs>
                        <w:ind w:firstLine="567"/>
                        <w:jc w:val="both"/>
                        <w:rPr>
                          <w:szCs w:val="24"/>
                        </w:rPr>
                      </w:pPr>
                      <w:r>
                        <w:rPr>
                          <w:szCs w:val="24"/>
                        </w:rPr>
                        <w:t>- dienos socialinė globa asme</w:t>
                      </w:r>
                      <w:r>
                        <w:rPr>
                          <w:szCs w:val="24"/>
                        </w:rPr>
                        <w:t xml:space="preserve">ns namuose, integrali pagalba namuose, trumpalaikė, ilgalaikė  socialinė globa senyvo amžiaus asmenims (jų šeimoms); </w:t>
                      </w:r>
                    </w:p>
                    <w:p w:rsidR="00B23F33" w:rsidRDefault="00F743C9">
                      <w:pPr>
                        <w:tabs>
                          <w:tab w:val="left" w:pos="851"/>
                        </w:tabs>
                        <w:ind w:firstLine="567"/>
                        <w:jc w:val="both"/>
                        <w:rPr>
                          <w:szCs w:val="24"/>
                        </w:rPr>
                      </w:pPr>
                      <w:r>
                        <w:rPr>
                          <w:szCs w:val="24"/>
                        </w:rPr>
                        <w:t>- dienos socialinė globa įstaigoje (dienos centre), socialinių įgūdžių ugdymas, palaikymas ir (ar) atkūrimas socialinėse dirbtuvėse darbin</w:t>
                      </w:r>
                      <w:r>
                        <w:rPr>
                          <w:szCs w:val="24"/>
                        </w:rPr>
                        <w:t>go amžiaus asmenims su negalia (jų šeimoms);</w:t>
                      </w:r>
                    </w:p>
                    <w:p w:rsidR="00B23F33" w:rsidRDefault="00F743C9">
                      <w:pPr>
                        <w:tabs>
                          <w:tab w:val="left" w:pos="851"/>
                        </w:tabs>
                        <w:ind w:firstLine="567"/>
                        <w:jc w:val="both"/>
                        <w:rPr>
                          <w:szCs w:val="24"/>
                        </w:rPr>
                      </w:pPr>
                      <w:r>
                        <w:rPr>
                          <w:szCs w:val="24"/>
                        </w:rPr>
                        <w:t>- ilgalaikė (trumpalaikė) socialinė globa vaikams su negalia socialinės globos namuose vaikams su negalia, specializuotuose slaugos ir socialinės globos namuose vaikams su negalia (jų šeimoms);</w:t>
                      </w:r>
                    </w:p>
                    <w:p w:rsidR="00B23F33" w:rsidRDefault="00F743C9">
                      <w:pPr>
                        <w:tabs>
                          <w:tab w:val="left" w:pos="851"/>
                        </w:tabs>
                        <w:ind w:firstLine="567"/>
                        <w:jc w:val="both"/>
                        <w:rPr>
                          <w:color w:val="00B0F0"/>
                          <w:szCs w:val="24"/>
                        </w:rPr>
                      </w:pPr>
                      <w:r>
                        <w:rPr>
                          <w:szCs w:val="24"/>
                        </w:rPr>
                        <w:t>- pagalba globėja</w:t>
                      </w:r>
                      <w:r>
                        <w:rPr>
                          <w:szCs w:val="24"/>
                        </w:rPr>
                        <w:t xml:space="preserve">ms (rūpintojams), budintiems globotojams, įtėviams ir šeimynų dalyviams ar besirengiantiems jais tapti ir bendruomeniniuose vaikų globos namuose gyvenantiems vaikams, likusiems be tėvų globos; </w:t>
                      </w:r>
                    </w:p>
                    <w:p w:rsidR="00B23F33" w:rsidRDefault="00F743C9">
                      <w:pPr>
                        <w:tabs>
                          <w:tab w:val="left" w:pos="851"/>
                        </w:tabs>
                        <w:ind w:firstLine="567"/>
                        <w:jc w:val="both"/>
                        <w:rPr>
                          <w:szCs w:val="24"/>
                        </w:rPr>
                      </w:pPr>
                      <w:r>
                        <w:rPr>
                          <w:szCs w:val="24"/>
                        </w:rPr>
                        <w:t xml:space="preserve">- apgyvendinimas nakvynės namuose ir laikinas </w:t>
                      </w:r>
                      <w:proofErr w:type="spellStart"/>
                      <w:r>
                        <w:rPr>
                          <w:szCs w:val="24"/>
                        </w:rPr>
                        <w:t>apnakvindinimas</w:t>
                      </w:r>
                      <w:proofErr w:type="spellEnd"/>
                      <w:r>
                        <w:rPr>
                          <w:szCs w:val="24"/>
                        </w:rPr>
                        <w:t xml:space="preserve"> </w:t>
                      </w:r>
                      <w:r>
                        <w:rPr>
                          <w:szCs w:val="24"/>
                        </w:rPr>
                        <w:t xml:space="preserve">laikino </w:t>
                      </w:r>
                      <w:proofErr w:type="spellStart"/>
                      <w:r>
                        <w:rPr>
                          <w:szCs w:val="24"/>
                        </w:rPr>
                        <w:t>apnakvindinimo</w:t>
                      </w:r>
                      <w:proofErr w:type="spellEnd"/>
                      <w:r>
                        <w:rPr>
                          <w:szCs w:val="24"/>
                        </w:rPr>
                        <w:t xml:space="preserve"> įstaigose socialinę riziką patiriantiems suaugusiems asmenims (jų šeimoms).</w:t>
                      </w:r>
                    </w:p>
                    <w:p w:rsidR="00B23F33" w:rsidRDefault="00F743C9">
                      <w:pPr>
                        <w:tabs>
                          <w:tab w:val="left" w:pos="851"/>
                        </w:tabs>
                        <w:ind w:firstLine="567"/>
                        <w:jc w:val="both"/>
                        <w:rPr>
                          <w:szCs w:val="24"/>
                        </w:rPr>
                      </w:pPr>
                      <w:r>
                        <w:rPr>
                          <w:szCs w:val="24"/>
                        </w:rPr>
                        <w:t xml:space="preserve">Analizuojant gautą informaciją, matyti, kad iki Socialinių paslaugų išvystymo normatyvų </w:t>
                      </w:r>
                      <w:r>
                        <w:rPr>
                          <w:i/>
                          <w:iCs/>
                          <w:szCs w:val="24"/>
                        </w:rPr>
                        <w:t>trūksta</w:t>
                      </w:r>
                      <w:r>
                        <w:rPr>
                          <w:szCs w:val="24"/>
                        </w:rPr>
                        <w:t xml:space="preserve"> šių socialinių paslaugų:</w:t>
                      </w:r>
                    </w:p>
                    <w:p w:rsidR="00B23F33" w:rsidRDefault="00F743C9">
                      <w:pPr>
                        <w:tabs>
                          <w:tab w:val="left" w:pos="851"/>
                        </w:tabs>
                        <w:ind w:firstLine="567"/>
                        <w:jc w:val="both"/>
                        <w:rPr>
                          <w:szCs w:val="24"/>
                        </w:rPr>
                      </w:pPr>
                      <w:r>
                        <w:rPr>
                          <w:szCs w:val="24"/>
                        </w:rPr>
                        <w:t>- pagalbos į namus, laikino atokvėpi</w:t>
                      </w:r>
                      <w:r>
                        <w:rPr>
                          <w:szCs w:val="24"/>
                        </w:rPr>
                        <w:t>o (socialinė priežiūra asmens namuose),</w:t>
                      </w:r>
                      <w:r>
                        <w:rPr>
                          <w:sz w:val="22"/>
                          <w:szCs w:val="22"/>
                        </w:rPr>
                        <w:t xml:space="preserve"> </w:t>
                      </w:r>
                      <w:r>
                        <w:rPr>
                          <w:szCs w:val="24"/>
                        </w:rPr>
                        <w:t xml:space="preserve">socialinių įgūdžių ugdymo, palaikymo ir (ar) atkūrimo, dienos socialinės globos įstaigoje (dienos centre), apgyvendinimo savarankiškuose gyvenimo namuose, laikino atokvėpio (trumpalaikė ar (ir) dienos socialinė </w:t>
                      </w:r>
                      <w:r>
                        <w:rPr>
                          <w:szCs w:val="24"/>
                        </w:rPr>
                        <w:t>globa) senyvo amžiaus asmenims (jų šeimoms);</w:t>
                      </w:r>
                    </w:p>
                    <w:p w:rsidR="00B23F33" w:rsidRDefault="00F743C9">
                      <w:pPr>
                        <w:tabs>
                          <w:tab w:val="left" w:pos="851"/>
                        </w:tabs>
                        <w:ind w:firstLine="567"/>
                        <w:jc w:val="both"/>
                        <w:rPr>
                          <w:szCs w:val="24"/>
                        </w:rPr>
                      </w:pPr>
                      <w:r>
                        <w:rPr>
                          <w:szCs w:val="24"/>
                        </w:rPr>
                        <w:t>- pagalbos į namus, laikino atokvėpio (socialinė priežiūra asmens namuose), socialinių įgūdžių ugdymo ir palaikymo asmens (šeimos) namuose, dienos socialinės globos asmens namuose, integralios pagalbos asmens na</w:t>
                      </w:r>
                      <w:r>
                        <w:rPr>
                          <w:szCs w:val="24"/>
                        </w:rPr>
                        <w:t>muose paslaugų, trumpalaikės socialinės globos, laikino atokvėpio (trumpalaikė ar (ir) dienos socialinė globa), apgyvendinimo apsaugotame būste,</w:t>
                      </w:r>
                      <w:r>
                        <w:rPr>
                          <w:sz w:val="22"/>
                          <w:szCs w:val="22"/>
                        </w:rPr>
                        <w:t xml:space="preserve"> </w:t>
                      </w:r>
                      <w:r>
                        <w:rPr>
                          <w:szCs w:val="24"/>
                        </w:rPr>
                        <w:t>trumpalaikės socialinės globos, ilgalaikės socialinės globos grupinio gyvenimo namuose, socialinės globos namuo</w:t>
                      </w:r>
                      <w:r>
                        <w:rPr>
                          <w:szCs w:val="24"/>
                        </w:rPr>
                        <w:t>se, specializuotuose slaugos ir socialinės globos namuose darbingo amžiaus asmenims su negalia (jų šeimoms);</w:t>
                      </w:r>
                    </w:p>
                    <w:p w:rsidR="00B23F33" w:rsidRDefault="00F743C9">
                      <w:pPr>
                        <w:tabs>
                          <w:tab w:val="left" w:pos="851"/>
                        </w:tabs>
                        <w:ind w:firstLine="567"/>
                        <w:jc w:val="both"/>
                        <w:rPr>
                          <w:szCs w:val="24"/>
                        </w:rPr>
                      </w:pPr>
                      <w:r>
                        <w:rPr>
                          <w:szCs w:val="24"/>
                        </w:rPr>
                        <w:t>- socialinių įgūdžių ugdymo, palaikymo ir (ar) atkūrimo asmens (šeimos) namuose vaikams, kurių šeimoms teikiama socialinė priežiūra, intensyvios kr</w:t>
                      </w:r>
                      <w:r>
                        <w:rPr>
                          <w:szCs w:val="24"/>
                        </w:rPr>
                        <w:t>izių įveikimo pagalbos vaikams, kuriems pagal Lietuvos Respublikos vaiko teisių apsaugos pagrindų įstatymą nustatyta laikinoji priežiūra, vaikų dienos socialinės priežiūros paslaugų vaikams (jų šeimoms);</w:t>
                      </w:r>
                    </w:p>
                    <w:p w:rsidR="00B23F33" w:rsidRDefault="00F743C9">
                      <w:pPr>
                        <w:tabs>
                          <w:tab w:val="left" w:pos="851"/>
                        </w:tabs>
                        <w:ind w:firstLine="567"/>
                        <w:jc w:val="both"/>
                        <w:rPr>
                          <w:szCs w:val="24"/>
                        </w:rPr>
                      </w:pPr>
                      <w:r>
                        <w:rPr>
                          <w:szCs w:val="24"/>
                        </w:rPr>
                        <w:t>- laikino atokvėpio (socialinė priežiūra asmens namu</w:t>
                      </w:r>
                      <w:r>
                        <w:rPr>
                          <w:szCs w:val="24"/>
                        </w:rPr>
                        <w:t>ose), dienos socialinės globos asmens namuose, dienos socialinės globos ar socialinės priežiūros paslaugų įstaigoje (dienos centre ar kt.), laikino atokvėpio (trumpalaikė ar (ir) dienos socialinė globa) vaikams su negalia (jų šeimoms);</w:t>
                      </w:r>
                    </w:p>
                    <w:p w:rsidR="00B23F33" w:rsidRDefault="00F743C9">
                      <w:pPr>
                        <w:tabs>
                          <w:tab w:val="left" w:pos="851"/>
                        </w:tabs>
                        <w:ind w:firstLine="567"/>
                        <w:jc w:val="both"/>
                        <w:rPr>
                          <w:szCs w:val="24"/>
                        </w:rPr>
                      </w:pPr>
                      <w:r>
                        <w:rPr>
                          <w:szCs w:val="24"/>
                        </w:rPr>
                        <w:t>- palydėjimo paslaug</w:t>
                      </w:r>
                      <w:r>
                        <w:rPr>
                          <w:szCs w:val="24"/>
                        </w:rPr>
                        <w:t>os jaunuoliams (jų šeimoms) su laikinu apgyvendinimu (savarankiško gyvenimo namuose ar apsaugotame būste), be laikino apgyvendinimo (socialinių paslaugų įstaigoje ar asmens namuose);</w:t>
                      </w:r>
                    </w:p>
                    <w:p w:rsidR="00B23F33" w:rsidRDefault="00F743C9">
                      <w:pPr>
                        <w:tabs>
                          <w:tab w:val="left" w:pos="851"/>
                        </w:tabs>
                        <w:ind w:firstLine="567"/>
                        <w:jc w:val="both"/>
                        <w:rPr>
                          <w:szCs w:val="24"/>
                        </w:rPr>
                      </w:pPr>
                      <w:r>
                        <w:rPr>
                          <w:szCs w:val="24"/>
                        </w:rPr>
                        <w:t>- psichosocialinės pagalbos, socialinių įgūdžių ugdymo, palaikymo ir (ar)</w:t>
                      </w:r>
                      <w:r>
                        <w:rPr>
                          <w:szCs w:val="24"/>
                        </w:rPr>
                        <w:t xml:space="preserve"> atkūrimo socialinės priežiūros centruose, apgyvendinimo savarankiško gyvenimo namuose, intensyvios krizių įveikimo pagalbos paslaugų, trumpalaikės socialinės globos (psichologinės bei socialinės reabilitacijos įstaigose asmenims, priklausomiems nuo psicho</w:t>
                      </w:r>
                      <w:r>
                        <w:rPr>
                          <w:szCs w:val="24"/>
                        </w:rPr>
                        <w:t>aktyviųjų medžiagų) socialinę riziką patiriantiems suaugusiems asmenims (jų šeimoms).</w:t>
                      </w:r>
                    </w:p>
                    <w:p w:rsidR="00B23F33" w:rsidRDefault="00F743C9">
                      <w:pPr>
                        <w:widowControl w:val="0"/>
                        <w:suppressAutoHyphens/>
                        <w:jc w:val="both"/>
                        <w:rPr>
                          <w:rFonts w:eastAsia="Calibri"/>
                          <w:szCs w:val="24"/>
                          <w:lang w:eastAsia="ar-SA" w:bidi="lt-LT"/>
                        </w:rPr>
                      </w:pPr>
                    </w:p>
                  </w:sdtContent>
                </w:sdt>
              </w:sdtContent>
            </w:sdt>
            <w:sdt>
              <w:sdtPr>
                <w:alias w:val="poskyris"/>
                <w:tag w:val="part_0f16ec53293c4d4eb4085d5d42459d12"/>
                <w:id w:val="-109131232"/>
                <w:lock w:val="sdtLocked"/>
              </w:sdtPr>
              <w:sdtEndPr/>
              <w:sdtContent>
                <w:p w:rsidR="00B23F33" w:rsidRDefault="00F743C9">
                  <w:pPr>
                    <w:ind w:firstLine="567"/>
                    <w:jc w:val="center"/>
                    <w:rPr>
                      <w:b/>
                      <w:szCs w:val="24"/>
                      <w:lang w:eastAsia="lt-LT"/>
                    </w:rPr>
                  </w:pPr>
                  <w:sdt>
                    <w:sdtPr>
                      <w:alias w:val="Pavadinimas"/>
                      <w:tag w:val="title_0f16ec53293c4d4eb4085d5d42459d12"/>
                      <w:id w:val="1762639241"/>
                      <w:lock w:val="sdtLocked"/>
                    </w:sdtPr>
                    <w:sdtEndPr/>
                    <w:sdtContent>
                      <w:r>
                        <w:rPr>
                          <w:b/>
                          <w:szCs w:val="24"/>
                          <w:lang w:eastAsia="lt-LT"/>
                        </w:rPr>
                        <w:t>Socialinių darbuotojų ir socialinių darbuotojų padėjėjų skaičius savivaldybėje</w:t>
                      </w:r>
                    </w:sdtContent>
                  </w:sdt>
                </w:p>
                <w:p w:rsidR="00B23F33" w:rsidRDefault="00B23F33">
                  <w:pPr>
                    <w:ind w:firstLine="567"/>
                    <w:rPr>
                      <w:iCs/>
                      <w:sz w:val="18"/>
                      <w:szCs w:val="18"/>
                      <w:lang w:eastAsia="lt-LT"/>
                    </w:rPr>
                  </w:pPr>
                </w:p>
                <w:sdt>
                  <w:sdtPr>
                    <w:alias w:val="29 p."/>
                    <w:tag w:val="part_b0316201b932446487a47b41fd2dabe7"/>
                    <w:id w:val="-55716500"/>
                    <w:lock w:val="sdtLocked"/>
                  </w:sdtPr>
                  <w:sdtEndPr/>
                  <w:sdtContent>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b0316201b932446487a47b41fd2dabe7"/>
                          <w:id w:val="-2070880255"/>
                          <w:lock w:val="sdtLocked"/>
                        </w:sdtPr>
                        <w:sdtEndPr/>
                        <w:sdtContent>
                          <w:r>
                            <w:rPr>
                              <w:iCs/>
                              <w:szCs w:val="24"/>
                            </w:rPr>
                            <w:t>29</w:t>
                          </w:r>
                        </w:sdtContent>
                      </w:sdt>
                      <w:r>
                        <w:rPr>
                          <w:i/>
                          <w:iCs/>
                          <w:szCs w:val="24"/>
                        </w:rPr>
                        <w:t xml:space="preserve">. </w:t>
                      </w:r>
                      <w:r>
                        <w:rPr>
                          <w:iCs/>
                          <w:szCs w:val="24"/>
                        </w:rPr>
                        <w:t>16 lentelėje pateikiama informacija apie</w:t>
                      </w:r>
                      <w:r>
                        <w:rPr>
                          <w:b/>
                          <w:szCs w:val="24"/>
                          <w:lang w:eastAsia="lt-LT"/>
                        </w:rPr>
                        <w:t xml:space="preserve"> </w:t>
                      </w:r>
                      <w:r>
                        <w:rPr>
                          <w:szCs w:val="24"/>
                          <w:lang w:eastAsia="lt-LT"/>
                        </w:rPr>
                        <w:t>socialinių darbuotojų, individualios</w:t>
                      </w:r>
                      <w:r>
                        <w:rPr>
                          <w:szCs w:val="24"/>
                          <w:lang w:eastAsia="lt-LT"/>
                        </w:rPr>
                        <w:t xml:space="preserve"> priežiūros darbuotojų ir atvejo vadybininkų skaičius savivaldybėje (2023 m. duomenys):</w:t>
                      </w:r>
                    </w:p>
                    <w:p w:rsidR="00B23F33" w:rsidRDefault="00B23F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iCs/>
                          <w:sz w:val="20"/>
                          <w:lang w:eastAsia="lt-LT"/>
                        </w:rPr>
                      </w:pPr>
                    </w:p>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iCs/>
                          <w:sz w:val="20"/>
                          <w:lang w:eastAsia="lt-LT"/>
                        </w:rPr>
                      </w:pPr>
                      <w:r>
                        <w:rPr>
                          <w:i/>
                          <w:iCs/>
                          <w:sz w:val="20"/>
                          <w:lang w:eastAsia="lt-LT"/>
                        </w:rPr>
                        <w:t>16 lentelė.</w:t>
                      </w:r>
                      <w:r>
                        <w:rPr>
                          <w:i/>
                          <w:iCs/>
                          <w:sz w:val="20"/>
                        </w:rPr>
                        <w:t xml:space="preserve"> </w:t>
                      </w:r>
                      <w:r>
                        <w:rPr>
                          <w:i/>
                          <w:iCs/>
                          <w:sz w:val="20"/>
                          <w:lang w:eastAsia="lt-LT"/>
                        </w:rPr>
                        <w:t>Socialinių darbuotojų,  individualios priežiūros darbuotojų ir atvejo vadybininkų skaičius savivaldybėje.</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3"/>
                        <w:gridCol w:w="3853"/>
                        <w:gridCol w:w="993"/>
                        <w:gridCol w:w="1416"/>
                        <w:gridCol w:w="1378"/>
                        <w:gridCol w:w="1316"/>
                      </w:tblGrid>
                      <w:tr w:rsidR="00B23F33">
                        <w:trPr>
                          <w:cantSplit/>
                          <w:trHeight w:val="1007"/>
                        </w:trPr>
                        <w:tc>
                          <w:tcPr>
                            <w:tcW w:w="683" w:type="dxa"/>
                            <w:vMerge w:val="restart"/>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hideMark/>
                          </w:tcPr>
                          <w:p w:rsidR="00B23F33" w:rsidRDefault="00F743C9">
                            <w:pPr>
                              <w:jc w:val="center"/>
                              <w:rPr>
                                <w:sz w:val="22"/>
                                <w:szCs w:val="22"/>
                                <w:lang w:eastAsia="lt-LT"/>
                              </w:rPr>
                            </w:pPr>
                            <w:r>
                              <w:rPr>
                                <w:sz w:val="22"/>
                                <w:szCs w:val="22"/>
                                <w:lang w:eastAsia="lt-LT"/>
                              </w:rPr>
                              <w:t>Eil. Nr.</w:t>
                            </w:r>
                          </w:p>
                        </w:tc>
                        <w:tc>
                          <w:tcPr>
                            <w:tcW w:w="3853" w:type="dxa"/>
                            <w:vMerge w:val="restart"/>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hideMark/>
                          </w:tcPr>
                          <w:p w:rsidR="00B23F33" w:rsidRDefault="00F743C9">
                            <w:pPr>
                              <w:jc w:val="center"/>
                              <w:rPr>
                                <w:sz w:val="22"/>
                                <w:szCs w:val="22"/>
                                <w:lang w:eastAsia="lt-LT"/>
                              </w:rPr>
                            </w:pPr>
                            <w:r>
                              <w:rPr>
                                <w:sz w:val="22"/>
                                <w:szCs w:val="22"/>
                                <w:lang w:eastAsia="lt-LT"/>
                              </w:rPr>
                              <w:t>Įstaigos</w:t>
                            </w:r>
                          </w:p>
                        </w:tc>
                        <w:tc>
                          <w:tcPr>
                            <w:tcW w:w="2409" w:type="dxa"/>
                            <w:gridSpan w:val="2"/>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hideMark/>
                          </w:tcPr>
                          <w:p w:rsidR="00B23F33" w:rsidRDefault="00F743C9">
                            <w:pPr>
                              <w:jc w:val="center"/>
                              <w:rPr>
                                <w:sz w:val="22"/>
                                <w:szCs w:val="22"/>
                                <w:lang w:eastAsia="lt-LT"/>
                              </w:rPr>
                            </w:pPr>
                            <w:r>
                              <w:rPr>
                                <w:sz w:val="22"/>
                                <w:szCs w:val="22"/>
                                <w:lang w:eastAsia="lt-LT"/>
                              </w:rPr>
                              <w:t>Socialinių darbuotojų skaičius</w:t>
                            </w:r>
                          </w:p>
                        </w:tc>
                        <w:tc>
                          <w:tcPr>
                            <w:tcW w:w="1378" w:type="dxa"/>
                            <w:vMerge w:val="restart"/>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hideMark/>
                          </w:tcPr>
                          <w:p w:rsidR="00B23F33" w:rsidRDefault="00F743C9">
                            <w:pPr>
                              <w:jc w:val="center"/>
                              <w:rPr>
                                <w:sz w:val="22"/>
                                <w:szCs w:val="22"/>
                                <w:lang w:eastAsia="lt-LT"/>
                              </w:rPr>
                            </w:pPr>
                            <w:r>
                              <w:rPr>
                                <w:sz w:val="22"/>
                                <w:szCs w:val="22"/>
                                <w:lang w:eastAsia="lt-LT"/>
                              </w:rPr>
                              <w:t>Individualios priežiūros darbuotojų skaičius</w:t>
                            </w:r>
                          </w:p>
                        </w:tc>
                        <w:tc>
                          <w:tcPr>
                            <w:tcW w:w="1316" w:type="dxa"/>
                            <w:tcBorders>
                              <w:top w:val="single" w:sz="4" w:space="0" w:color="auto"/>
                              <w:left w:val="single" w:sz="4" w:space="0" w:color="auto"/>
                              <w:bottom w:val="nil"/>
                              <w:right w:val="single" w:sz="4" w:space="0" w:color="auto"/>
                            </w:tcBorders>
                            <w:shd w:val="clear" w:color="auto" w:fill="FFE599" w:themeFill="accent4" w:themeFillTint="66"/>
                            <w:vAlign w:val="center"/>
                          </w:tcPr>
                          <w:p w:rsidR="00B23F33" w:rsidRDefault="00B23F33">
                            <w:pPr>
                              <w:rPr>
                                <w:sz w:val="22"/>
                                <w:szCs w:val="22"/>
                                <w:lang w:eastAsia="lt-LT"/>
                              </w:rPr>
                            </w:pPr>
                          </w:p>
                          <w:p w:rsidR="00B23F33" w:rsidRDefault="00B23F33">
                            <w:pPr>
                              <w:jc w:val="center"/>
                              <w:rPr>
                                <w:sz w:val="22"/>
                                <w:szCs w:val="22"/>
                                <w:lang w:eastAsia="lt-LT"/>
                              </w:rPr>
                            </w:pPr>
                          </w:p>
                          <w:p w:rsidR="00B23F33" w:rsidRDefault="00F743C9">
                            <w:pPr>
                              <w:jc w:val="center"/>
                              <w:rPr>
                                <w:sz w:val="22"/>
                                <w:szCs w:val="22"/>
                                <w:lang w:eastAsia="lt-LT"/>
                              </w:rPr>
                            </w:pPr>
                            <w:r>
                              <w:rPr>
                                <w:sz w:val="22"/>
                                <w:szCs w:val="22"/>
                                <w:lang w:eastAsia="lt-LT"/>
                              </w:rPr>
                              <w:t>Atvejo vadybininkų skaičius</w:t>
                            </w:r>
                          </w:p>
                        </w:tc>
                      </w:tr>
                      <w:tr w:rsidR="00B23F33">
                        <w:trPr>
                          <w:cantSplit/>
                          <w:trHeight w:val="571"/>
                        </w:trPr>
                        <w:tc>
                          <w:tcPr>
                            <w:tcW w:w="683" w:type="dxa"/>
                            <w:vMerge/>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hideMark/>
                          </w:tcPr>
                          <w:p w:rsidR="00B23F33" w:rsidRDefault="00B23F33">
                            <w:pPr>
                              <w:spacing w:line="256" w:lineRule="auto"/>
                              <w:rPr>
                                <w:sz w:val="22"/>
                                <w:szCs w:val="22"/>
                                <w:lang w:eastAsia="lt-LT"/>
                              </w:rPr>
                            </w:pPr>
                          </w:p>
                        </w:tc>
                        <w:tc>
                          <w:tcPr>
                            <w:tcW w:w="3853" w:type="dxa"/>
                            <w:vMerge/>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hideMark/>
                          </w:tcPr>
                          <w:p w:rsidR="00B23F33" w:rsidRDefault="00B23F33">
                            <w:pPr>
                              <w:spacing w:line="256" w:lineRule="auto"/>
                              <w:rPr>
                                <w:sz w:val="22"/>
                                <w:szCs w:val="22"/>
                                <w:lang w:eastAsia="lt-LT"/>
                              </w:rPr>
                            </w:pPr>
                          </w:p>
                        </w:tc>
                        <w:tc>
                          <w:tcPr>
                            <w:tcW w:w="993" w:type="dxa"/>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hideMark/>
                          </w:tcPr>
                          <w:p w:rsidR="00B23F33" w:rsidRDefault="00F743C9">
                            <w:pPr>
                              <w:jc w:val="center"/>
                              <w:rPr>
                                <w:sz w:val="22"/>
                                <w:szCs w:val="22"/>
                                <w:lang w:eastAsia="lt-LT"/>
                              </w:rPr>
                            </w:pPr>
                            <w:r>
                              <w:rPr>
                                <w:sz w:val="22"/>
                                <w:szCs w:val="22"/>
                                <w:lang w:eastAsia="lt-LT"/>
                              </w:rPr>
                              <w:t>iš viso</w:t>
                            </w:r>
                          </w:p>
                        </w:tc>
                        <w:tc>
                          <w:tcPr>
                            <w:tcW w:w="1416" w:type="dxa"/>
                            <w:tcBorders>
                              <w:top w:val="single" w:sz="4" w:space="0" w:color="auto"/>
                              <w:left w:val="single" w:sz="4" w:space="0" w:color="auto"/>
                              <w:bottom w:val="single" w:sz="4" w:space="0" w:color="auto"/>
                              <w:right w:val="single" w:sz="4" w:space="0" w:color="auto"/>
                            </w:tcBorders>
                            <w:shd w:val="clear" w:color="auto" w:fill="FFE599" w:themeFill="accent4" w:themeFillTint="66"/>
                            <w:hideMark/>
                          </w:tcPr>
                          <w:p w:rsidR="00B23F33" w:rsidRDefault="00F743C9">
                            <w:pPr>
                              <w:jc w:val="center"/>
                              <w:rPr>
                                <w:sz w:val="22"/>
                                <w:szCs w:val="22"/>
                                <w:lang w:eastAsia="lt-LT"/>
                              </w:rPr>
                            </w:pPr>
                            <w:r>
                              <w:rPr>
                                <w:sz w:val="22"/>
                                <w:szCs w:val="22"/>
                                <w:lang w:eastAsia="lt-LT"/>
                              </w:rPr>
                              <w:t>iš jų finansuojamų iš valstybės biudžeto</w:t>
                            </w:r>
                          </w:p>
                        </w:tc>
                        <w:tc>
                          <w:tcPr>
                            <w:tcW w:w="1378" w:type="dxa"/>
                            <w:vMerge/>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hideMark/>
                          </w:tcPr>
                          <w:p w:rsidR="00B23F33" w:rsidRDefault="00B23F33">
                            <w:pPr>
                              <w:spacing w:line="256" w:lineRule="auto"/>
                              <w:rPr>
                                <w:sz w:val="22"/>
                                <w:szCs w:val="22"/>
                                <w:lang w:eastAsia="lt-LT"/>
                              </w:rPr>
                            </w:pPr>
                          </w:p>
                        </w:tc>
                        <w:tc>
                          <w:tcPr>
                            <w:tcW w:w="1316" w:type="dxa"/>
                            <w:tcBorders>
                              <w:top w:val="nil"/>
                              <w:left w:val="single" w:sz="4" w:space="0" w:color="auto"/>
                              <w:bottom w:val="single" w:sz="4" w:space="0" w:color="auto"/>
                              <w:right w:val="single" w:sz="4" w:space="0" w:color="auto"/>
                            </w:tcBorders>
                            <w:shd w:val="clear" w:color="auto" w:fill="FFE599" w:themeFill="accent4" w:themeFillTint="66"/>
                            <w:vAlign w:val="center"/>
                          </w:tcPr>
                          <w:p w:rsidR="00B23F33" w:rsidRDefault="00B23F33">
                            <w:pPr>
                              <w:spacing w:line="256" w:lineRule="auto"/>
                              <w:jc w:val="center"/>
                              <w:rPr>
                                <w:sz w:val="22"/>
                                <w:szCs w:val="22"/>
                                <w:lang w:eastAsia="lt-LT"/>
                              </w:rPr>
                            </w:pPr>
                          </w:p>
                        </w:tc>
                      </w:tr>
                      <w:tr w:rsidR="00B23F33">
                        <w:tc>
                          <w:tcPr>
                            <w:tcW w:w="683" w:type="dxa"/>
                            <w:tcBorders>
                              <w:top w:val="single" w:sz="4" w:space="0" w:color="auto"/>
                              <w:left w:val="single" w:sz="4" w:space="0" w:color="auto"/>
                              <w:bottom w:val="single" w:sz="4" w:space="0" w:color="auto"/>
                              <w:right w:val="single" w:sz="4" w:space="0" w:color="auto"/>
                            </w:tcBorders>
                            <w:hideMark/>
                          </w:tcPr>
                          <w:p w:rsidR="00B23F33" w:rsidRDefault="00F743C9">
                            <w:pPr>
                              <w:jc w:val="center"/>
                              <w:rPr>
                                <w:b/>
                                <w:sz w:val="22"/>
                                <w:szCs w:val="22"/>
                                <w:lang w:eastAsia="lt-LT"/>
                              </w:rPr>
                            </w:pPr>
                            <w:r>
                              <w:rPr>
                                <w:b/>
                                <w:sz w:val="22"/>
                                <w:szCs w:val="22"/>
                                <w:lang w:eastAsia="lt-LT"/>
                              </w:rPr>
                              <w:t>1.</w:t>
                            </w:r>
                          </w:p>
                        </w:tc>
                        <w:tc>
                          <w:tcPr>
                            <w:tcW w:w="3853" w:type="dxa"/>
                            <w:tcBorders>
                              <w:top w:val="single" w:sz="4" w:space="0" w:color="auto"/>
                              <w:left w:val="single" w:sz="4" w:space="0" w:color="auto"/>
                              <w:bottom w:val="single" w:sz="4" w:space="0" w:color="auto"/>
                              <w:right w:val="single" w:sz="4" w:space="0" w:color="auto"/>
                            </w:tcBorders>
                            <w:hideMark/>
                          </w:tcPr>
                          <w:p w:rsidR="00B23F33" w:rsidRDefault="00F743C9">
                            <w:pPr>
                              <w:rPr>
                                <w:b/>
                                <w:sz w:val="22"/>
                                <w:szCs w:val="22"/>
                                <w:lang w:eastAsia="lt-LT"/>
                              </w:rPr>
                            </w:pPr>
                            <w:r>
                              <w:rPr>
                                <w:b/>
                                <w:sz w:val="22"/>
                                <w:szCs w:val="22"/>
                                <w:lang w:eastAsia="lt-LT"/>
                              </w:rPr>
                              <w:t>Savivaldybės socialinių paslaugų įstaigose:</w:t>
                            </w:r>
                          </w:p>
                        </w:tc>
                        <w:tc>
                          <w:tcPr>
                            <w:tcW w:w="993" w:type="dxa"/>
                            <w:tcBorders>
                              <w:top w:val="single" w:sz="4" w:space="0" w:color="auto"/>
                              <w:left w:val="single" w:sz="4" w:space="0" w:color="auto"/>
                              <w:bottom w:val="single" w:sz="4" w:space="0" w:color="auto"/>
                              <w:right w:val="single" w:sz="4" w:space="0" w:color="auto"/>
                            </w:tcBorders>
                            <w:vAlign w:val="center"/>
                          </w:tcPr>
                          <w:p w:rsidR="00B23F33" w:rsidRDefault="00B23F33">
                            <w:pPr>
                              <w:jc w:val="center"/>
                              <w:rPr>
                                <w:sz w:val="22"/>
                                <w:szCs w:val="22"/>
                                <w:lang w:eastAsia="lt-LT"/>
                              </w:rPr>
                            </w:pPr>
                          </w:p>
                        </w:tc>
                        <w:tc>
                          <w:tcPr>
                            <w:tcW w:w="1416" w:type="dxa"/>
                            <w:tcBorders>
                              <w:top w:val="single" w:sz="4" w:space="0" w:color="auto"/>
                              <w:left w:val="single" w:sz="4" w:space="0" w:color="auto"/>
                              <w:bottom w:val="single" w:sz="4" w:space="0" w:color="auto"/>
                              <w:right w:val="single" w:sz="4" w:space="0" w:color="auto"/>
                            </w:tcBorders>
                          </w:tcPr>
                          <w:p w:rsidR="00B23F33" w:rsidRDefault="00B23F33">
                            <w:pPr>
                              <w:jc w:val="center"/>
                              <w:rPr>
                                <w:sz w:val="22"/>
                                <w:szCs w:val="22"/>
                                <w:lang w:eastAsia="lt-LT"/>
                              </w:rPr>
                            </w:pPr>
                          </w:p>
                        </w:tc>
                        <w:tc>
                          <w:tcPr>
                            <w:tcW w:w="1378" w:type="dxa"/>
                            <w:tcBorders>
                              <w:top w:val="single" w:sz="4" w:space="0" w:color="auto"/>
                              <w:left w:val="single" w:sz="4" w:space="0" w:color="auto"/>
                              <w:bottom w:val="single" w:sz="4" w:space="0" w:color="auto"/>
                              <w:right w:val="single" w:sz="4" w:space="0" w:color="auto"/>
                            </w:tcBorders>
                            <w:vAlign w:val="center"/>
                          </w:tcPr>
                          <w:p w:rsidR="00B23F33" w:rsidRDefault="00B23F33">
                            <w:pPr>
                              <w:jc w:val="center"/>
                              <w:rPr>
                                <w:sz w:val="22"/>
                                <w:szCs w:val="22"/>
                                <w:lang w:eastAsia="lt-LT"/>
                              </w:rPr>
                            </w:pPr>
                          </w:p>
                        </w:tc>
                        <w:tc>
                          <w:tcPr>
                            <w:tcW w:w="1316" w:type="dxa"/>
                            <w:tcBorders>
                              <w:top w:val="single" w:sz="4" w:space="0" w:color="auto"/>
                              <w:left w:val="single" w:sz="4" w:space="0" w:color="auto"/>
                              <w:bottom w:val="single" w:sz="4" w:space="0" w:color="auto"/>
                              <w:right w:val="single" w:sz="4" w:space="0" w:color="auto"/>
                            </w:tcBorders>
                          </w:tcPr>
                          <w:p w:rsidR="00B23F33" w:rsidRDefault="00B23F33">
                            <w:pPr>
                              <w:jc w:val="center"/>
                              <w:rPr>
                                <w:sz w:val="22"/>
                                <w:szCs w:val="22"/>
                                <w:lang w:eastAsia="lt-LT"/>
                              </w:rPr>
                            </w:pPr>
                          </w:p>
                        </w:tc>
                      </w:tr>
                      <w:tr w:rsidR="00B23F33">
                        <w:tc>
                          <w:tcPr>
                            <w:tcW w:w="683" w:type="dxa"/>
                            <w:vMerge w:val="restart"/>
                            <w:tcBorders>
                              <w:top w:val="single" w:sz="4" w:space="0" w:color="auto"/>
                              <w:left w:val="single" w:sz="4" w:space="0" w:color="auto"/>
                              <w:right w:val="single" w:sz="4" w:space="0" w:color="auto"/>
                            </w:tcBorders>
                            <w:hideMark/>
                          </w:tcPr>
                          <w:p w:rsidR="00B23F33" w:rsidRDefault="00F743C9">
                            <w:pPr>
                              <w:jc w:val="center"/>
                              <w:rPr>
                                <w:sz w:val="22"/>
                                <w:szCs w:val="22"/>
                                <w:lang w:eastAsia="lt-LT"/>
                              </w:rPr>
                            </w:pPr>
                            <w:r>
                              <w:rPr>
                                <w:sz w:val="22"/>
                                <w:szCs w:val="22"/>
                                <w:lang w:eastAsia="lt-LT"/>
                              </w:rPr>
                              <w:t>1.1.</w:t>
                            </w:r>
                          </w:p>
                        </w:tc>
                        <w:tc>
                          <w:tcPr>
                            <w:tcW w:w="3853" w:type="dxa"/>
                            <w:tcBorders>
                              <w:top w:val="single" w:sz="4" w:space="0" w:color="auto"/>
                              <w:left w:val="single" w:sz="4" w:space="0" w:color="auto"/>
                              <w:bottom w:val="single" w:sz="4" w:space="0" w:color="auto"/>
                              <w:right w:val="single" w:sz="4" w:space="0" w:color="auto"/>
                            </w:tcBorders>
                            <w:hideMark/>
                          </w:tcPr>
                          <w:p w:rsidR="00B23F33" w:rsidRDefault="00F743C9">
                            <w:pPr>
                              <w:jc w:val="both"/>
                              <w:rPr>
                                <w:b/>
                                <w:sz w:val="22"/>
                                <w:szCs w:val="22"/>
                                <w:lang w:eastAsia="lt-LT"/>
                              </w:rPr>
                            </w:pPr>
                            <w:r>
                              <w:rPr>
                                <w:b/>
                                <w:sz w:val="22"/>
                                <w:szCs w:val="22"/>
                                <w:lang w:eastAsia="lt-LT"/>
                              </w:rPr>
                              <w:t>biudžetinėse</w:t>
                            </w:r>
                          </w:p>
                        </w:tc>
                        <w:tc>
                          <w:tcPr>
                            <w:tcW w:w="993" w:type="dxa"/>
                            <w:tcBorders>
                              <w:top w:val="single" w:sz="4" w:space="0" w:color="auto"/>
                              <w:left w:val="single" w:sz="4" w:space="0" w:color="auto"/>
                              <w:bottom w:val="single" w:sz="4" w:space="0" w:color="auto"/>
                              <w:right w:val="single" w:sz="4" w:space="0" w:color="auto"/>
                            </w:tcBorders>
                            <w:vAlign w:val="center"/>
                          </w:tcPr>
                          <w:p w:rsidR="00B23F33" w:rsidRDefault="00B23F33">
                            <w:pPr>
                              <w:jc w:val="center"/>
                              <w:rPr>
                                <w:b/>
                                <w:sz w:val="22"/>
                                <w:szCs w:val="22"/>
                                <w:lang w:eastAsia="lt-LT"/>
                              </w:rPr>
                            </w:pPr>
                          </w:p>
                        </w:tc>
                        <w:tc>
                          <w:tcPr>
                            <w:tcW w:w="1416" w:type="dxa"/>
                            <w:tcBorders>
                              <w:top w:val="single" w:sz="4" w:space="0" w:color="auto"/>
                              <w:left w:val="single" w:sz="4" w:space="0" w:color="auto"/>
                              <w:bottom w:val="single" w:sz="4" w:space="0" w:color="auto"/>
                              <w:right w:val="single" w:sz="4" w:space="0" w:color="auto"/>
                            </w:tcBorders>
                            <w:vAlign w:val="center"/>
                          </w:tcPr>
                          <w:p w:rsidR="00B23F33" w:rsidRDefault="00B23F33">
                            <w:pPr>
                              <w:jc w:val="center"/>
                              <w:rPr>
                                <w:b/>
                                <w:sz w:val="22"/>
                                <w:szCs w:val="22"/>
                                <w:lang w:eastAsia="lt-LT"/>
                              </w:rPr>
                            </w:pPr>
                          </w:p>
                        </w:tc>
                        <w:tc>
                          <w:tcPr>
                            <w:tcW w:w="1378" w:type="dxa"/>
                            <w:tcBorders>
                              <w:top w:val="single" w:sz="4" w:space="0" w:color="auto"/>
                              <w:left w:val="single" w:sz="4" w:space="0" w:color="auto"/>
                              <w:bottom w:val="single" w:sz="4" w:space="0" w:color="auto"/>
                              <w:right w:val="single" w:sz="4" w:space="0" w:color="auto"/>
                            </w:tcBorders>
                            <w:vAlign w:val="center"/>
                          </w:tcPr>
                          <w:p w:rsidR="00B23F33" w:rsidRDefault="00B23F33">
                            <w:pPr>
                              <w:jc w:val="center"/>
                              <w:rPr>
                                <w:b/>
                                <w:sz w:val="22"/>
                                <w:szCs w:val="22"/>
                                <w:lang w:eastAsia="lt-LT"/>
                              </w:rPr>
                            </w:pPr>
                          </w:p>
                        </w:tc>
                        <w:tc>
                          <w:tcPr>
                            <w:tcW w:w="1316" w:type="dxa"/>
                            <w:tcBorders>
                              <w:top w:val="single" w:sz="4" w:space="0" w:color="auto"/>
                              <w:left w:val="single" w:sz="4" w:space="0" w:color="auto"/>
                              <w:bottom w:val="single" w:sz="4" w:space="0" w:color="auto"/>
                              <w:right w:val="single" w:sz="4" w:space="0" w:color="auto"/>
                            </w:tcBorders>
                            <w:vAlign w:val="center"/>
                          </w:tcPr>
                          <w:p w:rsidR="00B23F33" w:rsidRDefault="00B23F33">
                            <w:pPr>
                              <w:jc w:val="center"/>
                              <w:rPr>
                                <w:b/>
                                <w:sz w:val="22"/>
                                <w:szCs w:val="22"/>
                                <w:lang w:eastAsia="lt-LT"/>
                              </w:rPr>
                            </w:pPr>
                          </w:p>
                        </w:tc>
                      </w:tr>
                      <w:tr w:rsidR="00B23F33">
                        <w:trPr>
                          <w:trHeight w:val="597"/>
                        </w:trPr>
                        <w:tc>
                          <w:tcPr>
                            <w:tcW w:w="683" w:type="dxa"/>
                            <w:vMerge/>
                            <w:tcBorders>
                              <w:left w:val="single" w:sz="4" w:space="0" w:color="auto"/>
                              <w:right w:val="single" w:sz="4" w:space="0" w:color="auto"/>
                            </w:tcBorders>
                          </w:tcPr>
                          <w:p w:rsidR="00B23F33" w:rsidRDefault="00B23F33">
                            <w:pPr>
                              <w:jc w:val="center"/>
                              <w:rPr>
                                <w:sz w:val="22"/>
                                <w:szCs w:val="22"/>
                                <w:lang w:eastAsia="lt-LT"/>
                              </w:rPr>
                            </w:pPr>
                          </w:p>
                        </w:tc>
                        <w:tc>
                          <w:tcPr>
                            <w:tcW w:w="3853" w:type="dxa"/>
                            <w:tcBorders>
                              <w:top w:val="single" w:sz="4" w:space="0" w:color="auto"/>
                              <w:left w:val="single" w:sz="4" w:space="0" w:color="auto"/>
                              <w:bottom w:val="single" w:sz="4" w:space="0" w:color="auto"/>
                              <w:right w:val="single" w:sz="4" w:space="0" w:color="auto"/>
                            </w:tcBorders>
                          </w:tcPr>
                          <w:p w:rsidR="00B23F33" w:rsidRDefault="00F743C9">
                            <w:pPr>
                              <w:rPr>
                                <w:sz w:val="22"/>
                                <w:szCs w:val="22"/>
                                <w:lang w:eastAsia="lt-LT"/>
                              </w:rPr>
                            </w:pPr>
                            <w:r>
                              <w:rPr>
                                <w:sz w:val="22"/>
                                <w:szCs w:val="22"/>
                                <w:lang w:eastAsia="lt-LT"/>
                              </w:rPr>
                              <w:t xml:space="preserve">Šiaulių miesto savivaldybės socialinių paslaugų </w:t>
                            </w:r>
                            <w:r>
                              <w:rPr>
                                <w:sz w:val="22"/>
                                <w:szCs w:val="22"/>
                                <w:lang w:eastAsia="lt-LT"/>
                              </w:rPr>
                              <w:t>centras</w:t>
                            </w:r>
                          </w:p>
                        </w:tc>
                        <w:tc>
                          <w:tcPr>
                            <w:tcW w:w="993"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44</w:t>
                            </w:r>
                          </w:p>
                        </w:tc>
                        <w:tc>
                          <w:tcPr>
                            <w:tcW w:w="1416"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21</w:t>
                            </w:r>
                          </w:p>
                        </w:tc>
                        <w:tc>
                          <w:tcPr>
                            <w:tcW w:w="1378"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77</w:t>
                            </w:r>
                          </w:p>
                        </w:tc>
                        <w:tc>
                          <w:tcPr>
                            <w:tcW w:w="1316"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7</w:t>
                            </w:r>
                          </w:p>
                        </w:tc>
                      </w:tr>
                      <w:tr w:rsidR="00B23F33">
                        <w:trPr>
                          <w:trHeight w:val="355"/>
                        </w:trPr>
                        <w:tc>
                          <w:tcPr>
                            <w:tcW w:w="683" w:type="dxa"/>
                            <w:vMerge/>
                            <w:tcBorders>
                              <w:left w:val="single" w:sz="4" w:space="0" w:color="auto"/>
                              <w:right w:val="single" w:sz="4" w:space="0" w:color="auto"/>
                            </w:tcBorders>
                          </w:tcPr>
                          <w:p w:rsidR="00B23F33" w:rsidRDefault="00B23F33">
                            <w:pPr>
                              <w:jc w:val="center"/>
                              <w:rPr>
                                <w:sz w:val="22"/>
                                <w:szCs w:val="22"/>
                                <w:lang w:eastAsia="lt-LT"/>
                              </w:rPr>
                            </w:pPr>
                          </w:p>
                        </w:tc>
                        <w:tc>
                          <w:tcPr>
                            <w:tcW w:w="3853" w:type="dxa"/>
                            <w:tcBorders>
                              <w:top w:val="single" w:sz="4" w:space="0" w:color="auto"/>
                              <w:left w:val="single" w:sz="4" w:space="0" w:color="auto"/>
                              <w:bottom w:val="single" w:sz="4" w:space="0" w:color="auto"/>
                              <w:right w:val="single" w:sz="4" w:space="0" w:color="auto"/>
                            </w:tcBorders>
                          </w:tcPr>
                          <w:p w:rsidR="00B23F33" w:rsidRDefault="00F743C9">
                            <w:pPr>
                              <w:rPr>
                                <w:sz w:val="22"/>
                                <w:szCs w:val="22"/>
                                <w:lang w:eastAsia="lt-LT"/>
                              </w:rPr>
                            </w:pPr>
                            <w:r>
                              <w:rPr>
                                <w:sz w:val="22"/>
                                <w:szCs w:val="22"/>
                                <w:lang w:eastAsia="lt-LT"/>
                              </w:rPr>
                              <w:t>Šiaulių miesto šeimos centras</w:t>
                            </w:r>
                          </w:p>
                        </w:tc>
                        <w:tc>
                          <w:tcPr>
                            <w:tcW w:w="993"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21</w:t>
                            </w:r>
                          </w:p>
                        </w:tc>
                        <w:tc>
                          <w:tcPr>
                            <w:tcW w:w="1416"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8</w:t>
                            </w:r>
                          </w:p>
                        </w:tc>
                        <w:tc>
                          <w:tcPr>
                            <w:tcW w:w="1378"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23</w:t>
                            </w:r>
                          </w:p>
                        </w:tc>
                        <w:tc>
                          <w:tcPr>
                            <w:tcW w:w="1316"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4</w:t>
                            </w:r>
                          </w:p>
                        </w:tc>
                      </w:tr>
                      <w:tr w:rsidR="00B23F33">
                        <w:tc>
                          <w:tcPr>
                            <w:tcW w:w="683" w:type="dxa"/>
                            <w:vMerge/>
                            <w:tcBorders>
                              <w:left w:val="single" w:sz="4" w:space="0" w:color="auto"/>
                              <w:right w:val="single" w:sz="4" w:space="0" w:color="auto"/>
                            </w:tcBorders>
                          </w:tcPr>
                          <w:p w:rsidR="00B23F33" w:rsidRDefault="00B23F33">
                            <w:pPr>
                              <w:jc w:val="center"/>
                              <w:rPr>
                                <w:sz w:val="22"/>
                                <w:szCs w:val="22"/>
                                <w:lang w:eastAsia="lt-LT"/>
                              </w:rPr>
                            </w:pPr>
                          </w:p>
                        </w:tc>
                        <w:tc>
                          <w:tcPr>
                            <w:tcW w:w="3853" w:type="dxa"/>
                            <w:tcBorders>
                              <w:top w:val="single" w:sz="4" w:space="0" w:color="auto"/>
                              <w:left w:val="single" w:sz="4" w:space="0" w:color="auto"/>
                              <w:bottom w:val="single" w:sz="4" w:space="0" w:color="auto"/>
                              <w:right w:val="single" w:sz="4" w:space="0" w:color="auto"/>
                            </w:tcBorders>
                          </w:tcPr>
                          <w:p w:rsidR="00B23F33" w:rsidRDefault="00F743C9">
                            <w:pPr>
                              <w:rPr>
                                <w:sz w:val="22"/>
                                <w:szCs w:val="22"/>
                                <w:lang w:eastAsia="lt-LT"/>
                              </w:rPr>
                            </w:pPr>
                            <w:r>
                              <w:rPr>
                                <w:sz w:val="22"/>
                                <w:szCs w:val="22"/>
                                <w:lang w:eastAsia="lt-LT"/>
                              </w:rPr>
                              <w:t>Šiaulių miesto savivaldybės globos namai</w:t>
                            </w:r>
                          </w:p>
                        </w:tc>
                        <w:tc>
                          <w:tcPr>
                            <w:tcW w:w="993"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28</w:t>
                            </w:r>
                          </w:p>
                        </w:tc>
                        <w:tc>
                          <w:tcPr>
                            <w:tcW w:w="1416"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10</w:t>
                            </w:r>
                          </w:p>
                        </w:tc>
                        <w:tc>
                          <w:tcPr>
                            <w:tcW w:w="1378"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87</w:t>
                            </w:r>
                          </w:p>
                        </w:tc>
                        <w:tc>
                          <w:tcPr>
                            <w:tcW w:w="1316" w:type="dxa"/>
                            <w:tcBorders>
                              <w:top w:val="single" w:sz="4" w:space="0" w:color="auto"/>
                              <w:left w:val="single" w:sz="4" w:space="0" w:color="auto"/>
                              <w:bottom w:val="single" w:sz="4" w:space="0" w:color="auto"/>
                              <w:right w:val="single" w:sz="4" w:space="0" w:color="auto"/>
                            </w:tcBorders>
                            <w:vAlign w:val="center"/>
                          </w:tcPr>
                          <w:p w:rsidR="00B23F33" w:rsidRDefault="00F743C9">
                            <w:pPr>
                              <w:ind w:firstLine="57"/>
                              <w:jc w:val="center"/>
                              <w:rPr>
                                <w:sz w:val="22"/>
                                <w:szCs w:val="22"/>
                                <w:lang w:eastAsia="lt-LT"/>
                              </w:rPr>
                            </w:pPr>
                            <w:r>
                              <w:rPr>
                                <w:sz w:val="22"/>
                                <w:szCs w:val="22"/>
                                <w:lang w:eastAsia="lt-LT"/>
                              </w:rPr>
                              <w:t xml:space="preserve">– </w:t>
                            </w:r>
                          </w:p>
                        </w:tc>
                      </w:tr>
                      <w:tr w:rsidR="00B23F33">
                        <w:tc>
                          <w:tcPr>
                            <w:tcW w:w="683" w:type="dxa"/>
                            <w:vMerge/>
                            <w:tcBorders>
                              <w:left w:val="single" w:sz="4" w:space="0" w:color="auto"/>
                              <w:bottom w:val="single" w:sz="4" w:space="0" w:color="auto"/>
                              <w:right w:val="single" w:sz="4" w:space="0" w:color="auto"/>
                            </w:tcBorders>
                          </w:tcPr>
                          <w:p w:rsidR="00B23F33" w:rsidRDefault="00B23F33">
                            <w:pPr>
                              <w:jc w:val="center"/>
                              <w:rPr>
                                <w:sz w:val="22"/>
                                <w:szCs w:val="22"/>
                                <w:lang w:eastAsia="lt-LT"/>
                              </w:rPr>
                            </w:pPr>
                          </w:p>
                        </w:tc>
                        <w:tc>
                          <w:tcPr>
                            <w:tcW w:w="3853" w:type="dxa"/>
                            <w:tcBorders>
                              <w:top w:val="single" w:sz="4" w:space="0" w:color="auto"/>
                              <w:left w:val="single" w:sz="4" w:space="0" w:color="auto"/>
                              <w:bottom w:val="single" w:sz="4" w:space="0" w:color="auto"/>
                              <w:right w:val="single" w:sz="4" w:space="0" w:color="auto"/>
                            </w:tcBorders>
                          </w:tcPr>
                          <w:p w:rsidR="00B23F33" w:rsidRDefault="00F743C9">
                            <w:pPr>
                              <w:rPr>
                                <w:sz w:val="22"/>
                                <w:szCs w:val="22"/>
                                <w:lang w:eastAsia="lt-LT"/>
                              </w:rPr>
                            </w:pPr>
                            <w:r>
                              <w:rPr>
                                <w:sz w:val="22"/>
                                <w:szCs w:val="22"/>
                                <w:lang w:eastAsia="lt-LT"/>
                              </w:rPr>
                              <w:t>Kompleksinių paslaugų namai „Alka“</w:t>
                            </w:r>
                          </w:p>
                        </w:tc>
                        <w:tc>
                          <w:tcPr>
                            <w:tcW w:w="993"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9</w:t>
                            </w:r>
                          </w:p>
                        </w:tc>
                        <w:tc>
                          <w:tcPr>
                            <w:tcW w:w="1416"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4</w:t>
                            </w:r>
                          </w:p>
                        </w:tc>
                        <w:tc>
                          <w:tcPr>
                            <w:tcW w:w="1378"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34</w:t>
                            </w:r>
                          </w:p>
                        </w:tc>
                        <w:tc>
                          <w:tcPr>
                            <w:tcW w:w="1316"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w:t>
                            </w:r>
                          </w:p>
                        </w:tc>
                      </w:tr>
                      <w:tr w:rsidR="00B23F33">
                        <w:tc>
                          <w:tcPr>
                            <w:tcW w:w="683" w:type="dxa"/>
                            <w:vMerge w:val="restart"/>
                            <w:tcBorders>
                              <w:top w:val="single" w:sz="4" w:space="0" w:color="auto"/>
                              <w:left w:val="single" w:sz="4" w:space="0" w:color="auto"/>
                              <w:right w:val="single" w:sz="4" w:space="0" w:color="auto"/>
                            </w:tcBorders>
                            <w:hideMark/>
                          </w:tcPr>
                          <w:p w:rsidR="00B23F33" w:rsidRDefault="00F743C9">
                            <w:pPr>
                              <w:jc w:val="center"/>
                              <w:rPr>
                                <w:sz w:val="22"/>
                                <w:szCs w:val="22"/>
                                <w:lang w:eastAsia="lt-LT"/>
                              </w:rPr>
                            </w:pPr>
                            <w:r>
                              <w:rPr>
                                <w:sz w:val="22"/>
                                <w:szCs w:val="22"/>
                                <w:lang w:eastAsia="lt-LT"/>
                              </w:rPr>
                              <w:t>1.2.</w:t>
                            </w:r>
                          </w:p>
                        </w:tc>
                        <w:tc>
                          <w:tcPr>
                            <w:tcW w:w="3853" w:type="dxa"/>
                            <w:tcBorders>
                              <w:top w:val="single" w:sz="4" w:space="0" w:color="auto"/>
                              <w:left w:val="single" w:sz="4" w:space="0" w:color="auto"/>
                              <w:bottom w:val="single" w:sz="4" w:space="0" w:color="auto"/>
                              <w:right w:val="single" w:sz="4" w:space="0" w:color="auto"/>
                            </w:tcBorders>
                            <w:hideMark/>
                          </w:tcPr>
                          <w:p w:rsidR="00B23F33" w:rsidRDefault="00F743C9">
                            <w:pPr>
                              <w:jc w:val="both"/>
                              <w:rPr>
                                <w:b/>
                                <w:sz w:val="22"/>
                                <w:szCs w:val="22"/>
                                <w:lang w:eastAsia="lt-LT"/>
                              </w:rPr>
                            </w:pPr>
                            <w:r>
                              <w:rPr>
                                <w:b/>
                                <w:sz w:val="22"/>
                                <w:szCs w:val="22"/>
                                <w:lang w:eastAsia="lt-LT"/>
                              </w:rPr>
                              <w:t>viešosiose</w:t>
                            </w:r>
                          </w:p>
                        </w:tc>
                        <w:tc>
                          <w:tcPr>
                            <w:tcW w:w="993" w:type="dxa"/>
                            <w:tcBorders>
                              <w:top w:val="single" w:sz="4" w:space="0" w:color="auto"/>
                              <w:left w:val="single" w:sz="4" w:space="0" w:color="auto"/>
                              <w:bottom w:val="single" w:sz="4" w:space="0" w:color="auto"/>
                              <w:right w:val="single" w:sz="4" w:space="0" w:color="auto"/>
                            </w:tcBorders>
                            <w:vAlign w:val="center"/>
                          </w:tcPr>
                          <w:p w:rsidR="00B23F33" w:rsidRDefault="00B23F33">
                            <w:pPr>
                              <w:jc w:val="center"/>
                              <w:rPr>
                                <w:b/>
                                <w:sz w:val="22"/>
                                <w:szCs w:val="22"/>
                                <w:lang w:eastAsia="lt-LT"/>
                              </w:rPr>
                            </w:pPr>
                          </w:p>
                        </w:tc>
                        <w:tc>
                          <w:tcPr>
                            <w:tcW w:w="1416" w:type="dxa"/>
                            <w:tcBorders>
                              <w:top w:val="single" w:sz="4" w:space="0" w:color="auto"/>
                              <w:left w:val="single" w:sz="4" w:space="0" w:color="auto"/>
                              <w:bottom w:val="single" w:sz="4" w:space="0" w:color="auto"/>
                              <w:right w:val="single" w:sz="4" w:space="0" w:color="auto"/>
                            </w:tcBorders>
                            <w:vAlign w:val="center"/>
                          </w:tcPr>
                          <w:p w:rsidR="00B23F33" w:rsidRDefault="00B23F33">
                            <w:pPr>
                              <w:jc w:val="center"/>
                              <w:rPr>
                                <w:b/>
                                <w:sz w:val="22"/>
                                <w:szCs w:val="22"/>
                                <w:lang w:eastAsia="lt-LT"/>
                              </w:rPr>
                            </w:pPr>
                          </w:p>
                        </w:tc>
                        <w:tc>
                          <w:tcPr>
                            <w:tcW w:w="1378" w:type="dxa"/>
                            <w:tcBorders>
                              <w:top w:val="single" w:sz="4" w:space="0" w:color="auto"/>
                              <w:left w:val="single" w:sz="4" w:space="0" w:color="auto"/>
                              <w:bottom w:val="single" w:sz="4" w:space="0" w:color="auto"/>
                              <w:right w:val="single" w:sz="4" w:space="0" w:color="auto"/>
                            </w:tcBorders>
                            <w:vAlign w:val="center"/>
                          </w:tcPr>
                          <w:p w:rsidR="00B23F33" w:rsidRDefault="00B23F33">
                            <w:pPr>
                              <w:jc w:val="center"/>
                              <w:rPr>
                                <w:b/>
                                <w:sz w:val="22"/>
                                <w:szCs w:val="22"/>
                                <w:lang w:eastAsia="lt-LT"/>
                              </w:rPr>
                            </w:pPr>
                          </w:p>
                        </w:tc>
                        <w:tc>
                          <w:tcPr>
                            <w:tcW w:w="1316" w:type="dxa"/>
                            <w:tcBorders>
                              <w:top w:val="single" w:sz="4" w:space="0" w:color="auto"/>
                              <w:left w:val="single" w:sz="4" w:space="0" w:color="auto"/>
                              <w:bottom w:val="single" w:sz="4" w:space="0" w:color="auto"/>
                              <w:right w:val="single" w:sz="4" w:space="0" w:color="auto"/>
                            </w:tcBorders>
                            <w:vAlign w:val="center"/>
                          </w:tcPr>
                          <w:p w:rsidR="00B23F33" w:rsidRDefault="00B23F33">
                            <w:pPr>
                              <w:jc w:val="center"/>
                              <w:rPr>
                                <w:b/>
                                <w:sz w:val="22"/>
                                <w:szCs w:val="22"/>
                                <w:lang w:eastAsia="lt-LT"/>
                              </w:rPr>
                            </w:pPr>
                          </w:p>
                        </w:tc>
                      </w:tr>
                      <w:tr w:rsidR="00B23F33">
                        <w:tc>
                          <w:tcPr>
                            <w:tcW w:w="683" w:type="dxa"/>
                            <w:vMerge/>
                            <w:tcBorders>
                              <w:left w:val="single" w:sz="4" w:space="0" w:color="auto"/>
                              <w:right w:val="single" w:sz="4" w:space="0" w:color="auto"/>
                            </w:tcBorders>
                          </w:tcPr>
                          <w:p w:rsidR="00B23F33" w:rsidRDefault="00B23F33">
                            <w:pPr>
                              <w:jc w:val="center"/>
                              <w:rPr>
                                <w:sz w:val="22"/>
                                <w:szCs w:val="22"/>
                                <w:lang w:eastAsia="lt-LT"/>
                              </w:rPr>
                            </w:pPr>
                          </w:p>
                        </w:tc>
                        <w:tc>
                          <w:tcPr>
                            <w:tcW w:w="3853" w:type="dxa"/>
                            <w:tcBorders>
                              <w:top w:val="single" w:sz="4" w:space="0" w:color="auto"/>
                              <w:left w:val="single" w:sz="4" w:space="0" w:color="auto"/>
                              <w:bottom w:val="single" w:sz="4" w:space="0" w:color="auto"/>
                              <w:right w:val="single" w:sz="4" w:space="0" w:color="auto"/>
                            </w:tcBorders>
                            <w:vAlign w:val="center"/>
                          </w:tcPr>
                          <w:p w:rsidR="00B23F33" w:rsidRDefault="00F743C9">
                            <w:pPr>
                              <w:rPr>
                                <w:sz w:val="22"/>
                                <w:szCs w:val="22"/>
                                <w:lang w:eastAsia="lt-LT"/>
                              </w:rPr>
                            </w:pPr>
                            <w:r>
                              <w:rPr>
                                <w:sz w:val="22"/>
                                <w:szCs w:val="22"/>
                                <w:lang w:eastAsia="lt-LT"/>
                              </w:rPr>
                              <w:t>VšĮ „Vilniaus SOS vaikų kaimas“</w:t>
                            </w:r>
                          </w:p>
                        </w:tc>
                        <w:tc>
                          <w:tcPr>
                            <w:tcW w:w="993"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4</w:t>
                            </w:r>
                          </w:p>
                        </w:tc>
                        <w:tc>
                          <w:tcPr>
                            <w:tcW w:w="1416"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w:t>
                            </w:r>
                          </w:p>
                        </w:tc>
                        <w:tc>
                          <w:tcPr>
                            <w:tcW w:w="1378"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1</w:t>
                            </w:r>
                          </w:p>
                        </w:tc>
                        <w:tc>
                          <w:tcPr>
                            <w:tcW w:w="1316"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w:t>
                            </w:r>
                          </w:p>
                        </w:tc>
                      </w:tr>
                      <w:tr w:rsidR="00B23F33">
                        <w:tc>
                          <w:tcPr>
                            <w:tcW w:w="683" w:type="dxa"/>
                            <w:vMerge/>
                            <w:tcBorders>
                              <w:left w:val="single" w:sz="4" w:space="0" w:color="auto"/>
                              <w:right w:val="single" w:sz="4" w:space="0" w:color="auto"/>
                            </w:tcBorders>
                          </w:tcPr>
                          <w:p w:rsidR="00B23F33" w:rsidRDefault="00B23F33">
                            <w:pPr>
                              <w:jc w:val="center"/>
                              <w:rPr>
                                <w:sz w:val="22"/>
                                <w:szCs w:val="22"/>
                                <w:lang w:eastAsia="lt-LT"/>
                              </w:rPr>
                            </w:pPr>
                          </w:p>
                        </w:tc>
                        <w:tc>
                          <w:tcPr>
                            <w:tcW w:w="3853" w:type="dxa"/>
                            <w:tcBorders>
                              <w:top w:val="single" w:sz="4" w:space="0" w:color="auto"/>
                              <w:left w:val="single" w:sz="4" w:space="0" w:color="auto"/>
                              <w:bottom w:val="single" w:sz="4" w:space="0" w:color="auto"/>
                              <w:right w:val="single" w:sz="4" w:space="0" w:color="auto"/>
                            </w:tcBorders>
                          </w:tcPr>
                          <w:p w:rsidR="00B23F33" w:rsidRDefault="00F743C9">
                            <w:pPr>
                              <w:tabs>
                                <w:tab w:val="left" w:pos="1188"/>
                                <w:tab w:val="right" w:pos="3860"/>
                              </w:tabs>
                              <w:rPr>
                                <w:sz w:val="22"/>
                                <w:szCs w:val="22"/>
                                <w:lang w:eastAsia="lt-LT"/>
                              </w:rPr>
                            </w:pPr>
                            <w:r>
                              <w:rPr>
                                <w:sz w:val="22"/>
                                <w:szCs w:val="22"/>
                                <w:lang w:eastAsia="lt-LT"/>
                              </w:rPr>
                              <w:t xml:space="preserve">VšĮ „Motinos Teresės šeimų </w:t>
                            </w:r>
                            <w:r>
                              <w:rPr>
                                <w:sz w:val="22"/>
                                <w:szCs w:val="22"/>
                                <w:lang w:eastAsia="lt-LT"/>
                              </w:rPr>
                              <w:t>namai“</w:t>
                            </w:r>
                          </w:p>
                        </w:tc>
                        <w:tc>
                          <w:tcPr>
                            <w:tcW w:w="993"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4</w:t>
                            </w:r>
                          </w:p>
                        </w:tc>
                        <w:tc>
                          <w:tcPr>
                            <w:tcW w:w="1416"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w:t>
                            </w:r>
                          </w:p>
                        </w:tc>
                        <w:tc>
                          <w:tcPr>
                            <w:tcW w:w="1378"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5</w:t>
                            </w:r>
                          </w:p>
                        </w:tc>
                        <w:tc>
                          <w:tcPr>
                            <w:tcW w:w="1316"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w:t>
                            </w:r>
                          </w:p>
                        </w:tc>
                      </w:tr>
                      <w:tr w:rsidR="00B23F33">
                        <w:tc>
                          <w:tcPr>
                            <w:tcW w:w="683" w:type="dxa"/>
                            <w:vMerge/>
                            <w:tcBorders>
                              <w:left w:val="single" w:sz="4" w:space="0" w:color="auto"/>
                              <w:right w:val="single" w:sz="4" w:space="0" w:color="auto"/>
                            </w:tcBorders>
                          </w:tcPr>
                          <w:p w:rsidR="00B23F33" w:rsidRDefault="00B23F33">
                            <w:pPr>
                              <w:jc w:val="center"/>
                              <w:rPr>
                                <w:sz w:val="22"/>
                                <w:szCs w:val="22"/>
                                <w:lang w:eastAsia="lt-LT"/>
                              </w:rPr>
                            </w:pPr>
                          </w:p>
                        </w:tc>
                        <w:tc>
                          <w:tcPr>
                            <w:tcW w:w="3853" w:type="dxa"/>
                            <w:tcBorders>
                              <w:top w:val="single" w:sz="4" w:space="0" w:color="auto"/>
                              <w:left w:val="single" w:sz="4" w:space="0" w:color="auto"/>
                              <w:bottom w:val="single" w:sz="4" w:space="0" w:color="auto"/>
                              <w:right w:val="single" w:sz="4" w:space="0" w:color="auto"/>
                            </w:tcBorders>
                            <w:vAlign w:val="center"/>
                          </w:tcPr>
                          <w:p w:rsidR="00B23F33" w:rsidRDefault="00F743C9">
                            <w:pPr>
                              <w:tabs>
                                <w:tab w:val="left" w:pos="1188"/>
                                <w:tab w:val="right" w:pos="3860"/>
                              </w:tabs>
                              <w:rPr>
                                <w:sz w:val="22"/>
                                <w:szCs w:val="22"/>
                                <w:lang w:eastAsia="lt-LT"/>
                              </w:rPr>
                            </w:pPr>
                            <w:r>
                              <w:rPr>
                                <w:sz w:val="22"/>
                                <w:szCs w:val="22"/>
                                <w:lang w:eastAsia="lt-LT"/>
                              </w:rPr>
                              <w:t>VšĮ Šiaurės Lietuvos kolegija</w:t>
                            </w:r>
                          </w:p>
                        </w:tc>
                        <w:tc>
                          <w:tcPr>
                            <w:tcW w:w="993"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rPr>
                              <w:t>2</w:t>
                            </w:r>
                          </w:p>
                        </w:tc>
                        <w:tc>
                          <w:tcPr>
                            <w:tcW w:w="1416"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rPr>
                              <w:t>2</w:t>
                            </w:r>
                          </w:p>
                        </w:tc>
                        <w:tc>
                          <w:tcPr>
                            <w:tcW w:w="1378"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w:t>
                            </w:r>
                          </w:p>
                        </w:tc>
                        <w:tc>
                          <w:tcPr>
                            <w:tcW w:w="1316"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rPr>
                              <w:t>1</w:t>
                            </w:r>
                          </w:p>
                        </w:tc>
                      </w:tr>
                      <w:tr w:rsidR="00B23F33">
                        <w:trPr>
                          <w:trHeight w:val="256"/>
                        </w:trPr>
                        <w:tc>
                          <w:tcPr>
                            <w:tcW w:w="683" w:type="dxa"/>
                            <w:vMerge w:val="restart"/>
                            <w:tcBorders>
                              <w:top w:val="single" w:sz="4" w:space="0" w:color="auto"/>
                              <w:left w:val="single" w:sz="4" w:space="0" w:color="auto"/>
                              <w:right w:val="single" w:sz="4" w:space="0" w:color="auto"/>
                            </w:tcBorders>
                          </w:tcPr>
                          <w:p w:rsidR="00B23F33" w:rsidRDefault="00F743C9">
                            <w:pPr>
                              <w:jc w:val="center"/>
                              <w:rPr>
                                <w:b/>
                                <w:sz w:val="22"/>
                                <w:szCs w:val="22"/>
                                <w:lang w:eastAsia="lt-LT"/>
                              </w:rPr>
                            </w:pPr>
                            <w:r>
                              <w:rPr>
                                <w:b/>
                                <w:sz w:val="22"/>
                                <w:szCs w:val="22"/>
                                <w:lang w:eastAsia="lt-LT"/>
                              </w:rPr>
                              <w:t>2.</w:t>
                            </w:r>
                          </w:p>
                        </w:tc>
                        <w:tc>
                          <w:tcPr>
                            <w:tcW w:w="3853" w:type="dxa"/>
                            <w:tcBorders>
                              <w:top w:val="single" w:sz="4" w:space="0" w:color="auto"/>
                              <w:left w:val="single" w:sz="4" w:space="0" w:color="auto"/>
                              <w:bottom w:val="single" w:sz="4" w:space="0" w:color="auto"/>
                              <w:right w:val="single" w:sz="4" w:space="0" w:color="auto"/>
                            </w:tcBorders>
                          </w:tcPr>
                          <w:p w:rsidR="00B23F33" w:rsidRDefault="00F743C9">
                            <w:pPr>
                              <w:rPr>
                                <w:b/>
                                <w:sz w:val="22"/>
                                <w:szCs w:val="22"/>
                                <w:lang w:eastAsia="lt-LT"/>
                              </w:rPr>
                            </w:pPr>
                            <w:r>
                              <w:rPr>
                                <w:b/>
                                <w:sz w:val="22"/>
                                <w:szCs w:val="22"/>
                                <w:lang w:eastAsia="lt-LT"/>
                              </w:rPr>
                              <w:t>nevyriausybinėse organizacijose</w:t>
                            </w:r>
                          </w:p>
                        </w:tc>
                        <w:tc>
                          <w:tcPr>
                            <w:tcW w:w="993" w:type="dxa"/>
                            <w:tcBorders>
                              <w:top w:val="single" w:sz="4" w:space="0" w:color="auto"/>
                              <w:left w:val="single" w:sz="4" w:space="0" w:color="auto"/>
                              <w:bottom w:val="single" w:sz="4" w:space="0" w:color="auto"/>
                              <w:right w:val="single" w:sz="4" w:space="0" w:color="auto"/>
                            </w:tcBorders>
                            <w:vAlign w:val="center"/>
                          </w:tcPr>
                          <w:p w:rsidR="00B23F33" w:rsidRDefault="00B23F33">
                            <w:pPr>
                              <w:jc w:val="center"/>
                              <w:rPr>
                                <w:b/>
                                <w:sz w:val="22"/>
                                <w:szCs w:val="22"/>
                                <w:lang w:eastAsia="lt-LT"/>
                              </w:rPr>
                            </w:pPr>
                          </w:p>
                        </w:tc>
                        <w:tc>
                          <w:tcPr>
                            <w:tcW w:w="1416" w:type="dxa"/>
                            <w:tcBorders>
                              <w:top w:val="single" w:sz="4" w:space="0" w:color="auto"/>
                              <w:left w:val="single" w:sz="4" w:space="0" w:color="auto"/>
                              <w:bottom w:val="single" w:sz="4" w:space="0" w:color="auto"/>
                              <w:right w:val="single" w:sz="4" w:space="0" w:color="auto"/>
                            </w:tcBorders>
                            <w:vAlign w:val="center"/>
                          </w:tcPr>
                          <w:p w:rsidR="00B23F33" w:rsidRDefault="00B23F33">
                            <w:pPr>
                              <w:jc w:val="center"/>
                              <w:rPr>
                                <w:b/>
                                <w:sz w:val="22"/>
                                <w:szCs w:val="22"/>
                                <w:lang w:eastAsia="lt-LT"/>
                              </w:rPr>
                            </w:pPr>
                          </w:p>
                        </w:tc>
                        <w:tc>
                          <w:tcPr>
                            <w:tcW w:w="1378" w:type="dxa"/>
                            <w:tcBorders>
                              <w:top w:val="single" w:sz="4" w:space="0" w:color="auto"/>
                              <w:left w:val="single" w:sz="4" w:space="0" w:color="auto"/>
                              <w:bottom w:val="single" w:sz="4" w:space="0" w:color="auto"/>
                              <w:right w:val="single" w:sz="4" w:space="0" w:color="auto"/>
                            </w:tcBorders>
                            <w:vAlign w:val="center"/>
                          </w:tcPr>
                          <w:p w:rsidR="00B23F33" w:rsidRDefault="00B23F33">
                            <w:pPr>
                              <w:jc w:val="center"/>
                              <w:rPr>
                                <w:b/>
                                <w:sz w:val="22"/>
                                <w:szCs w:val="22"/>
                                <w:lang w:eastAsia="lt-LT"/>
                              </w:rPr>
                            </w:pPr>
                          </w:p>
                        </w:tc>
                        <w:tc>
                          <w:tcPr>
                            <w:tcW w:w="1316" w:type="dxa"/>
                            <w:tcBorders>
                              <w:top w:val="single" w:sz="4" w:space="0" w:color="auto"/>
                              <w:left w:val="single" w:sz="4" w:space="0" w:color="auto"/>
                              <w:bottom w:val="single" w:sz="4" w:space="0" w:color="auto"/>
                              <w:right w:val="single" w:sz="4" w:space="0" w:color="auto"/>
                            </w:tcBorders>
                            <w:vAlign w:val="center"/>
                          </w:tcPr>
                          <w:p w:rsidR="00B23F33" w:rsidRDefault="00B23F33">
                            <w:pPr>
                              <w:jc w:val="center"/>
                              <w:rPr>
                                <w:b/>
                                <w:sz w:val="22"/>
                                <w:szCs w:val="22"/>
                                <w:lang w:eastAsia="lt-LT"/>
                              </w:rPr>
                            </w:pPr>
                          </w:p>
                        </w:tc>
                      </w:tr>
                      <w:tr w:rsidR="00B23F33">
                        <w:tc>
                          <w:tcPr>
                            <w:tcW w:w="683" w:type="dxa"/>
                            <w:vMerge/>
                            <w:tcBorders>
                              <w:left w:val="single" w:sz="4" w:space="0" w:color="auto"/>
                              <w:right w:val="single" w:sz="4" w:space="0" w:color="auto"/>
                            </w:tcBorders>
                          </w:tcPr>
                          <w:p w:rsidR="00B23F33" w:rsidRDefault="00B23F33">
                            <w:pPr>
                              <w:jc w:val="center"/>
                              <w:rPr>
                                <w:sz w:val="22"/>
                                <w:szCs w:val="22"/>
                                <w:lang w:eastAsia="lt-LT"/>
                              </w:rPr>
                            </w:pPr>
                          </w:p>
                        </w:tc>
                        <w:tc>
                          <w:tcPr>
                            <w:tcW w:w="3853" w:type="dxa"/>
                            <w:tcBorders>
                              <w:top w:val="single" w:sz="4" w:space="0" w:color="auto"/>
                              <w:left w:val="single" w:sz="4" w:space="0" w:color="auto"/>
                              <w:bottom w:val="single" w:sz="4" w:space="0" w:color="auto"/>
                              <w:right w:val="single" w:sz="4" w:space="0" w:color="auto"/>
                            </w:tcBorders>
                            <w:vAlign w:val="center"/>
                          </w:tcPr>
                          <w:p w:rsidR="00B23F33" w:rsidRDefault="00F743C9">
                            <w:pPr>
                              <w:rPr>
                                <w:sz w:val="22"/>
                                <w:szCs w:val="22"/>
                                <w:lang w:eastAsia="lt-LT"/>
                              </w:rPr>
                            </w:pPr>
                            <w:r>
                              <w:rPr>
                                <w:sz w:val="22"/>
                                <w:szCs w:val="22"/>
                                <w:lang w:eastAsia="lt-LT"/>
                              </w:rPr>
                              <w:t>Šiaulių vyskupijos Caritas</w:t>
                            </w:r>
                          </w:p>
                        </w:tc>
                        <w:tc>
                          <w:tcPr>
                            <w:tcW w:w="993"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rPr>
                              <w:t>2</w:t>
                            </w:r>
                          </w:p>
                        </w:tc>
                        <w:tc>
                          <w:tcPr>
                            <w:tcW w:w="1416"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rPr>
                              <w:t>2</w:t>
                            </w:r>
                          </w:p>
                        </w:tc>
                        <w:tc>
                          <w:tcPr>
                            <w:tcW w:w="1378"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rPr>
                              <w:t>44</w:t>
                            </w:r>
                          </w:p>
                        </w:tc>
                        <w:tc>
                          <w:tcPr>
                            <w:tcW w:w="1316"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w:t>
                            </w:r>
                          </w:p>
                        </w:tc>
                      </w:tr>
                      <w:tr w:rsidR="00B23F33">
                        <w:tc>
                          <w:tcPr>
                            <w:tcW w:w="683" w:type="dxa"/>
                            <w:vMerge/>
                            <w:tcBorders>
                              <w:left w:val="single" w:sz="4" w:space="0" w:color="auto"/>
                              <w:right w:val="single" w:sz="4" w:space="0" w:color="auto"/>
                            </w:tcBorders>
                          </w:tcPr>
                          <w:p w:rsidR="00B23F33" w:rsidRDefault="00B23F33">
                            <w:pPr>
                              <w:jc w:val="center"/>
                              <w:rPr>
                                <w:sz w:val="22"/>
                                <w:szCs w:val="22"/>
                                <w:lang w:eastAsia="lt-LT"/>
                              </w:rPr>
                            </w:pPr>
                          </w:p>
                        </w:tc>
                        <w:tc>
                          <w:tcPr>
                            <w:tcW w:w="3853" w:type="dxa"/>
                            <w:tcBorders>
                              <w:top w:val="single" w:sz="4" w:space="0" w:color="auto"/>
                              <w:left w:val="single" w:sz="4" w:space="0" w:color="auto"/>
                              <w:bottom w:val="single" w:sz="4" w:space="0" w:color="auto"/>
                              <w:right w:val="single" w:sz="4" w:space="0" w:color="auto"/>
                            </w:tcBorders>
                          </w:tcPr>
                          <w:p w:rsidR="00B23F33" w:rsidRDefault="00F743C9">
                            <w:pPr>
                              <w:rPr>
                                <w:sz w:val="22"/>
                                <w:szCs w:val="22"/>
                                <w:lang w:eastAsia="lt-LT"/>
                              </w:rPr>
                            </w:pPr>
                            <w:r>
                              <w:rPr>
                                <w:sz w:val="22"/>
                                <w:szCs w:val="22"/>
                                <w:lang w:eastAsia="lt-LT"/>
                              </w:rPr>
                              <w:t>LPF „SOS vaikų kaimų Lietuvoje draugija”</w:t>
                            </w:r>
                          </w:p>
                        </w:tc>
                        <w:tc>
                          <w:tcPr>
                            <w:tcW w:w="993"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rPr>
                              <w:t>6</w:t>
                            </w:r>
                          </w:p>
                        </w:tc>
                        <w:tc>
                          <w:tcPr>
                            <w:tcW w:w="1416"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rPr>
                              <w:t>4</w:t>
                            </w:r>
                          </w:p>
                        </w:tc>
                        <w:tc>
                          <w:tcPr>
                            <w:tcW w:w="1378"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rPr>
                              <w:t>4</w:t>
                            </w:r>
                          </w:p>
                        </w:tc>
                        <w:tc>
                          <w:tcPr>
                            <w:tcW w:w="1316"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rPr>
                              <w:t>2</w:t>
                            </w:r>
                          </w:p>
                        </w:tc>
                      </w:tr>
                      <w:tr w:rsidR="00B23F33">
                        <w:tc>
                          <w:tcPr>
                            <w:tcW w:w="683" w:type="dxa"/>
                            <w:vMerge/>
                            <w:tcBorders>
                              <w:left w:val="single" w:sz="4" w:space="0" w:color="auto"/>
                              <w:bottom w:val="single" w:sz="4" w:space="0" w:color="auto"/>
                              <w:right w:val="single" w:sz="4" w:space="0" w:color="auto"/>
                            </w:tcBorders>
                          </w:tcPr>
                          <w:p w:rsidR="00B23F33" w:rsidRDefault="00B23F33">
                            <w:pPr>
                              <w:jc w:val="center"/>
                              <w:rPr>
                                <w:sz w:val="22"/>
                                <w:szCs w:val="22"/>
                                <w:lang w:eastAsia="lt-LT"/>
                              </w:rPr>
                            </w:pPr>
                          </w:p>
                        </w:tc>
                        <w:tc>
                          <w:tcPr>
                            <w:tcW w:w="3853" w:type="dxa"/>
                            <w:tcBorders>
                              <w:top w:val="single" w:sz="4" w:space="0" w:color="auto"/>
                              <w:left w:val="single" w:sz="4" w:space="0" w:color="auto"/>
                              <w:bottom w:val="single" w:sz="4" w:space="0" w:color="auto"/>
                              <w:right w:val="single" w:sz="4" w:space="0" w:color="auto"/>
                            </w:tcBorders>
                          </w:tcPr>
                          <w:p w:rsidR="00B23F33" w:rsidRDefault="00F743C9">
                            <w:pPr>
                              <w:rPr>
                                <w:sz w:val="22"/>
                                <w:szCs w:val="22"/>
                                <w:lang w:eastAsia="lt-LT"/>
                              </w:rPr>
                            </w:pPr>
                            <w:r>
                              <w:rPr>
                                <w:sz w:val="22"/>
                                <w:szCs w:val="22"/>
                                <w:lang w:eastAsia="lt-LT"/>
                              </w:rPr>
                              <w:t>VšĮ „Nuoširdus rūpestis“</w:t>
                            </w:r>
                          </w:p>
                        </w:tc>
                        <w:tc>
                          <w:tcPr>
                            <w:tcW w:w="993"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rPr>
                            </w:pPr>
                            <w:r>
                              <w:rPr>
                                <w:sz w:val="22"/>
                                <w:szCs w:val="22"/>
                              </w:rPr>
                              <w:t>1</w:t>
                            </w:r>
                          </w:p>
                        </w:tc>
                        <w:tc>
                          <w:tcPr>
                            <w:tcW w:w="1416"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rPr>
                            </w:pPr>
                            <w:r>
                              <w:rPr>
                                <w:sz w:val="22"/>
                                <w:szCs w:val="22"/>
                                <w:lang w:eastAsia="lt-LT"/>
                              </w:rPr>
                              <w:t>–</w:t>
                            </w:r>
                          </w:p>
                        </w:tc>
                        <w:tc>
                          <w:tcPr>
                            <w:tcW w:w="1378"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rPr>
                            </w:pPr>
                            <w:r>
                              <w:rPr>
                                <w:sz w:val="22"/>
                                <w:szCs w:val="22"/>
                              </w:rPr>
                              <w:t>6</w:t>
                            </w:r>
                          </w:p>
                        </w:tc>
                        <w:tc>
                          <w:tcPr>
                            <w:tcW w:w="1316"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rPr>
                            </w:pPr>
                            <w:r>
                              <w:rPr>
                                <w:sz w:val="22"/>
                                <w:szCs w:val="22"/>
                                <w:lang w:eastAsia="lt-LT"/>
                              </w:rPr>
                              <w:t>–</w:t>
                            </w:r>
                          </w:p>
                        </w:tc>
                      </w:tr>
                      <w:tr w:rsidR="00B23F33">
                        <w:tc>
                          <w:tcPr>
                            <w:tcW w:w="683" w:type="dxa"/>
                            <w:tcBorders>
                              <w:top w:val="single" w:sz="4" w:space="0" w:color="auto"/>
                              <w:left w:val="single" w:sz="4" w:space="0" w:color="auto"/>
                              <w:bottom w:val="single" w:sz="4" w:space="0" w:color="auto"/>
                              <w:right w:val="single" w:sz="4" w:space="0" w:color="auto"/>
                            </w:tcBorders>
                            <w:hideMark/>
                          </w:tcPr>
                          <w:p w:rsidR="00B23F33" w:rsidRDefault="00F743C9">
                            <w:pPr>
                              <w:jc w:val="center"/>
                              <w:rPr>
                                <w:b/>
                                <w:sz w:val="22"/>
                                <w:szCs w:val="22"/>
                                <w:lang w:eastAsia="lt-LT"/>
                              </w:rPr>
                            </w:pPr>
                            <w:r>
                              <w:rPr>
                                <w:b/>
                                <w:sz w:val="22"/>
                                <w:szCs w:val="22"/>
                                <w:lang w:eastAsia="lt-LT"/>
                              </w:rPr>
                              <w:t>3.</w:t>
                            </w:r>
                          </w:p>
                        </w:tc>
                        <w:tc>
                          <w:tcPr>
                            <w:tcW w:w="3853" w:type="dxa"/>
                            <w:tcBorders>
                              <w:top w:val="single" w:sz="4" w:space="0" w:color="auto"/>
                              <w:left w:val="single" w:sz="4" w:space="0" w:color="auto"/>
                              <w:bottom w:val="single" w:sz="4" w:space="0" w:color="auto"/>
                              <w:right w:val="single" w:sz="4" w:space="0" w:color="auto"/>
                            </w:tcBorders>
                            <w:hideMark/>
                          </w:tcPr>
                          <w:p w:rsidR="00B23F33" w:rsidRDefault="00F743C9">
                            <w:pPr>
                              <w:jc w:val="both"/>
                              <w:rPr>
                                <w:b/>
                                <w:sz w:val="22"/>
                                <w:szCs w:val="22"/>
                                <w:lang w:eastAsia="lt-LT"/>
                              </w:rPr>
                            </w:pPr>
                            <w:r>
                              <w:rPr>
                                <w:b/>
                                <w:sz w:val="22"/>
                                <w:szCs w:val="22"/>
                                <w:lang w:eastAsia="lt-LT"/>
                              </w:rPr>
                              <w:t>Savivaldybės administracijoje</w:t>
                            </w:r>
                          </w:p>
                        </w:tc>
                        <w:tc>
                          <w:tcPr>
                            <w:tcW w:w="993"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w:t>
                            </w:r>
                          </w:p>
                        </w:tc>
                        <w:tc>
                          <w:tcPr>
                            <w:tcW w:w="1416"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w:t>
                            </w:r>
                          </w:p>
                        </w:tc>
                        <w:tc>
                          <w:tcPr>
                            <w:tcW w:w="1378"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w:t>
                            </w:r>
                          </w:p>
                        </w:tc>
                        <w:tc>
                          <w:tcPr>
                            <w:tcW w:w="1316"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sz w:val="22"/>
                                <w:szCs w:val="22"/>
                                <w:lang w:eastAsia="lt-LT"/>
                              </w:rPr>
                            </w:pPr>
                            <w:r>
                              <w:rPr>
                                <w:sz w:val="22"/>
                                <w:szCs w:val="22"/>
                                <w:lang w:eastAsia="lt-LT"/>
                              </w:rPr>
                              <w:t>–</w:t>
                            </w:r>
                          </w:p>
                        </w:tc>
                      </w:tr>
                      <w:tr w:rsidR="00B23F33">
                        <w:tc>
                          <w:tcPr>
                            <w:tcW w:w="4536" w:type="dxa"/>
                            <w:gridSpan w:val="2"/>
                            <w:tcBorders>
                              <w:top w:val="single" w:sz="4" w:space="0" w:color="auto"/>
                              <w:left w:val="single" w:sz="4" w:space="0" w:color="auto"/>
                              <w:bottom w:val="single" w:sz="4" w:space="0" w:color="auto"/>
                              <w:right w:val="single" w:sz="4" w:space="0" w:color="auto"/>
                            </w:tcBorders>
                          </w:tcPr>
                          <w:p w:rsidR="00B23F33" w:rsidRDefault="00F743C9">
                            <w:pPr>
                              <w:jc w:val="right"/>
                              <w:rPr>
                                <w:sz w:val="22"/>
                                <w:szCs w:val="22"/>
                                <w:lang w:eastAsia="lt-LT"/>
                              </w:rPr>
                            </w:pPr>
                            <w:r>
                              <w:rPr>
                                <w:b/>
                                <w:sz w:val="22"/>
                                <w:szCs w:val="22"/>
                                <w:lang w:eastAsia="lt-LT"/>
                              </w:rPr>
                              <w:t>Iš viso</w:t>
                            </w:r>
                          </w:p>
                        </w:tc>
                        <w:tc>
                          <w:tcPr>
                            <w:tcW w:w="993"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b/>
                                <w:sz w:val="22"/>
                                <w:szCs w:val="22"/>
                                <w:lang w:eastAsia="lt-LT"/>
                              </w:rPr>
                            </w:pPr>
                            <w:r>
                              <w:rPr>
                                <w:b/>
                                <w:sz w:val="22"/>
                                <w:szCs w:val="22"/>
                                <w:lang w:eastAsia="lt-LT"/>
                              </w:rPr>
                              <w:t>121</w:t>
                            </w:r>
                          </w:p>
                        </w:tc>
                        <w:tc>
                          <w:tcPr>
                            <w:tcW w:w="1416"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b/>
                                <w:sz w:val="22"/>
                                <w:szCs w:val="22"/>
                                <w:lang w:eastAsia="lt-LT"/>
                              </w:rPr>
                            </w:pPr>
                            <w:r>
                              <w:rPr>
                                <w:b/>
                                <w:sz w:val="22"/>
                                <w:szCs w:val="22"/>
                                <w:lang w:eastAsia="lt-LT"/>
                              </w:rPr>
                              <w:t>51</w:t>
                            </w:r>
                          </w:p>
                        </w:tc>
                        <w:tc>
                          <w:tcPr>
                            <w:tcW w:w="1378"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b/>
                                <w:sz w:val="22"/>
                                <w:szCs w:val="22"/>
                                <w:lang w:eastAsia="lt-LT"/>
                              </w:rPr>
                            </w:pPr>
                            <w:r>
                              <w:rPr>
                                <w:b/>
                                <w:sz w:val="22"/>
                                <w:szCs w:val="22"/>
                                <w:lang w:eastAsia="lt-LT"/>
                              </w:rPr>
                              <w:t>281</w:t>
                            </w:r>
                          </w:p>
                        </w:tc>
                        <w:tc>
                          <w:tcPr>
                            <w:tcW w:w="1316" w:type="dxa"/>
                            <w:tcBorders>
                              <w:top w:val="single" w:sz="4" w:space="0" w:color="auto"/>
                              <w:left w:val="single" w:sz="4" w:space="0" w:color="auto"/>
                              <w:bottom w:val="single" w:sz="4" w:space="0" w:color="auto"/>
                              <w:right w:val="single" w:sz="4" w:space="0" w:color="auto"/>
                            </w:tcBorders>
                            <w:vAlign w:val="center"/>
                          </w:tcPr>
                          <w:p w:rsidR="00B23F33" w:rsidRDefault="00F743C9">
                            <w:pPr>
                              <w:jc w:val="center"/>
                              <w:rPr>
                                <w:b/>
                                <w:sz w:val="22"/>
                                <w:szCs w:val="22"/>
                                <w:lang w:eastAsia="lt-LT"/>
                              </w:rPr>
                            </w:pPr>
                            <w:r>
                              <w:rPr>
                                <w:b/>
                                <w:sz w:val="22"/>
                                <w:szCs w:val="22"/>
                                <w:lang w:eastAsia="lt-LT"/>
                              </w:rPr>
                              <w:t>14</w:t>
                            </w:r>
                          </w:p>
                        </w:tc>
                      </w:tr>
                    </w:tbl>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2"/>
                          <w:szCs w:val="22"/>
                          <w:lang w:eastAsia="lt-LT"/>
                        </w:rPr>
                      </w:pPr>
                    </w:p>
                  </w:sdtContent>
                </w:sdt>
              </w:sdtContent>
            </w:sdt>
            <w:sdt>
              <w:sdtPr>
                <w:alias w:val="poskyris"/>
                <w:tag w:val="part_0ef4668c671944dd91f8f1de029c62c4"/>
                <w:id w:val="543555133"/>
                <w:lock w:val="sdtLocked"/>
              </w:sdtPr>
              <w:sdtEndPr/>
              <w:sdtContent>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sdt>
                    <w:sdtPr>
                      <w:alias w:val="Pavadinimas"/>
                      <w:tag w:val="title_0ef4668c671944dd91f8f1de029c62c4"/>
                      <w:id w:val="-2084281572"/>
                      <w:lock w:val="sdtLocked"/>
                    </w:sdtPr>
                    <w:sdtEndPr/>
                    <w:sdtContent>
                      <w:r>
                        <w:rPr>
                          <w:b/>
                          <w:szCs w:val="24"/>
                          <w:lang w:eastAsia="lt-LT"/>
                        </w:rPr>
                        <w:t>Ankstesnių metų Socialinių paslaugų plano įgyvendinimo rezultatų trumpa apžvalga</w:t>
                      </w:r>
                    </w:sdtContent>
                  </w:sdt>
                </w:p>
                <w:p w:rsidR="00B23F33" w:rsidRDefault="00B23F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p>
                <w:sdt>
                  <w:sdtPr>
                    <w:alias w:val="30 p."/>
                    <w:tag w:val="part_d98438e20216412b91821989a0514405"/>
                    <w:id w:val="-256752092"/>
                    <w:lock w:val="sdtLocked"/>
                  </w:sdtPr>
                  <w:sdtEndPr/>
                  <w:sdtContent>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d98438e20216412b91821989a0514405"/>
                          <w:id w:val="-1958788090"/>
                          <w:lock w:val="sdtLocked"/>
                        </w:sdtPr>
                        <w:sdtEndPr/>
                        <w:sdtContent>
                          <w:r>
                            <w:rPr>
                              <w:szCs w:val="24"/>
                              <w:lang w:eastAsia="lt-LT"/>
                            </w:rPr>
                            <w:t>30</w:t>
                          </w:r>
                        </w:sdtContent>
                      </w:sdt>
                      <w:r>
                        <w:rPr>
                          <w:szCs w:val="24"/>
                          <w:lang w:eastAsia="lt-LT"/>
                        </w:rPr>
                        <w:t xml:space="preserve">. Įgyvendinant socialinių paslaugų planą, pažymėtina, kad didelę įtaką turėjo plano priemonių vykdytojų bendradarbiavimas. </w:t>
                      </w:r>
                      <w:r>
                        <w:rPr>
                          <w:szCs w:val="24"/>
                          <w:lang w:eastAsia="lt-LT"/>
                        </w:rPr>
                        <w:t>Įgyvendinant planą dalyvavo ne tik Socialinių paslaugų skyriaus, Savivaldybės įsteigtų socialinių paslaugų įstaigų darbuotojai, bet ir kiti Savivaldybės administracijos skyriai, nevyriausybinės organizacijos, teikiančios socialines paslaugas miesto gyvento</w:t>
                      </w:r>
                      <w:r>
                        <w:rPr>
                          <w:szCs w:val="24"/>
                          <w:lang w:eastAsia="lt-LT"/>
                        </w:rPr>
                        <w:t>jams, ir socialiniai partneriai.</w:t>
                      </w:r>
                    </w:p>
                    <w:p w:rsidR="00B23F33" w:rsidRDefault="00B23F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p>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
                          <w:iCs/>
                          <w:sz w:val="22"/>
                          <w:szCs w:val="22"/>
                        </w:rPr>
                      </w:pPr>
                      <w:r>
                        <w:rPr>
                          <w:i/>
                          <w:iCs/>
                          <w:sz w:val="22"/>
                          <w:szCs w:val="22"/>
                        </w:rPr>
                        <w:t>17 lentelė. 2023 m. socialinių paslaugų plano įgyvendinimas</w:t>
                      </w: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984"/>
                        <w:gridCol w:w="1560"/>
                        <w:gridCol w:w="1878"/>
                        <w:gridCol w:w="2658"/>
                      </w:tblGrid>
                      <w:tr w:rsidR="00B23F33">
                        <w:trPr>
                          <w:trHeight w:val="454"/>
                        </w:trPr>
                        <w:tc>
                          <w:tcPr>
                            <w:tcW w:w="1418" w:type="dxa"/>
                            <w:vMerge w:val="restart"/>
                            <w:shd w:val="clear" w:color="auto" w:fill="FFE599" w:themeFill="accent4" w:themeFillTint="66"/>
                          </w:tcPr>
                          <w:p w:rsidR="00B23F33" w:rsidRDefault="00B23F33">
                            <w:pPr>
                              <w:spacing w:line="256" w:lineRule="auto"/>
                              <w:jc w:val="center"/>
                              <w:rPr>
                                <w:b/>
                                <w:bCs/>
                                <w:szCs w:val="24"/>
                              </w:rPr>
                            </w:pPr>
                          </w:p>
                          <w:p w:rsidR="00B23F33" w:rsidRDefault="00B23F33">
                            <w:pPr>
                              <w:rPr>
                                <w:sz w:val="14"/>
                                <w:szCs w:val="14"/>
                              </w:rPr>
                            </w:pPr>
                          </w:p>
                          <w:p w:rsidR="00B23F33" w:rsidRDefault="00F743C9">
                            <w:pPr>
                              <w:spacing w:line="256" w:lineRule="auto"/>
                              <w:jc w:val="center"/>
                              <w:rPr>
                                <w:b/>
                                <w:bCs/>
                                <w:szCs w:val="24"/>
                              </w:rPr>
                            </w:pPr>
                            <w:r>
                              <w:rPr>
                                <w:b/>
                                <w:bCs/>
                                <w:szCs w:val="24"/>
                              </w:rPr>
                              <w:t>Sritis</w:t>
                            </w:r>
                          </w:p>
                        </w:tc>
                        <w:tc>
                          <w:tcPr>
                            <w:tcW w:w="1984" w:type="dxa"/>
                            <w:vMerge w:val="restart"/>
                            <w:shd w:val="clear" w:color="auto" w:fill="FFE599" w:themeFill="accent4" w:themeFillTint="66"/>
                          </w:tcPr>
                          <w:p w:rsidR="00B23F33" w:rsidRDefault="00B23F33">
                            <w:pPr>
                              <w:spacing w:line="256" w:lineRule="auto"/>
                              <w:jc w:val="center"/>
                              <w:rPr>
                                <w:b/>
                                <w:bCs/>
                                <w:szCs w:val="24"/>
                              </w:rPr>
                            </w:pPr>
                          </w:p>
                          <w:p w:rsidR="00B23F33" w:rsidRDefault="00B23F33">
                            <w:pPr>
                              <w:rPr>
                                <w:sz w:val="14"/>
                                <w:szCs w:val="14"/>
                              </w:rPr>
                            </w:pPr>
                          </w:p>
                          <w:p w:rsidR="00B23F33" w:rsidRDefault="00F743C9">
                            <w:pPr>
                              <w:spacing w:line="256" w:lineRule="auto"/>
                              <w:jc w:val="center"/>
                              <w:rPr>
                                <w:b/>
                                <w:bCs/>
                                <w:szCs w:val="24"/>
                              </w:rPr>
                            </w:pPr>
                            <w:r>
                              <w:rPr>
                                <w:b/>
                                <w:bCs/>
                                <w:szCs w:val="24"/>
                              </w:rPr>
                              <w:t xml:space="preserve">Priemonė </w:t>
                            </w:r>
                          </w:p>
                        </w:tc>
                        <w:tc>
                          <w:tcPr>
                            <w:tcW w:w="1560" w:type="dxa"/>
                            <w:vMerge w:val="restart"/>
                            <w:shd w:val="clear" w:color="auto" w:fill="FFE599" w:themeFill="accent4" w:themeFillTint="66"/>
                          </w:tcPr>
                          <w:p w:rsidR="00B23F33" w:rsidRDefault="00B23F33">
                            <w:pPr>
                              <w:spacing w:line="256" w:lineRule="auto"/>
                              <w:jc w:val="center"/>
                              <w:rPr>
                                <w:b/>
                                <w:bCs/>
                                <w:szCs w:val="24"/>
                              </w:rPr>
                            </w:pPr>
                          </w:p>
                          <w:p w:rsidR="00B23F33" w:rsidRDefault="00B23F33">
                            <w:pPr>
                              <w:rPr>
                                <w:sz w:val="14"/>
                                <w:szCs w:val="14"/>
                              </w:rPr>
                            </w:pPr>
                          </w:p>
                          <w:p w:rsidR="00B23F33" w:rsidRDefault="00F743C9">
                            <w:pPr>
                              <w:spacing w:line="256" w:lineRule="auto"/>
                              <w:jc w:val="center"/>
                              <w:rPr>
                                <w:b/>
                                <w:bCs/>
                                <w:szCs w:val="24"/>
                              </w:rPr>
                            </w:pPr>
                            <w:r>
                              <w:rPr>
                                <w:b/>
                                <w:bCs/>
                                <w:szCs w:val="24"/>
                              </w:rPr>
                              <w:t>Tikslinė grupė</w:t>
                            </w:r>
                          </w:p>
                        </w:tc>
                        <w:tc>
                          <w:tcPr>
                            <w:tcW w:w="1878" w:type="dxa"/>
                            <w:vMerge w:val="restart"/>
                            <w:shd w:val="clear" w:color="auto" w:fill="FFE599" w:themeFill="accent4" w:themeFillTint="66"/>
                          </w:tcPr>
                          <w:p w:rsidR="00B23F33" w:rsidRDefault="00B23F33">
                            <w:pPr>
                              <w:spacing w:line="256" w:lineRule="auto"/>
                              <w:jc w:val="center"/>
                              <w:rPr>
                                <w:b/>
                                <w:bCs/>
                                <w:szCs w:val="24"/>
                              </w:rPr>
                            </w:pPr>
                          </w:p>
                          <w:p w:rsidR="00B23F33" w:rsidRDefault="00B23F33">
                            <w:pPr>
                              <w:rPr>
                                <w:sz w:val="14"/>
                                <w:szCs w:val="14"/>
                              </w:rPr>
                            </w:pPr>
                          </w:p>
                          <w:p w:rsidR="00B23F33" w:rsidRDefault="00F743C9">
                            <w:pPr>
                              <w:spacing w:line="256" w:lineRule="auto"/>
                              <w:jc w:val="center"/>
                              <w:rPr>
                                <w:b/>
                                <w:bCs/>
                                <w:szCs w:val="24"/>
                              </w:rPr>
                            </w:pPr>
                            <w:r>
                              <w:rPr>
                                <w:b/>
                                <w:bCs/>
                                <w:szCs w:val="24"/>
                              </w:rPr>
                              <w:t>Veiksmai</w:t>
                            </w:r>
                          </w:p>
                        </w:tc>
                        <w:tc>
                          <w:tcPr>
                            <w:tcW w:w="2658" w:type="dxa"/>
                            <w:tcBorders>
                              <w:bottom w:val="nil"/>
                            </w:tcBorders>
                            <w:shd w:val="clear" w:color="auto" w:fill="FFE599" w:themeFill="accent4" w:themeFillTint="66"/>
                          </w:tcPr>
                          <w:p w:rsidR="00B23F33" w:rsidRDefault="00B23F33">
                            <w:pPr>
                              <w:spacing w:line="256" w:lineRule="auto"/>
                              <w:jc w:val="center"/>
                              <w:rPr>
                                <w:b/>
                                <w:bCs/>
                                <w:szCs w:val="24"/>
                              </w:rPr>
                            </w:pPr>
                          </w:p>
                        </w:tc>
                      </w:tr>
                      <w:tr w:rsidR="00B23F33">
                        <w:trPr>
                          <w:trHeight w:val="162"/>
                        </w:trPr>
                        <w:tc>
                          <w:tcPr>
                            <w:tcW w:w="1418" w:type="dxa"/>
                            <w:vMerge/>
                            <w:shd w:val="clear" w:color="auto" w:fill="FFE599" w:themeFill="accent4" w:themeFillTint="66"/>
                          </w:tcPr>
                          <w:p w:rsidR="00B23F33" w:rsidRDefault="00B23F33">
                            <w:pPr>
                              <w:spacing w:line="256" w:lineRule="auto"/>
                              <w:jc w:val="center"/>
                              <w:rPr>
                                <w:b/>
                                <w:bCs/>
                                <w:sz w:val="22"/>
                                <w:szCs w:val="22"/>
                              </w:rPr>
                            </w:pPr>
                          </w:p>
                        </w:tc>
                        <w:tc>
                          <w:tcPr>
                            <w:tcW w:w="1984" w:type="dxa"/>
                            <w:vMerge/>
                            <w:shd w:val="clear" w:color="auto" w:fill="FFE599" w:themeFill="accent4" w:themeFillTint="66"/>
                          </w:tcPr>
                          <w:p w:rsidR="00B23F33" w:rsidRDefault="00B23F33">
                            <w:pPr>
                              <w:spacing w:line="256" w:lineRule="auto"/>
                              <w:jc w:val="center"/>
                              <w:rPr>
                                <w:b/>
                                <w:bCs/>
                                <w:sz w:val="22"/>
                                <w:szCs w:val="22"/>
                              </w:rPr>
                            </w:pPr>
                          </w:p>
                        </w:tc>
                        <w:tc>
                          <w:tcPr>
                            <w:tcW w:w="1560" w:type="dxa"/>
                            <w:vMerge/>
                            <w:shd w:val="clear" w:color="auto" w:fill="FFE599" w:themeFill="accent4" w:themeFillTint="66"/>
                          </w:tcPr>
                          <w:p w:rsidR="00B23F33" w:rsidRDefault="00B23F33">
                            <w:pPr>
                              <w:spacing w:line="256" w:lineRule="auto"/>
                              <w:jc w:val="center"/>
                              <w:rPr>
                                <w:b/>
                                <w:bCs/>
                                <w:sz w:val="22"/>
                                <w:szCs w:val="22"/>
                              </w:rPr>
                            </w:pPr>
                          </w:p>
                        </w:tc>
                        <w:tc>
                          <w:tcPr>
                            <w:tcW w:w="1878" w:type="dxa"/>
                            <w:vMerge/>
                            <w:shd w:val="clear" w:color="auto" w:fill="FFE599" w:themeFill="accent4" w:themeFillTint="66"/>
                          </w:tcPr>
                          <w:p w:rsidR="00B23F33" w:rsidRDefault="00B23F33">
                            <w:pPr>
                              <w:spacing w:line="256" w:lineRule="auto"/>
                              <w:jc w:val="center"/>
                              <w:rPr>
                                <w:b/>
                                <w:bCs/>
                                <w:sz w:val="22"/>
                                <w:szCs w:val="22"/>
                              </w:rPr>
                            </w:pPr>
                          </w:p>
                        </w:tc>
                        <w:tc>
                          <w:tcPr>
                            <w:tcW w:w="2658" w:type="dxa"/>
                            <w:tcBorders>
                              <w:top w:val="nil"/>
                            </w:tcBorders>
                            <w:shd w:val="clear" w:color="auto" w:fill="FFE599" w:themeFill="accent4" w:themeFillTint="66"/>
                          </w:tcPr>
                          <w:p w:rsidR="00B23F33" w:rsidRDefault="00F743C9">
                            <w:pPr>
                              <w:spacing w:line="256" w:lineRule="auto"/>
                              <w:jc w:val="center"/>
                              <w:rPr>
                                <w:b/>
                                <w:bCs/>
                                <w:sz w:val="22"/>
                                <w:szCs w:val="22"/>
                              </w:rPr>
                            </w:pPr>
                            <w:r>
                              <w:rPr>
                                <w:b/>
                                <w:sz w:val="22"/>
                                <w:szCs w:val="22"/>
                                <w:lang w:eastAsia="lt-LT"/>
                              </w:rPr>
                              <w:t>Įvykdymas</w:t>
                            </w:r>
                          </w:p>
                        </w:tc>
                      </w:tr>
                      <w:tr w:rsidR="00B23F33">
                        <w:tc>
                          <w:tcPr>
                            <w:tcW w:w="1418" w:type="dxa"/>
                            <w:vMerge w:val="restart"/>
                          </w:tcPr>
                          <w:p w:rsidR="00B23F33" w:rsidRDefault="00F743C9">
                            <w:pPr>
                              <w:spacing w:line="256" w:lineRule="auto"/>
                              <w:ind w:firstLine="53"/>
                              <w:rPr>
                                <w:b/>
                                <w:bCs/>
                                <w:sz w:val="20"/>
                              </w:rPr>
                            </w:pPr>
                            <w:r>
                              <w:rPr>
                                <w:b/>
                                <w:bCs/>
                                <w:sz w:val="20"/>
                              </w:rPr>
                              <w:t>1.</w:t>
                            </w:r>
                            <w:r>
                              <w:rPr>
                                <w:sz w:val="22"/>
                                <w:szCs w:val="22"/>
                              </w:rPr>
                              <w:t xml:space="preserve"> </w:t>
                            </w:r>
                            <w:r>
                              <w:rPr>
                                <w:b/>
                                <w:bCs/>
                                <w:sz w:val="20"/>
                              </w:rPr>
                              <w:t>Teikti socialines paslaugas ir didinti jų prieinamumą įvairioms gyventojų grupėms</w:t>
                            </w:r>
                          </w:p>
                        </w:tc>
                        <w:tc>
                          <w:tcPr>
                            <w:tcW w:w="1984" w:type="dxa"/>
                          </w:tcPr>
                          <w:p w:rsidR="00B23F33" w:rsidRDefault="00F743C9">
                            <w:pPr>
                              <w:spacing w:line="256" w:lineRule="auto"/>
                              <w:rPr>
                                <w:i/>
                                <w:iCs/>
                                <w:color w:val="000000"/>
                                <w:sz w:val="20"/>
                              </w:rPr>
                            </w:pPr>
                            <w:r>
                              <w:rPr>
                                <w:i/>
                                <w:iCs/>
                                <w:color w:val="000000"/>
                                <w:sz w:val="20"/>
                              </w:rPr>
                              <w:t xml:space="preserve">Teikti </w:t>
                            </w:r>
                            <w:r>
                              <w:rPr>
                                <w:i/>
                                <w:iCs/>
                                <w:color w:val="000000"/>
                                <w:sz w:val="20"/>
                              </w:rPr>
                              <w:t>ilgalaikės, trumpalaikės ir dienos socialinės globos paslaugas senyvo amžiaus asmenims, suaugusiems asmenims ir vaikams su negalia ir su sunkia negalia</w:t>
                            </w:r>
                          </w:p>
                        </w:tc>
                        <w:tc>
                          <w:tcPr>
                            <w:tcW w:w="1560" w:type="dxa"/>
                          </w:tcPr>
                          <w:p w:rsidR="00B23F33" w:rsidRDefault="00F743C9">
                            <w:pPr>
                              <w:rPr>
                                <w:color w:val="000000"/>
                                <w:sz w:val="20"/>
                                <w:lang w:eastAsia="lt-LT"/>
                              </w:rPr>
                            </w:pPr>
                            <w:r>
                              <w:rPr>
                                <w:color w:val="000000"/>
                                <w:sz w:val="20"/>
                                <w:lang w:eastAsia="lt-LT"/>
                              </w:rPr>
                              <w:t>Senyvo amžiaus asmenys, suaugusieji asmenys su negalia ir vaikai su sunkia negalia</w:t>
                            </w:r>
                          </w:p>
                        </w:tc>
                        <w:tc>
                          <w:tcPr>
                            <w:tcW w:w="1878" w:type="dxa"/>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 w:val="20"/>
                                <w:lang w:eastAsia="lt-LT"/>
                              </w:rPr>
                            </w:pPr>
                            <w:r>
                              <w:rPr>
                                <w:color w:val="000000"/>
                                <w:sz w:val="20"/>
                                <w:lang w:eastAsia="lt-LT"/>
                              </w:rPr>
                              <w:t xml:space="preserve">Suteiktos socialinės </w:t>
                            </w:r>
                            <w:r>
                              <w:rPr>
                                <w:color w:val="000000"/>
                                <w:sz w:val="20"/>
                                <w:lang w:eastAsia="lt-LT"/>
                              </w:rPr>
                              <w:t>globos paslaugos:</w:t>
                            </w:r>
                          </w:p>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 w:val="20"/>
                                <w:lang w:eastAsia="lt-LT"/>
                              </w:rPr>
                            </w:pPr>
                            <w:r>
                              <w:rPr>
                                <w:color w:val="000000"/>
                                <w:sz w:val="20"/>
                                <w:lang w:eastAsia="lt-LT"/>
                              </w:rPr>
                              <w:t>- paslaugų gavėjų su sunkia negalia sk. – 620;</w:t>
                            </w:r>
                          </w:p>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 w:val="20"/>
                                <w:lang w:eastAsia="lt-LT"/>
                              </w:rPr>
                            </w:pPr>
                            <w:r>
                              <w:rPr>
                                <w:color w:val="000000"/>
                                <w:sz w:val="20"/>
                                <w:lang w:eastAsia="lt-LT"/>
                              </w:rPr>
                              <w:t>- paslaugų gavėjų su negalia sk. – 130;</w:t>
                            </w:r>
                          </w:p>
                          <w:p w:rsidR="00B23F33" w:rsidRDefault="00F743C9">
                            <w:pPr>
                              <w:spacing w:line="256" w:lineRule="auto"/>
                              <w:rPr>
                                <w:color w:val="000000"/>
                                <w:sz w:val="20"/>
                                <w:lang w:eastAsia="lt-LT"/>
                              </w:rPr>
                            </w:pPr>
                            <w:r>
                              <w:rPr>
                                <w:color w:val="000000"/>
                                <w:sz w:val="20"/>
                                <w:lang w:eastAsia="lt-LT"/>
                              </w:rPr>
                              <w:t>- patenkintų prašymų laikino atokvėpio paslaugai gauti (nuo visų pateiktų prašymų) proc. – 100.</w:t>
                            </w:r>
                          </w:p>
                        </w:tc>
                        <w:tc>
                          <w:tcPr>
                            <w:tcW w:w="2658" w:type="dxa"/>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lang w:eastAsia="lt-LT"/>
                              </w:rPr>
                            </w:pPr>
                            <w:r>
                              <w:rPr>
                                <w:color w:val="000000"/>
                                <w:sz w:val="20"/>
                                <w:lang w:eastAsia="lt-LT"/>
                              </w:rPr>
                              <w:t xml:space="preserve">Suteiktos socialinės globos </w:t>
                            </w:r>
                            <w:r>
                              <w:rPr>
                                <w:sz w:val="20"/>
                                <w:lang w:eastAsia="lt-LT"/>
                              </w:rPr>
                              <w:t>paslaugos:</w:t>
                            </w:r>
                          </w:p>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 w:val="20"/>
                                <w:lang w:eastAsia="lt-LT"/>
                              </w:rPr>
                            </w:pPr>
                            <w:r>
                              <w:rPr>
                                <w:color w:val="000000"/>
                                <w:sz w:val="20"/>
                                <w:lang w:eastAsia="lt-LT"/>
                              </w:rPr>
                              <w:t>- paslaugų gavėj</w:t>
                            </w:r>
                            <w:r>
                              <w:rPr>
                                <w:color w:val="000000"/>
                                <w:sz w:val="20"/>
                                <w:lang w:eastAsia="lt-LT"/>
                              </w:rPr>
                              <w:t>ų su sunkia negalia sk. – 717;</w:t>
                            </w:r>
                          </w:p>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 w:val="20"/>
                                <w:lang w:eastAsia="lt-LT"/>
                              </w:rPr>
                            </w:pPr>
                            <w:r>
                              <w:rPr>
                                <w:color w:val="000000"/>
                                <w:sz w:val="20"/>
                                <w:lang w:eastAsia="lt-LT"/>
                              </w:rPr>
                              <w:t>- paslaugų gavėjų su negalia sk. – 169;</w:t>
                            </w:r>
                          </w:p>
                          <w:p w:rsidR="00B23F33" w:rsidRDefault="00F743C9">
                            <w:pPr>
                              <w:spacing w:line="256" w:lineRule="auto"/>
                              <w:rPr>
                                <w:color w:val="000000"/>
                                <w:sz w:val="20"/>
                              </w:rPr>
                            </w:pPr>
                            <w:r>
                              <w:rPr>
                                <w:sz w:val="20"/>
                                <w:lang w:eastAsia="lt-LT"/>
                              </w:rPr>
                              <w:t xml:space="preserve">- </w:t>
                            </w:r>
                            <w:r>
                              <w:rPr>
                                <w:color w:val="000000"/>
                                <w:sz w:val="20"/>
                                <w:lang w:eastAsia="lt-LT"/>
                              </w:rPr>
                              <w:t xml:space="preserve"> patenkintų prašymų laikino atokvėpio paslaugai gauti (nuo visų pateiktų prašymų) proc. – 100</w:t>
                            </w:r>
                            <w:r>
                              <w:rPr>
                                <w:sz w:val="20"/>
                                <w:lang w:eastAsia="lt-LT"/>
                              </w:rPr>
                              <w:t xml:space="preserve"> proc.</w:t>
                            </w:r>
                          </w:p>
                        </w:tc>
                      </w:tr>
                      <w:tr w:rsidR="00B23F33">
                        <w:tc>
                          <w:tcPr>
                            <w:tcW w:w="1418" w:type="dxa"/>
                            <w:vMerge/>
                          </w:tcPr>
                          <w:p w:rsidR="00B23F33" w:rsidRDefault="00B23F33">
                            <w:pPr>
                              <w:spacing w:line="256" w:lineRule="auto"/>
                              <w:rPr>
                                <w:b/>
                                <w:bCs/>
                                <w:sz w:val="20"/>
                              </w:rPr>
                            </w:pPr>
                          </w:p>
                        </w:tc>
                        <w:tc>
                          <w:tcPr>
                            <w:tcW w:w="1984" w:type="dxa"/>
                          </w:tcPr>
                          <w:p w:rsidR="00B23F33" w:rsidRDefault="00F743C9">
                            <w:pPr>
                              <w:spacing w:line="256" w:lineRule="auto"/>
                              <w:rPr>
                                <w:i/>
                                <w:iCs/>
                                <w:color w:val="000000"/>
                                <w:sz w:val="20"/>
                              </w:rPr>
                            </w:pPr>
                            <w:r>
                              <w:rPr>
                                <w:i/>
                                <w:iCs/>
                                <w:color w:val="000000"/>
                                <w:sz w:val="20"/>
                              </w:rPr>
                              <w:t>Įgyvendinti Užimtumo didinimo programą laikiną užimtumą užtikrinančiomis priemonė</w:t>
                            </w:r>
                            <w:r>
                              <w:rPr>
                                <w:i/>
                                <w:iCs/>
                                <w:color w:val="000000"/>
                                <w:sz w:val="20"/>
                              </w:rPr>
                              <w:t>mis</w:t>
                            </w:r>
                          </w:p>
                        </w:tc>
                        <w:tc>
                          <w:tcPr>
                            <w:tcW w:w="1560" w:type="dxa"/>
                          </w:tcPr>
                          <w:p w:rsidR="00B23F33" w:rsidRDefault="00F743C9">
                            <w:pPr>
                              <w:rPr>
                                <w:color w:val="000000"/>
                                <w:sz w:val="20"/>
                                <w:lang w:eastAsia="lt-LT"/>
                              </w:rPr>
                            </w:pPr>
                            <w:r>
                              <w:rPr>
                                <w:color w:val="000000"/>
                                <w:sz w:val="20"/>
                                <w:lang w:eastAsia="lt-LT"/>
                              </w:rPr>
                              <w:t>Užimtumo tarnyboje registruoti asmenys</w:t>
                            </w:r>
                          </w:p>
                        </w:tc>
                        <w:tc>
                          <w:tcPr>
                            <w:tcW w:w="1878" w:type="dxa"/>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 w:val="20"/>
                                <w:lang w:eastAsia="lt-LT"/>
                              </w:rPr>
                            </w:pPr>
                            <w:r>
                              <w:rPr>
                                <w:color w:val="000000"/>
                                <w:sz w:val="20"/>
                                <w:lang w:eastAsia="lt-LT"/>
                              </w:rPr>
                              <w:t>Įsidarbinusių asmenų dalis nuo bendro programoje dalyvavusių asmenų skaičiaus, proc.  – 10.</w:t>
                            </w:r>
                          </w:p>
                        </w:tc>
                        <w:tc>
                          <w:tcPr>
                            <w:tcW w:w="2658" w:type="dxa"/>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B050"/>
                                <w:sz w:val="20"/>
                                <w:lang w:eastAsia="lt-LT"/>
                              </w:rPr>
                            </w:pPr>
                            <w:r>
                              <w:rPr>
                                <w:sz w:val="20"/>
                                <w:lang w:eastAsia="lt-LT"/>
                              </w:rPr>
                              <w:t>Įsidarbinusių asmenų dalis nuo bendro programoje dalyvavusių asmenų skaičiaus, proc.  – 9.</w:t>
                            </w:r>
                          </w:p>
                        </w:tc>
                      </w:tr>
                      <w:tr w:rsidR="00B23F33">
                        <w:trPr>
                          <w:trHeight w:val="420"/>
                        </w:trPr>
                        <w:tc>
                          <w:tcPr>
                            <w:tcW w:w="1418" w:type="dxa"/>
                            <w:vMerge/>
                          </w:tcPr>
                          <w:p w:rsidR="00B23F33" w:rsidRDefault="00B23F33">
                            <w:pPr>
                              <w:spacing w:line="256" w:lineRule="auto"/>
                              <w:rPr>
                                <w:b/>
                                <w:bCs/>
                                <w:sz w:val="20"/>
                              </w:rPr>
                            </w:pPr>
                          </w:p>
                        </w:tc>
                        <w:tc>
                          <w:tcPr>
                            <w:tcW w:w="1984" w:type="dxa"/>
                          </w:tcPr>
                          <w:p w:rsidR="00B23F33" w:rsidRDefault="00F743C9">
                            <w:pPr>
                              <w:spacing w:line="256" w:lineRule="auto"/>
                              <w:rPr>
                                <w:i/>
                                <w:iCs/>
                                <w:color w:val="000000"/>
                                <w:sz w:val="20"/>
                              </w:rPr>
                            </w:pPr>
                            <w:r>
                              <w:rPr>
                                <w:i/>
                                <w:iCs/>
                                <w:color w:val="000000"/>
                                <w:sz w:val="20"/>
                              </w:rPr>
                              <w:t>Įgyvendinti Būsto pritaikymo</w:t>
                            </w:r>
                            <w:r>
                              <w:rPr>
                                <w:i/>
                                <w:iCs/>
                                <w:color w:val="000000"/>
                                <w:sz w:val="20"/>
                              </w:rPr>
                              <w:t xml:space="preserve"> asmenims, turintiems negalią, programą</w:t>
                            </w:r>
                          </w:p>
                        </w:tc>
                        <w:tc>
                          <w:tcPr>
                            <w:tcW w:w="1560" w:type="dxa"/>
                          </w:tcPr>
                          <w:p w:rsidR="00B23F33" w:rsidRDefault="00F743C9">
                            <w:pPr>
                              <w:rPr>
                                <w:color w:val="000000"/>
                                <w:sz w:val="20"/>
                                <w:lang w:eastAsia="lt-LT"/>
                              </w:rPr>
                            </w:pPr>
                            <w:r>
                              <w:rPr>
                                <w:color w:val="000000"/>
                                <w:sz w:val="20"/>
                                <w:lang w:eastAsia="lt-LT"/>
                              </w:rPr>
                              <w:t>Senyvo amžiaus asmenys, suaugusieji asmenys su negalia ir vaikai su negalia</w:t>
                            </w:r>
                          </w:p>
                        </w:tc>
                        <w:tc>
                          <w:tcPr>
                            <w:tcW w:w="1878" w:type="dxa"/>
                          </w:tcPr>
                          <w:p w:rsidR="00B23F33" w:rsidRDefault="00F743C9">
                            <w:pPr>
                              <w:spacing w:line="256" w:lineRule="auto"/>
                              <w:rPr>
                                <w:color w:val="000000"/>
                                <w:sz w:val="20"/>
                                <w:lang w:eastAsia="lt-LT"/>
                              </w:rPr>
                            </w:pPr>
                            <w:r>
                              <w:rPr>
                                <w:color w:val="000000"/>
                                <w:sz w:val="20"/>
                                <w:lang w:eastAsia="lt-LT"/>
                              </w:rPr>
                              <w:t>Pritaikytų būstų dalis nuo visų gautų paraiškų proc.– 70.</w:t>
                            </w:r>
                          </w:p>
                        </w:tc>
                        <w:tc>
                          <w:tcPr>
                            <w:tcW w:w="2658" w:type="dxa"/>
                          </w:tcPr>
                          <w:p w:rsidR="00B23F33" w:rsidRDefault="00F743C9">
                            <w:pPr>
                              <w:spacing w:line="256" w:lineRule="auto"/>
                              <w:rPr>
                                <w:strike/>
                                <w:color w:val="000000"/>
                                <w:sz w:val="20"/>
                                <w:lang w:eastAsia="lt-LT"/>
                              </w:rPr>
                            </w:pPr>
                            <w:r>
                              <w:rPr>
                                <w:color w:val="000000"/>
                                <w:sz w:val="20"/>
                                <w:lang w:eastAsia="lt-LT"/>
                              </w:rPr>
                              <w:t>Pritaikytų būstų dalis nuo visų gautų paraiškų proc.– 55.</w:t>
                            </w:r>
                          </w:p>
                        </w:tc>
                      </w:tr>
                      <w:tr w:rsidR="00B23F33">
                        <w:trPr>
                          <w:trHeight w:val="420"/>
                        </w:trPr>
                        <w:tc>
                          <w:tcPr>
                            <w:tcW w:w="1418" w:type="dxa"/>
                            <w:vMerge/>
                          </w:tcPr>
                          <w:p w:rsidR="00B23F33" w:rsidRDefault="00B23F33">
                            <w:pPr>
                              <w:spacing w:line="256" w:lineRule="auto"/>
                              <w:rPr>
                                <w:b/>
                                <w:bCs/>
                                <w:sz w:val="20"/>
                              </w:rPr>
                            </w:pPr>
                          </w:p>
                        </w:tc>
                        <w:tc>
                          <w:tcPr>
                            <w:tcW w:w="1984" w:type="dxa"/>
                          </w:tcPr>
                          <w:p w:rsidR="00B23F33" w:rsidRDefault="00F743C9">
                            <w:pPr>
                              <w:spacing w:line="256" w:lineRule="auto"/>
                              <w:rPr>
                                <w:i/>
                                <w:iCs/>
                                <w:color w:val="000000"/>
                                <w:sz w:val="20"/>
                              </w:rPr>
                            </w:pPr>
                            <w:r>
                              <w:rPr>
                                <w:i/>
                                <w:iCs/>
                                <w:color w:val="000000"/>
                                <w:sz w:val="20"/>
                              </w:rPr>
                              <w:t xml:space="preserve">Didinti socialinių </w:t>
                            </w:r>
                            <w:r>
                              <w:rPr>
                                <w:i/>
                                <w:iCs/>
                                <w:color w:val="000000"/>
                                <w:sz w:val="20"/>
                              </w:rPr>
                              <w:t>paslaugų prieinamumą</w:t>
                            </w:r>
                          </w:p>
                        </w:tc>
                        <w:tc>
                          <w:tcPr>
                            <w:tcW w:w="1560" w:type="dxa"/>
                          </w:tcPr>
                          <w:p w:rsidR="00B23F33" w:rsidRDefault="00F743C9">
                            <w:pPr>
                              <w:rPr>
                                <w:color w:val="000000"/>
                                <w:sz w:val="20"/>
                                <w:lang w:eastAsia="lt-LT"/>
                              </w:rPr>
                            </w:pPr>
                            <w:r>
                              <w:rPr>
                                <w:color w:val="000000"/>
                                <w:sz w:val="20"/>
                                <w:lang w:eastAsia="lt-LT"/>
                              </w:rPr>
                              <w:t>Šeimos, patiriančios riziką, senyvo amžiaus asmenys, suaugusieji asmenys su negalia ir vaikai su negalia</w:t>
                            </w:r>
                          </w:p>
                        </w:tc>
                        <w:tc>
                          <w:tcPr>
                            <w:tcW w:w="1878" w:type="dxa"/>
                          </w:tcPr>
                          <w:p w:rsidR="00B23F33" w:rsidRDefault="00F743C9">
                            <w:pPr>
                              <w:spacing w:line="256" w:lineRule="auto"/>
                              <w:rPr>
                                <w:color w:val="000000"/>
                                <w:sz w:val="20"/>
                                <w:lang w:eastAsia="lt-LT"/>
                              </w:rPr>
                            </w:pPr>
                            <w:r>
                              <w:rPr>
                                <w:color w:val="000000"/>
                                <w:sz w:val="20"/>
                                <w:lang w:eastAsia="lt-LT"/>
                              </w:rPr>
                              <w:t>Suteikta:</w:t>
                            </w:r>
                          </w:p>
                          <w:p w:rsidR="00B23F33" w:rsidRDefault="00F743C9">
                            <w:pPr>
                              <w:spacing w:line="256" w:lineRule="auto"/>
                              <w:rPr>
                                <w:color w:val="000000"/>
                                <w:sz w:val="20"/>
                                <w:lang w:eastAsia="lt-LT"/>
                              </w:rPr>
                            </w:pPr>
                            <w:r>
                              <w:rPr>
                                <w:color w:val="000000"/>
                                <w:sz w:val="20"/>
                                <w:lang w:eastAsia="lt-LT"/>
                              </w:rPr>
                              <w:t>- asmeninės pagalbos paslaugų, proc. nuo pateiktų prašymų – 100;</w:t>
                            </w:r>
                          </w:p>
                          <w:p w:rsidR="00B23F33" w:rsidRDefault="00F743C9">
                            <w:pPr>
                              <w:spacing w:line="256" w:lineRule="auto"/>
                              <w:rPr>
                                <w:color w:val="000000"/>
                                <w:sz w:val="20"/>
                                <w:lang w:eastAsia="lt-LT"/>
                              </w:rPr>
                            </w:pPr>
                            <w:r>
                              <w:rPr>
                                <w:color w:val="000000"/>
                                <w:sz w:val="20"/>
                                <w:lang w:eastAsia="lt-LT"/>
                              </w:rPr>
                              <w:t>- pagalbos į namus paslaugų, proc. nuo pateiktų prašymų</w:t>
                            </w:r>
                            <w:r>
                              <w:rPr>
                                <w:color w:val="000000"/>
                                <w:sz w:val="20"/>
                                <w:lang w:eastAsia="lt-LT"/>
                              </w:rPr>
                              <w:t xml:space="preserve"> – 95;</w:t>
                            </w:r>
                          </w:p>
                          <w:p w:rsidR="00B23F33" w:rsidRDefault="00F743C9">
                            <w:pPr>
                              <w:spacing w:line="256" w:lineRule="auto"/>
                              <w:rPr>
                                <w:color w:val="000000"/>
                                <w:sz w:val="20"/>
                                <w:lang w:eastAsia="lt-LT"/>
                              </w:rPr>
                            </w:pPr>
                            <w:r>
                              <w:rPr>
                                <w:color w:val="000000"/>
                                <w:sz w:val="20"/>
                                <w:lang w:eastAsia="lt-LT"/>
                              </w:rPr>
                              <w:t>- palydėjimo paslaugų jaunuoliams, proc. nuo pateiktų prašymų – 100;</w:t>
                            </w:r>
                          </w:p>
                          <w:p w:rsidR="00B23F33" w:rsidRDefault="00F743C9">
                            <w:pPr>
                              <w:spacing w:line="256" w:lineRule="auto"/>
                              <w:rPr>
                                <w:color w:val="000000"/>
                                <w:sz w:val="20"/>
                                <w:lang w:eastAsia="lt-LT"/>
                              </w:rPr>
                            </w:pPr>
                            <w:r>
                              <w:rPr>
                                <w:color w:val="000000"/>
                                <w:sz w:val="20"/>
                                <w:lang w:eastAsia="lt-LT"/>
                              </w:rPr>
                              <w:t>- intensyvios krizių įveikimo pagalbos paslaugų, šeimų proc./sk. – 100 / 15;</w:t>
                            </w:r>
                          </w:p>
                          <w:p w:rsidR="00B23F33" w:rsidRDefault="00F743C9">
                            <w:pPr>
                              <w:spacing w:line="256" w:lineRule="auto"/>
                              <w:rPr>
                                <w:color w:val="000000"/>
                                <w:sz w:val="20"/>
                                <w:lang w:eastAsia="lt-LT"/>
                              </w:rPr>
                            </w:pPr>
                            <w:r>
                              <w:rPr>
                                <w:color w:val="000000"/>
                                <w:sz w:val="20"/>
                                <w:lang w:eastAsia="lt-LT"/>
                              </w:rPr>
                              <w:t xml:space="preserve">-  apgyvendinimo apsaugotame būste paslaugų, </w:t>
                            </w:r>
                            <w:proofErr w:type="spellStart"/>
                            <w:r>
                              <w:rPr>
                                <w:color w:val="000000"/>
                                <w:sz w:val="20"/>
                                <w:lang w:eastAsia="lt-LT"/>
                              </w:rPr>
                              <w:t>asm</w:t>
                            </w:r>
                            <w:proofErr w:type="spellEnd"/>
                            <w:r>
                              <w:rPr>
                                <w:color w:val="000000"/>
                                <w:sz w:val="20"/>
                                <w:lang w:eastAsia="lt-LT"/>
                              </w:rPr>
                              <w:t>. sk. – 4.</w:t>
                            </w:r>
                          </w:p>
                        </w:tc>
                        <w:tc>
                          <w:tcPr>
                            <w:tcW w:w="2658" w:type="dxa"/>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 xml:space="preserve">Suteiktos šios paslaugos: </w:t>
                            </w:r>
                          </w:p>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 xml:space="preserve">- asmeninės </w:t>
                            </w:r>
                            <w:r>
                              <w:rPr>
                                <w:sz w:val="20"/>
                                <w:lang w:eastAsia="lt-LT"/>
                              </w:rPr>
                              <w:t>pagalbos paslaugų, proc. nuo pateiktų prašymų – 100;</w:t>
                            </w:r>
                          </w:p>
                          <w:p w:rsidR="00B23F33" w:rsidRDefault="00B23F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lang w:eastAsia="lt-LT"/>
                              </w:rPr>
                            </w:pPr>
                          </w:p>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 pagalbos į namus paslaugų, proc. nuo pateiktų prašymų – 100;</w:t>
                            </w:r>
                          </w:p>
                          <w:p w:rsidR="00B23F33" w:rsidRDefault="00B23F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 palydėjimo paslaugų jaunuoliams, proc. nuo pateiktų prašymų – 100;</w:t>
                            </w:r>
                          </w:p>
                          <w:p w:rsidR="00B23F33" w:rsidRDefault="00B23F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rsidR="00B23F33" w:rsidRDefault="00B23F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rsidR="00B23F33" w:rsidRDefault="00B23F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3"/>
                              <w:rPr>
                                <w:sz w:val="20"/>
                                <w:lang w:eastAsia="lt-LT"/>
                              </w:rPr>
                            </w:pPr>
                          </w:p>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 intensyvi krizių įveikimo pagalbos paslaugų, šeimų sk. – 100 pro</w:t>
                            </w:r>
                            <w:r>
                              <w:rPr>
                                <w:sz w:val="20"/>
                                <w:lang w:eastAsia="lt-LT"/>
                              </w:rPr>
                              <w:t>c. / 29 šeimos;</w:t>
                            </w:r>
                          </w:p>
                          <w:p w:rsidR="00B23F33" w:rsidRDefault="00B23F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lang w:eastAsia="lt-LT"/>
                              </w:rPr>
                            </w:pPr>
                          </w:p>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 w:val="20"/>
                                <w:lang w:eastAsia="lt-LT"/>
                              </w:rPr>
                            </w:pPr>
                            <w:r>
                              <w:rPr>
                                <w:sz w:val="20"/>
                                <w:lang w:eastAsia="lt-LT"/>
                              </w:rPr>
                              <w:t xml:space="preserve">- apgyvendinimo apsaugotame būste paslaugų, </w:t>
                            </w:r>
                            <w:proofErr w:type="spellStart"/>
                            <w:r>
                              <w:rPr>
                                <w:sz w:val="20"/>
                                <w:lang w:eastAsia="lt-LT"/>
                              </w:rPr>
                              <w:t>asm</w:t>
                            </w:r>
                            <w:proofErr w:type="spellEnd"/>
                            <w:r>
                              <w:rPr>
                                <w:sz w:val="20"/>
                                <w:lang w:eastAsia="lt-LT"/>
                              </w:rPr>
                              <w:t>. sk. – 8.</w:t>
                            </w:r>
                          </w:p>
                        </w:tc>
                      </w:tr>
                      <w:tr w:rsidR="00B23F33">
                        <w:trPr>
                          <w:trHeight w:val="420"/>
                        </w:trPr>
                        <w:tc>
                          <w:tcPr>
                            <w:tcW w:w="1418" w:type="dxa"/>
                            <w:vMerge/>
                          </w:tcPr>
                          <w:p w:rsidR="00B23F33" w:rsidRDefault="00B23F33">
                            <w:pPr>
                              <w:spacing w:line="256" w:lineRule="auto"/>
                              <w:rPr>
                                <w:b/>
                                <w:bCs/>
                                <w:sz w:val="20"/>
                              </w:rPr>
                            </w:pPr>
                          </w:p>
                        </w:tc>
                        <w:tc>
                          <w:tcPr>
                            <w:tcW w:w="1984" w:type="dxa"/>
                          </w:tcPr>
                          <w:p w:rsidR="00B23F33" w:rsidRDefault="00F743C9">
                            <w:pPr>
                              <w:spacing w:line="256" w:lineRule="auto"/>
                              <w:rPr>
                                <w:i/>
                                <w:iCs/>
                                <w:color w:val="000000"/>
                                <w:sz w:val="20"/>
                              </w:rPr>
                            </w:pPr>
                            <w:r>
                              <w:rPr>
                                <w:i/>
                                <w:iCs/>
                                <w:color w:val="000000"/>
                                <w:sz w:val="20"/>
                              </w:rPr>
                              <w:t>Užtikrinti socialinių paslaugų įstaigų veiklą ir prieinamumą</w:t>
                            </w:r>
                          </w:p>
                        </w:tc>
                        <w:tc>
                          <w:tcPr>
                            <w:tcW w:w="1560" w:type="dxa"/>
                          </w:tcPr>
                          <w:p w:rsidR="00B23F33" w:rsidRDefault="00F743C9">
                            <w:pPr>
                              <w:rPr>
                                <w:color w:val="000000"/>
                                <w:sz w:val="20"/>
                                <w:lang w:eastAsia="lt-LT"/>
                              </w:rPr>
                            </w:pPr>
                            <w:r>
                              <w:rPr>
                                <w:color w:val="000000"/>
                                <w:sz w:val="20"/>
                                <w:lang w:eastAsia="lt-LT"/>
                              </w:rPr>
                              <w:t xml:space="preserve">Šeimos, patiriančios riziką ir jų vaikai, socialinę riziką patiriantys asmenys, senyvo amžiaus asmenys ir jų šeimos, </w:t>
                            </w:r>
                            <w:r>
                              <w:rPr>
                                <w:color w:val="000000"/>
                                <w:sz w:val="20"/>
                                <w:lang w:eastAsia="lt-LT"/>
                              </w:rPr>
                              <w:t>suaugusieji asmenys su negalia ir jų šeimos, vaikai su negalia ir jų šeimos, vaikai, likę be tėvų globos</w:t>
                            </w:r>
                          </w:p>
                        </w:tc>
                        <w:tc>
                          <w:tcPr>
                            <w:tcW w:w="1878" w:type="dxa"/>
                          </w:tcPr>
                          <w:p w:rsidR="00B23F33" w:rsidRDefault="00F743C9">
                            <w:pPr>
                              <w:spacing w:line="256" w:lineRule="auto"/>
                              <w:rPr>
                                <w:color w:val="000000"/>
                                <w:sz w:val="20"/>
                                <w:lang w:eastAsia="lt-LT"/>
                              </w:rPr>
                            </w:pPr>
                            <w:r>
                              <w:rPr>
                                <w:color w:val="000000"/>
                                <w:sz w:val="20"/>
                                <w:lang w:eastAsia="lt-LT"/>
                              </w:rPr>
                              <w:t>Socialinių paslaugų centre paslaugas gavusių asmenų sk. – 17300;</w:t>
                            </w:r>
                          </w:p>
                          <w:p w:rsidR="00B23F33" w:rsidRDefault="00F743C9">
                            <w:pPr>
                              <w:spacing w:line="256" w:lineRule="auto"/>
                              <w:rPr>
                                <w:color w:val="000000"/>
                                <w:sz w:val="20"/>
                                <w:lang w:eastAsia="lt-LT"/>
                              </w:rPr>
                            </w:pPr>
                            <w:r>
                              <w:rPr>
                                <w:color w:val="000000"/>
                                <w:sz w:val="20"/>
                                <w:lang w:eastAsia="lt-LT"/>
                              </w:rPr>
                              <w:t>Globos namuose paslaugas gavusių sk. – 480;</w:t>
                            </w:r>
                          </w:p>
                          <w:p w:rsidR="00B23F33" w:rsidRDefault="00F743C9">
                            <w:pPr>
                              <w:spacing w:line="256" w:lineRule="auto"/>
                              <w:rPr>
                                <w:color w:val="000000"/>
                                <w:sz w:val="20"/>
                                <w:lang w:eastAsia="lt-LT"/>
                              </w:rPr>
                            </w:pPr>
                            <w:r>
                              <w:rPr>
                                <w:color w:val="000000"/>
                                <w:sz w:val="20"/>
                                <w:lang w:eastAsia="lt-LT"/>
                              </w:rPr>
                              <w:t>Kompleksiniuose paslaugų namuose „Alka“ pa</w:t>
                            </w:r>
                            <w:r>
                              <w:rPr>
                                <w:color w:val="000000"/>
                                <w:sz w:val="20"/>
                                <w:lang w:eastAsia="lt-LT"/>
                              </w:rPr>
                              <w:t>slaugas gavusių sk. – 54;</w:t>
                            </w:r>
                          </w:p>
                          <w:p w:rsidR="00B23F33" w:rsidRDefault="00F743C9">
                            <w:pPr>
                              <w:spacing w:line="256" w:lineRule="auto"/>
                              <w:rPr>
                                <w:color w:val="000000"/>
                                <w:sz w:val="20"/>
                                <w:lang w:eastAsia="lt-LT"/>
                              </w:rPr>
                            </w:pPr>
                            <w:r>
                              <w:rPr>
                                <w:color w:val="000000"/>
                                <w:sz w:val="20"/>
                                <w:lang w:eastAsia="lt-LT"/>
                              </w:rPr>
                              <w:t>Vaikų globos namuose (Šeimų centre) paslaugas gavusių sk. – 465</w:t>
                            </w:r>
                          </w:p>
                        </w:tc>
                        <w:tc>
                          <w:tcPr>
                            <w:tcW w:w="2658" w:type="dxa"/>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Socialinių paslaugų centre paslaugas gavusių asmenų sk. – 19296;</w:t>
                            </w:r>
                          </w:p>
                          <w:p w:rsidR="00B23F33" w:rsidRDefault="00B23F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Globos namuose paslaugas gavusių sk. – 490;</w:t>
                            </w:r>
                          </w:p>
                          <w:p w:rsidR="00B23F33" w:rsidRDefault="00B23F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 xml:space="preserve">Kompleksiniuose paslaugų namuose „Alka“ paslaugas </w:t>
                            </w:r>
                            <w:r>
                              <w:rPr>
                                <w:sz w:val="20"/>
                                <w:lang w:eastAsia="lt-LT"/>
                              </w:rPr>
                              <w:t>gavusių sk. – 36;</w:t>
                            </w:r>
                          </w:p>
                          <w:p w:rsidR="00B23F33" w:rsidRDefault="00B23F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lang w:eastAsia="lt-LT"/>
                              </w:rPr>
                            </w:pPr>
                          </w:p>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FF0000"/>
                                <w:sz w:val="20"/>
                                <w:u w:val="single"/>
                                <w:lang w:eastAsia="lt-LT"/>
                              </w:rPr>
                            </w:pPr>
                            <w:r>
                              <w:rPr>
                                <w:sz w:val="20"/>
                                <w:lang w:eastAsia="lt-LT"/>
                              </w:rPr>
                              <w:t>Šiaulių m. šeimos centre paslaugas gavusių sk. – 496</w:t>
                            </w:r>
                          </w:p>
                        </w:tc>
                      </w:tr>
                      <w:tr w:rsidR="00B23F33">
                        <w:trPr>
                          <w:trHeight w:val="420"/>
                        </w:trPr>
                        <w:tc>
                          <w:tcPr>
                            <w:tcW w:w="1418" w:type="dxa"/>
                            <w:vMerge/>
                          </w:tcPr>
                          <w:p w:rsidR="00B23F33" w:rsidRDefault="00B23F33">
                            <w:pPr>
                              <w:spacing w:line="256" w:lineRule="auto"/>
                              <w:rPr>
                                <w:b/>
                                <w:bCs/>
                                <w:sz w:val="20"/>
                              </w:rPr>
                            </w:pPr>
                          </w:p>
                        </w:tc>
                        <w:tc>
                          <w:tcPr>
                            <w:tcW w:w="1984" w:type="dxa"/>
                          </w:tcPr>
                          <w:p w:rsidR="00B23F33" w:rsidRDefault="00F743C9">
                            <w:pPr>
                              <w:spacing w:line="256" w:lineRule="auto"/>
                              <w:rPr>
                                <w:i/>
                                <w:iCs/>
                                <w:color w:val="000000"/>
                                <w:sz w:val="20"/>
                              </w:rPr>
                            </w:pPr>
                            <w:r>
                              <w:rPr>
                                <w:i/>
                                <w:iCs/>
                                <w:color w:val="000000"/>
                                <w:sz w:val="20"/>
                              </w:rPr>
                              <w:t>Užtikrinti socialinės globos paslaugų teikimą vaikams, likusiems be tėvų globos</w:t>
                            </w:r>
                          </w:p>
                        </w:tc>
                        <w:tc>
                          <w:tcPr>
                            <w:tcW w:w="1560" w:type="dxa"/>
                          </w:tcPr>
                          <w:p w:rsidR="00B23F33" w:rsidRDefault="00F743C9">
                            <w:pPr>
                              <w:rPr>
                                <w:color w:val="000000"/>
                                <w:sz w:val="20"/>
                                <w:lang w:eastAsia="lt-LT"/>
                              </w:rPr>
                            </w:pPr>
                            <w:r>
                              <w:rPr>
                                <w:color w:val="000000"/>
                                <w:sz w:val="20"/>
                                <w:lang w:eastAsia="lt-LT"/>
                              </w:rPr>
                              <w:t>Vaikai, likę be tėvų globos</w:t>
                            </w:r>
                          </w:p>
                        </w:tc>
                        <w:tc>
                          <w:tcPr>
                            <w:tcW w:w="1878" w:type="dxa"/>
                          </w:tcPr>
                          <w:p w:rsidR="00B23F33" w:rsidRDefault="00F743C9">
                            <w:pPr>
                              <w:spacing w:line="256" w:lineRule="auto"/>
                              <w:rPr>
                                <w:color w:val="000000"/>
                                <w:sz w:val="20"/>
                                <w:lang w:eastAsia="lt-LT"/>
                              </w:rPr>
                            </w:pPr>
                            <w:r>
                              <w:rPr>
                                <w:color w:val="000000"/>
                                <w:sz w:val="20"/>
                                <w:lang w:eastAsia="lt-LT"/>
                              </w:rPr>
                              <w:t>Globojamų vaikų skaičius:</w:t>
                            </w:r>
                          </w:p>
                          <w:p w:rsidR="00B23F33" w:rsidRDefault="00F743C9">
                            <w:pPr>
                              <w:spacing w:line="256" w:lineRule="auto"/>
                              <w:rPr>
                                <w:color w:val="000000"/>
                                <w:sz w:val="20"/>
                                <w:lang w:eastAsia="lt-LT"/>
                              </w:rPr>
                            </w:pPr>
                            <w:r>
                              <w:rPr>
                                <w:color w:val="000000"/>
                                <w:sz w:val="20"/>
                                <w:lang w:eastAsia="lt-LT"/>
                              </w:rPr>
                              <w:t>- šeimose – 250;</w:t>
                            </w:r>
                          </w:p>
                          <w:p w:rsidR="00B23F33" w:rsidRDefault="00F743C9">
                            <w:pPr>
                              <w:spacing w:line="256" w:lineRule="auto"/>
                              <w:rPr>
                                <w:color w:val="000000"/>
                                <w:sz w:val="20"/>
                                <w:lang w:eastAsia="lt-LT"/>
                              </w:rPr>
                            </w:pPr>
                            <w:r>
                              <w:rPr>
                                <w:color w:val="000000"/>
                                <w:sz w:val="20"/>
                                <w:lang w:eastAsia="lt-LT"/>
                              </w:rPr>
                              <w:t>- šeimynose – 14;</w:t>
                            </w:r>
                          </w:p>
                          <w:p w:rsidR="00B23F33" w:rsidRDefault="00F743C9">
                            <w:pPr>
                              <w:spacing w:line="256" w:lineRule="auto"/>
                              <w:rPr>
                                <w:color w:val="000000"/>
                                <w:sz w:val="20"/>
                                <w:lang w:eastAsia="lt-LT"/>
                              </w:rPr>
                            </w:pPr>
                            <w:r>
                              <w:rPr>
                                <w:color w:val="000000"/>
                                <w:sz w:val="20"/>
                                <w:lang w:eastAsia="lt-LT"/>
                              </w:rPr>
                              <w:t xml:space="preserve">- NVO </w:t>
                            </w:r>
                            <w:r>
                              <w:rPr>
                                <w:color w:val="000000"/>
                                <w:sz w:val="20"/>
                                <w:lang w:eastAsia="lt-LT"/>
                              </w:rPr>
                              <w:t>bendruomeniniuose vaikų globos namuose – 8;</w:t>
                            </w:r>
                          </w:p>
                          <w:p w:rsidR="00B23F33" w:rsidRDefault="00F743C9">
                            <w:pPr>
                              <w:spacing w:line="256" w:lineRule="auto"/>
                              <w:rPr>
                                <w:color w:val="000000"/>
                                <w:sz w:val="20"/>
                                <w:lang w:eastAsia="lt-LT"/>
                              </w:rPr>
                            </w:pPr>
                            <w:r>
                              <w:rPr>
                                <w:color w:val="000000"/>
                                <w:sz w:val="20"/>
                                <w:lang w:eastAsia="lt-LT"/>
                              </w:rPr>
                              <w:t>- vaikų globos namuose (Šeimų centre) /  bendruomeniniuose vaikų globos namuose  – 24.</w:t>
                            </w:r>
                          </w:p>
                        </w:tc>
                        <w:tc>
                          <w:tcPr>
                            <w:tcW w:w="2658" w:type="dxa"/>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Globojamų vaikų skaičius:</w:t>
                            </w:r>
                          </w:p>
                          <w:p w:rsidR="00B23F33" w:rsidRDefault="00B23F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 šeimose – 274;</w:t>
                            </w:r>
                          </w:p>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 šeimynose – 15;</w:t>
                            </w:r>
                          </w:p>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 NVO bendruomeniniuose vaikų globos namuose – 8;</w:t>
                            </w:r>
                          </w:p>
                          <w:p w:rsidR="00B23F33" w:rsidRDefault="00B23F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rsidR="00B23F33" w:rsidRDefault="00B23F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 w:val="20"/>
                                <w:lang w:eastAsia="lt-LT"/>
                              </w:rPr>
                            </w:pPr>
                            <w:r>
                              <w:rPr>
                                <w:sz w:val="20"/>
                                <w:lang w:eastAsia="lt-LT"/>
                              </w:rPr>
                              <w:t>- Šiaulių m</w:t>
                            </w:r>
                            <w:r>
                              <w:rPr>
                                <w:sz w:val="20"/>
                                <w:lang w:eastAsia="lt-LT"/>
                              </w:rPr>
                              <w:t>. šeimos centre bendruomeniniuose vaikų globos namuose  – 24.</w:t>
                            </w:r>
                          </w:p>
                        </w:tc>
                      </w:tr>
                      <w:tr w:rsidR="00B23F33">
                        <w:trPr>
                          <w:trHeight w:val="420"/>
                        </w:trPr>
                        <w:tc>
                          <w:tcPr>
                            <w:tcW w:w="1418" w:type="dxa"/>
                            <w:vMerge/>
                          </w:tcPr>
                          <w:p w:rsidR="00B23F33" w:rsidRDefault="00B23F33">
                            <w:pPr>
                              <w:spacing w:line="256" w:lineRule="auto"/>
                              <w:rPr>
                                <w:b/>
                                <w:bCs/>
                                <w:sz w:val="20"/>
                              </w:rPr>
                            </w:pPr>
                          </w:p>
                        </w:tc>
                        <w:tc>
                          <w:tcPr>
                            <w:tcW w:w="1984" w:type="dxa"/>
                          </w:tcPr>
                          <w:p w:rsidR="00B23F33" w:rsidRDefault="00F743C9">
                            <w:pPr>
                              <w:spacing w:line="256" w:lineRule="auto"/>
                              <w:rPr>
                                <w:i/>
                                <w:iCs/>
                                <w:color w:val="000000"/>
                                <w:sz w:val="20"/>
                              </w:rPr>
                            </w:pPr>
                            <w:r>
                              <w:rPr>
                                <w:i/>
                                <w:iCs/>
                                <w:color w:val="000000"/>
                                <w:sz w:val="20"/>
                              </w:rPr>
                              <w:t>Įgyvendinti socialinės reabilitacijos paslaugų asmenims su negalia bendruomenėje projektus</w:t>
                            </w:r>
                          </w:p>
                        </w:tc>
                        <w:tc>
                          <w:tcPr>
                            <w:tcW w:w="1560" w:type="dxa"/>
                          </w:tcPr>
                          <w:p w:rsidR="00B23F33" w:rsidRDefault="00F743C9">
                            <w:pPr>
                              <w:rPr>
                                <w:color w:val="000000"/>
                                <w:sz w:val="20"/>
                                <w:lang w:eastAsia="lt-LT"/>
                              </w:rPr>
                            </w:pPr>
                            <w:r>
                              <w:rPr>
                                <w:color w:val="000000"/>
                                <w:sz w:val="20"/>
                                <w:lang w:eastAsia="lt-LT"/>
                              </w:rPr>
                              <w:t>Suaugusieji asmenys su negalia(jų šeimos nariai) ir vaikai su negalia (jų šeimos nariai)</w:t>
                            </w:r>
                          </w:p>
                        </w:tc>
                        <w:tc>
                          <w:tcPr>
                            <w:tcW w:w="1878" w:type="dxa"/>
                          </w:tcPr>
                          <w:p w:rsidR="00B23F33" w:rsidRDefault="00F743C9">
                            <w:pPr>
                              <w:spacing w:line="256" w:lineRule="auto"/>
                              <w:rPr>
                                <w:color w:val="000000"/>
                                <w:sz w:val="20"/>
                                <w:lang w:eastAsia="lt-LT"/>
                              </w:rPr>
                            </w:pPr>
                            <w:r>
                              <w:rPr>
                                <w:color w:val="000000"/>
                                <w:sz w:val="20"/>
                                <w:lang w:eastAsia="lt-LT"/>
                              </w:rPr>
                              <w:t xml:space="preserve">Akredituotų </w:t>
                            </w:r>
                            <w:r>
                              <w:rPr>
                                <w:color w:val="000000"/>
                                <w:sz w:val="20"/>
                                <w:lang w:eastAsia="lt-LT"/>
                              </w:rPr>
                              <w:t>įstaigų, teikiančių socialinės reabilitacijos paslaugas asmenims su negalia, sk.– 13;</w:t>
                            </w:r>
                          </w:p>
                          <w:p w:rsidR="00B23F33" w:rsidRDefault="00F743C9">
                            <w:pPr>
                              <w:spacing w:line="256" w:lineRule="auto"/>
                              <w:rPr>
                                <w:color w:val="000000"/>
                                <w:sz w:val="20"/>
                                <w:lang w:eastAsia="lt-LT"/>
                              </w:rPr>
                            </w:pPr>
                            <w:r>
                              <w:rPr>
                                <w:color w:val="000000"/>
                                <w:sz w:val="20"/>
                                <w:lang w:eastAsia="lt-LT"/>
                              </w:rPr>
                              <w:t>Paslaugų gavėjų sk. – 450.</w:t>
                            </w:r>
                          </w:p>
                        </w:tc>
                        <w:tc>
                          <w:tcPr>
                            <w:tcW w:w="2658" w:type="dxa"/>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Akredituotų įstaigų, teikiančių socialinės reabilitacijos paslaugas asmenims su negalia, sk.– 13;</w:t>
                            </w:r>
                          </w:p>
                          <w:p w:rsidR="00B23F33" w:rsidRDefault="00B23F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rsidR="00B23F33" w:rsidRDefault="00B23F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 w:val="20"/>
                                <w:lang w:eastAsia="lt-LT"/>
                              </w:rPr>
                            </w:pPr>
                            <w:r>
                              <w:rPr>
                                <w:sz w:val="20"/>
                                <w:lang w:eastAsia="lt-LT"/>
                              </w:rPr>
                              <w:t>Paslaugų gavėjų sk. – 412.</w:t>
                            </w:r>
                          </w:p>
                        </w:tc>
                      </w:tr>
                      <w:tr w:rsidR="00B23F33">
                        <w:trPr>
                          <w:trHeight w:val="420"/>
                        </w:trPr>
                        <w:tc>
                          <w:tcPr>
                            <w:tcW w:w="1418" w:type="dxa"/>
                            <w:vMerge/>
                          </w:tcPr>
                          <w:p w:rsidR="00B23F33" w:rsidRDefault="00B23F33">
                            <w:pPr>
                              <w:spacing w:line="256" w:lineRule="auto"/>
                              <w:rPr>
                                <w:b/>
                                <w:bCs/>
                                <w:sz w:val="20"/>
                              </w:rPr>
                            </w:pPr>
                          </w:p>
                        </w:tc>
                        <w:tc>
                          <w:tcPr>
                            <w:tcW w:w="1984" w:type="dxa"/>
                          </w:tcPr>
                          <w:p w:rsidR="00B23F33" w:rsidRDefault="00F743C9">
                            <w:pPr>
                              <w:spacing w:line="256" w:lineRule="auto"/>
                              <w:rPr>
                                <w:i/>
                                <w:iCs/>
                                <w:color w:val="000000"/>
                                <w:sz w:val="20"/>
                              </w:rPr>
                            </w:pPr>
                            <w:r>
                              <w:rPr>
                                <w:i/>
                                <w:iCs/>
                                <w:color w:val="000000"/>
                                <w:sz w:val="20"/>
                              </w:rPr>
                              <w:t xml:space="preserve">Užtikrinti </w:t>
                            </w:r>
                            <w:r>
                              <w:rPr>
                                <w:i/>
                                <w:iCs/>
                                <w:color w:val="000000"/>
                                <w:sz w:val="20"/>
                              </w:rPr>
                              <w:t>vaikų dienos centrų veiklą ir prieinamumą</w:t>
                            </w:r>
                          </w:p>
                        </w:tc>
                        <w:tc>
                          <w:tcPr>
                            <w:tcW w:w="1560" w:type="dxa"/>
                          </w:tcPr>
                          <w:p w:rsidR="00B23F33" w:rsidRDefault="00F743C9">
                            <w:pPr>
                              <w:rPr>
                                <w:color w:val="000000"/>
                                <w:sz w:val="20"/>
                                <w:lang w:eastAsia="lt-LT"/>
                              </w:rPr>
                            </w:pPr>
                            <w:r>
                              <w:rPr>
                                <w:color w:val="000000"/>
                                <w:sz w:val="20"/>
                                <w:lang w:eastAsia="lt-LT"/>
                              </w:rPr>
                              <w:t>Vaikai, kuriems teikiama socialinė priežiūra</w:t>
                            </w:r>
                          </w:p>
                        </w:tc>
                        <w:tc>
                          <w:tcPr>
                            <w:tcW w:w="1878" w:type="dxa"/>
                          </w:tcPr>
                          <w:p w:rsidR="00B23F33" w:rsidRDefault="00F743C9">
                            <w:pPr>
                              <w:spacing w:line="256" w:lineRule="auto"/>
                              <w:rPr>
                                <w:color w:val="000000"/>
                                <w:sz w:val="20"/>
                                <w:lang w:eastAsia="lt-LT"/>
                              </w:rPr>
                            </w:pPr>
                            <w:r>
                              <w:rPr>
                                <w:color w:val="000000"/>
                                <w:sz w:val="20"/>
                                <w:lang w:eastAsia="lt-LT"/>
                              </w:rPr>
                              <w:t>Vaikų, lankančių dienos centrus sk. – 260;</w:t>
                            </w:r>
                          </w:p>
                          <w:p w:rsidR="00B23F33" w:rsidRDefault="00F743C9">
                            <w:pPr>
                              <w:spacing w:line="256" w:lineRule="auto"/>
                              <w:rPr>
                                <w:color w:val="000000"/>
                                <w:sz w:val="20"/>
                                <w:lang w:eastAsia="lt-LT"/>
                              </w:rPr>
                            </w:pPr>
                            <w:r>
                              <w:rPr>
                                <w:color w:val="000000"/>
                                <w:sz w:val="20"/>
                                <w:lang w:eastAsia="lt-LT"/>
                              </w:rPr>
                              <w:t>Įstaigų, teikiančių vaikų dienos socialinę priežiūrą, sk. – 11;</w:t>
                            </w:r>
                          </w:p>
                          <w:p w:rsidR="00B23F33" w:rsidRDefault="00F743C9">
                            <w:pPr>
                              <w:spacing w:line="256" w:lineRule="auto"/>
                              <w:rPr>
                                <w:color w:val="000000"/>
                                <w:sz w:val="20"/>
                                <w:lang w:eastAsia="lt-LT"/>
                              </w:rPr>
                            </w:pPr>
                            <w:r>
                              <w:rPr>
                                <w:color w:val="000000"/>
                                <w:sz w:val="20"/>
                                <w:lang w:eastAsia="lt-LT"/>
                              </w:rPr>
                              <w:t>Vaikų su negalia dalis nuo visų vaikų dienos centrus lankančių</w:t>
                            </w:r>
                            <w:r>
                              <w:rPr>
                                <w:color w:val="000000"/>
                                <w:sz w:val="20"/>
                                <w:lang w:eastAsia="lt-LT"/>
                              </w:rPr>
                              <w:t xml:space="preserve"> vaikų, proc. –</w:t>
                            </w:r>
                            <w:r>
                              <w:rPr>
                                <w:color w:val="FF0000"/>
                                <w:sz w:val="20"/>
                                <w:lang w:eastAsia="lt-LT"/>
                              </w:rPr>
                              <w:t xml:space="preserve"> </w:t>
                            </w:r>
                            <w:r>
                              <w:rPr>
                                <w:sz w:val="20"/>
                                <w:lang w:eastAsia="lt-LT"/>
                              </w:rPr>
                              <w:t>15</w:t>
                            </w:r>
                          </w:p>
                        </w:tc>
                        <w:tc>
                          <w:tcPr>
                            <w:tcW w:w="2658" w:type="dxa"/>
                          </w:tcPr>
                          <w:p w:rsidR="00B23F33" w:rsidRDefault="00F743C9">
                            <w:pPr>
                              <w:spacing w:line="256" w:lineRule="auto"/>
                              <w:rPr>
                                <w:sz w:val="20"/>
                                <w:lang w:eastAsia="lt-LT"/>
                              </w:rPr>
                            </w:pPr>
                            <w:r>
                              <w:rPr>
                                <w:sz w:val="20"/>
                                <w:lang w:eastAsia="lt-LT"/>
                              </w:rPr>
                              <w:t>Vaikų, lankančių dienos centrus sk. – 290;</w:t>
                            </w:r>
                          </w:p>
                          <w:p w:rsidR="00B23F33" w:rsidRDefault="00B23F33">
                            <w:pPr>
                              <w:spacing w:line="256" w:lineRule="auto"/>
                              <w:rPr>
                                <w:sz w:val="20"/>
                                <w:lang w:eastAsia="lt-LT"/>
                              </w:rPr>
                            </w:pPr>
                          </w:p>
                          <w:p w:rsidR="00B23F33" w:rsidRDefault="00F743C9">
                            <w:pPr>
                              <w:spacing w:line="256" w:lineRule="auto"/>
                              <w:rPr>
                                <w:color w:val="000000"/>
                                <w:sz w:val="20"/>
                                <w:lang w:eastAsia="lt-LT"/>
                              </w:rPr>
                            </w:pPr>
                            <w:r>
                              <w:rPr>
                                <w:color w:val="000000"/>
                                <w:sz w:val="20"/>
                                <w:lang w:eastAsia="lt-LT"/>
                              </w:rPr>
                              <w:t>Įstaigų, teikiančių vaikų dienos socialinę priežiūrą, sk. – 11;</w:t>
                            </w:r>
                          </w:p>
                          <w:p w:rsidR="00B23F33" w:rsidRDefault="00B23F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Vaikų su negalia dalis nuo visų vaikų dienos centrus lankančių vaikų, proc. – 9.</w:t>
                            </w:r>
                          </w:p>
                        </w:tc>
                      </w:tr>
                      <w:tr w:rsidR="00B23F33">
                        <w:trPr>
                          <w:trHeight w:val="420"/>
                        </w:trPr>
                        <w:tc>
                          <w:tcPr>
                            <w:tcW w:w="1418" w:type="dxa"/>
                            <w:vMerge/>
                          </w:tcPr>
                          <w:p w:rsidR="00B23F33" w:rsidRDefault="00B23F33">
                            <w:pPr>
                              <w:spacing w:line="256" w:lineRule="auto"/>
                              <w:rPr>
                                <w:b/>
                                <w:bCs/>
                                <w:sz w:val="20"/>
                              </w:rPr>
                            </w:pPr>
                          </w:p>
                        </w:tc>
                        <w:tc>
                          <w:tcPr>
                            <w:tcW w:w="1984" w:type="dxa"/>
                          </w:tcPr>
                          <w:p w:rsidR="00B23F33" w:rsidRDefault="00F743C9">
                            <w:pPr>
                              <w:spacing w:line="256" w:lineRule="auto"/>
                              <w:rPr>
                                <w:i/>
                                <w:iCs/>
                                <w:color w:val="000000"/>
                                <w:sz w:val="20"/>
                              </w:rPr>
                            </w:pPr>
                            <w:r>
                              <w:rPr>
                                <w:i/>
                                <w:iCs/>
                                <w:color w:val="000000"/>
                                <w:sz w:val="20"/>
                              </w:rPr>
                              <w:t xml:space="preserve">Užtikrinti kraitelio skyrimą šeimoms, </w:t>
                            </w:r>
                            <w:r>
                              <w:rPr>
                                <w:i/>
                                <w:iCs/>
                                <w:color w:val="000000"/>
                                <w:sz w:val="20"/>
                              </w:rPr>
                              <w:t>susilaukusioms kūdikio</w:t>
                            </w:r>
                          </w:p>
                        </w:tc>
                        <w:tc>
                          <w:tcPr>
                            <w:tcW w:w="1560" w:type="dxa"/>
                          </w:tcPr>
                          <w:p w:rsidR="00B23F33" w:rsidRDefault="00F743C9">
                            <w:pPr>
                              <w:rPr>
                                <w:color w:val="000000"/>
                                <w:sz w:val="20"/>
                                <w:lang w:eastAsia="lt-LT"/>
                              </w:rPr>
                            </w:pPr>
                            <w:r>
                              <w:rPr>
                                <w:color w:val="000000"/>
                                <w:sz w:val="20"/>
                                <w:lang w:eastAsia="lt-LT"/>
                              </w:rPr>
                              <w:t>Šeimos, susilaukusios kūdikio</w:t>
                            </w:r>
                          </w:p>
                        </w:tc>
                        <w:tc>
                          <w:tcPr>
                            <w:tcW w:w="1878" w:type="dxa"/>
                          </w:tcPr>
                          <w:p w:rsidR="00B23F33" w:rsidRDefault="00F743C9">
                            <w:pPr>
                              <w:spacing w:line="256" w:lineRule="auto"/>
                              <w:rPr>
                                <w:color w:val="000000"/>
                                <w:sz w:val="20"/>
                                <w:lang w:eastAsia="lt-LT"/>
                              </w:rPr>
                            </w:pPr>
                            <w:r>
                              <w:rPr>
                                <w:color w:val="000000"/>
                                <w:sz w:val="20"/>
                                <w:lang w:eastAsia="lt-LT"/>
                              </w:rPr>
                              <w:t>Naujagimiams įteiktų kūdikio kraitelių sk.- 800.</w:t>
                            </w:r>
                          </w:p>
                        </w:tc>
                        <w:tc>
                          <w:tcPr>
                            <w:tcW w:w="2658" w:type="dxa"/>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 w:val="20"/>
                                <w:lang w:eastAsia="lt-LT"/>
                              </w:rPr>
                            </w:pPr>
                            <w:r>
                              <w:rPr>
                                <w:sz w:val="20"/>
                                <w:lang w:eastAsia="lt-LT"/>
                              </w:rPr>
                              <w:t>Naujagimiams įteiktų kūdikio kraitelių sk.– 724;</w:t>
                            </w:r>
                          </w:p>
                        </w:tc>
                      </w:tr>
                      <w:tr w:rsidR="00B23F33">
                        <w:trPr>
                          <w:trHeight w:val="420"/>
                        </w:trPr>
                        <w:tc>
                          <w:tcPr>
                            <w:tcW w:w="1418" w:type="dxa"/>
                            <w:vMerge/>
                          </w:tcPr>
                          <w:p w:rsidR="00B23F33" w:rsidRDefault="00B23F33">
                            <w:pPr>
                              <w:spacing w:line="256" w:lineRule="auto"/>
                              <w:rPr>
                                <w:b/>
                                <w:bCs/>
                                <w:sz w:val="20"/>
                              </w:rPr>
                            </w:pPr>
                          </w:p>
                        </w:tc>
                        <w:tc>
                          <w:tcPr>
                            <w:tcW w:w="1984" w:type="dxa"/>
                          </w:tcPr>
                          <w:p w:rsidR="00B23F33" w:rsidRDefault="00F743C9">
                            <w:pPr>
                              <w:spacing w:line="256" w:lineRule="auto"/>
                              <w:rPr>
                                <w:i/>
                                <w:iCs/>
                                <w:color w:val="000000"/>
                                <w:sz w:val="20"/>
                              </w:rPr>
                            </w:pPr>
                            <w:r>
                              <w:rPr>
                                <w:i/>
                                <w:iCs/>
                                <w:color w:val="000000"/>
                                <w:sz w:val="20"/>
                              </w:rPr>
                              <w:t>Įgyvendinti projektą „Kompleksinės paslaugos šeimai Šiaulių miesto savivaldybėje“</w:t>
                            </w:r>
                          </w:p>
                        </w:tc>
                        <w:tc>
                          <w:tcPr>
                            <w:tcW w:w="1560" w:type="dxa"/>
                          </w:tcPr>
                          <w:p w:rsidR="00B23F33" w:rsidRDefault="00F743C9">
                            <w:pPr>
                              <w:rPr>
                                <w:color w:val="000000"/>
                                <w:sz w:val="20"/>
                                <w:lang w:eastAsia="lt-LT"/>
                              </w:rPr>
                            </w:pPr>
                            <w:r>
                              <w:rPr>
                                <w:color w:val="000000"/>
                                <w:sz w:val="20"/>
                                <w:lang w:eastAsia="lt-LT"/>
                              </w:rPr>
                              <w:t>Šeimos, išgyvenančios</w:t>
                            </w:r>
                            <w:r>
                              <w:rPr>
                                <w:color w:val="000000"/>
                                <w:sz w:val="20"/>
                                <w:lang w:eastAsia="lt-LT"/>
                              </w:rPr>
                              <w:t xml:space="preserve"> krizę ar patiriančios traumuojančius išgyvenimus</w:t>
                            </w:r>
                          </w:p>
                        </w:tc>
                        <w:tc>
                          <w:tcPr>
                            <w:tcW w:w="1878" w:type="dxa"/>
                          </w:tcPr>
                          <w:p w:rsidR="00B23F33" w:rsidRDefault="00F743C9">
                            <w:pPr>
                              <w:spacing w:line="256" w:lineRule="auto"/>
                              <w:rPr>
                                <w:color w:val="000000"/>
                                <w:sz w:val="20"/>
                                <w:lang w:eastAsia="lt-LT"/>
                              </w:rPr>
                            </w:pPr>
                            <w:r>
                              <w:rPr>
                                <w:color w:val="000000"/>
                                <w:sz w:val="20"/>
                                <w:lang w:eastAsia="lt-LT"/>
                              </w:rPr>
                              <w:t>- Bendruomeninių šeimos namų darbuotojų, organizuojančių kompleksinių paslaugų teikimą šeimai sk. - 2</w:t>
                            </w:r>
                          </w:p>
                          <w:p w:rsidR="00B23F33" w:rsidRDefault="00F743C9">
                            <w:pPr>
                              <w:spacing w:line="256" w:lineRule="auto"/>
                              <w:rPr>
                                <w:color w:val="000000"/>
                                <w:sz w:val="20"/>
                                <w:lang w:eastAsia="lt-LT"/>
                              </w:rPr>
                            </w:pPr>
                            <w:r>
                              <w:rPr>
                                <w:color w:val="000000"/>
                                <w:sz w:val="20"/>
                                <w:lang w:eastAsia="lt-LT"/>
                              </w:rPr>
                              <w:t>- paslaugų gavėjų sk. – 100.</w:t>
                            </w:r>
                          </w:p>
                        </w:tc>
                        <w:tc>
                          <w:tcPr>
                            <w:tcW w:w="2658" w:type="dxa"/>
                          </w:tcPr>
                          <w:p w:rsidR="00B23F33" w:rsidRDefault="00F743C9">
                            <w:pPr>
                              <w:spacing w:line="256" w:lineRule="auto"/>
                              <w:rPr>
                                <w:sz w:val="20"/>
                                <w:lang w:eastAsia="lt-LT"/>
                              </w:rPr>
                            </w:pPr>
                            <w:r>
                              <w:rPr>
                                <w:sz w:val="20"/>
                                <w:lang w:eastAsia="lt-LT"/>
                              </w:rPr>
                              <w:t xml:space="preserve">- Bendruomeninių šeimos namų darbuotojų, organizuojančių kompleksinių </w:t>
                            </w:r>
                            <w:r>
                              <w:rPr>
                                <w:sz w:val="20"/>
                                <w:lang w:eastAsia="lt-LT"/>
                              </w:rPr>
                              <w:t>paslaugų teikimą šeimai sk. – 2</w:t>
                            </w:r>
                          </w:p>
                          <w:p w:rsidR="00B23F33" w:rsidRDefault="00B23F33">
                            <w:pPr>
                              <w:spacing w:line="256" w:lineRule="auto"/>
                              <w:rPr>
                                <w:color w:val="FF0000"/>
                                <w:sz w:val="20"/>
                                <w:lang w:eastAsia="lt-LT"/>
                              </w:rPr>
                            </w:pPr>
                          </w:p>
                          <w:p w:rsidR="00B23F33" w:rsidRDefault="00B23F33">
                            <w:pPr>
                              <w:spacing w:line="256" w:lineRule="auto"/>
                              <w:rPr>
                                <w:color w:val="FF0000"/>
                                <w:sz w:val="20"/>
                                <w:lang w:eastAsia="lt-LT"/>
                              </w:rPr>
                            </w:pPr>
                          </w:p>
                          <w:p w:rsidR="00B23F33" w:rsidRDefault="00F743C9">
                            <w:pPr>
                              <w:spacing w:line="256" w:lineRule="auto"/>
                              <w:rPr>
                                <w:sz w:val="20"/>
                                <w:lang w:eastAsia="lt-LT"/>
                              </w:rPr>
                            </w:pPr>
                            <w:r>
                              <w:rPr>
                                <w:sz w:val="20"/>
                                <w:lang w:eastAsia="lt-LT"/>
                              </w:rPr>
                              <w:t xml:space="preserve">- </w:t>
                            </w:r>
                            <w:r>
                              <w:rPr>
                                <w:color w:val="000000"/>
                                <w:sz w:val="20"/>
                                <w:lang w:eastAsia="lt-LT"/>
                              </w:rPr>
                              <w:t xml:space="preserve"> paslaugų gavėjų </w:t>
                            </w:r>
                            <w:r>
                              <w:rPr>
                                <w:sz w:val="20"/>
                                <w:lang w:eastAsia="lt-LT"/>
                              </w:rPr>
                              <w:t>sk. – 787.</w:t>
                            </w:r>
                          </w:p>
                          <w:p w:rsidR="00B23F33" w:rsidRDefault="00B23F33">
                            <w:pPr>
                              <w:spacing w:line="256" w:lineRule="auto"/>
                              <w:rPr>
                                <w:color w:val="000000"/>
                                <w:sz w:val="20"/>
                                <w:lang w:eastAsia="lt-LT"/>
                              </w:rPr>
                            </w:pPr>
                          </w:p>
                        </w:tc>
                      </w:tr>
                      <w:tr w:rsidR="00B23F33">
                        <w:trPr>
                          <w:trHeight w:val="420"/>
                        </w:trPr>
                        <w:tc>
                          <w:tcPr>
                            <w:tcW w:w="1418" w:type="dxa"/>
                            <w:vMerge/>
                          </w:tcPr>
                          <w:p w:rsidR="00B23F33" w:rsidRDefault="00B23F33">
                            <w:pPr>
                              <w:spacing w:line="256" w:lineRule="auto"/>
                              <w:rPr>
                                <w:b/>
                                <w:bCs/>
                                <w:sz w:val="20"/>
                              </w:rPr>
                            </w:pPr>
                          </w:p>
                        </w:tc>
                        <w:tc>
                          <w:tcPr>
                            <w:tcW w:w="1984" w:type="dxa"/>
                          </w:tcPr>
                          <w:p w:rsidR="00B23F33" w:rsidRDefault="00F743C9">
                            <w:pPr>
                              <w:spacing w:line="256" w:lineRule="auto"/>
                              <w:rPr>
                                <w:i/>
                                <w:iCs/>
                                <w:color w:val="000000"/>
                                <w:sz w:val="20"/>
                              </w:rPr>
                            </w:pPr>
                            <w:r>
                              <w:rPr>
                                <w:i/>
                                <w:iCs/>
                                <w:color w:val="000000"/>
                                <w:sz w:val="20"/>
                              </w:rPr>
                              <w:t>Įgyvendinti projektą „Vaikų socialinės integracijos skatinimas Jelgavos ir Šiaulių miestuose“</w:t>
                            </w:r>
                          </w:p>
                        </w:tc>
                        <w:tc>
                          <w:tcPr>
                            <w:tcW w:w="1560" w:type="dxa"/>
                          </w:tcPr>
                          <w:p w:rsidR="00B23F33" w:rsidRDefault="00F743C9">
                            <w:pPr>
                              <w:rPr>
                                <w:color w:val="000000"/>
                                <w:sz w:val="20"/>
                                <w:lang w:eastAsia="lt-LT"/>
                              </w:rPr>
                            </w:pPr>
                            <w:r>
                              <w:rPr>
                                <w:color w:val="000000"/>
                                <w:sz w:val="20"/>
                                <w:lang w:eastAsia="lt-LT"/>
                              </w:rPr>
                              <w:t xml:space="preserve">Vaikai, kuriems teikiama socialinė priežiūra; globėjai (rūpintojai), budintys globotojai, </w:t>
                            </w:r>
                            <w:r>
                              <w:rPr>
                                <w:color w:val="000000"/>
                                <w:sz w:val="20"/>
                                <w:lang w:eastAsia="lt-LT"/>
                              </w:rPr>
                              <w:t>įtėviai</w:t>
                            </w:r>
                          </w:p>
                        </w:tc>
                        <w:tc>
                          <w:tcPr>
                            <w:tcW w:w="1878" w:type="dxa"/>
                          </w:tcPr>
                          <w:p w:rsidR="00B23F33" w:rsidRDefault="00F743C9">
                            <w:pPr>
                              <w:spacing w:line="256" w:lineRule="auto"/>
                              <w:rPr>
                                <w:color w:val="000000"/>
                                <w:sz w:val="20"/>
                                <w:lang w:eastAsia="lt-LT"/>
                              </w:rPr>
                            </w:pPr>
                            <w:r>
                              <w:rPr>
                                <w:color w:val="000000"/>
                                <w:sz w:val="20"/>
                                <w:lang w:eastAsia="lt-LT"/>
                              </w:rPr>
                              <w:t>Suteiktas psichologo  ir  teisinių konsultacijų sk. – 70;</w:t>
                            </w:r>
                          </w:p>
                          <w:p w:rsidR="00B23F33" w:rsidRDefault="00F743C9">
                            <w:pPr>
                              <w:spacing w:line="256" w:lineRule="auto"/>
                              <w:rPr>
                                <w:color w:val="000000"/>
                                <w:sz w:val="20"/>
                                <w:lang w:eastAsia="lt-LT"/>
                              </w:rPr>
                            </w:pPr>
                            <w:r>
                              <w:rPr>
                                <w:color w:val="000000"/>
                                <w:sz w:val="20"/>
                                <w:lang w:eastAsia="lt-LT"/>
                              </w:rPr>
                              <w:t>- atnaujinta atviro jaunimo centro infrastruktūra, vnt. - 1.</w:t>
                            </w:r>
                          </w:p>
                        </w:tc>
                        <w:tc>
                          <w:tcPr>
                            <w:tcW w:w="2658" w:type="dxa"/>
                          </w:tcPr>
                          <w:p w:rsidR="00B23F33" w:rsidRDefault="00F743C9">
                            <w:pPr>
                              <w:spacing w:line="256" w:lineRule="auto"/>
                              <w:rPr>
                                <w:sz w:val="20"/>
                                <w:lang w:eastAsia="lt-LT"/>
                              </w:rPr>
                            </w:pPr>
                            <w:r>
                              <w:rPr>
                                <w:sz w:val="20"/>
                                <w:lang w:eastAsia="lt-LT"/>
                              </w:rPr>
                              <w:t>Suteiktas psichologo  ir  teisinių konsultacijų sk. – 176;</w:t>
                            </w:r>
                          </w:p>
                          <w:p w:rsidR="00B23F33" w:rsidRDefault="00B23F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 w:val="20"/>
                                <w:lang w:eastAsia="lt-LT"/>
                              </w:rPr>
                            </w:pPr>
                            <w:r>
                              <w:rPr>
                                <w:sz w:val="20"/>
                                <w:lang w:eastAsia="lt-LT"/>
                              </w:rPr>
                              <w:t>- atnaujinta atviro jaunimo centro infrastruktūra, vnt. – 1.</w:t>
                            </w:r>
                          </w:p>
                        </w:tc>
                      </w:tr>
                      <w:tr w:rsidR="00B23F33">
                        <w:trPr>
                          <w:trHeight w:val="420"/>
                        </w:trPr>
                        <w:tc>
                          <w:tcPr>
                            <w:tcW w:w="1418" w:type="dxa"/>
                            <w:vMerge/>
                          </w:tcPr>
                          <w:p w:rsidR="00B23F33" w:rsidRDefault="00B23F33">
                            <w:pPr>
                              <w:spacing w:line="256" w:lineRule="auto"/>
                              <w:rPr>
                                <w:b/>
                                <w:bCs/>
                                <w:sz w:val="20"/>
                              </w:rPr>
                            </w:pPr>
                          </w:p>
                        </w:tc>
                        <w:tc>
                          <w:tcPr>
                            <w:tcW w:w="1984" w:type="dxa"/>
                          </w:tcPr>
                          <w:p w:rsidR="00B23F33" w:rsidRDefault="00F743C9">
                            <w:pPr>
                              <w:spacing w:line="256" w:lineRule="auto"/>
                              <w:rPr>
                                <w:i/>
                                <w:iCs/>
                                <w:sz w:val="20"/>
                              </w:rPr>
                            </w:pPr>
                            <w:r>
                              <w:rPr>
                                <w:i/>
                                <w:iCs/>
                                <w:sz w:val="20"/>
                              </w:rPr>
                              <w:t>Užtikrinti Globos centrų veiklą</w:t>
                            </w:r>
                          </w:p>
                        </w:tc>
                        <w:tc>
                          <w:tcPr>
                            <w:tcW w:w="1560" w:type="dxa"/>
                          </w:tcPr>
                          <w:p w:rsidR="00B23F33" w:rsidRDefault="00F743C9">
                            <w:pPr>
                              <w:rPr>
                                <w:sz w:val="20"/>
                                <w:lang w:eastAsia="lt-LT"/>
                              </w:rPr>
                            </w:pPr>
                            <w:r>
                              <w:rPr>
                                <w:sz w:val="20"/>
                                <w:lang w:eastAsia="lt-LT"/>
                              </w:rPr>
                              <w:t>Globėjai (rūpintojai), budintys globotojai, įtėviai, šeimynų dalyviai</w:t>
                            </w:r>
                          </w:p>
                        </w:tc>
                        <w:tc>
                          <w:tcPr>
                            <w:tcW w:w="1878" w:type="dxa"/>
                          </w:tcPr>
                          <w:p w:rsidR="00B23F33" w:rsidRDefault="00F743C9">
                            <w:pPr>
                              <w:spacing w:line="256" w:lineRule="auto"/>
                              <w:rPr>
                                <w:sz w:val="20"/>
                                <w:lang w:eastAsia="lt-LT"/>
                              </w:rPr>
                            </w:pPr>
                            <w:r>
                              <w:rPr>
                                <w:sz w:val="20"/>
                                <w:lang w:eastAsia="lt-LT"/>
                              </w:rPr>
                              <w:t>Budinčių globotojų sk. – 8;</w:t>
                            </w:r>
                          </w:p>
                          <w:p w:rsidR="00B23F33" w:rsidRDefault="00F743C9">
                            <w:pPr>
                              <w:spacing w:line="256" w:lineRule="auto"/>
                              <w:rPr>
                                <w:sz w:val="20"/>
                                <w:lang w:eastAsia="lt-LT"/>
                              </w:rPr>
                            </w:pPr>
                            <w:r>
                              <w:rPr>
                                <w:sz w:val="20"/>
                                <w:lang w:eastAsia="lt-LT"/>
                              </w:rPr>
                              <w:t>Budinčių globotojų šeimose globojamų vaikų sk. – 14;</w:t>
                            </w:r>
                          </w:p>
                          <w:p w:rsidR="00B23F33" w:rsidRDefault="00F743C9">
                            <w:pPr>
                              <w:spacing w:line="256" w:lineRule="auto"/>
                              <w:rPr>
                                <w:sz w:val="20"/>
                                <w:lang w:eastAsia="lt-LT"/>
                              </w:rPr>
                            </w:pPr>
                            <w:r>
                              <w:rPr>
                                <w:sz w:val="20"/>
                                <w:lang w:eastAsia="lt-LT"/>
                              </w:rPr>
                              <w:t xml:space="preserve">GIMK mokymus baigusių asmenų sk. – 40; </w:t>
                            </w:r>
                          </w:p>
                          <w:p w:rsidR="00B23F33" w:rsidRDefault="00F743C9">
                            <w:pPr>
                              <w:spacing w:line="256" w:lineRule="auto"/>
                              <w:rPr>
                                <w:sz w:val="20"/>
                                <w:lang w:eastAsia="lt-LT"/>
                              </w:rPr>
                            </w:pPr>
                            <w:r>
                              <w:rPr>
                                <w:sz w:val="20"/>
                                <w:lang w:eastAsia="lt-LT"/>
                              </w:rPr>
                              <w:t>Teikta koordinuota pagalba, sk. –</w:t>
                            </w:r>
                            <w:r>
                              <w:rPr>
                                <w:sz w:val="20"/>
                                <w:lang w:eastAsia="lt-LT"/>
                              </w:rPr>
                              <w:t xml:space="preserve"> 245.</w:t>
                            </w:r>
                          </w:p>
                        </w:tc>
                        <w:tc>
                          <w:tcPr>
                            <w:tcW w:w="2658" w:type="dxa"/>
                          </w:tcPr>
                          <w:p w:rsidR="00B23F33" w:rsidRDefault="00F743C9">
                            <w:pPr>
                              <w:spacing w:line="256" w:lineRule="auto"/>
                              <w:rPr>
                                <w:sz w:val="20"/>
                                <w:lang w:eastAsia="lt-LT"/>
                              </w:rPr>
                            </w:pPr>
                            <w:r>
                              <w:rPr>
                                <w:sz w:val="20"/>
                                <w:lang w:eastAsia="lt-LT"/>
                              </w:rPr>
                              <w:t>Budinčių globotojų sk. – 10;</w:t>
                            </w:r>
                          </w:p>
                          <w:p w:rsidR="00B23F33" w:rsidRDefault="00B23F33">
                            <w:pPr>
                              <w:spacing w:line="256" w:lineRule="auto"/>
                              <w:rPr>
                                <w:sz w:val="20"/>
                                <w:lang w:eastAsia="lt-LT"/>
                              </w:rPr>
                            </w:pPr>
                          </w:p>
                          <w:p w:rsidR="00B23F33" w:rsidRDefault="00F743C9">
                            <w:pPr>
                              <w:spacing w:line="256" w:lineRule="auto"/>
                              <w:rPr>
                                <w:sz w:val="20"/>
                                <w:lang w:eastAsia="lt-LT"/>
                              </w:rPr>
                            </w:pPr>
                            <w:r>
                              <w:rPr>
                                <w:sz w:val="20"/>
                                <w:lang w:eastAsia="lt-LT"/>
                              </w:rPr>
                              <w:t>Budinčių globotojų šeimose globojamų vaikų sk. – 28;</w:t>
                            </w:r>
                          </w:p>
                          <w:p w:rsidR="00B23F33" w:rsidRDefault="00B23F33">
                            <w:pPr>
                              <w:spacing w:line="256" w:lineRule="auto"/>
                              <w:rPr>
                                <w:sz w:val="20"/>
                                <w:lang w:eastAsia="lt-LT"/>
                              </w:rPr>
                            </w:pPr>
                          </w:p>
                          <w:p w:rsidR="00B23F33" w:rsidRDefault="00F743C9">
                            <w:pPr>
                              <w:spacing w:line="256" w:lineRule="auto"/>
                              <w:rPr>
                                <w:sz w:val="20"/>
                                <w:lang w:eastAsia="lt-LT"/>
                              </w:rPr>
                            </w:pPr>
                            <w:r>
                              <w:rPr>
                                <w:sz w:val="20"/>
                                <w:lang w:eastAsia="lt-LT"/>
                              </w:rPr>
                              <w:t xml:space="preserve">GIMK mokymus baigusių asmenų sk. – 47; </w:t>
                            </w:r>
                          </w:p>
                          <w:p w:rsidR="00B23F33" w:rsidRDefault="00B23F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Teikta koordinuota pagalba, sk. – 380.</w:t>
                            </w:r>
                          </w:p>
                        </w:tc>
                      </w:tr>
                      <w:tr w:rsidR="00B23F33">
                        <w:trPr>
                          <w:trHeight w:val="420"/>
                        </w:trPr>
                        <w:tc>
                          <w:tcPr>
                            <w:tcW w:w="1418" w:type="dxa"/>
                            <w:vMerge w:val="restart"/>
                          </w:tcPr>
                          <w:p w:rsidR="00B23F33" w:rsidRDefault="00F743C9">
                            <w:pPr>
                              <w:spacing w:line="256" w:lineRule="auto"/>
                              <w:rPr>
                                <w:b/>
                                <w:bCs/>
                                <w:sz w:val="20"/>
                              </w:rPr>
                            </w:pPr>
                            <w:r>
                              <w:rPr>
                                <w:b/>
                                <w:bCs/>
                                <w:sz w:val="20"/>
                              </w:rPr>
                              <w:t xml:space="preserve">2. Plėsti socialinių paslaugų įstaigų infrastruktūrą, atnaujinant ir modernizuojant </w:t>
                            </w:r>
                            <w:r>
                              <w:rPr>
                                <w:b/>
                                <w:bCs/>
                                <w:sz w:val="20"/>
                              </w:rPr>
                              <w:t>esamus bei įrengiant naujus socialinės paskirties įstaigų pastatus</w:t>
                            </w:r>
                          </w:p>
                        </w:tc>
                        <w:tc>
                          <w:tcPr>
                            <w:tcW w:w="1984" w:type="dxa"/>
                          </w:tcPr>
                          <w:p w:rsidR="00B23F33" w:rsidRDefault="00F743C9">
                            <w:pPr>
                              <w:spacing w:line="256" w:lineRule="auto"/>
                              <w:rPr>
                                <w:i/>
                                <w:iCs/>
                                <w:sz w:val="20"/>
                              </w:rPr>
                            </w:pPr>
                            <w:r>
                              <w:rPr>
                                <w:i/>
                                <w:iCs/>
                                <w:sz w:val="20"/>
                              </w:rPr>
                              <w:t>Pastatyti (pritaikyti) pastatą nakvynės namų ir apgyvendinimo paslaugoms teikti</w:t>
                            </w:r>
                          </w:p>
                        </w:tc>
                        <w:tc>
                          <w:tcPr>
                            <w:tcW w:w="1560" w:type="dxa"/>
                          </w:tcPr>
                          <w:p w:rsidR="00B23F33" w:rsidRDefault="00B23F33">
                            <w:pPr>
                              <w:rPr>
                                <w:sz w:val="20"/>
                                <w:lang w:eastAsia="lt-LT"/>
                              </w:rPr>
                            </w:pPr>
                          </w:p>
                        </w:tc>
                        <w:tc>
                          <w:tcPr>
                            <w:tcW w:w="1878" w:type="dxa"/>
                          </w:tcPr>
                          <w:p w:rsidR="00B23F33" w:rsidRDefault="00F743C9">
                            <w:pPr>
                              <w:spacing w:line="256" w:lineRule="auto"/>
                              <w:rPr>
                                <w:sz w:val="20"/>
                                <w:lang w:eastAsia="lt-LT"/>
                              </w:rPr>
                            </w:pPr>
                            <w:r>
                              <w:rPr>
                                <w:sz w:val="20"/>
                                <w:lang w:eastAsia="lt-LT"/>
                              </w:rPr>
                              <w:t>Laikino apgyvendinimo tarnybos  (Tiesos g. 3)  III etapo darbai, proc. – 100.</w:t>
                            </w:r>
                          </w:p>
                        </w:tc>
                        <w:tc>
                          <w:tcPr>
                            <w:tcW w:w="2658" w:type="dxa"/>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Laikino apgyvendinimo tarnybos  (Tiesos g. 3)  III etapo darbai, proc. – 100.</w:t>
                            </w:r>
                          </w:p>
                        </w:tc>
                      </w:tr>
                      <w:tr w:rsidR="00B23F33">
                        <w:trPr>
                          <w:trHeight w:val="420"/>
                        </w:trPr>
                        <w:tc>
                          <w:tcPr>
                            <w:tcW w:w="1418" w:type="dxa"/>
                            <w:vMerge/>
                          </w:tcPr>
                          <w:p w:rsidR="00B23F33" w:rsidRDefault="00B23F33">
                            <w:pPr>
                              <w:spacing w:line="256" w:lineRule="auto"/>
                              <w:rPr>
                                <w:b/>
                                <w:bCs/>
                                <w:sz w:val="20"/>
                              </w:rPr>
                            </w:pPr>
                          </w:p>
                        </w:tc>
                        <w:tc>
                          <w:tcPr>
                            <w:tcW w:w="1984" w:type="dxa"/>
                          </w:tcPr>
                          <w:p w:rsidR="00B23F33" w:rsidRDefault="00F743C9">
                            <w:pPr>
                              <w:spacing w:line="256" w:lineRule="auto"/>
                              <w:rPr>
                                <w:i/>
                                <w:iCs/>
                                <w:sz w:val="20"/>
                              </w:rPr>
                            </w:pPr>
                            <w:r>
                              <w:rPr>
                                <w:i/>
                                <w:iCs/>
                                <w:sz w:val="20"/>
                              </w:rPr>
                              <w:t>Rekonstruoti Šiaulių miesto savivaldybės socialinių paslaugų centro Paramos tarnybos pastatą (Stoties g.)</w:t>
                            </w:r>
                          </w:p>
                        </w:tc>
                        <w:tc>
                          <w:tcPr>
                            <w:tcW w:w="1560" w:type="dxa"/>
                          </w:tcPr>
                          <w:p w:rsidR="00B23F33" w:rsidRDefault="00B23F33">
                            <w:pPr>
                              <w:rPr>
                                <w:sz w:val="20"/>
                                <w:lang w:eastAsia="lt-LT"/>
                              </w:rPr>
                            </w:pPr>
                          </w:p>
                        </w:tc>
                        <w:tc>
                          <w:tcPr>
                            <w:tcW w:w="1878" w:type="dxa"/>
                          </w:tcPr>
                          <w:p w:rsidR="00B23F33" w:rsidRDefault="00F743C9">
                            <w:pPr>
                              <w:spacing w:line="256" w:lineRule="auto"/>
                              <w:rPr>
                                <w:sz w:val="20"/>
                                <w:lang w:eastAsia="lt-LT"/>
                              </w:rPr>
                            </w:pPr>
                            <w:r>
                              <w:rPr>
                                <w:sz w:val="20"/>
                                <w:lang w:eastAsia="lt-LT"/>
                              </w:rPr>
                              <w:t>Atnaujintas (modernizuotas) Stoties g. 9 c pastatas.</w:t>
                            </w:r>
                          </w:p>
                        </w:tc>
                        <w:tc>
                          <w:tcPr>
                            <w:tcW w:w="2658" w:type="dxa"/>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Atnaujintas (mod</w:t>
                            </w:r>
                            <w:r>
                              <w:rPr>
                                <w:sz w:val="20"/>
                                <w:lang w:eastAsia="lt-LT"/>
                              </w:rPr>
                              <w:t>ernizuotas) Stoties g. 9 c pastatas.</w:t>
                            </w:r>
                          </w:p>
                        </w:tc>
                      </w:tr>
                      <w:tr w:rsidR="00B23F33">
                        <w:trPr>
                          <w:trHeight w:val="420"/>
                        </w:trPr>
                        <w:tc>
                          <w:tcPr>
                            <w:tcW w:w="1418" w:type="dxa"/>
                            <w:vMerge/>
                          </w:tcPr>
                          <w:p w:rsidR="00B23F33" w:rsidRDefault="00B23F33">
                            <w:pPr>
                              <w:spacing w:line="256" w:lineRule="auto"/>
                              <w:rPr>
                                <w:b/>
                                <w:bCs/>
                                <w:sz w:val="20"/>
                              </w:rPr>
                            </w:pPr>
                          </w:p>
                        </w:tc>
                        <w:tc>
                          <w:tcPr>
                            <w:tcW w:w="1984" w:type="dxa"/>
                          </w:tcPr>
                          <w:p w:rsidR="00B23F33" w:rsidRDefault="00F743C9">
                            <w:pPr>
                              <w:spacing w:line="256" w:lineRule="auto"/>
                              <w:rPr>
                                <w:i/>
                                <w:iCs/>
                                <w:sz w:val="20"/>
                              </w:rPr>
                            </w:pPr>
                            <w:r>
                              <w:rPr>
                                <w:i/>
                                <w:iCs/>
                                <w:sz w:val="20"/>
                              </w:rPr>
                              <w:t>Įgyvendinti projektą „Bendruomeninių apgyvendinimo bei užimtumo paslaugų asmenims su proto ir psichikos negalia plėtra Šiaulių mieste“</w:t>
                            </w:r>
                          </w:p>
                        </w:tc>
                        <w:tc>
                          <w:tcPr>
                            <w:tcW w:w="1560" w:type="dxa"/>
                          </w:tcPr>
                          <w:p w:rsidR="00B23F33" w:rsidRDefault="00B23F33">
                            <w:pPr>
                              <w:rPr>
                                <w:sz w:val="20"/>
                                <w:lang w:eastAsia="lt-LT"/>
                              </w:rPr>
                            </w:pPr>
                          </w:p>
                        </w:tc>
                        <w:tc>
                          <w:tcPr>
                            <w:tcW w:w="1878" w:type="dxa"/>
                          </w:tcPr>
                          <w:p w:rsidR="00B23F33" w:rsidRDefault="00F743C9">
                            <w:pPr>
                              <w:spacing w:line="256" w:lineRule="auto"/>
                              <w:rPr>
                                <w:sz w:val="20"/>
                                <w:lang w:eastAsia="lt-LT"/>
                              </w:rPr>
                            </w:pPr>
                            <w:r>
                              <w:rPr>
                                <w:sz w:val="20"/>
                                <w:lang w:eastAsia="lt-LT"/>
                              </w:rPr>
                              <w:t xml:space="preserve">- Rekonstruotas ir specializuotos slaugos-globos namų, dienos užimtumo ir </w:t>
                            </w:r>
                            <w:r>
                              <w:rPr>
                                <w:sz w:val="20"/>
                                <w:lang w:eastAsia="lt-LT"/>
                              </w:rPr>
                              <w:t>socialinių dirbtuvių veiklai pritaikytas pastatas, vnt. – 1;</w:t>
                            </w:r>
                          </w:p>
                          <w:p w:rsidR="00B23F33" w:rsidRDefault="00F743C9">
                            <w:pPr>
                              <w:spacing w:line="256" w:lineRule="auto"/>
                              <w:rPr>
                                <w:sz w:val="20"/>
                                <w:lang w:eastAsia="lt-LT"/>
                              </w:rPr>
                            </w:pPr>
                            <w:r>
                              <w:rPr>
                                <w:sz w:val="20"/>
                                <w:lang w:eastAsia="lt-LT"/>
                              </w:rPr>
                              <w:t>- pastatyti ir grupinio gyvenimo namų veiklai pritaikyti namai, vnt. – 4;</w:t>
                            </w:r>
                          </w:p>
                          <w:p w:rsidR="00B23F33" w:rsidRDefault="00F743C9">
                            <w:pPr>
                              <w:spacing w:line="256" w:lineRule="auto"/>
                              <w:ind w:firstLine="53"/>
                              <w:rPr>
                                <w:sz w:val="20"/>
                                <w:lang w:eastAsia="lt-LT"/>
                              </w:rPr>
                            </w:pPr>
                            <w:r>
                              <w:rPr>
                                <w:sz w:val="20"/>
                                <w:lang w:eastAsia="lt-LT"/>
                              </w:rPr>
                              <w:t>atlikta rangos darbų proc. – 100.</w:t>
                            </w:r>
                          </w:p>
                        </w:tc>
                        <w:tc>
                          <w:tcPr>
                            <w:tcW w:w="2658" w:type="dxa"/>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 xml:space="preserve">- Rekonstruotas ir specializuotos slaugos-globos namų, dienos užimtumo ir socialinių dirbtuvių veiklai pritaikytas pastatas, vnt. -1 </w:t>
                            </w:r>
                          </w:p>
                          <w:p w:rsidR="00B23F33" w:rsidRDefault="00B23F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rsidR="00B23F33" w:rsidRDefault="00B23F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rsidR="00B23F33" w:rsidRDefault="00B23F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rsidR="00B23F33" w:rsidRDefault="00B23F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rsidR="00B23F33" w:rsidRDefault="00F743C9">
                            <w:pPr>
                              <w:spacing w:line="256" w:lineRule="auto"/>
                              <w:rPr>
                                <w:sz w:val="20"/>
                                <w:lang w:eastAsia="lt-LT"/>
                              </w:rPr>
                            </w:pPr>
                            <w:r>
                              <w:rPr>
                                <w:sz w:val="20"/>
                                <w:lang w:eastAsia="lt-LT"/>
                              </w:rPr>
                              <w:t>- pastatyti ir grupinio gyvenimo namų veiklai pritaikyti namai, vnt. – 4;</w:t>
                            </w:r>
                          </w:p>
                          <w:p w:rsidR="00B23F33" w:rsidRDefault="00B23F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rsidR="00B23F33" w:rsidRDefault="00B23F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-atlikta rangos darbų proc. – 100;</w:t>
                            </w:r>
                          </w:p>
                        </w:tc>
                      </w:tr>
                      <w:tr w:rsidR="00B23F33">
                        <w:trPr>
                          <w:trHeight w:val="420"/>
                        </w:trPr>
                        <w:tc>
                          <w:tcPr>
                            <w:tcW w:w="1418" w:type="dxa"/>
                            <w:vMerge/>
                          </w:tcPr>
                          <w:p w:rsidR="00B23F33" w:rsidRDefault="00B23F33">
                            <w:pPr>
                              <w:spacing w:line="256" w:lineRule="auto"/>
                              <w:rPr>
                                <w:b/>
                                <w:bCs/>
                                <w:sz w:val="20"/>
                              </w:rPr>
                            </w:pPr>
                          </w:p>
                        </w:tc>
                        <w:tc>
                          <w:tcPr>
                            <w:tcW w:w="1984" w:type="dxa"/>
                          </w:tcPr>
                          <w:p w:rsidR="00B23F33" w:rsidRDefault="00F743C9">
                            <w:pPr>
                              <w:spacing w:line="256" w:lineRule="auto"/>
                              <w:rPr>
                                <w:i/>
                                <w:iCs/>
                                <w:sz w:val="20"/>
                              </w:rPr>
                            </w:pPr>
                            <w:r>
                              <w:rPr>
                                <w:i/>
                                <w:iCs/>
                                <w:sz w:val="20"/>
                              </w:rPr>
                              <w:t>Plėsti bendruomenines paslaugas vaikams</w:t>
                            </w:r>
                          </w:p>
                        </w:tc>
                        <w:tc>
                          <w:tcPr>
                            <w:tcW w:w="1560" w:type="dxa"/>
                          </w:tcPr>
                          <w:p w:rsidR="00B23F33" w:rsidRDefault="00B23F33">
                            <w:pPr>
                              <w:rPr>
                                <w:sz w:val="20"/>
                                <w:lang w:eastAsia="lt-LT"/>
                              </w:rPr>
                            </w:pPr>
                          </w:p>
                        </w:tc>
                        <w:tc>
                          <w:tcPr>
                            <w:tcW w:w="1878" w:type="dxa"/>
                          </w:tcPr>
                          <w:p w:rsidR="00B23F33" w:rsidRDefault="00F743C9">
                            <w:pPr>
                              <w:spacing w:line="256" w:lineRule="auto"/>
                              <w:rPr>
                                <w:sz w:val="20"/>
                                <w:lang w:eastAsia="lt-LT"/>
                              </w:rPr>
                            </w:pPr>
                            <w:r>
                              <w:rPr>
                                <w:sz w:val="20"/>
                                <w:lang w:eastAsia="lt-LT"/>
                              </w:rPr>
                              <w:t xml:space="preserve">Įsigyta įranga bendruomeninių vaikų globos namų veiklai, </w:t>
                            </w:r>
                            <w:proofErr w:type="spellStart"/>
                            <w:r>
                              <w:rPr>
                                <w:sz w:val="20"/>
                                <w:lang w:eastAsia="lt-LT"/>
                              </w:rPr>
                              <w:t>kompl</w:t>
                            </w:r>
                            <w:proofErr w:type="spellEnd"/>
                            <w:r>
                              <w:rPr>
                                <w:sz w:val="20"/>
                                <w:lang w:eastAsia="lt-LT"/>
                              </w:rPr>
                              <w:t>. – 2</w:t>
                            </w:r>
                          </w:p>
                        </w:tc>
                        <w:tc>
                          <w:tcPr>
                            <w:tcW w:w="2658" w:type="dxa"/>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 xml:space="preserve">Įsigyta įranga bendruomeninių vaikų globos namų veiklai, </w:t>
                            </w:r>
                            <w:proofErr w:type="spellStart"/>
                            <w:r>
                              <w:rPr>
                                <w:sz w:val="20"/>
                                <w:lang w:eastAsia="lt-LT"/>
                              </w:rPr>
                              <w:t>kompl</w:t>
                            </w:r>
                            <w:proofErr w:type="spellEnd"/>
                            <w:r>
                              <w:rPr>
                                <w:sz w:val="20"/>
                                <w:lang w:eastAsia="lt-LT"/>
                              </w:rPr>
                              <w:t>. – 2</w:t>
                            </w:r>
                          </w:p>
                        </w:tc>
                      </w:tr>
                      <w:tr w:rsidR="00B23F33">
                        <w:trPr>
                          <w:trHeight w:val="420"/>
                        </w:trPr>
                        <w:tc>
                          <w:tcPr>
                            <w:tcW w:w="1418" w:type="dxa"/>
                            <w:vMerge/>
                          </w:tcPr>
                          <w:p w:rsidR="00B23F33" w:rsidRDefault="00B23F33">
                            <w:pPr>
                              <w:spacing w:line="256" w:lineRule="auto"/>
                              <w:rPr>
                                <w:b/>
                                <w:bCs/>
                                <w:sz w:val="20"/>
                              </w:rPr>
                            </w:pPr>
                          </w:p>
                        </w:tc>
                        <w:tc>
                          <w:tcPr>
                            <w:tcW w:w="1984" w:type="dxa"/>
                          </w:tcPr>
                          <w:p w:rsidR="00B23F33" w:rsidRDefault="00F743C9">
                            <w:pPr>
                              <w:spacing w:line="256" w:lineRule="auto"/>
                              <w:rPr>
                                <w:i/>
                                <w:iCs/>
                                <w:sz w:val="20"/>
                              </w:rPr>
                            </w:pPr>
                            <w:r>
                              <w:rPr>
                                <w:i/>
                                <w:iCs/>
                                <w:sz w:val="20"/>
                              </w:rPr>
                              <w:t>Įkurti bendruomeninius vaikų globos namus Šiaulių mieste</w:t>
                            </w:r>
                          </w:p>
                        </w:tc>
                        <w:tc>
                          <w:tcPr>
                            <w:tcW w:w="1560" w:type="dxa"/>
                          </w:tcPr>
                          <w:p w:rsidR="00B23F33" w:rsidRDefault="00B23F33">
                            <w:pPr>
                              <w:rPr>
                                <w:sz w:val="20"/>
                                <w:lang w:eastAsia="lt-LT"/>
                              </w:rPr>
                            </w:pPr>
                          </w:p>
                        </w:tc>
                        <w:tc>
                          <w:tcPr>
                            <w:tcW w:w="1878" w:type="dxa"/>
                          </w:tcPr>
                          <w:p w:rsidR="00B23F33" w:rsidRDefault="00F743C9">
                            <w:pPr>
                              <w:spacing w:line="256" w:lineRule="auto"/>
                              <w:rPr>
                                <w:sz w:val="20"/>
                                <w:lang w:eastAsia="lt-LT"/>
                              </w:rPr>
                            </w:pPr>
                            <w:r>
                              <w:rPr>
                                <w:sz w:val="20"/>
                                <w:lang w:eastAsia="lt-LT"/>
                              </w:rPr>
                              <w:t xml:space="preserve">Įsigyta įranga ir </w:t>
                            </w:r>
                            <w:r>
                              <w:rPr>
                                <w:sz w:val="20"/>
                                <w:lang w:eastAsia="lt-LT"/>
                              </w:rPr>
                              <w:t xml:space="preserve">baldai, </w:t>
                            </w:r>
                            <w:proofErr w:type="spellStart"/>
                            <w:r>
                              <w:rPr>
                                <w:sz w:val="20"/>
                                <w:lang w:eastAsia="lt-LT"/>
                              </w:rPr>
                              <w:t>kompl</w:t>
                            </w:r>
                            <w:proofErr w:type="spellEnd"/>
                            <w:r>
                              <w:rPr>
                                <w:sz w:val="20"/>
                                <w:lang w:eastAsia="lt-LT"/>
                              </w:rPr>
                              <w:t>. – 2</w:t>
                            </w:r>
                          </w:p>
                        </w:tc>
                        <w:tc>
                          <w:tcPr>
                            <w:tcW w:w="2658" w:type="dxa"/>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 xml:space="preserve">Įsigyta įranga ir baldai, </w:t>
                            </w:r>
                            <w:proofErr w:type="spellStart"/>
                            <w:r>
                              <w:rPr>
                                <w:sz w:val="20"/>
                                <w:lang w:eastAsia="lt-LT"/>
                              </w:rPr>
                              <w:t>kompl</w:t>
                            </w:r>
                            <w:proofErr w:type="spellEnd"/>
                            <w:r>
                              <w:rPr>
                                <w:sz w:val="20"/>
                                <w:lang w:eastAsia="lt-LT"/>
                              </w:rPr>
                              <w:t>. – 2</w:t>
                            </w:r>
                          </w:p>
                        </w:tc>
                      </w:tr>
                      <w:tr w:rsidR="00B23F33">
                        <w:trPr>
                          <w:trHeight w:val="420"/>
                        </w:trPr>
                        <w:tc>
                          <w:tcPr>
                            <w:tcW w:w="1418" w:type="dxa"/>
                            <w:vMerge/>
                          </w:tcPr>
                          <w:p w:rsidR="00B23F33" w:rsidRDefault="00B23F33">
                            <w:pPr>
                              <w:spacing w:line="256" w:lineRule="auto"/>
                              <w:rPr>
                                <w:b/>
                                <w:bCs/>
                                <w:sz w:val="20"/>
                              </w:rPr>
                            </w:pPr>
                          </w:p>
                        </w:tc>
                        <w:tc>
                          <w:tcPr>
                            <w:tcW w:w="1984" w:type="dxa"/>
                          </w:tcPr>
                          <w:p w:rsidR="00B23F33" w:rsidRDefault="00F743C9">
                            <w:pPr>
                              <w:spacing w:line="256" w:lineRule="auto"/>
                              <w:rPr>
                                <w:i/>
                                <w:iCs/>
                                <w:sz w:val="20"/>
                              </w:rPr>
                            </w:pPr>
                            <w:r>
                              <w:rPr>
                                <w:i/>
                                <w:iCs/>
                                <w:sz w:val="20"/>
                              </w:rPr>
                              <w:t>Gerinti socialinių paslaugų įstaigų pastatų būklę</w:t>
                            </w:r>
                          </w:p>
                        </w:tc>
                        <w:tc>
                          <w:tcPr>
                            <w:tcW w:w="1560" w:type="dxa"/>
                          </w:tcPr>
                          <w:p w:rsidR="00B23F33" w:rsidRDefault="00B23F33">
                            <w:pPr>
                              <w:rPr>
                                <w:sz w:val="20"/>
                                <w:lang w:eastAsia="lt-LT"/>
                              </w:rPr>
                            </w:pPr>
                          </w:p>
                        </w:tc>
                        <w:tc>
                          <w:tcPr>
                            <w:tcW w:w="1878" w:type="dxa"/>
                          </w:tcPr>
                          <w:p w:rsidR="00B23F33" w:rsidRDefault="00F743C9">
                            <w:pPr>
                              <w:spacing w:line="256" w:lineRule="auto"/>
                              <w:rPr>
                                <w:sz w:val="20"/>
                                <w:lang w:eastAsia="lt-LT"/>
                              </w:rPr>
                            </w:pPr>
                            <w:r>
                              <w:rPr>
                                <w:sz w:val="20"/>
                                <w:lang w:eastAsia="lt-LT"/>
                              </w:rPr>
                              <w:t>Atlikti Šiaulių m. sav. globos namų (Energetikų g. 20A) stogo ir gyvenamųjų patalpų remonto darbai, atlikimo proc. – 100.</w:t>
                            </w:r>
                          </w:p>
                          <w:p w:rsidR="00B23F33" w:rsidRDefault="00F743C9">
                            <w:pPr>
                              <w:spacing w:line="256" w:lineRule="auto"/>
                              <w:rPr>
                                <w:sz w:val="20"/>
                                <w:lang w:eastAsia="lt-LT"/>
                              </w:rPr>
                            </w:pPr>
                            <w:r>
                              <w:rPr>
                                <w:sz w:val="20"/>
                                <w:lang w:eastAsia="lt-LT"/>
                              </w:rPr>
                              <w:t xml:space="preserve">Atlikti Socialinių </w:t>
                            </w:r>
                            <w:r>
                              <w:rPr>
                                <w:sz w:val="20"/>
                                <w:lang w:eastAsia="lt-LT"/>
                              </w:rPr>
                              <w:t>paslaugų centro (Tilžės g. 63 B) pastato remontas (langų keitimas ir kt.) proc. – 100</w:t>
                            </w:r>
                          </w:p>
                        </w:tc>
                        <w:tc>
                          <w:tcPr>
                            <w:tcW w:w="2658" w:type="dxa"/>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 Atlikti Šiaulių m. sav. globos namų (Energetikų g. 20A) stogo ir gyvenamųjų patalpų remonto darbai, atlikimo proc. – 100;</w:t>
                            </w:r>
                          </w:p>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 atlikti Socialinių paslaugų centro (Tilžės g</w:t>
                            </w:r>
                            <w:r>
                              <w:rPr>
                                <w:sz w:val="20"/>
                                <w:lang w:eastAsia="lt-LT"/>
                              </w:rPr>
                              <w:t>. 63 B) pastato remontas, proc. – 100.</w:t>
                            </w:r>
                          </w:p>
                        </w:tc>
                      </w:tr>
                      <w:tr w:rsidR="00B23F33">
                        <w:trPr>
                          <w:trHeight w:val="420"/>
                        </w:trPr>
                        <w:tc>
                          <w:tcPr>
                            <w:tcW w:w="1418" w:type="dxa"/>
                          </w:tcPr>
                          <w:p w:rsidR="00B23F33" w:rsidRDefault="00F743C9">
                            <w:pPr>
                              <w:spacing w:line="256" w:lineRule="auto"/>
                              <w:rPr>
                                <w:b/>
                                <w:bCs/>
                                <w:sz w:val="20"/>
                              </w:rPr>
                            </w:pPr>
                            <w:r>
                              <w:rPr>
                                <w:b/>
                                <w:bCs/>
                                <w:sz w:val="20"/>
                              </w:rPr>
                              <w:t>3. Užtikrinti  Integracijos paslaugų trečiųjų šalių piliečiams teikimo ir stiprinimo plano įgyvendinimą</w:t>
                            </w:r>
                          </w:p>
                        </w:tc>
                        <w:tc>
                          <w:tcPr>
                            <w:tcW w:w="1984" w:type="dxa"/>
                          </w:tcPr>
                          <w:p w:rsidR="00B23F33" w:rsidRDefault="00F743C9">
                            <w:pPr>
                              <w:spacing w:line="256" w:lineRule="auto"/>
                              <w:rPr>
                                <w:i/>
                                <w:iCs/>
                                <w:sz w:val="20"/>
                                <w:highlight w:val="yellow"/>
                              </w:rPr>
                            </w:pPr>
                            <w:r>
                              <w:rPr>
                                <w:i/>
                                <w:iCs/>
                                <w:sz w:val="20"/>
                              </w:rPr>
                              <w:t>Įgyvendinti projektą „Savivaldybių kompetencijų didinimas teikiant paslaugas trečiųjų šalių piliečiams“ (Integra</w:t>
                            </w:r>
                            <w:r>
                              <w:rPr>
                                <w:i/>
                                <w:iCs/>
                                <w:sz w:val="20"/>
                              </w:rPr>
                              <w:t>cijos paslaugų trečiųjų šalių piliečiams paketo sukūrimas ir įgyvendinimas)</w:t>
                            </w:r>
                          </w:p>
                        </w:tc>
                        <w:tc>
                          <w:tcPr>
                            <w:tcW w:w="1560" w:type="dxa"/>
                          </w:tcPr>
                          <w:p w:rsidR="00B23F33" w:rsidRDefault="00B23F33">
                            <w:pPr>
                              <w:rPr>
                                <w:sz w:val="20"/>
                                <w:highlight w:val="yellow"/>
                                <w:lang w:eastAsia="lt-LT"/>
                              </w:rPr>
                            </w:pPr>
                          </w:p>
                        </w:tc>
                        <w:tc>
                          <w:tcPr>
                            <w:tcW w:w="1878" w:type="dxa"/>
                          </w:tcPr>
                          <w:p w:rsidR="00B23F33" w:rsidRDefault="00F743C9">
                            <w:pPr>
                              <w:spacing w:line="256" w:lineRule="auto"/>
                              <w:rPr>
                                <w:sz w:val="20"/>
                                <w:lang w:eastAsia="lt-LT"/>
                              </w:rPr>
                            </w:pPr>
                            <w:r>
                              <w:rPr>
                                <w:sz w:val="20"/>
                                <w:lang w:eastAsia="lt-LT"/>
                              </w:rPr>
                              <w:t>Integracijos paslaugų teikimo plane, numatytų priemonių įgyvendinimas proc..  – 50;</w:t>
                            </w:r>
                          </w:p>
                          <w:p w:rsidR="00B23F33" w:rsidRDefault="00F743C9">
                            <w:pPr>
                              <w:spacing w:line="256" w:lineRule="auto"/>
                              <w:rPr>
                                <w:color w:val="000000"/>
                                <w:sz w:val="20"/>
                                <w:lang w:eastAsia="lt-LT"/>
                              </w:rPr>
                            </w:pPr>
                            <w:r>
                              <w:rPr>
                                <w:color w:val="000000"/>
                                <w:sz w:val="20"/>
                                <w:lang w:eastAsia="lt-LT"/>
                              </w:rPr>
                              <w:t xml:space="preserve">- įstaigų (savivaldybės biudžetinių įstaigų, nevyriausybinių organizacijų ir </w:t>
                            </w:r>
                            <w:proofErr w:type="spellStart"/>
                            <w:r>
                              <w:rPr>
                                <w:color w:val="000000"/>
                                <w:sz w:val="20"/>
                                <w:lang w:eastAsia="lt-LT"/>
                              </w:rPr>
                              <w:t>kt</w:t>
                            </w:r>
                            <w:proofErr w:type="spellEnd"/>
                            <w:r>
                              <w:rPr>
                                <w:color w:val="000000"/>
                                <w:sz w:val="20"/>
                                <w:lang w:eastAsia="lt-LT"/>
                              </w:rPr>
                              <w:t>), teikiančių in</w:t>
                            </w:r>
                            <w:r>
                              <w:rPr>
                                <w:color w:val="000000"/>
                                <w:sz w:val="20"/>
                                <w:lang w:eastAsia="lt-LT"/>
                              </w:rPr>
                              <w:t>formaciją interneto svetainėse, sk. – 60;</w:t>
                            </w:r>
                          </w:p>
                          <w:p w:rsidR="00B23F33" w:rsidRDefault="00F743C9">
                            <w:pPr>
                              <w:spacing w:line="256" w:lineRule="auto"/>
                              <w:rPr>
                                <w:color w:val="000000"/>
                                <w:sz w:val="20"/>
                                <w:lang w:eastAsia="lt-LT"/>
                              </w:rPr>
                            </w:pPr>
                            <w:r>
                              <w:rPr>
                                <w:color w:val="000000"/>
                                <w:sz w:val="20"/>
                                <w:lang w:eastAsia="lt-LT"/>
                              </w:rPr>
                              <w:t>- ankstyvosios trečiųjų valstybių piliečių integracijos veiklas vykdančių organizacijų, sk. – 2;</w:t>
                            </w:r>
                          </w:p>
                          <w:p w:rsidR="00B23F33" w:rsidRDefault="00F743C9">
                            <w:pPr>
                              <w:spacing w:line="256" w:lineRule="auto"/>
                              <w:rPr>
                                <w:color w:val="000000"/>
                                <w:sz w:val="20"/>
                                <w:lang w:eastAsia="lt-LT"/>
                              </w:rPr>
                            </w:pPr>
                            <w:r>
                              <w:rPr>
                                <w:color w:val="000000"/>
                                <w:sz w:val="20"/>
                                <w:lang w:eastAsia="lt-LT"/>
                              </w:rPr>
                              <w:t>- suorganizuota mokymų ir individualių konsultacijų, skirtų karo pabėgėlių įgalinimui, val. – 75;</w:t>
                            </w:r>
                          </w:p>
                          <w:p w:rsidR="00B23F33" w:rsidRDefault="00F743C9">
                            <w:pPr>
                              <w:spacing w:line="256" w:lineRule="auto"/>
                              <w:rPr>
                                <w:color w:val="000000"/>
                                <w:sz w:val="20"/>
                                <w:lang w:eastAsia="lt-LT"/>
                              </w:rPr>
                            </w:pPr>
                            <w:r>
                              <w:rPr>
                                <w:color w:val="000000"/>
                                <w:sz w:val="20"/>
                                <w:lang w:eastAsia="lt-LT"/>
                              </w:rPr>
                              <w:t xml:space="preserve">- suorganizuota </w:t>
                            </w:r>
                            <w:r>
                              <w:rPr>
                                <w:color w:val="000000"/>
                                <w:sz w:val="20"/>
                                <w:lang w:eastAsia="lt-LT"/>
                              </w:rPr>
                              <w:t>prevencinių konsultacijų sprendžiant priklausomybių problemas, vnt. – 180;</w:t>
                            </w:r>
                          </w:p>
                          <w:p w:rsidR="00B23F33" w:rsidRDefault="00F743C9">
                            <w:pPr>
                              <w:spacing w:line="256" w:lineRule="auto"/>
                              <w:rPr>
                                <w:color w:val="000000"/>
                                <w:sz w:val="20"/>
                                <w:lang w:eastAsia="lt-LT"/>
                              </w:rPr>
                            </w:pPr>
                            <w:r>
                              <w:rPr>
                                <w:color w:val="000000"/>
                                <w:sz w:val="20"/>
                                <w:lang w:eastAsia="lt-LT"/>
                              </w:rPr>
                              <w:t xml:space="preserve">- suorganizuota stovyklų, skirtų vietos bendruomenės narių ir užsieniečių sutelktumo stiprinimui, </w:t>
                            </w:r>
                            <w:proofErr w:type="spellStart"/>
                            <w:r>
                              <w:rPr>
                                <w:color w:val="000000"/>
                                <w:sz w:val="20"/>
                                <w:lang w:eastAsia="lt-LT"/>
                              </w:rPr>
                              <w:t>žm</w:t>
                            </w:r>
                            <w:proofErr w:type="spellEnd"/>
                            <w:r>
                              <w:rPr>
                                <w:color w:val="000000"/>
                                <w:sz w:val="20"/>
                                <w:lang w:eastAsia="lt-LT"/>
                              </w:rPr>
                              <w:t>. – 36;</w:t>
                            </w:r>
                          </w:p>
                          <w:p w:rsidR="00B23F33" w:rsidRDefault="00F743C9">
                            <w:pPr>
                              <w:spacing w:line="256" w:lineRule="auto"/>
                              <w:rPr>
                                <w:color w:val="000000"/>
                                <w:sz w:val="20"/>
                                <w:lang w:eastAsia="lt-LT"/>
                              </w:rPr>
                            </w:pPr>
                            <w:r>
                              <w:rPr>
                                <w:color w:val="000000"/>
                                <w:sz w:val="20"/>
                                <w:lang w:eastAsia="lt-LT"/>
                              </w:rPr>
                              <w:t>- suorganizuota konsultacijų, skirtų tėvams ir jų vaikams sėkmingai pasir</w:t>
                            </w:r>
                            <w:r>
                              <w:rPr>
                                <w:color w:val="000000"/>
                                <w:sz w:val="20"/>
                                <w:lang w:eastAsia="lt-LT"/>
                              </w:rPr>
                              <w:t xml:space="preserve">uošti ugdymo procesui, </w:t>
                            </w:r>
                            <w:proofErr w:type="spellStart"/>
                            <w:r>
                              <w:rPr>
                                <w:color w:val="000000"/>
                                <w:sz w:val="20"/>
                                <w:lang w:eastAsia="lt-LT"/>
                              </w:rPr>
                              <w:t>žm</w:t>
                            </w:r>
                            <w:proofErr w:type="spellEnd"/>
                            <w:r>
                              <w:rPr>
                                <w:color w:val="000000"/>
                                <w:sz w:val="20"/>
                                <w:lang w:eastAsia="lt-LT"/>
                              </w:rPr>
                              <w:t>. – 100;</w:t>
                            </w:r>
                          </w:p>
                          <w:p w:rsidR="00B23F33" w:rsidRDefault="00F743C9">
                            <w:pPr>
                              <w:spacing w:line="256" w:lineRule="auto"/>
                              <w:rPr>
                                <w:color w:val="000000"/>
                                <w:sz w:val="20"/>
                                <w:lang w:eastAsia="lt-LT"/>
                              </w:rPr>
                            </w:pPr>
                            <w:r>
                              <w:rPr>
                                <w:color w:val="000000"/>
                                <w:sz w:val="20"/>
                                <w:lang w:eastAsia="lt-LT"/>
                              </w:rPr>
                              <w:t xml:space="preserve">- suorganizuota renginių / suteikta kompleksinių psichosocialinių konsultacijų  karo pabėgėliams, </w:t>
                            </w:r>
                            <w:proofErr w:type="spellStart"/>
                            <w:r>
                              <w:rPr>
                                <w:color w:val="000000"/>
                                <w:sz w:val="20"/>
                                <w:lang w:eastAsia="lt-LT"/>
                              </w:rPr>
                              <w:t>žm</w:t>
                            </w:r>
                            <w:proofErr w:type="spellEnd"/>
                            <w:r>
                              <w:rPr>
                                <w:color w:val="000000"/>
                                <w:sz w:val="20"/>
                                <w:lang w:eastAsia="lt-LT"/>
                              </w:rPr>
                              <w:t>. – 1000;</w:t>
                            </w:r>
                          </w:p>
                          <w:p w:rsidR="00B23F33" w:rsidRDefault="00F743C9">
                            <w:pPr>
                              <w:spacing w:line="256" w:lineRule="auto"/>
                              <w:rPr>
                                <w:sz w:val="20"/>
                                <w:highlight w:val="yellow"/>
                                <w:lang w:eastAsia="lt-LT"/>
                              </w:rPr>
                            </w:pPr>
                            <w:r>
                              <w:rPr>
                                <w:color w:val="000000"/>
                                <w:sz w:val="20"/>
                                <w:lang w:eastAsia="lt-LT"/>
                              </w:rPr>
                              <w:t>- dirbančių užsieniečių dalis nuo visų darbingo amžiaus užsieniečių, registruotų savivaldybės teritorijoje, proc</w:t>
                            </w:r>
                            <w:r>
                              <w:rPr>
                                <w:color w:val="000000"/>
                                <w:sz w:val="20"/>
                                <w:lang w:eastAsia="lt-LT"/>
                              </w:rPr>
                              <w:t>. – 70.</w:t>
                            </w:r>
                          </w:p>
                          <w:p w:rsidR="00B23F33" w:rsidRDefault="00B23F33">
                            <w:pPr>
                              <w:spacing w:line="256" w:lineRule="auto"/>
                              <w:rPr>
                                <w:sz w:val="20"/>
                                <w:highlight w:val="yellow"/>
                                <w:lang w:eastAsia="lt-LT"/>
                              </w:rPr>
                            </w:pPr>
                          </w:p>
                        </w:tc>
                        <w:tc>
                          <w:tcPr>
                            <w:tcW w:w="2658" w:type="dxa"/>
                          </w:tcPr>
                          <w:p w:rsidR="00B23F33" w:rsidRDefault="00F743C9">
                            <w:pPr>
                              <w:spacing w:line="256" w:lineRule="auto"/>
                              <w:rPr>
                                <w:sz w:val="20"/>
                                <w:lang w:eastAsia="lt-LT"/>
                              </w:rPr>
                            </w:pPr>
                            <w:r>
                              <w:rPr>
                                <w:sz w:val="20"/>
                                <w:lang w:eastAsia="lt-LT"/>
                              </w:rPr>
                              <w:t>Integracijos paslaugų teikimo plane, numatytų priemonių įgyvendinimas proc..  – 50;</w:t>
                            </w:r>
                          </w:p>
                          <w:p w:rsidR="00B23F33" w:rsidRDefault="00B23F33">
                            <w:pPr>
                              <w:spacing w:line="256" w:lineRule="auto"/>
                              <w:rPr>
                                <w:color w:val="000000"/>
                                <w:sz w:val="20"/>
                                <w:lang w:eastAsia="lt-LT"/>
                              </w:rPr>
                            </w:pPr>
                          </w:p>
                          <w:p w:rsidR="00B23F33" w:rsidRDefault="00B23F33">
                            <w:pPr>
                              <w:spacing w:line="256" w:lineRule="auto"/>
                              <w:rPr>
                                <w:color w:val="000000"/>
                                <w:sz w:val="20"/>
                                <w:lang w:eastAsia="lt-LT"/>
                              </w:rPr>
                            </w:pPr>
                          </w:p>
                          <w:p w:rsidR="00B23F33" w:rsidRDefault="00B23F33">
                            <w:pPr>
                              <w:spacing w:line="256" w:lineRule="auto"/>
                              <w:rPr>
                                <w:color w:val="000000"/>
                                <w:sz w:val="20"/>
                                <w:lang w:eastAsia="lt-LT"/>
                              </w:rPr>
                            </w:pPr>
                          </w:p>
                          <w:p w:rsidR="00B23F33" w:rsidRDefault="00B23F33">
                            <w:pPr>
                              <w:spacing w:line="256" w:lineRule="auto"/>
                              <w:rPr>
                                <w:color w:val="000000"/>
                                <w:sz w:val="20"/>
                                <w:lang w:eastAsia="lt-LT"/>
                              </w:rPr>
                            </w:pPr>
                          </w:p>
                          <w:p w:rsidR="00B23F33" w:rsidRDefault="00F743C9">
                            <w:pPr>
                              <w:spacing w:line="256" w:lineRule="auto"/>
                              <w:rPr>
                                <w:color w:val="000000"/>
                                <w:sz w:val="20"/>
                                <w:lang w:eastAsia="lt-LT"/>
                              </w:rPr>
                            </w:pPr>
                            <w:r>
                              <w:rPr>
                                <w:color w:val="000000"/>
                                <w:sz w:val="20"/>
                                <w:lang w:eastAsia="lt-LT"/>
                              </w:rPr>
                              <w:t xml:space="preserve">- įstaigų (savivaldybės biudžetinių įstaigų, nevyriausybinių organizacijų ir </w:t>
                            </w:r>
                            <w:proofErr w:type="spellStart"/>
                            <w:r>
                              <w:rPr>
                                <w:color w:val="000000"/>
                                <w:sz w:val="20"/>
                                <w:lang w:eastAsia="lt-LT"/>
                              </w:rPr>
                              <w:t>kt</w:t>
                            </w:r>
                            <w:proofErr w:type="spellEnd"/>
                            <w:r>
                              <w:rPr>
                                <w:color w:val="000000"/>
                                <w:sz w:val="20"/>
                                <w:lang w:eastAsia="lt-LT"/>
                              </w:rPr>
                              <w:t>), teikiančių informaciją interneto svetainėse, sk. – 60;</w:t>
                            </w:r>
                          </w:p>
                          <w:p w:rsidR="00B23F33" w:rsidRDefault="00B23F33">
                            <w:pPr>
                              <w:spacing w:line="256" w:lineRule="auto"/>
                              <w:rPr>
                                <w:color w:val="000000"/>
                                <w:sz w:val="20"/>
                                <w:lang w:eastAsia="lt-LT"/>
                              </w:rPr>
                            </w:pPr>
                          </w:p>
                          <w:p w:rsidR="00B23F33" w:rsidRDefault="00B23F33">
                            <w:pPr>
                              <w:spacing w:line="256" w:lineRule="auto"/>
                              <w:rPr>
                                <w:color w:val="000000"/>
                                <w:sz w:val="20"/>
                                <w:lang w:eastAsia="lt-LT"/>
                              </w:rPr>
                            </w:pPr>
                          </w:p>
                          <w:p w:rsidR="00B23F33" w:rsidRDefault="00B23F33">
                            <w:pPr>
                              <w:spacing w:line="256" w:lineRule="auto"/>
                              <w:rPr>
                                <w:color w:val="000000"/>
                                <w:sz w:val="20"/>
                                <w:lang w:eastAsia="lt-LT"/>
                              </w:rPr>
                            </w:pPr>
                          </w:p>
                          <w:p w:rsidR="00B23F33" w:rsidRDefault="00B23F33">
                            <w:pPr>
                              <w:spacing w:line="256" w:lineRule="auto"/>
                              <w:rPr>
                                <w:color w:val="000000"/>
                                <w:sz w:val="20"/>
                                <w:lang w:eastAsia="lt-LT"/>
                              </w:rPr>
                            </w:pPr>
                          </w:p>
                          <w:p w:rsidR="00B23F33" w:rsidRDefault="00F743C9">
                            <w:pPr>
                              <w:spacing w:line="256" w:lineRule="auto"/>
                              <w:rPr>
                                <w:color w:val="000000"/>
                                <w:sz w:val="20"/>
                                <w:lang w:eastAsia="lt-LT"/>
                              </w:rPr>
                            </w:pPr>
                            <w:r>
                              <w:rPr>
                                <w:color w:val="000000"/>
                                <w:sz w:val="20"/>
                                <w:lang w:eastAsia="lt-LT"/>
                              </w:rPr>
                              <w:t xml:space="preserve">- ankstyvosios </w:t>
                            </w:r>
                            <w:r>
                              <w:rPr>
                                <w:color w:val="000000"/>
                                <w:sz w:val="20"/>
                                <w:lang w:eastAsia="lt-LT"/>
                              </w:rPr>
                              <w:t>trečiųjų valstybių piliečių integracijos veiklas vykdančių organizacijų, sk. – 2;</w:t>
                            </w:r>
                          </w:p>
                          <w:p w:rsidR="00B23F33" w:rsidRDefault="00B23F33">
                            <w:pPr>
                              <w:spacing w:line="256" w:lineRule="auto"/>
                              <w:rPr>
                                <w:color w:val="000000"/>
                                <w:sz w:val="20"/>
                                <w:lang w:eastAsia="lt-LT"/>
                              </w:rPr>
                            </w:pPr>
                          </w:p>
                          <w:p w:rsidR="00B23F33" w:rsidRDefault="00B23F33">
                            <w:pPr>
                              <w:spacing w:line="256" w:lineRule="auto"/>
                              <w:rPr>
                                <w:color w:val="000000"/>
                                <w:sz w:val="20"/>
                                <w:lang w:eastAsia="lt-LT"/>
                              </w:rPr>
                            </w:pPr>
                          </w:p>
                          <w:p w:rsidR="00B23F33" w:rsidRDefault="00F743C9">
                            <w:pPr>
                              <w:spacing w:line="256" w:lineRule="auto"/>
                              <w:rPr>
                                <w:color w:val="000000"/>
                                <w:sz w:val="20"/>
                                <w:lang w:eastAsia="lt-LT"/>
                              </w:rPr>
                            </w:pPr>
                            <w:r>
                              <w:rPr>
                                <w:color w:val="000000"/>
                                <w:sz w:val="20"/>
                                <w:lang w:eastAsia="lt-LT"/>
                              </w:rPr>
                              <w:t>- suorganizuota mokymų ir individualių konsultacijų, skirtų karo pabėgėlių įgalinimui, val. – 75;</w:t>
                            </w:r>
                          </w:p>
                          <w:p w:rsidR="00B23F33" w:rsidRDefault="00F743C9">
                            <w:pPr>
                              <w:spacing w:line="256" w:lineRule="auto"/>
                              <w:rPr>
                                <w:color w:val="000000"/>
                                <w:sz w:val="20"/>
                                <w:lang w:eastAsia="lt-LT"/>
                              </w:rPr>
                            </w:pPr>
                            <w:r>
                              <w:rPr>
                                <w:color w:val="000000"/>
                                <w:sz w:val="20"/>
                                <w:lang w:eastAsia="lt-LT"/>
                              </w:rPr>
                              <w:t>-</w:t>
                            </w:r>
                          </w:p>
                          <w:p w:rsidR="00B23F33" w:rsidRDefault="00B23F33">
                            <w:pPr>
                              <w:spacing w:line="256" w:lineRule="auto"/>
                              <w:rPr>
                                <w:color w:val="000000"/>
                                <w:sz w:val="20"/>
                                <w:lang w:eastAsia="lt-LT"/>
                              </w:rPr>
                            </w:pPr>
                          </w:p>
                          <w:p w:rsidR="00B23F33" w:rsidRDefault="00B23F33">
                            <w:pPr>
                              <w:spacing w:line="256" w:lineRule="auto"/>
                              <w:rPr>
                                <w:color w:val="000000"/>
                                <w:sz w:val="20"/>
                                <w:lang w:eastAsia="lt-LT"/>
                              </w:rPr>
                            </w:pPr>
                          </w:p>
                          <w:p w:rsidR="00B23F33" w:rsidRDefault="00F743C9">
                            <w:pPr>
                              <w:spacing w:line="256" w:lineRule="auto"/>
                              <w:ind w:firstLine="53"/>
                              <w:rPr>
                                <w:color w:val="000000"/>
                                <w:sz w:val="20"/>
                                <w:lang w:eastAsia="lt-LT"/>
                              </w:rPr>
                            </w:pPr>
                            <w:r>
                              <w:rPr>
                                <w:color w:val="000000"/>
                                <w:sz w:val="20"/>
                                <w:lang w:eastAsia="lt-LT"/>
                              </w:rPr>
                              <w:t>suorganizuota prevencinių konsultacijų sprendžiant priklausomybių prob</w:t>
                            </w:r>
                            <w:r>
                              <w:rPr>
                                <w:color w:val="000000"/>
                                <w:sz w:val="20"/>
                                <w:lang w:eastAsia="lt-LT"/>
                              </w:rPr>
                              <w:t>lemas, vnt. – 100;</w:t>
                            </w:r>
                          </w:p>
                          <w:p w:rsidR="00B23F33" w:rsidRDefault="00B23F33">
                            <w:pPr>
                              <w:spacing w:line="256" w:lineRule="auto"/>
                              <w:rPr>
                                <w:color w:val="000000"/>
                                <w:sz w:val="20"/>
                                <w:lang w:eastAsia="lt-LT"/>
                              </w:rPr>
                            </w:pPr>
                          </w:p>
                          <w:p w:rsidR="00B23F33" w:rsidRDefault="00B23F33">
                            <w:pPr>
                              <w:spacing w:line="256" w:lineRule="auto"/>
                              <w:rPr>
                                <w:color w:val="000000"/>
                                <w:sz w:val="20"/>
                                <w:lang w:eastAsia="lt-LT"/>
                              </w:rPr>
                            </w:pPr>
                          </w:p>
                          <w:p w:rsidR="00B23F33" w:rsidRDefault="00B23F33">
                            <w:pPr>
                              <w:spacing w:line="256" w:lineRule="auto"/>
                              <w:rPr>
                                <w:color w:val="000000"/>
                                <w:sz w:val="20"/>
                                <w:lang w:eastAsia="lt-LT"/>
                              </w:rPr>
                            </w:pPr>
                          </w:p>
                          <w:p w:rsidR="00B23F33" w:rsidRDefault="00F743C9">
                            <w:pPr>
                              <w:spacing w:line="256" w:lineRule="auto"/>
                              <w:rPr>
                                <w:color w:val="000000"/>
                                <w:sz w:val="20"/>
                                <w:lang w:eastAsia="lt-LT"/>
                              </w:rPr>
                            </w:pPr>
                            <w:r>
                              <w:rPr>
                                <w:color w:val="000000"/>
                                <w:sz w:val="20"/>
                                <w:lang w:eastAsia="lt-LT"/>
                              </w:rPr>
                              <w:t xml:space="preserve">- suorganizuota stovyklų, skirtų vietos bendruomenės narių ir užsieniečių sutelktumo stiprinimui, </w:t>
                            </w:r>
                            <w:proofErr w:type="spellStart"/>
                            <w:r>
                              <w:rPr>
                                <w:color w:val="000000"/>
                                <w:sz w:val="20"/>
                                <w:lang w:eastAsia="lt-LT"/>
                              </w:rPr>
                              <w:t>žm</w:t>
                            </w:r>
                            <w:proofErr w:type="spellEnd"/>
                            <w:r>
                              <w:rPr>
                                <w:color w:val="000000"/>
                                <w:sz w:val="20"/>
                                <w:lang w:eastAsia="lt-LT"/>
                              </w:rPr>
                              <w:t>. – 36;</w:t>
                            </w:r>
                          </w:p>
                          <w:p w:rsidR="00B23F33" w:rsidRDefault="00B23F33">
                            <w:pPr>
                              <w:spacing w:line="256" w:lineRule="auto"/>
                              <w:rPr>
                                <w:color w:val="000000"/>
                                <w:sz w:val="20"/>
                                <w:lang w:eastAsia="lt-LT"/>
                              </w:rPr>
                            </w:pPr>
                          </w:p>
                          <w:p w:rsidR="00B23F33" w:rsidRDefault="00B23F33">
                            <w:pPr>
                              <w:spacing w:line="256" w:lineRule="auto"/>
                              <w:rPr>
                                <w:color w:val="000000"/>
                                <w:sz w:val="20"/>
                                <w:lang w:eastAsia="lt-LT"/>
                              </w:rPr>
                            </w:pPr>
                          </w:p>
                          <w:p w:rsidR="00B23F33" w:rsidRDefault="00B23F33">
                            <w:pPr>
                              <w:spacing w:line="256" w:lineRule="auto"/>
                              <w:rPr>
                                <w:color w:val="000000"/>
                                <w:sz w:val="20"/>
                                <w:lang w:eastAsia="lt-LT"/>
                              </w:rPr>
                            </w:pPr>
                          </w:p>
                          <w:p w:rsidR="00B23F33" w:rsidRDefault="00F743C9">
                            <w:pPr>
                              <w:spacing w:line="256" w:lineRule="auto"/>
                              <w:rPr>
                                <w:color w:val="000000"/>
                                <w:sz w:val="20"/>
                                <w:lang w:eastAsia="lt-LT"/>
                              </w:rPr>
                            </w:pPr>
                            <w:r>
                              <w:rPr>
                                <w:color w:val="000000"/>
                                <w:sz w:val="20"/>
                                <w:lang w:eastAsia="lt-LT"/>
                              </w:rPr>
                              <w:t xml:space="preserve">- suorganizuota konsultacijų, skirtų tėvams ir jų vaikams sėkmingai pasiruošti ugdymo procesui, </w:t>
                            </w:r>
                            <w:proofErr w:type="spellStart"/>
                            <w:r>
                              <w:rPr>
                                <w:color w:val="000000"/>
                                <w:sz w:val="20"/>
                                <w:lang w:eastAsia="lt-LT"/>
                              </w:rPr>
                              <w:t>žm</w:t>
                            </w:r>
                            <w:proofErr w:type="spellEnd"/>
                            <w:r>
                              <w:rPr>
                                <w:color w:val="000000"/>
                                <w:sz w:val="20"/>
                                <w:lang w:eastAsia="lt-LT"/>
                              </w:rPr>
                              <w:t>. – 516;</w:t>
                            </w:r>
                          </w:p>
                          <w:p w:rsidR="00B23F33" w:rsidRDefault="00B23F33">
                            <w:pPr>
                              <w:spacing w:line="256" w:lineRule="auto"/>
                              <w:rPr>
                                <w:color w:val="000000"/>
                                <w:sz w:val="20"/>
                                <w:lang w:eastAsia="lt-LT"/>
                              </w:rPr>
                            </w:pPr>
                          </w:p>
                          <w:p w:rsidR="00B23F33" w:rsidRDefault="00B23F33">
                            <w:pPr>
                              <w:spacing w:line="256" w:lineRule="auto"/>
                              <w:rPr>
                                <w:color w:val="000000"/>
                                <w:sz w:val="20"/>
                                <w:lang w:eastAsia="lt-LT"/>
                              </w:rPr>
                            </w:pPr>
                          </w:p>
                          <w:p w:rsidR="00B23F33" w:rsidRDefault="00F743C9">
                            <w:pPr>
                              <w:spacing w:line="256" w:lineRule="auto"/>
                              <w:rPr>
                                <w:color w:val="000000"/>
                                <w:sz w:val="20"/>
                                <w:lang w:eastAsia="lt-LT"/>
                              </w:rPr>
                            </w:pPr>
                            <w:r>
                              <w:rPr>
                                <w:color w:val="000000"/>
                                <w:sz w:val="20"/>
                                <w:lang w:eastAsia="lt-LT"/>
                              </w:rPr>
                              <w:t xml:space="preserve">- suorganizuota renginių / suteikta kompleksinių psichosocialinių konsultacijų  karo pabėgėliams, </w:t>
                            </w:r>
                            <w:proofErr w:type="spellStart"/>
                            <w:r>
                              <w:rPr>
                                <w:color w:val="000000"/>
                                <w:sz w:val="20"/>
                                <w:lang w:eastAsia="lt-LT"/>
                              </w:rPr>
                              <w:t>žm</w:t>
                            </w:r>
                            <w:proofErr w:type="spellEnd"/>
                            <w:r>
                              <w:rPr>
                                <w:color w:val="000000"/>
                                <w:sz w:val="20"/>
                                <w:lang w:eastAsia="lt-LT"/>
                              </w:rPr>
                              <w:t>. – 750;</w:t>
                            </w:r>
                          </w:p>
                          <w:p w:rsidR="00B23F33" w:rsidRDefault="00B23F33">
                            <w:pPr>
                              <w:spacing w:line="256" w:lineRule="auto"/>
                              <w:rPr>
                                <w:color w:val="000000"/>
                                <w:sz w:val="20"/>
                                <w:lang w:eastAsia="lt-LT"/>
                              </w:rPr>
                            </w:pPr>
                          </w:p>
                          <w:p w:rsidR="00B23F33" w:rsidRDefault="00B23F33">
                            <w:pPr>
                              <w:spacing w:line="256" w:lineRule="auto"/>
                              <w:rPr>
                                <w:color w:val="000000"/>
                                <w:sz w:val="20"/>
                                <w:lang w:eastAsia="lt-LT"/>
                              </w:rPr>
                            </w:pPr>
                          </w:p>
                          <w:p w:rsidR="00B23F33" w:rsidRDefault="00B23F33">
                            <w:pPr>
                              <w:spacing w:line="256" w:lineRule="auto"/>
                              <w:rPr>
                                <w:color w:val="000000"/>
                                <w:sz w:val="20"/>
                                <w:lang w:eastAsia="lt-LT"/>
                              </w:rPr>
                            </w:pPr>
                          </w:p>
                          <w:p w:rsidR="00B23F33" w:rsidRDefault="00F743C9">
                            <w:pPr>
                              <w:spacing w:line="256" w:lineRule="auto"/>
                              <w:rPr>
                                <w:sz w:val="20"/>
                                <w:highlight w:val="yellow"/>
                                <w:lang w:eastAsia="lt-LT"/>
                              </w:rPr>
                            </w:pPr>
                            <w:r>
                              <w:rPr>
                                <w:color w:val="000000"/>
                                <w:sz w:val="20"/>
                                <w:lang w:eastAsia="lt-LT"/>
                              </w:rPr>
                              <w:t>- dirbančių užsieniečių dalis nuo visų darbingo amžiaus užsieniečių, registruotų savivaldybės teritorijoje, proc. – 75.</w:t>
                            </w:r>
                          </w:p>
                          <w:p w:rsidR="00B23F33" w:rsidRDefault="00B23F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highlight w:val="yellow"/>
                                <w:lang w:eastAsia="lt-LT"/>
                              </w:rPr>
                            </w:pPr>
                          </w:p>
                        </w:tc>
                      </w:tr>
                    </w:tbl>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color w:val="000000"/>
                          <w:szCs w:val="24"/>
                        </w:rPr>
                      </w:pPr>
                    </w:p>
                  </w:sdtContent>
                </w:sdt>
              </w:sdtContent>
            </w:sdt>
          </w:sdtContent>
        </w:sdt>
        <w:sdt>
          <w:sdtPr>
            <w:alias w:val="skyrius"/>
            <w:tag w:val="part_f9aaaed417be4b6c8183589411445b73"/>
            <w:id w:val="1571236265"/>
            <w:lock w:val="sdtLocked"/>
          </w:sdtPr>
          <w:sdtEndPr/>
          <w:sdtContent>
            <w:p w:rsidR="00B23F33" w:rsidRDefault="00F743C9">
              <w:pPr>
                <w:jc w:val="center"/>
                <w:rPr>
                  <w:b/>
                  <w:color w:val="000000"/>
                  <w:szCs w:val="24"/>
                </w:rPr>
              </w:pPr>
              <w:sdt>
                <w:sdtPr>
                  <w:alias w:val="Numeris"/>
                  <w:tag w:val="nr_f9aaaed417be4b6c8183589411445b73"/>
                  <w:id w:val="-835227873"/>
                  <w:lock w:val="sdtLocked"/>
                </w:sdtPr>
                <w:sdtEndPr/>
                <w:sdtContent>
                  <w:r>
                    <w:rPr>
                      <w:b/>
                      <w:color w:val="000000"/>
                      <w:szCs w:val="24"/>
                    </w:rPr>
                    <w:t>III</w:t>
                  </w:r>
                </w:sdtContent>
              </w:sdt>
              <w:r>
                <w:rPr>
                  <w:b/>
                  <w:color w:val="000000"/>
                  <w:szCs w:val="24"/>
                </w:rPr>
                <w:t xml:space="preserve"> SKYRIUS</w:t>
              </w:r>
            </w:p>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color w:val="000000"/>
                  <w:szCs w:val="24"/>
                </w:rPr>
              </w:pPr>
              <w:sdt>
                <w:sdtPr>
                  <w:alias w:val="Pavadinimas"/>
                  <w:tag w:val="title_f9aaaed417be4b6c8183589411445b73"/>
                  <w:id w:val="1093291522"/>
                  <w:lock w:val="sdtLocked"/>
                </w:sdtPr>
                <w:sdtEndPr/>
                <w:sdtContent>
                  <w:r>
                    <w:rPr>
                      <w:b/>
                      <w:color w:val="000000"/>
                      <w:szCs w:val="24"/>
                    </w:rPr>
                    <w:t>UŽDAVINIAI IR PRIEMONIŲ PLANAS</w:t>
                  </w:r>
                </w:sdtContent>
              </w:sdt>
            </w:p>
            <w:p w:rsidR="00B23F33" w:rsidRDefault="00B23F33">
              <w:pPr>
                <w:shd w:val="clear" w:color="auto" w:fill="FFFFFF"/>
                <w:jc w:val="both"/>
                <w:rPr>
                  <w:b/>
                  <w:bCs/>
                  <w:color w:val="000000"/>
                  <w:szCs w:val="24"/>
                  <w:lang w:eastAsia="lt-LT"/>
                </w:rPr>
              </w:pPr>
            </w:p>
            <w:sdt>
              <w:sdtPr>
                <w:alias w:val="poskyris"/>
                <w:tag w:val="part_8bfa1b85668348cda9ce904a1da0a137"/>
                <w:id w:val="-1626382148"/>
                <w:lock w:val="sdtLocked"/>
              </w:sdtPr>
              <w:sdtEndPr/>
              <w:sdtContent>
                <w:p w:rsidR="00B23F33" w:rsidRDefault="00F743C9">
                  <w:pPr>
                    <w:shd w:val="clear" w:color="auto" w:fill="FFFFFF"/>
                    <w:ind w:firstLine="567"/>
                    <w:jc w:val="center"/>
                    <w:rPr>
                      <w:b/>
                      <w:bCs/>
                      <w:color w:val="000000"/>
                      <w:szCs w:val="24"/>
                      <w:lang w:eastAsia="lt-LT"/>
                    </w:rPr>
                  </w:pPr>
                  <w:sdt>
                    <w:sdtPr>
                      <w:alias w:val="Pavadinimas"/>
                      <w:tag w:val="title_8bfa1b85668348cda9ce904a1da0a137"/>
                      <w:id w:val="-99573919"/>
                      <w:lock w:val="sdtLocked"/>
                    </w:sdtPr>
                    <w:sdtEndPr/>
                    <w:sdtContent>
                      <w:r>
                        <w:rPr>
                          <w:b/>
                          <w:bCs/>
                          <w:color w:val="000000"/>
                          <w:szCs w:val="24"/>
                          <w:lang w:eastAsia="lt-LT"/>
                        </w:rPr>
                        <w:t>Prioritetinės socialinių paslaugų plėtros kryptys ir priemonių planas</w:t>
                      </w:r>
                    </w:sdtContent>
                  </w:sdt>
                </w:p>
                <w:p w:rsidR="00B23F33" w:rsidRDefault="00B23F33">
                  <w:pPr>
                    <w:shd w:val="clear" w:color="auto" w:fill="FFFFFF"/>
                    <w:ind w:firstLine="567"/>
                    <w:jc w:val="center"/>
                    <w:rPr>
                      <w:b/>
                      <w:i/>
                      <w:color w:val="FF0000"/>
                      <w:sz w:val="22"/>
                      <w:szCs w:val="22"/>
                    </w:rPr>
                  </w:pPr>
                </w:p>
                <w:sdt>
                  <w:sdtPr>
                    <w:alias w:val="31 p."/>
                    <w:tag w:val="part_5ab7e163a2c4465a95bbec9158ec7779"/>
                    <w:id w:val="-90783015"/>
                    <w:lock w:val="sdtLocked"/>
                  </w:sdtPr>
                  <w:sdtEndPr/>
                  <w:sdtContent>
                    <w:p w:rsidR="00B23F33" w:rsidRDefault="00F743C9">
                      <w:pPr>
                        <w:ind w:firstLine="851"/>
                        <w:jc w:val="both"/>
                        <w:rPr>
                          <w:color w:val="000000"/>
                          <w:szCs w:val="24"/>
                          <w:lang w:eastAsia="lt-LT"/>
                        </w:rPr>
                      </w:pPr>
                      <w:sdt>
                        <w:sdtPr>
                          <w:alias w:val="Numeris"/>
                          <w:tag w:val="nr_5ab7e163a2c4465a95bbec9158ec7779"/>
                          <w:id w:val="-1637098505"/>
                          <w:lock w:val="sdtLocked"/>
                        </w:sdtPr>
                        <w:sdtEndPr/>
                        <w:sdtContent>
                          <w:r>
                            <w:rPr>
                              <w:color w:val="000000"/>
                              <w:szCs w:val="24"/>
                              <w:lang w:eastAsia="lt-LT"/>
                            </w:rPr>
                            <w:t>31</w:t>
                          </w:r>
                        </w:sdtContent>
                      </w:sdt>
                      <w:r>
                        <w:rPr>
                          <w:color w:val="000000"/>
                          <w:szCs w:val="24"/>
                          <w:lang w:eastAsia="lt-LT"/>
                        </w:rPr>
                        <w:t xml:space="preserve">. Siekiant socialinių paslaugų plėtros ir tinkamos gyventojų poreikius atitinkančios socialinių paslaugų sistemos, socialinės paslaugos </w:t>
                      </w:r>
                      <w:r>
                        <w:rPr>
                          <w:color w:val="000000"/>
                          <w:szCs w:val="24"/>
                          <w:lang w:eastAsia="lt-LT"/>
                        </w:rPr>
                        <w:t>pirmiausia turi būti teikiamos šeimoje ir bendruomenėje, užtikrinant reikiamų socialinių paslaugų teikimo tęstinumą ir socialinių paslaugų rūšių plėtrą, įtraukiant nevyriausybines organizacijas ir privačias įstaigas. Teikiant socialines paslaugas, reikia s</w:t>
                      </w:r>
                      <w:r>
                        <w:rPr>
                          <w:color w:val="000000"/>
                          <w:szCs w:val="24"/>
                          <w:lang w:eastAsia="lt-LT"/>
                        </w:rPr>
                        <w:t>udaryti gyventojams sąlygas išsaugoti žmogiškąjį orumą ir patenkinti jų žmogiškuosius poreikius.</w:t>
                      </w:r>
                    </w:p>
                    <w:p w:rsidR="00B23F33" w:rsidRDefault="00F743C9">
                      <w:pPr>
                        <w:spacing w:line="259" w:lineRule="auto"/>
                        <w:rPr>
                          <w:b/>
                          <w:bCs/>
                          <w:color w:val="000000"/>
                          <w:szCs w:val="24"/>
                          <w:shd w:val="clear" w:color="auto" w:fill="FFFFFF"/>
                        </w:rPr>
                      </w:pPr>
                      <w:r>
                        <w:rPr>
                          <w:i/>
                          <w:iCs/>
                          <w:color w:val="000000"/>
                          <w:sz w:val="22"/>
                          <w:szCs w:val="22"/>
                        </w:rPr>
                        <w:t xml:space="preserve">18 lentelė. </w:t>
                      </w:r>
                      <w:r>
                        <w:rPr>
                          <w:rFonts w:eastAsia="Arial"/>
                          <w:i/>
                          <w:color w:val="000000"/>
                          <w:sz w:val="22"/>
                          <w:szCs w:val="22"/>
                          <w:lang w:eastAsia="lt-LT"/>
                        </w:rPr>
                        <w:t>Prioritetinės socialinių paslaugų plėtros kryptys</w:t>
                      </w:r>
                      <w:r>
                        <w:rPr>
                          <w:b/>
                          <w:bCs/>
                          <w:noProof/>
                          <w:color w:val="000000"/>
                          <w:szCs w:val="24"/>
                          <w:shd w:val="clear" w:color="auto" w:fill="FFFFFF"/>
                          <w:lang w:eastAsia="lt-LT"/>
                        </w:rPr>
                        <w:drawing>
                          <wp:inline distT="0" distB="0" distL="0" distR="0" wp14:anchorId="7B151ED4" wp14:editId="28229677">
                            <wp:extent cx="6088380" cy="3246120"/>
                            <wp:effectExtent l="38100" t="0" r="26670" b="0"/>
                            <wp:docPr id="2"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B23F33" w:rsidRDefault="00F743C9">
                      <w:pPr>
                        <w:rPr>
                          <w:sz w:val="14"/>
                          <w:szCs w:val="14"/>
                        </w:rPr>
                      </w:pPr>
                    </w:p>
                  </w:sdtContent>
                </w:sdt>
                <w:sdt>
                  <w:sdtPr>
                    <w:alias w:val="32 p."/>
                    <w:tag w:val="part_96228be0efe24e2997a5459b54cf597d"/>
                    <w:id w:val="26067354"/>
                    <w:lock w:val="sdtLocked"/>
                  </w:sdtPr>
                  <w:sdtEndPr/>
                  <w:sdtContent>
                    <w:p w:rsidR="00B23F33" w:rsidRDefault="00F743C9">
                      <w:pPr>
                        <w:ind w:firstLine="851"/>
                        <w:jc w:val="both"/>
                        <w:rPr>
                          <w:bCs/>
                          <w:color w:val="000000"/>
                          <w:szCs w:val="22"/>
                        </w:rPr>
                      </w:pPr>
                      <w:sdt>
                        <w:sdtPr>
                          <w:alias w:val="Numeris"/>
                          <w:tag w:val="nr_96228be0efe24e2997a5459b54cf597d"/>
                          <w:id w:val="1424290802"/>
                          <w:lock w:val="sdtLocked"/>
                        </w:sdtPr>
                        <w:sdtEndPr/>
                        <w:sdtContent>
                          <w:r>
                            <w:rPr>
                              <w:color w:val="000000"/>
                              <w:szCs w:val="24"/>
                            </w:rPr>
                            <w:t>32</w:t>
                          </w:r>
                        </w:sdtContent>
                      </w:sdt>
                      <w:r>
                        <w:rPr>
                          <w:color w:val="000000"/>
                          <w:szCs w:val="24"/>
                        </w:rPr>
                        <w:t xml:space="preserve">. Siekiant sudaryti sąlygas asmeniui (šeimai) ugdyti ar stiprinti gebėjimus ir galimybes </w:t>
                      </w:r>
                      <w:r>
                        <w:rPr>
                          <w:color w:val="000000"/>
                          <w:szCs w:val="24"/>
                        </w:rPr>
                        <w:t>spręsti savo socialines problemas, palaikyti socialinius ryšius su visuomene, taip pat padėti įveikti socialinę atskirtį,</w:t>
                      </w:r>
                      <w:r>
                        <w:rPr>
                          <w:color w:val="FF0000"/>
                          <w:szCs w:val="24"/>
                        </w:rPr>
                        <w:t xml:space="preserve"> </w:t>
                      </w:r>
                      <w:r>
                        <w:rPr>
                          <w:color w:val="000000"/>
                          <w:szCs w:val="24"/>
                        </w:rPr>
                        <w:t>užkirsti kelią asmens, šeimos, bendruomenės socialinėms problemoms, taip pat visuomenės socialiniam saugumui užtikrinti, 2024 m. priem</w:t>
                      </w:r>
                      <w:r>
                        <w:rPr>
                          <w:color w:val="000000"/>
                          <w:szCs w:val="24"/>
                        </w:rPr>
                        <w:t xml:space="preserve">onės numatytos 2024–2026 m. </w:t>
                      </w:r>
                      <w:r>
                        <w:rPr>
                          <w:bCs/>
                          <w:color w:val="000000"/>
                          <w:szCs w:val="22"/>
                        </w:rPr>
                        <w:t>Socialinės paramos įgyvendinimo programoje, patvirtintoje 2024 m. vasario 1 d. Šiaulių m. savivaldybės tarybos sprendimu Nr. T-1 „Dėl Šiaulių miesto savivaldybės 2024–2026 metų strateginio veiklos plano patvirtinimo“.</w:t>
                      </w:r>
                    </w:p>
                    <w:p w:rsidR="00B23F33" w:rsidRDefault="00F743C9">
                      <w:pPr>
                        <w:ind w:firstLine="851"/>
                        <w:jc w:val="both"/>
                        <w:rPr>
                          <w:szCs w:val="24"/>
                        </w:rPr>
                      </w:pPr>
                      <w:r>
                        <w:rPr>
                          <w:szCs w:val="24"/>
                        </w:rPr>
                        <w:t>Savivaldyb</w:t>
                      </w:r>
                      <w:r>
                        <w:rPr>
                          <w:szCs w:val="24"/>
                        </w:rPr>
                        <w:t>ė, atsižvelgdama į finansines galimybes, organizuoja, teikia ir plečia socialines paslaugas įvairioms žmonių socialinėms grupėms, kurioms reikalingos nuolatinės ar vienkartinės socialinės paslaugos. Nors Savivaldybės skiriama lėšų dalis socialinėms paslaug</w:t>
                      </w:r>
                      <w:r>
                        <w:rPr>
                          <w:szCs w:val="24"/>
                        </w:rPr>
                        <w:t xml:space="preserve">oms organizuoti kasmet didėja, taip pat didėja ne tik socialinių paslaugų poreikis, bet ir socialines paslaugas teikiančių įstaigų paslaugų kainos. </w:t>
                      </w:r>
                    </w:p>
                    <w:p w:rsidR="00B23F33" w:rsidRDefault="00B23F33">
                      <w:pPr>
                        <w:ind w:firstLine="851"/>
                        <w:jc w:val="both"/>
                        <w:rPr>
                          <w:szCs w:val="24"/>
                        </w:rPr>
                      </w:pPr>
                    </w:p>
                    <w:p w:rsidR="00B23F33" w:rsidRDefault="00F743C9">
                      <w:pPr>
                        <w:spacing w:line="259" w:lineRule="auto"/>
                        <w:rPr>
                          <w:rFonts w:eastAsia="Arial"/>
                          <w:i/>
                          <w:color w:val="000000"/>
                          <w:sz w:val="22"/>
                          <w:szCs w:val="22"/>
                          <w:lang w:eastAsia="lt-LT"/>
                        </w:rPr>
                      </w:pPr>
                      <w:r>
                        <w:rPr>
                          <w:i/>
                          <w:iCs/>
                          <w:color w:val="000000"/>
                          <w:sz w:val="22"/>
                          <w:szCs w:val="22"/>
                        </w:rPr>
                        <w:t xml:space="preserve">19 lentelė. 2024 m. Šiaulių miesto </w:t>
                      </w:r>
                      <w:r>
                        <w:rPr>
                          <w:rFonts w:eastAsia="Arial"/>
                          <w:i/>
                          <w:color w:val="000000"/>
                          <w:sz w:val="22"/>
                          <w:szCs w:val="22"/>
                          <w:lang w:eastAsia="lt-LT"/>
                        </w:rPr>
                        <w:t>socialinių paslaugų priemonių planas</w:t>
                      </w:r>
                    </w:p>
                    <w:tbl>
                      <w:tblPr>
                        <w:tblW w:w="9637" w:type="dxa"/>
                        <w:tblLayout w:type="fixed"/>
                        <w:tblCellMar>
                          <w:left w:w="40" w:type="dxa"/>
                          <w:right w:w="40" w:type="dxa"/>
                        </w:tblCellMar>
                        <w:tblLook w:val="0000" w:firstRow="0" w:lastRow="0" w:firstColumn="0" w:lastColumn="0" w:noHBand="0" w:noVBand="0"/>
                      </w:tblPr>
                      <w:tblGrid>
                        <w:gridCol w:w="2512"/>
                        <w:gridCol w:w="900"/>
                        <w:gridCol w:w="720"/>
                        <w:gridCol w:w="2070"/>
                        <w:gridCol w:w="3435"/>
                      </w:tblGrid>
                      <w:tr w:rsidR="00B23F33">
                        <w:trPr>
                          <w:cantSplit/>
                          <w:trHeight w:val="840"/>
                        </w:trPr>
                        <w:tc>
                          <w:tcPr>
                            <w:tcW w:w="9637" w:type="dxa"/>
                            <w:gridSpan w:val="5"/>
                            <w:tcBorders>
                              <w:top w:val="single" w:sz="6" w:space="0" w:color="auto"/>
                              <w:left w:val="single" w:sz="6" w:space="0" w:color="auto"/>
                              <w:right w:val="single" w:sz="6" w:space="0" w:color="auto"/>
                            </w:tcBorders>
                            <w:shd w:val="clear" w:color="auto" w:fill="FFC000" w:themeFill="accent4"/>
                          </w:tcPr>
                          <w:p w:rsidR="00B23F33" w:rsidRDefault="00F743C9">
                            <w:pPr>
                              <w:widowControl w:val="0"/>
                              <w:shd w:val="clear" w:color="auto" w:fill="FFFFFF"/>
                              <w:rPr>
                                <w:b/>
                                <w:i/>
                                <w:sz w:val="22"/>
                                <w:szCs w:val="22"/>
                              </w:rPr>
                            </w:pPr>
                            <w:r>
                              <w:rPr>
                                <w:b/>
                                <w:i/>
                                <w:sz w:val="22"/>
                                <w:szCs w:val="22"/>
                              </w:rPr>
                              <w:t>TIKSLAS</w:t>
                            </w:r>
                          </w:p>
                          <w:p w:rsidR="00B23F33" w:rsidRDefault="00F743C9">
                            <w:pPr>
                              <w:widowControl w:val="0"/>
                              <w:shd w:val="clear" w:color="auto" w:fill="FFFFFF"/>
                              <w:rPr>
                                <w:b/>
                                <w:sz w:val="22"/>
                                <w:szCs w:val="22"/>
                              </w:rPr>
                            </w:pPr>
                            <w:r>
                              <w:rPr>
                                <w:b/>
                                <w:i/>
                                <w:sz w:val="22"/>
                                <w:szCs w:val="22"/>
                              </w:rPr>
                              <w:t>Įgyvendinti socialinės aps</w:t>
                            </w:r>
                            <w:r>
                              <w:rPr>
                                <w:b/>
                                <w:i/>
                                <w:sz w:val="22"/>
                                <w:szCs w:val="22"/>
                              </w:rPr>
                              <w:t>augos sistemą, mažinančią socialinę atskirtį ir užtikrinančią pažeidžiamų gyventojų grupių socialinę integraciją</w:t>
                            </w:r>
                          </w:p>
                        </w:tc>
                      </w:tr>
                      <w:tr w:rsidR="00B23F33">
                        <w:trPr>
                          <w:cantSplit/>
                          <w:trHeight w:val="458"/>
                        </w:trPr>
                        <w:tc>
                          <w:tcPr>
                            <w:tcW w:w="9637" w:type="dxa"/>
                            <w:gridSpan w:val="5"/>
                            <w:tcBorders>
                              <w:top w:val="single" w:sz="6" w:space="0" w:color="auto"/>
                              <w:left w:val="single" w:sz="6" w:space="0" w:color="auto"/>
                              <w:right w:val="single" w:sz="6" w:space="0" w:color="auto"/>
                            </w:tcBorders>
                            <w:shd w:val="clear" w:color="auto" w:fill="FFC000" w:themeFill="accent4"/>
                          </w:tcPr>
                          <w:p w:rsidR="00B23F33" w:rsidRDefault="00F743C9">
                            <w:pPr>
                              <w:widowControl w:val="0"/>
                              <w:shd w:val="clear" w:color="auto" w:fill="FFFFFF"/>
                              <w:spacing w:line="259" w:lineRule="auto"/>
                              <w:rPr>
                                <w:b/>
                                <w:i/>
                                <w:sz w:val="22"/>
                                <w:szCs w:val="22"/>
                              </w:rPr>
                            </w:pPr>
                            <w:r>
                              <w:rPr>
                                <w:b/>
                                <w:i/>
                                <w:sz w:val="22"/>
                                <w:szCs w:val="22"/>
                              </w:rPr>
                              <w:t xml:space="preserve">Uždavinys </w:t>
                            </w:r>
                          </w:p>
                          <w:p w:rsidR="00B23F33" w:rsidRDefault="00F743C9">
                            <w:pPr>
                              <w:widowControl w:val="0"/>
                              <w:shd w:val="clear" w:color="auto" w:fill="FFFFFF"/>
                              <w:spacing w:line="259" w:lineRule="auto"/>
                              <w:rPr>
                                <w:b/>
                                <w:i/>
                                <w:sz w:val="22"/>
                                <w:szCs w:val="22"/>
                              </w:rPr>
                            </w:pPr>
                            <w:r>
                              <w:rPr>
                                <w:b/>
                                <w:i/>
                                <w:sz w:val="22"/>
                                <w:szCs w:val="22"/>
                              </w:rPr>
                              <w:t>Teikti socialines paslaugas ir didinti jų prieinamumą įvairioms gyventojų grupėms</w:t>
                            </w:r>
                          </w:p>
                        </w:tc>
                      </w:tr>
                      <w:tr w:rsidR="00B23F33">
                        <w:trPr>
                          <w:cantSplit/>
                          <w:trHeight w:val="23"/>
                        </w:trPr>
                        <w:tc>
                          <w:tcPr>
                            <w:tcW w:w="2512" w:type="dxa"/>
                            <w:tcBorders>
                              <w:top w:val="single" w:sz="6" w:space="0" w:color="auto"/>
                              <w:left w:val="single" w:sz="6" w:space="0" w:color="auto"/>
                              <w:bottom w:val="single" w:sz="6" w:space="0" w:color="auto"/>
                              <w:right w:val="single" w:sz="6" w:space="0" w:color="auto"/>
                            </w:tcBorders>
                            <w:shd w:val="clear" w:color="auto" w:fill="FFFFFF"/>
                          </w:tcPr>
                          <w:p w:rsidR="00B23F33" w:rsidRDefault="00B23F33">
                            <w:pPr>
                              <w:widowControl w:val="0"/>
                              <w:shd w:val="clear" w:color="auto" w:fill="FFFFFF"/>
                              <w:spacing w:line="259" w:lineRule="auto"/>
                              <w:jc w:val="center"/>
                              <w:rPr>
                                <w:b/>
                                <w:sz w:val="22"/>
                                <w:szCs w:val="22"/>
                              </w:rPr>
                            </w:pPr>
                          </w:p>
                          <w:p w:rsidR="00B23F33" w:rsidRDefault="00B23F33">
                            <w:pPr>
                              <w:rPr>
                                <w:sz w:val="14"/>
                                <w:szCs w:val="14"/>
                              </w:rPr>
                            </w:pPr>
                          </w:p>
                          <w:p w:rsidR="00B23F33" w:rsidRDefault="00F743C9">
                            <w:pPr>
                              <w:widowControl w:val="0"/>
                              <w:shd w:val="clear" w:color="auto" w:fill="FFFFFF"/>
                              <w:spacing w:line="259" w:lineRule="auto"/>
                              <w:jc w:val="center"/>
                              <w:rPr>
                                <w:b/>
                                <w:sz w:val="22"/>
                                <w:szCs w:val="22"/>
                              </w:rPr>
                            </w:pPr>
                            <w:r>
                              <w:rPr>
                                <w:b/>
                                <w:sz w:val="22"/>
                                <w:szCs w:val="22"/>
                              </w:rPr>
                              <w:t>Priemonės</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jc w:val="center"/>
                              <w:rPr>
                                <w:b/>
                                <w:sz w:val="22"/>
                                <w:szCs w:val="22"/>
                              </w:rPr>
                            </w:pPr>
                            <w:r>
                              <w:rPr>
                                <w:b/>
                                <w:sz w:val="22"/>
                                <w:szCs w:val="22"/>
                              </w:rPr>
                              <w:t xml:space="preserve">Lėšos (tūkst. </w:t>
                            </w:r>
                            <w:proofErr w:type="spellStart"/>
                            <w:r>
                              <w:rPr>
                                <w:b/>
                                <w:sz w:val="22"/>
                                <w:szCs w:val="22"/>
                              </w:rPr>
                              <w:t>Eur</w:t>
                            </w:r>
                            <w:proofErr w:type="spellEnd"/>
                            <w:r>
                              <w:rPr>
                                <w:b/>
                                <w:sz w:val="22"/>
                                <w:szCs w:val="22"/>
                              </w:rPr>
                              <w:t>)</w:t>
                            </w:r>
                          </w:p>
                        </w:tc>
                        <w:tc>
                          <w:tcPr>
                            <w:tcW w:w="72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jc w:val="center"/>
                              <w:rPr>
                                <w:b/>
                                <w:sz w:val="22"/>
                                <w:szCs w:val="22"/>
                              </w:rPr>
                            </w:pPr>
                            <w:r>
                              <w:rPr>
                                <w:b/>
                                <w:sz w:val="22"/>
                                <w:szCs w:val="22"/>
                              </w:rPr>
                              <w:t xml:space="preserve">Finansavimo </w:t>
                            </w:r>
                            <w:r>
                              <w:rPr>
                                <w:b/>
                                <w:sz w:val="22"/>
                                <w:szCs w:val="22"/>
                              </w:rPr>
                              <w:t>šaltiniai</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jc w:val="center"/>
                              <w:rPr>
                                <w:b/>
                                <w:sz w:val="22"/>
                                <w:szCs w:val="22"/>
                              </w:rPr>
                            </w:pPr>
                            <w:r>
                              <w:rPr>
                                <w:b/>
                                <w:sz w:val="22"/>
                                <w:szCs w:val="22"/>
                              </w:rPr>
                              <w:t>Atsakingi vykdytojai</w:t>
                            </w:r>
                          </w:p>
                        </w:tc>
                        <w:tc>
                          <w:tcPr>
                            <w:tcW w:w="3435"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jc w:val="center"/>
                              <w:rPr>
                                <w:b/>
                                <w:sz w:val="22"/>
                                <w:szCs w:val="22"/>
                              </w:rPr>
                            </w:pPr>
                            <w:r>
                              <w:rPr>
                                <w:b/>
                                <w:sz w:val="22"/>
                                <w:szCs w:val="22"/>
                              </w:rPr>
                              <w:t>Laukiamas rezultatas</w:t>
                            </w:r>
                          </w:p>
                          <w:p w:rsidR="00B23F33" w:rsidRDefault="00F743C9">
                            <w:pPr>
                              <w:widowControl w:val="0"/>
                              <w:shd w:val="clear" w:color="auto" w:fill="FFFFFF"/>
                              <w:spacing w:line="259" w:lineRule="auto"/>
                              <w:jc w:val="center"/>
                              <w:rPr>
                                <w:b/>
                                <w:sz w:val="22"/>
                                <w:szCs w:val="22"/>
                              </w:rPr>
                            </w:pPr>
                            <w:r>
                              <w:rPr>
                                <w:b/>
                                <w:sz w:val="22"/>
                                <w:szCs w:val="22"/>
                              </w:rPr>
                              <w:t>2024 m.</w:t>
                            </w:r>
                          </w:p>
                        </w:tc>
                      </w:tr>
                      <w:tr w:rsidR="00B23F33">
                        <w:trPr>
                          <w:cantSplit/>
                          <w:trHeight w:val="23"/>
                        </w:trPr>
                        <w:tc>
                          <w:tcPr>
                            <w:tcW w:w="2512"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rPr>
                                <w:sz w:val="22"/>
                                <w:szCs w:val="22"/>
                              </w:rPr>
                            </w:pPr>
                            <w:r>
                              <w:rPr>
                                <w:sz w:val="22"/>
                                <w:szCs w:val="22"/>
                              </w:rPr>
                              <w:t>Teikti ilgalaikės, trumpalaikės ir dienos socialinės globos paslaugas senyvo amžiaus asmenims, suaugusiems asmenims ir vaikams su negalia ir su sunkia negalia</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jc w:val="center"/>
                              <w:rPr>
                                <w:sz w:val="22"/>
                                <w:szCs w:val="22"/>
                              </w:rPr>
                            </w:pPr>
                            <w:r>
                              <w:rPr>
                                <w:sz w:val="22"/>
                                <w:szCs w:val="22"/>
                              </w:rPr>
                              <w:t>3779,6</w:t>
                            </w:r>
                          </w:p>
                          <w:p w:rsidR="00B23F33" w:rsidRDefault="00B23F33">
                            <w:pPr>
                              <w:rPr>
                                <w:sz w:val="14"/>
                                <w:szCs w:val="14"/>
                              </w:rPr>
                            </w:pPr>
                          </w:p>
                          <w:p w:rsidR="00B23F33" w:rsidRDefault="00B23F33">
                            <w:pPr>
                              <w:widowControl w:val="0"/>
                              <w:shd w:val="clear" w:color="auto" w:fill="FFFFFF"/>
                              <w:spacing w:line="259" w:lineRule="auto"/>
                              <w:jc w:val="center"/>
                              <w:rPr>
                                <w:sz w:val="22"/>
                                <w:szCs w:val="22"/>
                              </w:rPr>
                            </w:pPr>
                          </w:p>
                          <w:p w:rsidR="00B23F33" w:rsidRDefault="00B23F33">
                            <w:pPr>
                              <w:rPr>
                                <w:sz w:val="14"/>
                                <w:szCs w:val="14"/>
                              </w:rPr>
                            </w:pPr>
                          </w:p>
                          <w:p w:rsidR="00B23F33" w:rsidRDefault="00F743C9">
                            <w:pPr>
                              <w:widowControl w:val="0"/>
                              <w:shd w:val="clear" w:color="auto" w:fill="FFFFFF"/>
                              <w:spacing w:line="259" w:lineRule="auto"/>
                              <w:jc w:val="center"/>
                              <w:rPr>
                                <w:sz w:val="22"/>
                                <w:szCs w:val="22"/>
                              </w:rPr>
                            </w:pPr>
                            <w:r>
                              <w:rPr>
                                <w:sz w:val="22"/>
                                <w:szCs w:val="22"/>
                              </w:rPr>
                              <w:t>876,0</w:t>
                            </w:r>
                          </w:p>
                        </w:tc>
                        <w:tc>
                          <w:tcPr>
                            <w:tcW w:w="72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jc w:val="center"/>
                              <w:rPr>
                                <w:sz w:val="22"/>
                                <w:szCs w:val="22"/>
                              </w:rPr>
                            </w:pPr>
                            <w:r>
                              <w:rPr>
                                <w:sz w:val="22"/>
                                <w:szCs w:val="22"/>
                              </w:rPr>
                              <w:t>VB</w:t>
                            </w:r>
                          </w:p>
                          <w:p w:rsidR="00B23F33" w:rsidRDefault="00B23F33">
                            <w:pPr>
                              <w:rPr>
                                <w:sz w:val="14"/>
                                <w:szCs w:val="14"/>
                              </w:rPr>
                            </w:pPr>
                          </w:p>
                          <w:p w:rsidR="00B23F33" w:rsidRDefault="00B23F33">
                            <w:pPr>
                              <w:widowControl w:val="0"/>
                              <w:shd w:val="clear" w:color="auto" w:fill="FFFFFF"/>
                              <w:spacing w:line="259" w:lineRule="auto"/>
                              <w:jc w:val="center"/>
                              <w:rPr>
                                <w:sz w:val="22"/>
                                <w:szCs w:val="22"/>
                              </w:rPr>
                            </w:pPr>
                          </w:p>
                          <w:p w:rsidR="00B23F33" w:rsidRDefault="00B23F33">
                            <w:pPr>
                              <w:rPr>
                                <w:sz w:val="14"/>
                                <w:szCs w:val="14"/>
                              </w:rPr>
                            </w:pPr>
                          </w:p>
                          <w:p w:rsidR="00B23F33" w:rsidRDefault="00F743C9">
                            <w:pPr>
                              <w:widowControl w:val="0"/>
                              <w:shd w:val="clear" w:color="auto" w:fill="FFFFFF"/>
                              <w:spacing w:line="259" w:lineRule="auto"/>
                              <w:jc w:val="center"/>
                              <w:rPr>
                                <w:sz w:val="22"/>
                                <w:szCs w:val="22"/>
                              </w:rPr>
                            </w:pPr>
                            <w:r>
                              <w:rPr>
                                <w:sz w:val="22"/>
                                <w:szCs w:val="22"/>
                              </w:rPr>
                              <w:t>SB</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rPr>
                                <w:sz w:val="22"/>
                                <w:szCs w:val="22"/>
                              </w:rPr>
                            </w:pPr>
                            <w:r>
                              <w:rPr>
                                <w:sz w:val="22"/>
                                <w:szCs w:val="22"/>
                              </w:rPr>
                              <w:t xml:space="preserve">Socialinių paslaugų skyrius; </w:t>
                            </w:r>
                          </w:p>
                          <w:p w:rsidR="00B23F33" w:rsidRDefault="00F743C9">
                            <w:pPr>
                              <w:widowControl w:val="0"/>
                              <w:shd w:val="clear" w:color="auto" w:fill="FFFFFF"/>
                              <w:spacing w:line="259" w:lineRule="auto"/>
                              <w:rPr>
                                <w:sz w:val="22"/>
                                <w:szCs w:val="22"/>
                              </w:rPr>
                            </w:pPr>
                            <w:r>
                              <w:rPr>
                                <w:sz w:val="22"/>
                                <w:szCs w:val="22"/>
                              </w:rPr>
                              <w:t>Socialinės globos įstaigos</w:t>
                            </w:r>
                          </w:p>
                          <w:p w:rsidR="00B23F33" w:rsidRDefault="00F743C9">
                            <w:pPr>
                              <w:widowControl w:val="0"/>
                              <w:shd w:val="clear" w:color="auto" w:fill="FFFFFF"/>
                              <w:spacing w:line="259" w:lineRule="auto"/>
                              <w:rPr>
                                <w:sz w:val="22"/>
                                <w:szCs w:val="22"/>
                              </w:rPr>
                            </w:pPr>
                            <w:r>
                              <w:rPr>
                                <w:sz w:val="22"/>
                                <w:szCs w:val="22"/>
                              </w:rPr>
                              <w:t>Valstybės socialinės globos įstaigos</w:t>
                            </w:r>
                          </w:p>
                          <w:p w:rsidR="00B23F33" w:rsidRDefault="00B23F33">
                            <w:pPr>
                              <w:widowControl w:val="0"/>
                              <w:shd w:val="clear" w:color="auto" w:fill="FFFFFF"/>
                              <w:spacing w:line="259" w:lineRule="auto"/>
                              <w:rPr>
                                <w:sz w:val="22"/>
                                <w:szCs w:val="22"/>
                              </w:rPr>
                            </w:pPr>
                          </w:p>
                        </w:tc>
                        <w:tc>
                          <w:tcPr>
                            <w:tcW w:w="3435"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 w:val="22"/>
                                <w:szCs w:val="22"/>
                                <w:lang w:eastAsia="lt-LT"/>
                              </w:rPr>
                            </w:pPr>
                            <w:r>
                              <w:rPr>
                                <w:color w:val="000000"/>
                                <w:sz w:val="22"/>
                                <w:szCs w:val="22"/>
                                <w:lang w:eastAsia="lt-LT"/>
                              </w:rPr>
                              <w:t>Suteiktos socialinės globos paslaugos:</w:t>
                            </w:r>
                          </w:p>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 w:val="22"/>
                                <w:szCs w:val="22"/>
                                <w:lang w:eastAsia="lt-LT"/>
                              </w:rPr>
                            </w:pPr>
                            <w:r>
                              <w:rPr>
                                <w:color w:val="000000"/>
                                <w:sz w:val="22"/>
                                <w:szCs w:val="22"/>
                                <w:lang w:eastAsia="lt-LT"/>
                              </w:rPr>
                              <w:t>- ilgalaikės ir trumpalaikės globos paslaugų gavėjų su sunkia negalia sk. – 320;</w:t>
                            </w:r>
                          </w:p>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 w:val="22"/>
                                <w:szCs w:val="22"/>
                                <w:lang w:eastAsia="lt-LT"/>
                              </w:rPr>
                            </w:pPr>
                            <w:r>
                              <w:rPr>
                                <w:color w:val="000000"/>
                                <w:sz w:val="22"/>
                                <w:szCs w:val="22"/>
                                <w:lang w:eastAsia="lt-LT"/>
                              </w:rPr>
                              <w:t>- ilgalaikės ir trumpalaikės globos pasla</w:t>
                            </w:r>
                            <w:r>
                              <w:rPr>
                                <w:color w:val="000000"/>
                                <w:sz w:val="22"/>
                                <w:szCs w:val="22"/>
                                <w:lang w:eastAsia="lt-LT"/>
                              </w:rPr>
                              <w:t>ugų gavėjų su negalia sk. – 120;</w:t>
                            </w:r>
                          </w:p>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 w:val="22"/>
                                <w:szCs w:val="22"/>
                                <w:lang w:eastAsia="lt-LT"/>
                              </w:rPr>
                            </w:pPr>
                            <w:r>
                              <w:rPr>
                                <w:color w:val="000000"/>
                                <w:sz w:val="22"/>
                                <w:szCs w:val="22"/>
                                <w:lang w:eastAsia="lt-LT"/>
                              </w:rPr>
                              <w:t>Dienos socialinės globos paslaugų gavėjų sk. – 405;</w:t>
                            </w:r>
                          </w:p>
                          <w:p w:rsidR="00B23F33" w:rsidRDefault="00F743C9">
                            <w:pPr>
                              <w:widowControl w:val="0"/>
                              <w:shd w:val="clear" w:color="auto" w:fill="FFFFFF"/>
                              <w:spacing w:line="259" w:lineRule="auto"/>
                              <w:rPr>
                                <w:sz w:val="22"/>
                                <w:szCs w:val="22"/>
                              </w:rPr>
                            </w:pPr>
                            <w:r>
                              <w:rPr>
                                <w:color w:val="000000"/>
                                <w:sz w:val="22"/>
                                <w:szCs w:val="22"/>
                                <w:lang w:eastAsia="lt-LT"/>
                              </w:rPr>
                              <w:t>- patenkintų prašymų laikino atokvėpio paslaugai gauti (nuo visų pateiktų prašymų) proc. – 100.</w:t>
                            </w:r>
                          </w:p>
                        </w:tc>
                      </w:tr>
                      <w:tr w:rsidR="00B23F33">
                        <w:trPr>
                          <w:cantSplit/>
                          <w:trHeight w:val="23"/>
                        </w:trPr>
                        <w:tc>
                          <w:tcPr>
                            <w:tcW w:w="2512"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rPr>
                                <w:sz w:val="22"/>
                                <w:szCs w:val="22"/>
                              </w:rPr>
                            </w:pPr>
                            <w:r>
                              <w:rPr>
                                <w:sz w:val="22"/>
                                <w:szCs w:val="22"/>
                              </w:rPr>
                              <w:t xml:space="preserve">Įgyvendinti Užimtumo didinimo programą laikiną užimtumą užtikrinančioms </w:t>
                            </w:r>
                            <w:r>
                              <w:rPr>
                                <w:sz w:val="22"/>
                                <w:szCs w:val="22"/>
                              </w:rPr>
                              <w:t>priemonėmis</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jc w:val="center"/>
                              <w:rPr>
                                <w:sz w:val="22"/>
                                <w:szCs w:val="22"/>
                              </w:rPr>
                            </w:pPr>
                            <w:r>
                              <w:rPr>
                                <w:sz w:val="22"/>
                                <w:szCs w:val="22"/>
                              </w:rPr>
                              <w:t>297,9</w:t>
                            </w:r>
                          </w:p>
                        </w:tc>
                        <w:tc>
                          <w:tcPr>
                            <w:tcW w:w="72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jc w:val="center"/>
                              <w:rPr>
                                <w:sz w:val="22"/>
                                <w:szCs w:val="22"/>
                              </w:rPr>
                            </w:pPr>
                            <w:r>
                              <w:rPr>
                                <w:sz w:val="22"/>
                                <w:szCs w:val="22"/>
                              </w:rPr>
                              <w:t>VB</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rPr>
                                <w:sz w:val="22"/>
                                <w:szCs w:val="22"/>
                              </w:rPr>
                            </w:pPr>
                            <w:r>
                              <w:rPr>
                                <w:sz w:val="22"/>
                                <w:szCs w:val="22"/>
                              </w:rPr>
                              <w:t xml:space="preserve">Socialinių paslaugų skyrius; </w:t>
                            </w:r>
                          </w:p>
                          <w:p w:rsidR="00B23F33" w:rsidRDefault="00F743C9">
                            <w:pPr>
                              <w:widowControl w:val="0"/>
                              <w:shd w:val="clear" w:color="auto" w:fill="FFFFFF"/>
                              <w:spacing w:line="259" w:lineRule="auto"/>
                              <w:rPr>
                                <w:sz w:val="22"/>
                                <w:szCs w:val="22"/>
                              </w:rPr>
                            </w:pPr>
                            <w:r>
                              <w:rPr>
                                <w:sz w:val="22"/>
                                <w:szCs w:val="22"/>
                              </w:rPr>
                              <w:t>Socialinių paslaugų centras</w:t>
                            </w:r>
                          </w:p>
                        </w:tc>
                        <w:tc>
                          <w:tcPr>
                            <w:tcW w:w="3435"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rPr>
                                <w:sz w:val="22"/>
                                <w:szCs w:val="22"/>
                              </w:rPr>
                            </w:pPr>
                            <w:r>
                              <w:rPr>
                                <w:sz w:val="22"/>
                                <w:szCs w:val="22"/>
                              </w:rPr>
                              <w:t>Įsidarbinusių asmenų dalis nuo bendro programoje dalyvavusių asmenų skaičiaus, proc.  – 10.</w:t>
                            </w:r>
                          </w:p>
                        </w:tc>
                      </w:tr>
                      <w:tr w:rsidR="00B23F33">
                        <w:trPr>
                          <w:cantSplit/>
                          <w:trHeight w:val="23"/>
                        </w:trPr>
                        <w:tc>
                          <w:tcPr>
                            <w:tcW w:w="2512"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rPr>
                                <w:sz w:val="22"/>
                                <w:szCs w:val="22"/>
                              </w:rPr>
                            </w:pPr>
                            <w:r>
                              <w:rPr>
                                <w:sz w:val="22"/>
                                <w:szCs w:val="22"/>
                              </w:rPr>
                              <w:t>Įgyvendinti Būsto pritaikymo asmenims turintiems negalią programą</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jc w:val="center"/>
                              <w:rPr>
                                <w:sz w:val="22"/>
                                <w:szCs w:val="22"/>
                              </w:rPr>
                            </w:pPr>
                            <w:r>
                              <w:rPr>
                                <w:sz w:val="22"/>
                                <w:szCs w:val="22"/>
                              </w:rPr>
                              <w:t>286,9</w:t>
                            </w:r>
                          </w:p>
                          <w:p w:rsidR="00B23F33" w:rsidRDefault="00B23F33">
                            <w:pPr>
                              <w:rPr>
                                <w:sz w:val="14"/>
                                <w:szCs w:val="14"/>
                              </w:rPr>
                            </w:pPr>
                          </w:p>
                          <w:p w:rsidR="00B23F33" w:rsidRDefault="00B23F33">
                            <w:pPr>
                              <w:widowControl w:val="0"/>
                              <w:shd w:val="clear" w:color="auto" w:fill="FFFFFF"/>
                              <w:spacing w:line="259" w:lineRule="auto"/>
                              <w:jc w:val="center"/>
                              <w:rPr>
                                <w:sz w:val="22"/>
                                <w:szCs w:val="22"/>
                              </w:rPr>
                            </w:pPr>
                          </w:p>
                          <w:p w:rsidR="00B23F33" w:rsidRDefault="00B23F33">
                            <w:pPr>
                              <w:rPr>
                                <w:sz w:val="14"/>
                                <w:szCs w:val="14"/>
                              </w:rPr>
                            </w:pPr>
                          </w:p>
                          <w:p w:rsidR="00B23F33" w:rsidRDefault="00F743C9">
                            <w:pPr>
                              <w:widowControl w:val="0"/>
                              <w:shd w:val="clear" w:color="auto" w:fill="FFFFFF"/>
                              <w:spacing w:line="259" w:lineRule="auto"/>
                              <w:jc w:val="center"/>
                              <w:rPr>
                                <w:sz w:val="22"/>
                                <w:szCs w:val="22"/>
                              </w:rPr>
                            </w:pPr>
                            <w:r>
                              <w:rPr>
                                <w:sz w:val="22"/>
                                <w:szCs w:val="22"/>
                              </w:rPr>
                              <w:t>209,6</w:t>
                            </w:r>
                          </w:p>
                          <w:p w:rsidR="00B23F33" w:rsidRDefault="00B23F33">
                            <w:pPr>
                              <w:rPr>
                                <w:sz w:val="14"/>
                                <w:szCs w:val="14"/>
                              </w:rPr>
                            </w:pPr>
                          </w:p>
                          <w:p w:rsidR="00B23F33" w:rsidRDefault="00B23F33">
                            <w:pPr>
                              <w:widowControl w:val="0"/>
                              <w:shd w:val="clear" w:color="auto" w:fill="FFFFFF"/>
                              <w:spacing w:line="259" w:lineRule="auto"/>
                              <w:jc w:val="center"/>
                              <w:rPr>
                                <w:sz w:val="22"/>
                                <w:szCs w:val="22"/>
                              </w:rPr>
                            </w:pPr>
                          </w:p>
                        </w:tc>
                        <w:tc>
                          <w:tcPr>
                            <w:tcW w:w="72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jc w:val="center"/>
                              <w:rPr>
                                <w:sz w:val="22"/>
                                <w:szCs w:val="22"/>
                              </w:rPr>
                            </w:pPr>
                            <w:r>
                              <w:rPr>
                                <w:sz w:val="22"/>
                                <w:szCs w:val="22"/>
                              </w:rPr>
                              <w:t>VB</w:t>
                            </w:r>
                          </w:p>
                          <w:p w:rsidR="00B23F33" w:rsidRDefault="00B23F33">
                            <w:pPr>
                              <w:rPr>
                                <w:sz w:val="14"/>
                                <w:szCs w:val="14"/>
                              </w:rPr>
                            </w:pPr>
                          </w:p>
                          <w:p w:rsidR="00B23F33" w:rsidRDefault="00B23F33">
                            <w:pPr>
                              <w:widowControl w:val="0"/>
                              <w:shd w:val="clear" w:color="auto" w:fill="FFFFFF"/>
                              <w:spacing w:line="259" w:lineRule="auto"/>
                              <w:jc w:val="center"/>
                              <w:rPr>
                                <w:sz w:val="22"/>
                                <w:szCs w:val="22"/>
                              </w:rPr>
                            </w:pPr>
                          </w:p>
                          <w:p w:rsidR="00B23F33" w:rsidRDefault="00B23F33">
                            <w:pPr>
                              <w:rPr>
                                <w:sz w:val="14"/>
                                <w:szCs w:val="14"/>
                              </w:rPr>
                            </w:pPr>
                          </w:p>
                          <w:p w:rsidR="00B23F33" w:rsidRDefault="00F743C9">
                            <w:pPr>
                              <w:widowControl w:val="0"/>
                              <w:shd w:val="clear" w:color="auto" w:fill="FFFFFF"/>
                              <w:spacing w:line="259" w:lineRule="auto"/>
                              <w:jc w:val="center"/>
                              <w:rPr>
                                <w:sz w:val="22"/>
                                <w:szCs w:val="22"/>
                              </w:rPr>
                            </w:pPr>
                            <w:r>
                              <w:rPr>
                                <w:sz w:val="22"/>
                                <w:szCs w:val="22"/>
                              </w:rPr>
                              <w:t>SB</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rPr>
                                <w:sz w:val="22"/>
                                <w:szCs w:val="22"/>
                              </w:rPr>
                            </w:pPr>
                            <w:r>
                              <w:rPr>
                                <w:sz w:val="22"/>
                                <w:szCs w:val="22"/>
                              </w:rPr>
                              <w:t xml:space="preserve">Socialinių paslaugų skyrius; </w:t>
                            </w:r>
                          </w:p>
                          <w:p w:rsidR="00B23F33" w:rsidRDefault="00F743C9">
                            <w:pPr>
                              <w:widowControl w:val="0"/>
                              <w:shd w:val="clear" w:color="auto" w:fill="FFFFFF"/>
                              <w:spacing w:line="259" w:lineRule="auto"/>
                              <w:rPr>
                                <w:sz w:val="22"/>
                                <w:szCs w:val="22"/>
                              </w:rPr>
                            </w:pPr>
                            <w:r>
                              <w:rPr>
                                <w:sz w:val="22"/>
                                <w:szCs w:val="22"/>
                              </w:rPr>
                              <w:t>Statybos ir renovacijos skyrius; Socialinių paslaugų centras</w:t>
                            </w:r>
                          </w:p>
                        </w:tc>
                        <w:tc>
                          <w:tcPr>
                            <w:tcW w:w="3435"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rPr>
                                <w:sz w:val="22"/>
                                <w:szCs w:val="22"/>
                              </w:rPr>
                            </w:pPr>
                            <w:r>
                              <w:rPr>
                                <w:sz w:val="22"/>
                                <w:szCs w:val="22"/>
                              </w:rPr>
                              <w:t>Pritaikytų būstų dalis nuo visų gautų prašymų proc. -70;</w:t>
                            </w:r>
                          </w:p>
                          <w:p w:rsidR="00B23F33" w:rsidRDefault="00B23F33">
                            <w:pPr>
                              <w:widowControl w:val="0"/>
                              <w:shd w:val="clear" w:color="auto" w:fill="FFFFFF"/>
                              <w:spacing w:line="259" w:lineRule="auto"/>
                              <w:rPr>
                                <w:sz w:val="22"/>
                                <w:szCs w:val="22"/>
                              </w:rPr>
                            </w:pPr>
                          </w:p>
                          <w:p w:rsidR="00B23F33" w:rsidRDefault="00B23F33">
                            <w:pPr>
                              <w:widowControl w:val="0"/>
                              <w:shd w:val="clear" w:color="auto" w:fill="FFFFFF"/>
                              <w:spacing w:line="259" w:lineRule="auto"/>
                              <w:rPr>
                                <w:sz w:val="22"/>
                                <w:szCs w:val="22"/>
                              </w:rPr>
                            </w:pPr>
                          </w:p>
                        </w:tc>
                      </w:tr>
                      <w:tr w:rsidR="00B23F33">
                        <w:trPr>
                          <w:cantSplit/>
                          <w:trHeight w:val="23"/>
                        </w:trPr>
                        <w:tc>
                          <w:tcPr>
                            <w:tcW w:w="2512"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rPr>
                                <w:sz w:val="22"/>
                                <w:szCs w:val="22"/>
                              </w:rPr>
                            </w:pPr>
                            <w:r>
                              <w:rPr>
                                <w:sz w:val="22"/>
                                <w:szCs w:val="22"/>
                              </w:rPr>
                              <w:t>Didinti socialinių paslaugų prieinamumą</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jc w:val="center"/>
                              <w:rPr>
                                <w:sz w:val="22"/>
                                <w:szCs w:val="22"/>
                              </w:rPr>
                            </w:pPr>
                            <w:r>
                              <w:rPr>
                                <w:sz w:val="22"/>
                                <w:szCs w:val="22"/>
                              </w:rPr>
                              <w:t>673,9</w:t>
                            </w:r>
                          </w:p>
                          <w:p w:rsidR="00B23F33" w:rsidRDefault="00B23F33">
                            <w:pPr>
                              <w:rPr>
                                <w:sz w:val="14"/>
                                <w:szCs w:val="14"/>
                              </w:rPr>
                            </w:pPr>
                          </w:p>
                          <w:p w:rsidR="00B23F33" w:rsidRDefault="00B23F33">
                            <w:pPr>
                              <w:widowControl w:val="0"/>
                              <w:shd w:val="clear" w:color="auto" w:fill="FFFFFF"/>
                              <w:spacing w:line="259" w:lineRule="auto"/>
                              <w:jc w:val="center"/>
                              <w:rPr>
                                <w:sz w:val="22"/>
                                <w:szCs w:val="22"/>
                              </w:rPr>
                            </w:pPr>
                          </w:p>
                          <w:p w:rsidR="00B23F33" w:rsidRDefault="00B23F33">
                            <w:pPr>
                              <w:rPr>
                                <w:sz w:val="14"/>
                                <w:szCs w:val="14"/>
                              </w:rPr>
                            </w:pPr>
                          </w:p>
                          <w:p w:rsidR="00B23F33" w:rsidRDefault="00F743C9">
                            <w:pPr>
                              <w:widowControl w:val="0"/>
                              <w:shd w:val="clear" w:color="auto" w:fill="FFFFFF"/>
                              <w:spacing w:line="259" w:lineRule="auto"/>
                              <w:jc w:val="center"/>
                              <w:rPr>
                                <w:sz w:val="22"/>
                                <w:szCs w:val="22"/>
                              </w:rPr>
                            </w:pPr>
                            <w:r>
                              <w:rPr>
                                <w:sz w:val="22"/>
                                <w:szCs w:val="22"/>
                              </w:rPr>
                              <w:t>273,3</w:t>
                            </w:r>
                          </w:p>
                          <w:p w:rsidR="00B23F33" w:rsidRDefault="00B23F33">
                            <w:pPr>
                              <w:rPr>
                                <w:sz w:val="14"/>
                                <w:szCs w:val="14"/>
                              </w:rPr>
                            </w:pPr>
                          </w:p>
                          <w:p w:rsidR="00B23F33" w:rsidRDefault="00B23F33">
                            <w:pPr>
                              <w:widowControl w:val="0"/>
                              <w:shd w:val="clear" w:color="auto" w:fill="FFFFFF"/>
                              <w:spacing w:line="259" w:lineRule="auto"/>
                              <w:jc w:val="center"/>
                              <w:rPr>
                                <w:sz w:val="22"/>
                                <w:szCs w:val="22"/>
                              </w:rPr>
                            </w:pPr>
                          </w:p>
                        </w:tc>
                        <w:tc>
                          <w:tcPr>
                            <w:tcW w:w="72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jc w:val="center"/>
                              <w:rPr>
                                <w:sz w:val="22"/>
                                <w:szCs w:val="22"/>
                              </w:rPr>
                            </w:pPr>
                            <w:r>
                              <w:rPr>
                                <w:sz w:val="22"/>
                                <w:szCs w:val="22"/>
                              </w:rPr>
                              <w:t>VB</w:t>
                            </w:r>
                          </w:p>
                          <w:p w:rsidR="00B23F33" w:rsidRDefault="00B23F33">
                            <w:pPr>
                              <w:rPr>
                                <w:sz w:val="14"/>
                                <w:szCs w:val="14"/>
                              </w:rPr>
                            </w:pPr>
                          </w:p>
                          <w:p w:rsidR="00B23F33" w:rsidRDefault="00B23F33">
                            <w:pPr>
                              <w:widowControl w:val="0"/>
                              <w:shd w:val="clear" w:color="auto" w:fill="FFFFFF"/>
                              <w:spacing w:line="259" w:lineRule="auto"/>
                              <w:jc w:val="center"/>
                              <w:rPr>
                                <w:sz w:val="22"/>
                                <w:szCs w:val="22"/>
                              </w:rPr>
                            </w:pPr>
                          </w:p>
                          <w:p w:rsidR="00B23F33" w:rsidRDefault="00B23F33">
                            <w:pPr>
                              <w:rPr>
                                <w:sz w:val="14"/>
                                <w:szCs w:val="14"/>
                              </w:rPr>
                            </w:pPr>
                          </w:p>
                          <w:p w:rsidR="00B23F33" w:rsidRDefault="00F743C9">
                            <w:pPr>
                              <w:widowControl w:val="0"/>
                              <w:shd w:val="clear" w:color="auto" w:fill="FFFFFF"/>
                              <w:spacing w:line="259" w:lineRule="auto"/>
                              <w:jc w:val="center"/>
                              <w:rPr>
                                <w:sz w:val="22"/>
                                <w:szCs w:val="22"/>
                              </w:rPr>
                            </w:pPr>
                            <w:r>
                              <w:rPr>
                                <w:sz w:val="22"/>
                                <w:szCs w:val="22"/>
                              </w:rPr>
                              <w:t>SB</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rPr>
                                <w:sz w:val="22"/>
                                <w:szCs w:val="22"/>
                              </w:rPr>
                            </w:pPr>
                            <w:r>
                              <w:rPr>
                                <w:sz w:val="22"/>
                                <w:szCs w:val="22"/>
                              </w:rPr>
                              <w:t xml:space="preserve">Socialinių paslaugų skyrius; </w:t>
                            </w:r>
                          </w:p>
                          <w:p w:rsidR="00B23F33" w:rsidRDefault="00F743C9">
                            <w:pPr>
                              <w:widowControl w:val="0"/>
                              <w:shd w:val="clear" w:color="auto" w:fill="FFFFFF"/>
                              <w:spacing w:line="259" w:lineRule="auto"/>
                              <w:rPr>
                                <w:sz w:val="22"/>
                                <w:szCs w:val="22"/>
                              </w:rPr>
                            </w:pPr>
                            <w:r>
                              <w:rPr>
                                <w:sz w:val="22"/>
                                <w:szCs w:val="22"/>
                              </w:rPr>
                              <w:t>Savivaldybės socialinių paslaugų įstaigos; Nevyriausybinės ir kt. organizacijos</w:t>
                            </w:r>
                          </w:p>
                        </w:tc>
                        <w:tc>
                          <w:tcPr>
                            <w:tcW w:w="3435"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rPr>
                                <w:sz w:val="22"/>
                                <w:szCs w:val="22"/>
                              </w:rPr>
                            </w:pPr>
                            <w:r>
                              <w:rPr>
                                <w:sz w:val="22"/>
                                <w:szCs w:val="22"/>
                              </w:rPr>
                              <w:t>Suteiktos socialinės priežiūros paslaugos:</w:t>
                            </w:r>
                          </w:p>
                          <w:p w:rsidR="00B23F33" w:rsidRDefault="00F743C9">
                            <w:pPr>
                              <w:spacing w:line="259" w:lineRule="auto"/>
                              <w:rPr>
                                <w:color w:val="000000"/>
                                <w:sz w:val="22"/>
                                <w:szCs w:val="22"/>
                                <w:lang w:eastAsia="lt-LT"/>
                              </w:rPr>
                            </w:pPr>
                            <w:r>
                              <w:rPr>
                                <w:color w:val="000000"/>
                                <w:sz w:val="22"/>
                                <w:szCs w:val="22"/>
                                <w:lang w:eastAsia="lt-LT"/>
                              </w:rPr>
                              <w:t xml:space="preserve">- asmeninės pagalbos paslaugų, proc. nuo pateiktų prašymų – 100; </w:t>
                            </w:r>
                          </w:p>
                          <w:p w:rsidR="00B23F33" w:rsidRDefault="00F743C9">
                            <w:pPr>
                              <w:spacing w:line="259" w:lineRule="auto"/>
                              <w:rPr>
                                <w:color w:val="000000"/>
                                <w:sz w:val="22"/>
                                <w:szCs w:val="22"/>
                                <w:lang w:eastAsia="lt-LT"/>
                              </w:rPr>
                            </w:pPr>
                            <w:r>
                              <w:rPr>
                                <w:color w:val="000000"/>
                                <w:sz w:val="22"/>
                                <w:szCs w:val="22"/>
                                <w:lang w:eastAsia="lt-LT"/>
                              </w:rPr>
                              <w:t>- palydėjimo paslaugų jaunuoliams, proc. nuo pateiktų prašymų – 100</w:t>
                            </w:r>
                            <w:r>
                              <w:rPr>
                                <w:color w:val="000000"/>
                                <w:sz w:val="22"/>
                                <w:szCs w:val="22"/>
                                <w:lang w:eastAsia="lt-LT"/>
                              </w:rPr>
                              <w:t xml:space="preserve">; </w:t>
                            </w:r>
                          </w:p>
                          <w:p w:rsidR="00B23F33" w:rsidRDefault="00F743C9">
                            <w:pPr>
                              <w:spacing w:line="259" w:lineRule="auto"/>
                              <w:rPr>
                                <w:color w:val="000000"/>
                                <w:sz w:val="22"/>
                                <w:szCs w:val="22"/>
                                <w:lang w:eastAsia="lt-LT"/>
                              </w:rPr>
                            </w:pPr>
                            <w:r>
                              <w:rPr>
                                <w:color w:val="000000"/>
                                <w:sz w:val="22"/>
                                <w:szCs w:val="22"/>
                                <w:lang w:eastAsia="lt-LT"/>
                              </w:rPr>
                              <w:t>- intensyvios krizių įveikimo pagalbos paslaugų, šeimų proc./sk. – 100 / 20;</w:t>
                            </w:r>
                          </w:p>
                          <w:p w:rsidR="00B23F33" w:rsidRDefault="00F743C9">
                            <w:pPr>
                              <w:spacing w:line="259" w:lineRule="auto"/>
                              <w:rPr>
                                <w:color w:val="000000"/>
                                <w:sz w:val="22"/>
                                <w:szCs w:val="22"/>
                                <w:lang w:eastAsia="lt-LT"/>
                              </w:rPr>
                            </w:pPr>
                            <w:r>
                              <w:rPr>
                                <w:color w:val="000000"/>
                                <w:sz w:val="22"/>
                                <w:szCs w:val="22"/>
                                <w:lang w:eastAsia="lt-LT"/>
                              </w:rPr>
                              <w:t>- patenkintų prašymų pagalbai į namus paslaugoms gauti, proc. nuo pateiktų prašymų – 80;</w:t>
                            </w:r>
                          </w:p>
                          <w:p w:rsidR="00B23F33" w:rsidRDefault="00B23F33">
                            <w:pPr>
                              <w:widowControl w:val="0"/>
                              <w:shd w:val="clear" w:color="auto" w:fill="FFFFFF"/>
                              <w:spacing w:line="259" w:lineRule="auto"/>
                              <w:rPr>
                                <w:i/>
                                <w:sz w:val="22"/>
                                <w:szCs w:val="22"/>
                              </w:rPr>
                            </w:pPr>
                          </w:p>
                        </w:tc>
                      </w:tr>
                      <w:tr w:rsidR="00B23F33">
                        <w:trPr>
                          <w:cantSplit/>
                          <w:trHeight w:val="23"/>
                        </w:trPr>
                        <w:tc>
                          <w:tcPr>
                            <w:tcW w:w="2512"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rPr>
                                <w:sz w:val="22"/>
                                <w:szCs w:val="22"/>
                              </w:rPr>
                            </w:pPr>
                            <w:r>
                              <w:rPr>
                                <w:sz w:val="22"/>
                                <w:szCs w:val="22"/>
                              </w:rPr>
                              <w:t>Užtikrinti socialinių paslaugų įstaigų veiklą ir prieinamumą</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jc w:val="center"/>
                              <w:rPr>
                                <w:sz w:val="22"/>
                                <w:szCs w:val="22"/>
                              </w:rPr>
                            </w:pPr>
                            <w:r>
                              <w:rPr>
                                <w:sz w:val="22"/>
                                <w:szCs w:val="22"/>
                              </w:rPr>
                              <w:t>5878,4</w:t>
                            </w:r>
                          </w:p>
                          <w:p w:rsidR="00B23F33" w:rsidRDefault="00B23F33">
                            <w:pPr>
                              <w:rPr>
                                <w:sz w:val="14"/>
                                <w:szCs w:val="14"/>
                              </w:rPr>
                            </w:pPr>
                          </w:p>
                          <w:p w:rsidR="00B23F33" w:rsidRDefault="00F743C9">
                            <w:pPr>
                              <w:widowControl w:val="0"/>
                              <w:shd w:val="clear" w:color="auto" w:fill="FFFFFF"/>
                              <w:spacing w:line="259" w:lineRule="auto"/>
                              <w:jc w:val="center"/>
                              <w:rPr>
                                <w:sz w:val="22"/>
                                <w:szCs w:val="22"/>
                              </w:rPr>
                            </w:pPr>
                            <w:r>
                              <w:rPr>
                                <w:sz w:val="22"/>
                                <w:szCs w:val="22"/>
                              </w:rPr>
                              <w:t>1270,7</w:t>
                            </w:r>
                          </w:p>
                          <w:p w:rsidR="00B23F33" w:rsidRDefault="00B23F33">
                            <w:pPr>
                              <w:rPr>
                                <w:sz w:val="14"/>
                                <w:szCs w:val="14"/>
                              </w:rPr>
                            </w:pPr>
                          </w:p>
                          <w:p w:rsidR="00B23F33" w:rsidRDefault="00F743C9">
                            <w:pPr>
                              <w:widowControl w:val="0"/>
                              <w:shd w:val="clear" w:color="auto" w:fill="FFFFFF"/>
                              <w:spacing w:line="259" w:lineRule="auto"/>
                              <w:jc w:val="center"/>
                              <w:rPr>
                                <w:sz w:val="22"/>
                                <w:szCs w:val="22"/>
                              </w:rPr>
                            </w:pPr>
                            <w:r>
                              <w:rPr>
                                <w:sz w:val="22"/>
                                <w:szCs w:val="22"/>
                              </w:rPr>
                              <w:t>204,0</w:t>
                            </w:r>
                          </w:p>
                          <w:p w:rsidR="00B23F33" w:rsidRDefault="00B23F33">
                            <w:pPr>
                              <w:rPr>
                                <w:sz w:val="14"/>
                                <w:szCs w:val="14"/>
                              </w:rPr>
                            </w:pPr>
                          </w:p>
                          <w:p w:rsidR="00B23F33" w:rsidRDefault="00F743C9">
                            <w:pPr>
                              <w:widowControl w:val="0"/>
                              <w:shd w:val="clear" w:color="auto" w:fill="FFFFFF"/>
                              <w:spacing w:line="259" w:lineRule="auto"/>
                              <w:jc w:val="center"/>
                              <w:rPr>
                                <w:sz w:val="22"/>
                                <w:szCs w:val="22"/>
                              </w:rPr>
                            </w:pPr>
                            <w:r>
                              <w:rPr>
                                <w:sz w:val="22"/>
                                <w:szCs w:val="22"/>
                              </w:rPr>
                              <w:t>943,7</w:t>
                            </w:r>
                          </w:p>
                          <w:p w:rsidR="00B23F33" w:rsidRDefault="00B23F33">
                            <w:pPr>
                              <w:rPr>
                                <w:sz w:val="14"/>
                                <w:szCs w:val="14"/>
                              </w:rPr>
                            </w:pPr>
                          </w:p>
                          <w:p w:rsidR="00B23F33" w:rsidRDefault="00B23F33">
                            <w:pPr>
                              <w:widowControl w:val="0"/>
                              <w:shd w:val="clear" w:color="auto" w:fill="FFFFFF"/>
                              <w:spacing w:line="259" w:lineRule="auto"/>
                              <w:jc w:val="center"/>
                              <w:rPr>
                                <w:sz w:val="22"/>
                                <w:szCs w:val="22"/>
                              </w:rPr>
                            </w:pPr>
                          </w:p>
                        </w:tc>
                        <w:tc>
                          <w:tcPr>
                            <w:tcW w:w="72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jc w:val="center"/>
                              <w:rPr>
                                <w:sz w:val="22"/>
                                <w:szCs w:val="22"/>
                              </w:rPr>
                            </w:pPr>
                            <w:r>
                              <w:rPr>
                                <w:sz w:val="22"/>
                                <w:szCs w:val="22"/>
                              </w:rPr>
                              <w:t>SB</w:t>
                            </w:r>
                          </w:p>
                          <w:p w:rsidR="00B23F33" w:rsidRDefault="00B23F33">
                            <w:pPr>
                              <w:rPr>
                                <w:sz w:val="14"/>
                                <w:szCs w:val="14"/>
                              </w:rPr>
                            </w:pPr>
                          </w:p>
                          <w:p w:rsidR="00B23F33" w:rsidRDefault="00F743C9">
                            <w:pPr>
                              <w:widowControl w:val="0"/>
                              <w:shd w:val="clear" w:color="auto" w:fill="FFFFFF"/>
                              <w:spacing w:line="259" w:lineRule="auto"/>
                              <w:jc w:val="center"/>
                              <w:rPr>
                                <w:sz w:val="22"/>
                                <w:szCs w:val="22"/>
                              </w:rPr>
                            </w:pPr>
                            <w:r>
                              <w:rPr>
                                <w:sz w:val="22"/>
                                <w:szCs w:val="22"/>
                              </w:rPr>
                              <w:t>VB</w:t>
                            </w:r>
                          </w:p>
                          <w:p w:rsidR="00B23F33" w:rsidRDefault="00B23F33">
                            <w:pPr>
                              <w:rPr>
                                <w:sz w:val="14"/>
                                <w:szCs w:val="14"/>
                              </w:rPr>
                            </w:pPr>
                          </w:p>
                          <w:p w:rsidR="00B23F33" w:rsidRDefault="00F743C9">
                            <w:pPr>
                              <w:widowControl w:val="0"/>
                              <w:shd w:val="clear" w:color="auto" w:fill="FFFFFF"/>
                              <w:spacing w:line="259" w:lineRule="auto"/>
                              <w:jc w:val="center"/>
                              <w:rPr>
                                <w:sz w:val="22"/>
                                <w:szCs w:val="22"/>
                              </w:rPr>
                            </w:pPr>
                            <w:r>
                              <w:rPr>
                                <w:sz w:val="22"/>
                                <w:szCs w:val="22"/>
                              </w:rPr>
                              <w:t>ES</w:t>
                            </w:r>
                          </w:p>
                          <w:p w:rsidR="00B23F33" w:rsidRDefault="00B23F33">
                            <w:pPr>
                              <w:rPr>
                                <w:sz w:val="14"/>
                                <w:szCs w:val="14"/>
                              </w:rPr>
                            </w:pPr>
                          </w:p>
                          <w:p w:rsidR="00B23F33" w:rsidRDefault="00F743C9">
                            <w:pPr>
                              <w:widowControl w:val="0"/>
                              <w:shd w:val="clear" w:color="auto" w:fill="FFFFFF"/>
                              <w:spacing w:line="259" w:lineRule="auto"/>
                              <w:jc w:val="center"/>
                              <w:rPr>
                                <w:sz w:val="22"/>
                                <w:szCs w:val="22"/>
                              </w:rPr>
                            </w:pPr>
                            <w:r>
                              <w:rPr>
                                <w:sz w:val="22"/>
                                <w:szCs w:val="22"/>
                              </w:rPr>
                              <w:t>SP/KT</w:t>
                            </w:r>
                          </w:p>
                          <w:p w:rsidR="00B23F33" w:rsidRDefault="00B23F33">
                            <w:pPr>
                              <w:rPr>
                                <w:sz w:val="14"/>
                                <w:szCs w:val="14"/>
                              </w:rPr>
                            </w:pPr>
                          </w:p>
                          <w:p w:rsidR="00B23F33" w:rsidRDefault="00B23F33">
                            <w:pPr>
                              <w:widowControl w:val="0"/>
                              <w:shd w:val="clear" w:color="auto" w:fill="FFFFFF"/>
                              <w:spacing w:line="259" w:lineRule="auto"/>
                              <w:jc w:val="center"/>
                              <w:rPr>
                                <w:sz w:val="22"/>
                                <w:szCs w:val="22"/>
                              </w:rPr>
                            </w:pPr>
                          </w:p>
                        </w:tc>
                        <w:tc>
                          <w:tcPr>
                            <w:tcW w:w="207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rPr>
                                <w:sz w:val="22"/>
                                <w:szCs w:val="22"/>
                              </w:rPr>
                            </w:pPr>
                            <w:r>
                              <w:rPr>
                                <w:sz w:val="22"/>
                                <w:szCs w:val="22"/>
                              </w:rPr>
                              <w:t xml:space="preserve">Socialinių paslaugų centras; </w:t>
                            </w:r>
                          </w:p>
                          <w:p w:rsidR="00B23F33" w:rsidRDefault="00F743C9">
                            <w:pPr>
                              <w:widowControl w:val="0"/>
                              <w:shd w:val="clear" w:color="auto" w:fill="FFFFFF"/>
                              <w:spacing w:line="259" w:lineRule="auto"/>
                              <w:rPr>
                                <w:sz w:val="22"/>
                                <w:szCs w:val="22"/>
                              </w:rPr>
                            </w:pPr>
                            <w:r>
                              <w:rPr>
                                <w:sz w:val="22"/>
                                <w:szCs w:val="22"/>
                              </w:rPr>
                              <w:t xml:space="preserve">Globos namai; </w:t>
                            </w:r>
                          </w:p>
                          <w:p w:rsidR="00B23F33" w:rsidRDefault="00F743C9">
                            <w:pPr>
                              <w:widowControl w:val="0"/>
                              <w:shd w:val="clear" w:color="auto" w:fill="FFFFFF"/>
                              <w:spacing w:line="259" w:lineRule="auto"/>
                              <w:rPr>
                                <w:sz w:val="22"/>
                                <w:szCs w:val="22"/>
                              </w:rPr>
                            </w:pPr>
                            <w:r>
                              <w:rPr>
                                <w:sz w:val="22"/>
                                <w:szCs w:val="22"/>
                              </w:rPr>
                              <w:t>Vaikų globos namai; Kompleksinių paslaugų namai „Alka“</w:t>
                            </w:r>
                          </w:p>
                        </w:tc>
                        <w:tc>
                          <w:tcPr>
                            <w:tcW w:w="3435"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rPr>
                                <w:sz w:val="22"/>
                                <w:szCs w:val="22"/>
                              </w:rPr>
                            </w:pPr>
                            <w:r>
                              <w:rPr>
                                <w:sz w:val="22"/>
                                <w:szCs w:val="22"/>
                              </w:rPr>
                              <w:t>Socialinių paslaugų centre paslaugas gavusių asmenų sk. – 23400;</w:t>
                            </w:r>
                          </w:p>
                          <w:p w:rsidR="00B23F33" w:rsidRDefault="00F743C9">
                            <w:pPr>
                              <w:widowControl w:val="0"/>
                              <w:shd w:val="clear" w:color="auto" w:fill="FFFFFF"/>
                              <w:spacing w:line="259" w:lineRule="auto"/>
                              <w:rPr>
                                <w:sz w:val="22"/>
                                <w:szCs w:val="22"/>
                              </w:rPr>
                            </w:pPr>
                            <w:r>
                              <w:rPr>
                                <w:sz w:val="22"/>
                                <w:szCs w:val="22"/>
                              </w:rPr>
                              <w:t>Globos namuose paslaugas gavusių sk. – 490;</w:t>
                            </w:r>
                          </w:p>
                          <w:p w:rsidR="00B23F33" w:rsidRDefault="00F743C9">
                            <w:pPr>
                              <w:widowControl w:val="0"/>
                              <w:shd w:val="clear" w:color="auto" w:fill="FFFFFF"/>
                              <w:spacing w:line="259" w:lineRule="auto"/>
                              <w:rPr>
                                <w:sz w:val="22"/>
                                <w:szCs w:val="22"/>
                              </w:rPr>
                            </w:pPr>
                            <w:r>
                              <w:rPr>
                                <w:sz w:val="22"/>
                                <w:szCs w:val="22"/>
                              </w:rPr>
                              <w:t xml:space="preserve">Kompleksiniuose </w:t>
                            </w:r>
                            <w:r>
                              <w:rPr>
                                <w:sz w:val="22"/>
                                <w:szCs w:val="22"/>
                              </w:rPr>
                              <w:t>paslaugų namuose „Alka“ paslaugas gavusių sk. – 65;</w:t>
                            </w:r>
                          </w:p>
                          <w:p w:rsidR="00B23F33" w:rsidRDefault="00F743C9">
                            <w:pPr>
                              <w:widowControl w:val="0"/>
                              <w:shd w:val="clear" w:color="auto" w:fill="FFFFFF"/>
                              <w:spacing w:line="259" w:lineRule="auto"/>
                              <w:rPr>
                                <w:sz w:val="22"/>
                                <w:szCs w:val="22"/>
                              </w:rPr>
                            </w:pPr>
                            <w:r>
                              <w:rPr>
                                <w:sz w:val="22"/>
                                <w:szCs w:val="22"/>
                              </w:rPr>
                              <w:t>Šeimos centre paslaugas gavusių sk. – 465.</w:t>
                            </w:r>
                          </w:p>
                          <w:p w:rsidR="00B23F33" w:rsidRDefault="00B23F33">
                            <w:pPr>
                              <w:widowControl w:val="0"/>
                              <w:shd w:val="clear" w:color="auto" w:fill="FFFFFF"/>
                              <w:spacing w:line="259" w:lineRule="auto"/>
                              <w:rPr>
                                <w:sz w:val="22"/>
                                <w:szCs w:val="22"/>
                              </w:rPr>
                            </w:pPr>
                          </w:p>
                          <w:p w:rsidR="00B23F33" w:rsidRDefault="00B23F33">
                            <w:pPr>
                              <w:widowControl w:val="0"/>
                              <w:shd w:val="clear" w:color="auto" w:fill="FFFFFF"/>
                              <w:spacing w:line="259" w:lineRule="auto"/>
                              <w:rPr>
                                <w:sz w:val="22"/>
                                <w:szCs w:val="22"/>
                              </w:rPr>
                            </w:pPr>
                          </w:p>
                        </w:tc>
                      </w:tr>
                      <w:tr w:rsidR="00B23F33">
                        <w:trPr>
                          <w:cantSplit/>
                          <w:trHeight w:val="1866"/>
                        </w:trPr>
                        <w:tc>
                          <w:tcPr>
                            <w:tcW w:w="2512"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rPr>
                                <w:sz w:val="22"/>
                                <w:szCs w:val="22"/>
                              </w:rPr>
                            </w:pPr>
                            <w:r>
                              <w:rPr>
                                <w:sz w:val="22"/>
                                <w:szCs w:val="22"/>
                              </w:rPr>
                              <w:t>Užtikrinti socialinės globos paslaugų teikimą vaikams, likusiems be tėvų globos</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jc w:val="center"/>
                              <w:rPr>
                                <w:sz w:val="22"/>
                                <w:szCs w:val="22"/>
                              </w:rPr>
                            </w:pPr>
                            <w:r>
                              <w:rPr>
                                <w:sz w:val="22"/>
                                <w:szCs w:val="22"/>
                              </w:rPr>
                              <w:t>1136,2</w:t>
                            </w:r>
                          </w:p>
                        </w:tc>
                        <w:tc>
                          <w:tcPr>
                            <w:tcW w:w="72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jc w:val="center"/>
                              <w:rPr>
                                <w:sz w:val="22"/>
                                <w:szCs w:val="22"/>
                              </w:rPr>
                            </w:pPr>
                            <w:r>
                              <w:rPr>
                                <w:sz w:val="22"/>
                                <w:szCs w:val="22"/>
                              </w:rPr>
                              <w:t>SB</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rPr>
                                <w:sz w:val="22"/>
                                <w:szCs w:val="22"/>
                              </w:rPr>
                            </w:pPr>
                            <w:r>
                              <w:rPr>
                                <w:sz w:val="22"/>
                                <w:szCs w:val="22"/>
                              </w:rPr>
                              <w:t xml:space="preserve">Socialinių paslaugų skyrius; Bendruomeniniai vaikų globos namai; Šeimynos; </w:t>
                            </w:r>
                          </w:p>
                          <w:p w:rsidR="00B23F33" w:rsidRDefault="00F743C9">
                            <w:pPr>
                              <w:widowControl w:val="0"/>
                              <w:shd w:val="clear" w:color="auto" w:fill="FFFFFF"/>
                              <w:spacing w:line="259" w:lineRule="auto"/>
                              <w:rPr>
                                <w:sz w:val="22"/>
                                <w:szCs w:val="22"/>
                              </w:rPr>
                            </w:pPr>
                            <w:r>
                              <w:rPr>
                                <w:sz w:val="22"/>
                                <w:szCs w:val="22"/>
                              </w:rPr>
                              <w:t>Globėjai (rūpintojai)</w:t>
                            </w:r>
                          </w:p>
                        </w:tc>
                        <w:tc>
                          <w:tcPr>
                            <w:tcW w:w="3435"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rPr>
                                <w:sz w:val="22"/>
                                <w:szCs w:val="22"/>
                              </w:rPr>
                            </w:pPr>
                            <w:r>
                              <w:rPr>
                                <w:sz w:val="22"/>
                                <w:szCs w:val="22"/>
                              </w:rPr>
                              <w:t>Globojamų vaikų skaičius:</w:t>
                            </w:r>
                          </w:p>
                          <w:p w:rsidR="00B23F33" w:rsidRDefault="00F743C9">
                            <w:pPr>
                              <w:widowControl w:val="0"/>
                              <w:shd w:val="clear" w:color="auto" w:fill="FFFFFF"/>
                              <w:spacing w:line="259" w:lineRule="auto"/>
                              <w:rPr>
                                <w:sz w:val="22"/>
                                <w:szCs w:val="22"/>
                              </w:rPr>
                            </w:pPr>
                            <w:r>
                              <w:rPr>
                                <w:sz w:val="22"/>
                                <w:szCs w:val="22"/>
                              </w:rPr>
                              <w:t>- šeimose – 220;</w:t>
                            </w:r>
                          </w:p>
                          <w:p w:rsidR="00B23F33" w:rsidRDefault="00F743C9">
                            <w:pPr>
                              <w:widowControl w:val="0"/>
                              <w:shd w:val="clear" w:color="auto" w:fill="FFFFFF"/>
                              <w:spacing w:line="259" w:lineRule="auto"/>
                              <w:rPr>
                                <w:sz w:val="22"/>
                                <w:szCs w:val="22"/>
                              </w:rPr>
                            </w:pPr>
                            <w:r>
                              <w:rPr>
                                <w:sz w:val="22"/>
                                <w:szCs w:val="22"/>
                              </w:rPr>
                              <w:t>- šeimynose – 20;</w:t>
                            </w:r>
                          </w:p>
                          <w:p w:rsidR="00B23F33" w:rsidRDefault="00F743C9">
                            <w:pPr>
                              <w:widowControl w:val="0"/>
                              <w:shd w:val="clear" w:color="auto" w:fill="FFFFFF"/>
                              <w:spacing w:line="259" w:lineRule="auto"/>
                              <w:rPr>
                                <w:sz w:val="22"/>
                                <w:szCs w:val="22"/>
                              </w:rPr>
                            </w:pPr>
                            <w:r>
                              <w:rPr>
                                <w:sz w:val="22"/>
                                <w:szCs w:val="22"/>
                              </w:rPr>
                              <w:t>- bendruomeniniuose vaikų globos namuose – 30.</w:t>
                            </w:r>
                          </w:p>
                        </w:tc>
                      </w:tr>
                      <w:tr w:rsidR="00B23F33">
                        <w:trPr>
                          <w:cantSplit/>
                          <w:trHeight w:val="23"/>
                        </w:trPr>
                        <w:tc>
                          <w:tcPr>
                            <w:tcW w:w="2512"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rPr>
                                <w:sz w:val="22"/>
                                <w:szCs w:val="22"/>
                              </w:rPr>
                            </w:pPr>
                            <w:r>
                              <w:rPr>
                                <w:sz w:val="22"/>
                                <w:szCs w:val="22"/>
                              </w:rPr>
                              <w:t xml:space="preserve">Užtikrinti socialinės reabilitacijos paslaugų neįgaliesiems teikimą bendruomenėje </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jc w:val="center"/>
                              <w:rPr>
                                <w:sz w:val="22"/>
                                <w:szCs w:val="22"/>
                              </w:rPr>
                            </w:pPr>
                            <w:r>
                              <w:rPr>
                                <w:sz w:val="22"/>
                                <w:szCs w:val="22"/>
                              </w:rPr>
                              <w:t>213,3</w:t>
                            </w:r>
                          </w:p>
                          <w:p w:rsidR="00B23F33" w:rsidRDefault="00B23F33">
                            <w:pPr>
                              <w:rPr>
                                <w:sz w:val="14"/>
                                <w:szCs w:val="14"/>
                              </w:rPr>
                            </w:pPr>
                          </w:p>
                          <w:p w:rsidR="00B23F33" w:rsidRDefault="00B23F33">
                            <w:pPr>
                              <w:widowControl w:val="0"/>
                              <w:shd w:val="clear" w:color="auto" w:fill="FFFFFF"/>
                              <w:spacing w:line="259" w:lineRule="auto"/>
                              <w:jc w:val="center"/>
                              <w:rPr>
                                <w:sz w:val="22"/>
                                <w:szCs w:val="22"/>
                              </w:rPr>
                            </w:pPr>
                          </w:p>
                          <w:p w:rsidR="00B23F33" w:rsidRDefault="00B23F33">
                            <w:pPr>
                              <w:rPr>
                                <w:sz w:val="14"/>
                                <w:szCs w:val="14"/>
                              </w:rPr>
                            </w:pPr>
                          </w:p>
                          <w:p w:rsidR="00B23F33" w:rsidRDefault="00F743C9">
                            <w:pPr>
                              <w:widowControl w:val="0"/>
                              <w:shd w:val="clear" w:color="auto" w:fill="FFFFFF"/>
                              <w:spacing w:line="259" w:lineRule="auto"/>
                              <w:jc w:val="center"/>
                              <w:rPr>
                                <w:sz w:val="22"/>
                                <w:szCs w:val="22"/>
                              </w:rPr>
                            </w:pPr>
                            <w:r>
                              <w:rPr>
                                <w:sz w:val="22"/>
                                <w:szCs w:val="22"/>
                              </w:rPr>
                              <w:t>138,4</w:t>
                            </w:r>
                          </w:p>
                        </w:tc>
                        <w:tc>
                          <w:tcPr>
                            <w:tcW w:w="72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jc w:val="center"/>
                              <w:rPr>
                                <w:sz w:val="22"/>
                                <w:szCs w:val="22"/>
                              </w:rPr>
                            </w:pPr>
                            <w:r>
                              <w:rPr>
                                <w:sz w:val="22"/>
                                <w:szCs w:val="22"/>
                              </w:rPr>
                              <w:t>VB</w:t>
                            </w:r>
                          </w:p>
                          <w:p w:rsidR="00B23F33" w:rsidRDefault="00B23F33">
                            <w:pPr>
                              <w:rPr>
                                <w:sz w:val="14"/>
                                <w:szCs w:val="14"/>
                              </w:rPr>
                            </w:pPr>
                          </w:p>
                          <w:p w:rsidR="00B23F33" w:rsidRDefault="00B23F33">
                            <w:pPr>
                              <w:widowControl w:val="0"/>
                              <w:shd w:val="clear" w:color="auto" w:fill="FFFFFF"/>
                              <w:spacing w:line="259" w:lineRule="auto"/>
                              <w:jc w:val="center"/>
                              <w:rPr>
                                <w:sz w:val="22"/>
                                <w:szCs w:val="22"/>
                              </w:rPr>
                            </w:pPr>
                          </w:p>
                          <w:p w:rsidR="00B23F33" w:rsidRDefault="00B23F33">
                            <w:pPr>
                              <w:rPr>
                                <w:sz w:val="14"/>
                                <w:szCs w:val="14"/>
                              </w:rPr>
                            </w:pPr>
                          </w:p>
                          <w:p w:rsidR="00B23F33" w:rsidRDefault="00F743C9">
                            <w:pPr>
                              <w:widowControl w:val="0"/>
                              <w:shd w:val="clear" w:color="auto" w:fill="FFFFFF"/>
                              <w:spacing w:line="259" w:lineRule="auto"/>
                              <w:jc w:val="center"/>
                              <w:rPr>
                                <w:sz w:val="22"/>
                                <w:szCs w:val="22"/>
                              </w:rPr>
                            </w:pPr>
                            <w:r>
                              <w:rPr>
                                <w:sz w:val="22"/>
                                <w:szCs w:val="22"/>
                              </w:rPr>
                              <w:t>SB</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rPr>
                                <w:sz w:val="22"/>
                                <w:szCs w:val="22"/>
                              </w:rPr>
                            </w:pPr>
                            <w:r>
                              <w:rPr>
                                <w:sz w:val="22"/>
                                <w:szCs w:val="22"/>
                              </w:rPr>
                              <w:t>Socialinių paslaugų skyrius; Nevyriausybinės organizacijos</w:t>
                            </w:r>
                          </w:p>
                        </w:tc>
                        <w:tc>
                          <w:tcPr>
                            <w:tcW w:w="3435"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rPr>
                                <w:sz w:val="22"/>
                                <w:szCs w:val="22"/>
                              </w:rPr>
                            </w:pPr>
                            <w:r>
                              <w:rPr>
                                <w:sz w:val="22"/>
                                <w:szCs w:val="22"/>
                              </w:rPr>
                              <w:t xml:space="preserve">Akredituotų įstaigų, teikiančių socialinės reabilitacijos paslaugas neįgaliesiems, sk. – </w:t>
                            </w:r>
                            <w:r>
                              <w:rPr>
                                <w:sz w:val="22"/>
                                <w:szCs w:val="22"/>
                              </w:rPr>
                              <w:t>13;</w:t>
                            </w:r>
                          </w:p>
                          <w:p w:rsidR="00B23F33" w:rsidRDefault="00F743C9">
                            <w:pPr>
                              <w:widowControl w:val="0"/>
                              <w:shd w:val="clear" w:color="auto" w:fill="FFFFFF"/>
                              <w:spacing w:line="259" w:lineRule="auto"/>
                              <w:rPr>
                                <w:sz w:val="22"/>
                                <w:szCs w:val="22"/>
                              </w:rPr>
                            </w:pPr>
                            <w:r>
                              <w:rPr>
                                <w:sz w:val="22"/>
                                <w:szCs w:val="22"/>
                              </w:rPr>
                              <w:t>Paslaugų gavėjų sk. – 420.</w:t>
                            </w:r>
                          </w:p>
                        </w:tc>
                      </w:tr>
                      <w:tr w:rsidR="00B23F33">
                        <w:trPr>
                          <w:cantSplit/>
                          <w:trHeight w:val="23"/>
                        </w:trPr>
                        <w:tc>
                          <w:tcPr>
                            <w:tcW w:w="2512"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rPr>
                                <w:sz w:val="22"/>
                                <w:szCs w:val="22"/>
                              </w:rPr>
                            </w:pPr>
                            <w:r>
                              <w:rPr>
                                <w:sz w:val="22"/>
                                <w:szCs w:val="22"/>
                              </w:rPr>
                              <w:t>Užtikrinti vaikų dienos centrų veiklą ir prieinamumą</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jc w:val="center"/>
                              <w:rPr>
                                <w:sz w:val="22"/>
                                <w:szCs w:val="22"/>
                              </w:rPr>
                            </w:pPr>
                            <w:r>
                              <w:rPr>
                                <w:sz w:val="22"/>
                                <w:szCs w:val="22"/>
                              </w:rPr>
                              <w:t>181,7</w:t>
                            </w:r>
                          </w:p>
                          <w:p w:rsidR="00B23F33" w:rsidRDefault="00B23F33">
                            <w:pPr>
                              <w:rPr>
                                <w:sz w:val="14"/>
                                <w:szCs w:val="14"/>
                              </w:rPr>
                            </w:pPr>
                          </w:p>
                          <w:p w:rsidR="00B23F33" w:rsidRDefault="00B23F33">
                            <w:pPr>
                              <w:widowControl w:val="0"/>
                              <w:shd w:val="clear" w:color="auto" w:fill="FFFFFF"/>
                              <w:spacing w:line="259" w:lineRule="auto"/>
                              <w:jc w:val="center"/>
                              <w:rPr>
                                <w:sz w:val="22"/>
                                <w:szCs w:val="22"/>
                              </w:rPr>
                            </w:pPr>
                          </w:p>
                          <w:p w:rsidR="00B23F33" w:rsidRDefault="00B23F33">
                            <w:pPr>
                              <w:rPr>
                                <w:sz w:val="14"/>
                                <w:szCs w:val="14"/>
                              </w:rPr>
                            </w:pPr>
                          </w:p>
                          <w:p w:rsidR="00B23F33" w:rsidRDefault="00F743C9">
                            <w:pPr>
                              <w:widowControl w:val="0"/>
                              <w:shd w:val="clear" w:color="auto" w:fill="FFFFFF"/>
                              <w:spacing w:line="259" w:lineRule="auto"/>
                              <w:jc w:val="center"/>
                              <w:rPr>
                                <w:sz w:val="22"/>
                                <w:szCs w:val="22"/>
                              </w:rPr>
                            </w:pPr>
                            <w:r>
                              <w:rPr>
                                <w:sz w:val="22"/>
                                <w:szCs w:val="22"/>
                              </w:rPr>
                              <w:t>181,8</w:t>
                            </w:r>
                          </w:p>
                        </w:tc>
                        <w:tc>
                          <w:tcPr>
                            <w:tcW w:w="72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jc w:val="center"/>
                              <w:rPr>
                                <w:sz w:val="22"/>
                                <w:szCs w:val="22"/>
                              </w:rPr>
                            </w:pPr>
                            <w:r>
                              <w:rPr>
                                <w:sz w:val="22"/>
                                <w:szCs w:val="22"/>
                              </w:rPr>
                              <w:t>VB</w:t>
                            </w:r>
                          </w:p>
                          <w:p w:rsidR="00B23F33" w:rsidRDefault="00B23F33">
                            <w:pPr>
                              <w:rPr>
                                <w:sz w:val="14"/>
                                <w:szCs w:val="14"/>
                              </w:rPr>
                            </w:pPr>
                          </w:p>
                          <w:p w:rsidR="00B23F33" w:rsidRDefault="00B23F33">
                            <w:pPr>
                              <w:widowControl w:val="0"/>
                              <w:shd w:val="clear" w:color="auto" w:fill="FFFFFF"/>
                              <w:spacing w:line="259" w:lineRule="auto"/>
                              <w:jc w:val="center"/>
                              <w:rPr>
                                <w:sz w:val="22"/>
                                <w:szCs w:val="22"/>
                              </w:rPr>
                            </w:pPr>
                          </w:p>
                          <w:p w:rsidR="00B23F33" w:rsidRDefault="00B23F33">
                            <w:pPr>
                              <w:rPr>
                                <w:sz w:val="14"/>
                                <w:szCs w:val="14"/>
                              </w:rPr>
                            </w:pPr>
                          </w:p>
                          <w:p w:rsidR="00B23F33" w:rsidRDefault="00F743C9">
                            <w:pPr>
                              <w:widowControl w:val="0"/>
                              <w:shd w:val="clear" w:color="auto" w:fill="FFFFFF"/>
                              <w:spacing w:line="259" w:lineRule="auto"/>
                              <w:jc w:val="center"/>
                              <w:rPr>
                                <w:sz w:val="22"/>
                                <w:szCs w:val="22"/>
                              </w:rPr>
                            </w:pPr>
                            <w:r>
                              <w:rPr>
                                <w:sz w:val="22"/>
                                <w:szCs w:val="22"/>
                              </w:rPr>
                              <w:t>SB</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rPr>
                                <w:sz w:val="22"/>
                                <w:szCs w:val="22"/>
                              </w:rPr>
                            </w:pPr>
                            <w:r>
                              <w:rPr>
                                <w:sz w:val="22"/>
                                <w:szCs w:val="22"/>
                              </w:rPr>
                              <w:t xml:space="preserve">Socialinių paslaugų skyrius; </w:t>
                            </w:r>
                          </w:p>
                          <w:p w:rsidR="00B23F33" w:rsidRDefault="00F743C9">
                            <w:pPr>
                              <w:widowControl w:val="0"/>
                              <w:shd w:val="clear" w:color="auto" w:fill="FFFFFF"/>
                              <w:spacing w:line="259" w:lineRule="auto"/>
                              <w:rPr>
                                <w:sz w:val="22"/>
                                <w:szCs w:val="22"/>
                              </w:rPr>
                            </w:pPr>
                            <w:r>
                              <w:rPr>
                                <w:sz w:val="22"/>
                                <w:szCs w:val="22"/>
                              </w:rPr>
                              <w:t>Vaikų dienos centrai</w:t>
                            </w:r>
                          </w:p>
                        </w:tc>
                        <w:tc>
                          <w:tcPr>
                            <w:tcW w:w="3435"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rPr>
                                <w:sz w:val="22"/>
                                <w:szCs w:val="22"/>
                              </w:rPr>
                            </w:pPr>
                            <w:r>
                              <w:rPr>
                                <w:sz w:val="22"/>
                                <w:szCs w:val="22"/>
                              </w:rPr>
                              <w:t>Vaikų, lankančių dienos centrus sk. – 260;</w:t>
                            </w:r>
                          </w:p>
                          <w:p w:rsidR="00B23F33" w:rsidRDefault="00F743C9">
                            <w:pPr>
                              <w:widowControl w:val="0"/>
                              <w:shd w:val="clear" w:color="auto" w:fill="FFFFFF"/>
                              <w:spacing w:line="259" w:lineRule="auto"/>
                              <w:rPr>
                                <w:sz w:val="22"/>
                                <w:szCs w:val="22"/>
                              </w:rPr>
                            </w:pPr>
                            <w:r>
                              <w:rPr>
                                <w:sz w:val="22"/>
                                <w:szCs w:val="22"/>
                              </w:rPr>
                              <w:t xml:space="preserve">Vaikų su negalia dalis nuo visų vaikų dienos centrus </w:t>
                            </w:r>
                            <w:r>
                              <w:rPr>
                                <w:sz w:val="22"/>
                                <w:szCs w:val="22"/>
                              </w:rPr>
                              <w:t>lankančių vaikų, proc. – 12.</w:t>
                            </w:r>
                          </w:p>
                        </w:tc>
                      </w:tr>
                      <w:tr w:rsidR="00B23F33">
                        <w:trPr>
                          <w:cantSplit/>
                          <w:trHeight w:val="23"/>
                        </w:trPr>
                        <w:tc>
                          <w:tcPr>
                            <w:tcW w:w="2512"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rPr>
                                <w:sz w:val="22"/>
                                <w:szCs w:val="22"/>
                              </w:rPr>
                            </w:pPr>
                            <w:r>
                              <w:rPr>
                                <w:sz w:val="22"/>
                                <w:szCs w:val="22"/>
                              </w:rPr>
                              <w:t>Užtikrinti kraitelio skyrimą šeimoms, susilaukusioms kūdikio</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jc w:val="center"/>
                              <w:rPr>
                                <w:sz w:val="22"/>
                                <w:szCs w:val="22"/>
                              </w:rPr>
                            </w:pPr>
                            <w:r>
                              <w:rPr>
                                <w:sz w:val="22"/>
                                <w:szCs w:val="22"/>
                              </w:rPr>
                              <w:t>200,0</w:t>
                            </w:r>
                          </w:p>
                        </w:tc>
                        <w:tc>
                          <w:tcPr>
                            <w:tcW w:w="72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jc w:val="center"/>
                              <w:rPr>
                                <w:sz w:val="22"/>
                                <w:szCs w:val="22"/>
                              </w:rPr>
                            </w:pPr>
                            <w:r>
                              <w:rPr>
                                <w:sz w:val="22"/>
                                <w:szCs w:val="22"/>
                              </w:rPr>
                              <w:t>SB</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rPr>
                                <w:sz w:val="22"/>
                                <w:szCs w:val="22"/>
                              </w:rPr>
                            </w:pPr>
                            <w:r>
                              <w:rPr>
                                <w:sz w:val="22"/>
                                <w:szCs w:val="22"/>
                              </w:rPr>
                              <w:t xml:space="preserve">Socialinių paslaugų skyrius; </w:t>
                            </w:r>
                          </w:p>
                          <w:p w:rsidR="00B23F33" w:rsidRDefault="00F743C9">
                            <w:pPr>
                              <w:widowControl w:val="0"/>
                              <w:shd w:val="clear" w:color="auto" w:fill="FFFFFF"/>
                              <w:spacing w:line="259" w:lineRule="auto"/>
                              <w:rPr>
                                <w:sz w:val="22"/>
                                <w:szCs w:val="22"/>
                              </w:rPr>
                            </w:pPr>
                            <w:r>
                              <w:rPr>
                                <w:sz w:val="22"/>
                                <w:szCs w:val="22"/>
                              </w:rPr>
                              <w:t>Civilinės metrikacijos skyrius</w:t>
                            </w:r>
                          </w:p>
                        </w:tc>
                        <w:tc>
                          <w:tcPr>
                            <w:tcW w:w="3435"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rPr>
                                <w:sz w:val="22"/>
                                <w:szCs w:val="22"/>
                              </w:rPr>
                            </w:pPr>
                            <w:r>
                              <w:rPr>
                                <w:sz w:val="22"/>
                                <w:szCs w:val="22"/>
                              </w:rPr>
                              <w:t>Naujagimiams įteiktų kūdikio kraitelių sk.- 800;</w:t>
                            </w:r>
                          </w:p>
                          <w:p w:rsidR="00B23F33" w:rsidRDefault="00F743C9">
                            <w:pPr>
                              <w:widowControl w:val="0"/>
                              <w:shd w:val="clear" w:color="auto" w:fill="FFFFFF"/>
                              <w:spacing w:line="259" w:lineRule="auto"/>
                              <w:rPr>
                                <w:sz w:val="22"/>
                                <w:szCs w:val="22"/>
                              </w:rPr>
                            </w:pPr>
                            <w:r>
                              <w:rPr>
                                <w:sz w:val="22"/>
                                <w:szCs w:val="22"/>
                              </w:rPr>
                              <w:t>Kūdikiams įteiktų kraitelių dalis nuo visų per</w:t>
                            </w:r>
                            <w:r>
                              <w:rPr>
                                <w:sz w:val="22"/>
                                <w:szCs w:val="22"/>
                              </w:rPr>
                              <w:t xml:space="preserve"> metus gimusių kūdikių, proc. – 100.</w:t>
                            </w:r>
                          </w:p>
                        </w:tc>
                      </w:tr>
                      <w:tr w:rsidR="00B23F33">
                        <w:trPr>
                          <w:cantSplit/>
                          <w:trHeight w:val="23"/>
                        </w:trPr>
                        <w:tc>
                          <w:tcPr>
                            <w:tcW w:w="2512"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rPr>
                                <w:sz w:val="22"/>
                                <w:szCs w:val="22"/>
                              </w:rPr>
                            </w:pPr>
                            <w:r>
                              <w:rPr>
                                <w:sz w:val="22"/>
                                <w:szCs w:val="22"/>
                              </w:rPr>
                              <w:t>Įgyvendinti projektą „Kompleksinės paslaugos šeimai Šiaulių miesto savivaldybėje“</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jc w:val="center"/>
                              <w:rPr>
                                <w:sz w:val="22"/>
                                <w:szCs w:val="22"/>
                              </w:rPr>
                            </w:pPr>
                            <w:r>
                              <w:rPr>
                                <w:sz w:val="22"/>
                                <w:szCs w:val="22"/>
                              </w:rPr>
                              <w:t>50,0</w:t>
                            </w:r>
                          </w:p>
                          <w:p w:rsidR="00B23F33" w:rsidRDefault="00B23F33">
                            <w:pPr>
                              <w:rPr>
                                <w:sz w:val="14"/>
                                <w:szCs w:val="14"/>
                              </w:rPr>
                            </w:pPr>
                          </w:p>
                          <w:p w:rsidR="00B23F33" w:rsidRDefault="00B23F33">
                            <w:pPr>
                              <w:widowControl w:val="0"/>
                              <w:shd w:val="clear" w:color="auto" w:fill="FFFFFF"/>
                              <w:spacing w:line="259" w:lineRule="auto"/>
                              <w:jc w:val="center"/>
                              <w:rPr>
                                <w:sz w:val="22"/>
                                <w:szCs w:val="22"/>
                              </w:rPr>
                            </w:pPr>
                          </w:p>
                          <w:p w:rsidR="00B23F33" w:rsidRDefault="00B23F33">
                            <w:pPr>
                              <w:rPr>
                                <w:sz w:val="14"/>
                                <w:szCs w:val="14"/>
                              </w:rPr>
                            </w:pPr>
                          </w:p>
                          <w:p w:rsidR="00B23F33" w:rsidRDefault="00F743C9">
                            <w:pPr>
                              <w:widowControl w:val="0"/>
                              <w:shd w:val="clear" w:color="auto" w:fill="FFFFFF"/>
                              <w:spacing w:line="259" w:lineRule="auto"/>
                              <w:jc w:val="center"/>
                              <w:rPr>
                                <w:sz w:val="22"/>
                                <w:szCs w:val="22"/>
                              </w:rPr>
                            </w:pPr>
                            <w:r>
                              <w:rPr>
                                <w:sz w:val="22"/>
                                <w:szCs w:val="22"/>
                              </w:rPr>
                              <w:t>0,3</w:t>
                            </w:r>
                          </w:p>
                        </w:tc>
                        <w:tc>
                          <w:tcPr>
                            <w:tcW w:w="72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jc w:val="center"/>
                              <w:rPr>
                                <w:sz w:val="22"/>
                                <w:szCs w:val="22"/>
                              </w:rPr>
                            </w:pPr>
                            <w:r>
                              <w:rPr>
                                <w:sz w:val="22"/>
                                <w:szCs w:val="22"/>
                              </w:rPr>
                              <w:t>ES</w:t>
                            </w:r>
                          </w:p>
                          <w:p w:rsidR="00B23F33" w:rsidRDefault="00B23F33">
                            <w:pPr>
                              <w:rPr>
                                <w:sz w:val="14"/>
                                <w:szCs w:val="14"/>
                              </w:rPr>
                            </w:pPr>
                          </w:p>
                          <w:p w:rsidR="00B23F33" w:rsidRDefault="00B23F33">
                            <w:pPr>
                              <w:widowControl w:val="0"/>
                              <w:shd w:val="clear" w:color="auto" w:fill="FFFFFF"/>
                              <w:spacing w:line="259" w:lineRule="auto"/>
                              <w:jc w:val="center"/>
                              <w:rPr>
                                <w:sz w:val="22"/>
                                <w:szCs w:val="22"/>
                              </w:rPr>
                            </w:pPr>
                          </w:p>
                          <w:p w:rsidR="00B23F33" w:rsidRDefault="00B23F33">
                            <w:pPr>
                              <w:rPr>
                                <w:sz w:val="14"/>
                                <w:szCs w:val="14"/>
                              </w:rPr>
                            </w:pPr>
                          </w:p>
                          <w:p w:rsidR="00B23F33" w:rsidRDefault="00F743C9">
                            <w:pPr>
                              <w:widowControl w:val="0"/>
                              <w:shd w:val="clear" w:color="auto" w:fill="FFFFFF"/>
                              <w:spacing w:line="259" w:lineRule="auto"/>
                              <w:jc w:val="center"/>
                              <w:rPr>
                                <w:sz w:val="22"/>
                                <w:szCs w:val="22"/>
                              </w:rPr>
                            </w:pPr>
                            <w:r>
                              <w:rPr>
                                <w:sz w:val="22"/>
                                <w:szCs w:val="22"/>
                              </w:rPr>
                              <w:t>SB</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rPr>
                                <w:sz w:val="22"/>
                                <w:szCs w:val="22"/>
                              </w:rPr>
                            </w:pPr>
                            <w:r>
                              <w:rPr>
                                <w:sz w:val="22"/>
                                <w:szCs w:val="22"/>
                              </w:rPr>
                              <w:t xml:space="preserve">Socialinių paslaugų skyrius; </w:t>
                            </w:r>
                          </w:p>
                          <w:p w:rsidR="00B23F33" w:rsidRDefault="00F743C9">
                            <w:pPr>
                              <w:widowControl w:val="0"/>
                              <w:shd w:val="clear" w:color="auto" w:fill="FFFFFF"/>
                              <w:spacing w:line="259" w:lineRule="auto"/>
                              <w:rPr>
                                <w:sz w:val="22"/>
                                <w:szCs w:val="22"/>
                              </w:rPr>
                            </w:pPr>
                            <w:r>
                              <w:rPr>
                                <w:sz w:val="22"/>
                                <w:szCs w:val="22"/>
                              </w:rPr>
                              <w:t>Projektų valdymo skyrius; Nevyriausybinės organizacijos</w:t>
                            </w:r>
                          </w:p>
                        </w:tc>
                        <w:tc>
                          <w:tcPr>
                            <w:tcW w:w="3435"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rPr>
                                <w:sz w:val="22"/>
                                <w:szCs w:val="22"/>
                              </w:rPr>
                            </w:pPr>
                            <w:r>
                              <w:rPr>
                                <w:sz w:val="22"/>
                                <w:szCs w:val="22"/>
                              </w:rPr>
                              <w:t xml:space="preserve">- Bendruomeninių šeimos namų </w:t>
                            </w:r>
                            <w:r>
                              <w:rPr>
                                <w:sz w:val="22"/>
                                <w:szCs w:val="22"/>
                              </w:rPr>
                              <w:t>darbuotojų, organizuojančių kompleksines paslaugų teikimą šeimai sk. – 2</w:t>
                            </w:r>
                          </w:p>
                          <w:p w:rsidR="00B23F33" w:rsidRDefault="00F743C9">
                            <w:pPr>
                              <w:widowControl w:val="0"/>
                              <w:shd w:val="clear" w:color="auto" w:fill="FFFFFF"/>
                              <w:spacing w:line="259" w:lineRule="auto"/>
                              <w:rPr>
                                <w:sz w:val="22"/>
                                <w:szCs w:val="22"/>
                              </w:rPr>
                            </w:pPr>
                            <w:r>
                              <w:rPr>
                                <w:sz w:val="22"/>
                                <w:szCs w:val="22"/>
                              </w:rPr>
                              <w:t>- paslaugų gavėjų sk. – 400.</w:t>
                            </w:r>
                          </w:p>
                          <w:p w:rsidR="00B23F33" w:rsidRDefault="00B23F33">
                            <w:pPr>
                              <w:widowControl w:val="0"/>
                              <w:shd w:val="clear" w:color="auto" w:fill="FFFFFF"/>
                              <w:spacing w:line="259" w:lineRule="auto"/>
                              <w:rPr>
                                <w:sz w:val="22"/>
                                <w:szCs w:val="22"/>
                              </w:rPr>
                            </w:pPr>
                          </w:p>
                        </w:tc>
                      </w:tr>
                      <w:tr w:rsidR="00B23F33">
                        <w:trPr>
                          <w:cantSplit/>
                          <w:trHeight w:val="23"/>
                        </w:trPr>
                        <w:tc>
                          <w:tcPr>
                            <w:tcW w:w="2512"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rPr>
                                <w:sz w:val="22"/>
                                <w:szCs w:val="22"/>
                              </w:rPr>
                            </w:pPr>
                            <w:r>
                              <w:rPr>
                                <w:sz w:val="22"/>
                                <w:szCs w:val="22"/>
                              </w:rPr>
                              <w:t>Užtikrinti globos centrų veiklą</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jc w:val="center"/>
                              <w:rPr>
                                <w:sz w:val="22"/>
                                <w:szCs w:val="22"/>
                              </w:rPr>
                            </w:pPr>
                            <w:r>
                              <w:rPr>
                                <w:sz w:val="22"/>
                                <w:szCs w:val="22"/>
                              </w:rPr>
                              <w:t>472,7</w:t>
                            </w:r>
                          </w:p>
                          <w:p w:rsidR="00B23F33" w:rsidRDefault="00B23F33">
                            <w:pPr>
                              <w:rPr>
                                <w:sz w:val="14"/>
                                <w:szCs w:val="14"/>
                              </w:rPr>
                            </w:pPr>
                          </w:p>
                          <w:p w:rsidR="00B23F33" w:rsidRDefault="00B23F33">
                            <w:pPr>
                              <w:widowControl w:val="0"/>
                              <w:shd w:val="clear" w:color="auto" w:fill="FFFFFF"/>
                              <w:spacing w:line="259" w:lineRule="auto"/>
                              <w:jc w:val="center"/>
                              <w:rPr>
                                <w:sz w:val="22"/>
                                <w:szCs w:val="22"/>
                              </w:rPr>
                            </w:pPr>
                          </w:p>
                          <w:p w:rsidR="00B23F33" w:rsidRDefault="00B23F33">
                            <w:pPr>
                              <w:rPr>
                                <w:sz w:val="14"/>
                                <w:szCs w:val="14"/>
                              </w:rPr>
                            </w:pPr>
                          </w:p>
                          <w:p w:rsidR="00B23F33" w:rsidRDefault="00F743C9">
                            <w:pPr>
                              <w:widowControl w:val="0"/>
                              <w:shd w:val="clear" w:color="auto" w:fill="FFFFFF"/>
                              <w:spacing w:line="259" w:lineRule="auto"/>
                              <w:jc w:val="center"/>
                              <w:rPr>
                                <w:sz w:val="22"/>
                                <w:szCs w:val="22"/>
                              </w:rPr>
                            </w:pPr>
                            <w:r>
                              <w:rPr>
                                <w:sz w:val="22"/>
                                <w:szCs w:val="22"/>
                              </w:rPr>
                              <w:t>132,9</w:t>
                            </w:r>
                          </w:p>
                        </w:tc>
                        <w:tc>
                          <w:tcPr>
                            <w:tcW w:w="72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jc w:val="center"/>
                              <w:rPr>
                                <w:sz w:val="22"/>
                                <w:szCs w:val="22"/>
                              </w:rPr>
                            </w:pPr>
                            <w:r>
                              <w:rPr>
                                <w:sz w:val="22"/>
                                <w:szCs w:val="22"/>
                              </w:rPr>
                              <w:t>SB</w:t>
                            </w:r>
                          </w:p>
                          <w:p w:rsidR="00B23F33" w:rsidRDefault="00B23F33">
                            <w:pPr>
                              <w:rPr>
                                <w:sz w:val="14"/>
                                <w:szCs w:val="14"/>
                              </w:rPr>
                            </w:pPr>
                          </w:p>
                          <w:p w:rsidR="00B23F33" w:rsidRDefault="00B23F33">
                            <w:pPr>
                              <w:widowControl w:val="0"/>
                              <w:shd w:val="clear" w:color="auto" w:fill="FFFFFF"/>
                              <w:spacing w:line="259" w:lineRule="auto"/>
                              <w:jc w:val="center"/>
                              <w:rPr>
                                <w:sz w:val="22"/>
                                <w:szCs w:val="22"/>
                              </w:rPr>
                            </w:pPr>
                          </w:p>
                          <w:p w:rsidR="00B23F33" w:rsidRDefault="00B23F33">
                            <w:pPr>
                              <w:rPr>
                                <w:sz w:val="14"/>
                                <w:szCs w:val="14"/>
                              </w:rPr>
                            </w:pPr>
                          </w:p>
                          <w:p w:rsidR="00B23F33" w:rsidRDefault="00F743C9">
                            <w:pPr>
                              <w:widowControl w:val="0"/>
                              <w:shd w:val="clear" w:color="auto" w:fill="FFFFFF"/>
                              <w:spacing w:line="259" w:lineRule="auto"/>
                              <w:jc w:val="center"/>
                              <w:rPr>
                                <w:sz w:val="22"/>
                                <w:szCs w:val="22"/>
                              </w:rPr>
                            </w:pPr>
                            <w:r>
                              <w:rPr>
                                <w:sz w:val="22"/>
                                <w:szCs w:val="22"/>
                              </w:rPr>
                              <w:t>ES</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rPr>
                                <w:sz w:val="22"/>
                                <w:szCs w:val="22"/>
                              </w:rPr>
                            </w:pPr>
                            <w:r>
                              <w:rPr>
                                <w:sz w:val="22"/>
                                <w:szCs w:val="22"/>
                              </w:rPr>
                              <w:t xml:space="preserve">Socialinių paslaugų skyrius; </w:t>
                            </w:r>
                          </w:p>
                          <w:p w:rsidR="00B23F33" w:rsidRDefault="00F743C9">
                            <w:pPr>
                              <w:widowControl w:val="0"/>
                              <w:shd w:val="clear" w:color="auto" w:fill="FFFFFF"/>
                              <w:spacing w:line="259" w:lineRule="auto"/>
                              <w:rPr>
                                <w:sz w:val="22"/>
                                <w:szCs w:val="22"/>
                              </w:rPr>
                            </w:pPr>
                            <w:r>
                              <w:rPr>
                                <w:sz w:val="22"/>
                                <w:szCs w:val="22"/>
                              </w:rPr>
                              <w:t xml:space="preserve">Socialinių paslaugų centras; </w:t>
                            </w:r>
                          </w:p>
                          <w:p w:rsidR="00B23F33" w:rsidRDefault="00F743C9">
                            <w:pPr>
                              <w:widowControl w:val="0"/>
                              <w:shd w:val="clear" w:color="auto" w:fill="FFFFFF"/>
                              <w:spacing w:line="259" w:lineRule="auto"/>
                              <w:rPr>
                                <w:sz w:val="22"/>
                                <w:szCs w:val="22"/>
                              </w:rPr>
                            </w:pPr>
                            <w:r>
                              <w:rPr>
                                <w:sz w:val="22"/>
                                <w:szCs w:val="22"/>
                              </w:rPr>
                              <w:t>Vaikų globos namai</w:t>
                            </w:r>
                          </w:p>
                        </w:tc>
                        <w:tc>
                          <w:tcPr>
                            <w:tcW w:w="3435"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rPr>
                                <w:sz w:val="22"/>
                                <w:szCs w:val="22"/>
                              </w:rPr>
                            </w:pPr>
                            <w:r>
                              <w:rPr>
                                <w:sz w:val="22"/>
                                <w:szCs w:val="22"/>
                              </w:rPr>
                              <w:t xml:space="preserve">Budinčių </w:t>
                            </w:r>
                            <w:r>
                              <w:rPr>
                                <w:sz w:val="22"/>
                                <w:szCs w:val="22"/>
                              </w:rPr>
                              <w:t>globotojų sk. – 8;</w:t>
                            </w:r>
                          </w:p>
                          <w:p w:rsidR="00B23F33" w:rsidRDefault="00F743C9">
                            <w:pPr>
                              <w:widowControl w:val="0"/>
                              <w:shd w:val="clear" w:color="auto" w:fill="FFFFFF"/>
                              <w:spacing w:line="259" w:lineRule="auto"/>
                              <w:rPr>
                                <w:sz w:val="22"/>
                                <w:szCs w:val="22"/>
                              </w:rPr>
                            </w:pPr>
                            <w:r>
                              <w:rPr>
                                <w:sz w:val="22"/>
                                <w:szCs w:val="22"/>
                              </w:rPr>
                              <w:t>Budinčių globotojų šeimose globojamų vaikų sk. – 25;</w:t>
                            </w:r>
                          </w:p>
                          <w:p w:rsidR="00B23F33" w:rsidRDefault="00F743C9">
                            <w:pPr>
                              <w:widowControl w:val="0"/>
                              <w:shd w:val="clear" w:color="auto" w:fill="FFFFFF"/>
                              <w:spacing w:line="259" w:lineRule="auto"/>
                              <w:rPr>
                                <w:sz w:val="22"/>
                                <w:szCs w:val="22"/>
                              </w:rPr>
                            </w:pPr>
                            <w:r>
                              <w:rPr>
                                <w:sz w:val="22"/>
                                <w:szCs w:val="22"/>
                              </w:rPr>
                              <w:t xml:space="preserve">GIMK mokymus baigusių asmenų sk. – 24; </w:t>
                            </w:r>
                          </w:p>
                          <w:p w:rsidR="00B23F33" w:rsidRDefault="00F743C9">
                            <w:pPr>
                              <w:widowControl w:val="0"/>
                              <w:shd w:val="clear" w:color="auto" w:fill="FFFFFF"/>
                              <w:spacing w:line="259" w:lineRule="auto"/>
                              <w:rPr>
                                <w:sz w:val="22"/>
                                <w:szCs w:val="22"/>
                              </w:rPr>
                            </w:pPr>
                            <w:r>
                              <w:rPr>
                                <w:sz w:val="22"/>
                                <w:szCs w:val="22"/>
                              </w:rPr>
                              <w:t>Globėjų (rūpintojų), sk. – 146.</w:t>
                            </w:r>
                          </w:p>
                        </w:tc>
                      </w:tr>
                      <w:tr w:rsidR="00B23F33">
                        <w:trPr>
                          <w:cantSplit/>
                          <w:trHeight w:val="23"/>
                        </w:trPr>
                        <w:tc>
                          <w:tcPr>
                            <w:tcW w:w="2512"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rPr>
                                <w:sz w:val="22"/>
                                <w:szCs w:val="22"/>
                              </w:rPr>
                            </w:pPr>
                            <w:r>
                              <w:rPr>
                                <w:sz w:val="22"/>
                                <w:szCs w:val="22"/>
                              </w:rPr>
                              <w:t>Įgyvendinti materialinio nepritekliaus mažinimo programą</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jc w:val="center"/>
                              <w:rPr>
                                <w:sz w:val="22"/>
                                <w:szCs w:val="22"/>
                              </w:rPr>
                            </w:pPr>
                            <w:r>
                              <w:rPr>
                                <w:sz w:val="22"/>
                                <w:szCs w:val="22"/>
                              </w:rPr>
                              <w:t>47,5</w:t>
                            </w:r>
                          </w:p>
                        </w:tc>
                        <w:tc>
                          <w:tcPr>
                            <w:tcW w:w="72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jc w:val="center"/>
                              <w:rPr>
                                <w:sz w:val="22"/>
                                <w:szCs w:val="22"/>
                              </w:rPr>
                            </w:pPr>
                            <w:r>
                              <w:rPr>
                                <w:sz w:val="22"/>
                                <w:szCs w:val="22"/>
                              </w:rPr>
                              <w:t>ES</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rPr>
                                <w:sz w:val="22"/>
                                <w:szCs w:val="22"/>
                              </w:rPr>
                            </w:pPr>
                            <w:r>
                              <w:rPr>
                                <w:sz w:val="22"/>
                                <w:szCs w:val="22"/>
                              </w:rPr>
                              <w:t xml:space="preserve">Socialinių paslaugų centras </w:t>
                            </w:r>
                          </w:p>
                          <w:p w:rsidR="00B23F33" w:rsidRDefault="00B23F33">
                            <w:pPr>
                              <w:widowControl w:val="0"/>
                              <w:shd w:val="clear" w:color="auto" w:fill="FFFFFF"/>
                              <w:spacing w:line="259" w:lineRule="auto"/>
                              <w:rPr>
                                <w:sz w:val="22"/>
                                <w:szCs w:val="22"/>
                              </w:rPr>
                            </w:pPr>
                          </w:p>
                        </w:tc>
                        <w:tc>
                          <w:tcPr>
                            <w:tcW w:w="3435"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rPr>
                                <w:sz w:val="22"/>
                                <w:szCs w:val="22"/>
                              </w:rPr>
                            </w:pPr>
                            <w:r>
                              <w:rPr>
                                <w:sz w:val="22"/>
                                <w:szCs w:val="22"/>
                              </w:rPr>
                              <w:t>Asmenų gaunančių</w:t>
                            </w:r>
                            <w:r>
                              <w:rPr>
                                <w:sz w:val="22"/>
                                <w:szCs w:val="22"/>
                              </w:rPr>
                              <w:t xml:space="preserve"> paramą, sk. – 5000.</w:t>
                            </w:r>
                          </w:p>
                        </w:tc>
                      </w:tr>
                      <w:tr w:rsidR="00B23F33">
                        <w:trPr>
                          <w:cantSplit/>
                          <w:trHeight w:val="520"/>
                        </w:trPr>
                        <w:tc>
                          <w:tcPr>
                            <w:tcW w:w="9637" w:type="dxa"/>
                            <w:gridSpan w:val="5"/>
                            <w:tcBorders>
                              <w:top w:val="single" w:sz="6" w:space="0" w:color="auto"/>
                              <w:left w:val="single" w:sz="6" w:space="0" w:color="auto"/>
                              <w:right w:val="single" w:sz="6" w:space="0" w:color="auto"/>
                            </w:tcBorders>
                            <w:shd w:val="clear" w:color="auto" w:fill="FFFFFF"/>
                          </w:tcPr>
                          <w:p w:rsidR="00B23F33" w:rsidRDefault="00F743C9">
                            <w:pPr>
                              <w:widowControl w:val="0"/>
                              <w:shd w:val="clear" w:color="auto" w:fill="FFFFFF"/>
                              <w:spacing w:line="259" w:lineRule="auto"/>
                              <w:rPr>
                                <w:b/>
                                <w:i/>
                                <w:sz w:val="22"/>
                                <w:szCs w:val="22"/>
                              </w:rPr>
                            </w:pPr>
                            <w:r>
                              <w:rPr>
                                <w:b/>
                                <w:sz w:val="22"/>
                                <w:szCs w:val="22"/>
                              </w:rPr>
                              <w:t>Uždavinys.</w:t>
                            </w:r>
                            <w:r>
                              <w:rPr>
                                <w:b/>
                                <w:i/>
                                <w:sz w:val="22"/>
                                <w:szCs w:val="22"/>
                              </w:rPr>
                              <w:t xml:space="preserve"> Plėsti socialinių paslaugų įstaigų infrastruktūrą, atnaujinant ir modernizuojant esamus bei įrengiant naujus socialinės paskirties įstaigų pastatus</w:t>
                            </w:r>
                          </w:p>
                        </w:tc>
                      </w:tr>
                      <w:tr w:rsidR="00B23F33">
                        <w:trPr>
                          <w:cantSplit/>
                          <w:trHeight w:val="23"/>
                        </w:trPr>
                        <w:tc>
                          <w:tcPr>
                            <w:tcW w:w="2512" w:type="dxa"/>
                            <w:tcBorders>
                              <w:top w:val="single" w:sz="6" w:space="0" w:color="auto"/>
                              <w:left w:val="single" w:sz="6" w:space="0" w:color="auto"/>
                              <w:bottom w:val="single" w:sz="6" w:space="0" w:color="auto"/>
                              <w:right w:val="single" w:sz="6" w:space="0" w:color="auto"/>
                            </w:tcBorders>
                            <w:shd w:val="clear" w:color="auto" w:fill="FFFFFF"/>
                          </w:tcPr>
                          <w:p w:rsidR="00B23F33" w:rsidRDefault="00B23F33">
                            <w:pPr>
                              <w:widowControl w:val="0"/>
                              <w:shd w:val="clear" w:color="auto" w:fill="FFFFFF"/>
                              <w:spacing w:line="259" w:lineRule="auto"/>
                              <w:jc w:val="center"/>
                              <w:rPr>
                                <w:b/>
                                <w:sz w:val="22"/>
                                <w:szCs w:val="22"/>
                              </w:rPr>
                            </w:pPr>
                          </w:p>
                          <w:p w:rsidR="00B23F33" w:rsidRDefault="00B23F33">
                            <w:pPr>
                              <w:rPr>
                                <w:sz w:val="14"/>
                                <w:szCs w:val="14"/>
                              </w:rPr>
                            </w:pPr>
                          </w:p>
                          <w:p w:rsidR="00B23F33" w:rsidRDefault="00F743C9">
                            <w:pPr>
                              <w:widowControl w:val="0"/>
                              <w:shd w:val="clear" w:color="auto" w:fill="FFFFFF"/>
                              <w:spacing w:line="259" w:lineRule="auto"/>
                              <w:jc w:val="center"/>
                              <w:rPr>
                                <w:b/>
                                <w:sz w:val="22"/>
                                <w:szCs w:val="22"/>
                              </w:rPr>
                            </w:pPr>
                            <w:r>
                              <w:rPr>
                                <w:b/>
                                <w:sz w:val="22"/>
                                <w:szCs w:val="22"/>
                              </w:rPr>
                              <w:t>Priemonės</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jc w:val="center"/>
                              <w:rPr>
                                <w:b/>
                                <w:sz w:val="22"/>
                                <w:szCs w:val="22"/>
                              </w:rPr>
                            </w:pPr>
                            <w:r>
                              <w:rPr>
                                <w:b/>
                                <w:sz w:val="22"/>
                                <w:szCs w:val="22"/>
                              </w:rPr>
                              <w:t>Lėšos (tūkst. eurų)</w:t>
                            </w:r>
                          </w:p>
                        </w:tc>
                        <w:tc>
                          <w:tcPr>
                            <w:tcW w:w="72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jc w:val="center"/>
                              <w:rPr>
                                <w:b/>
                                <w:sz w:val="22"/>
                                <w:szCs w:val="22"/>
                              </w:rPr>
                            </w:pPr>
                            <w:r>
                              <w:rPr>
                                <w:b/>
                                <w:sz w:val="22"/>
                                <w:szCs w:val="22"/>
                              </w:rPr>
                              <w:t>Finansavimo šaltiniai</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jc w:val="center"/>
                              <w:rPr>
                                <w:b/>
                                <w:sz w:val="22"/>
                                <w:szCs w:val="22"/>
                              </w:rPr>
                            </w:pPr>
                            <w:r>
                              <w:rPr>
                                <w:b/>
                                <w:sz w:val="22"/>
                                <w:szCs w:val="22"/>
                              </w:rPr>
                              <w:t>Atsakingi vykdytojai</w:t>
                            </w:r>
                          </w:p>
                        </w:tc>
                        <w:tc>
                          <w:tcPr>
                            <w:tcW w:w="3435"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jc w:val="center"/>
                              <w:rPr>
                                <w:b/>
                                <w:sz w:val="22"/>
                                <w:szCs w:val="22"/>
                              </w:rPr>
                            </w:pPr>
                            <w:r>
                              <w:rPr>
                                <w:b/>
                                <w:sz w:val="22"/>
                                <w:szCs w:val="22"/>
                              </w:rPr>
                              <w:t>Laukiamas rezultatas</w:t>
                            </w:r>
                          </w:p>
                        </w:tc>
                      </w:tr>
                      <w:tr w:rsidR="00B23F33">
                        <w:trPr>
                          <w:cantSplit/>
                          <w:trHeight w:val="23"/>
                        </w:trPr>
                        <w:tc>
                          <w:tcPr>
                            <w:tcW w:w="2512"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rPr>
                                <w:sz w:val="22"/>
                                <w:szCs w:val="22"/>
                              </w:rPr>
                            </w:pPr>
                            <w:r>
                              <w:rPr>
                                <w:sz w:val="22"/>
                                <w:szCs w:val="22"/>
                              </w:rPr>
                              <w:t>Pastatyti (pritaikyti) pastatą nakvynės namų ir apgyvendinimo paslaugoms teikti</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jc w:val="center"/>
                              <w:rPr>
                                <w:sz w:val="22"/>
                                <w:szCs w:val="22"/>
                              </w:rPr>
                            </w:pPr>
                            <w:r>
                              <w:rPr>
                                <w:sz w:val="22"/>
                                <w:szCs w:val="22"/>
                              </w:rPr>
                              <w:t>3,0</w:t>
                            </w:r>
                          </w:p>
                        </w:tc>
                        <w:tc>
                          <w:tcPr>
                            <w:tcW w:w="72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jc w:val="center"/>
                              <w:rPr>
                                <w:sz w:val="22"/>
                                <w:szCs w:val="22"/>
                              </w:rPr>
                            </w:pPr>
                            <w:r>
                              <w:rPr>
                                <w:sz w:val="22"/>
                                <w:szCs w:val="22"/>
                              </w:rPr>
                              <w:t>SB</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rPr>
                                <w:sz w:val="22"/>
                                <w:szCs w:val="22"/>
                              </w:rPr>
                            </w:pPr>
                            <w:r>
                              <w:rPr>
                                <w:sz w:val="22"/>
                                <w:szCs w:val="22"/>
                              </w:rPr>
                              <w:t xml:space="preserve">Statybos ir renovacijos skyrius; Socialinių paslaugų skyrius; </w:t>
                            </w:r>
                          </w:p>
                          <w:p w:rsidR="00B23F33" w:rsidRDefault="00F743C9">
                            <w:pPr>
                              <w:widowControl w:val="0"/>
                              <w:shd w:val="clear" w:color="auto" w:fill="FFFFFF"/>
                              <w:spacing w:line="259" w:lineRule="auto"/>
                              <w:rPr>
                                <w:sz w:val="22"/>
                                <w:szCs w:val="22"/>
                              </w:rPr>
                            </w:pPr>
                            <w:r>
                              <w:rPr>
                                <w:sz w:val="22"/>
                                <w:szCs w:val="22"/>
                              </w:rPr>
                              <w:t>Socialinių paslaugų centras</w:t>
                            </w:r>
                          </w:p>
                        </w:tc>
                        <w:tc>
                          <w:tcPr>
                            <w:tcW w:w="3435"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rPr>
                                <w:sz w:val="22"/>
                                <w:szCs w:val="22"/>
                              </w:rPr>
                            </w:pPr>
                            <w:r>
                              <w:rPr>
                                <w:sz w:val="22"/>
                                <w:szCs w:val="22"/>
                              </w:rPr>
                              <w:t>Laikino apgyvendinimo tarnybos  (Tiesos g. 3) III etapo darbai, proc. – 100.</w:t>
                            </w:r>
                          </w:p>
                        </w:tc>
                      </w:tr>
                      <w:tr w:rsidR="00B23F33">
                        <w:trPr>
                          <w:cantSplit/>
                          <w:trHeight w:val="23"/>
                        </w:trPr>
                        <w:tc>
                          <w:tcPr>
                            <w:tcW w:w="2512"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rPr>
                                <w:sz w:val="22"/>
                                <w:szCs w:val="22"/>
                              </w:rPr>
                            </w:pPr>
                            <w:r>
                              <w:rPr>
                                <w:sz w:val="22"/>
                                <w:szCs w:val="22"/>
                              </w:rPr>
                              <w:t>Rekonstruoti Šiaulių miesto savivaldybės socialinių paslaugų centro Paramos tarnybos pastatą (Stoties g.)</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jc w:val="center"/>
                              <w:rPr>
                                <w:sz w:val="22"/>
                                <w:szCs w:val="22"/>
                              </w:rPr>
                            </w:pPr>
                            <w:r>
                              <w:rPr>
                                <w:sz w:val="22"/>
                                <w:szCs w:val="22"/>
                              </w:rPr>
                              <w:t>135,2</w:t>
                            </w:r>
                          </w:p>
                          <w:p w:rsidR="00B23F33" w:rsidRDefault="00B23F33">
                            <w:pPr>
                              <w:rPr>
                                <w:sz w:val="14"/>
                                <w:szCs w:val="14"/>
                              </w:rPr>
                            </w:pPr>
                          </w:p>
                          <w:p w:rsidR="00B23F33" w:rsidRDefault="00B23F33">
                            <w:pPr>
                              <w:widowControl w:val="0"/>
                              <w:shd w:val="clear" w:color="auto" w:fill="FFFFFF"/>
                              <w:spacing w:line="259" w:lineRule="auto"/>
                              <w:jc w:val="center"/>
                              <w:rPr>
                                <w:sz w:val="22"/>
                                <w:szCs w:val="22"/>
                              </w:rPr>
                            </w:pPr>
                          </w:p>
                          <w:p w:rsidR="00B23F33" w:rsidRDefault="00B23F33">
                            <w:pPr>
                              <w:rPr>
                                <w:sz w:val="14"/>
                                <w:szCs w:val="14"/>
                              </w:rPr>
                            </w:pPr>
                          </w:p>
                          <w:p w:rsidR="00B23F33" w:rsidRDefault="00B23F33">
                            <w:pPr>
                              <w:widowControl w:val="0"/>
                              <w:shd w:val="clear" w:color="auto" w:fill="FFFFFF"/>
                              <w:spacing w:line="259" w:lineRule="auto"/>
                              <w:jc w:val="center"/>
                              <w:rPr>
                                <w:sz w:val="22"/>
                                <w:szCs w:val="22"/>
                              </w:rPr>
                            </w:pPr>
                          </w:p>
                        </w:tc>
                        <w:tc>
                          <w:tcPr>
                            <w:tcW w:w="72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jc w:val="center"/>
                              <w:rPr>
                                <w:sz w:val="22"/>
                                <w:szCs w:val="22"/>
                              </w:rPr>
                            </w:pPr>
                            <w:r>
                              <w:rPr>
                                <w:sz w:val="22"/>
                                <w:szCs w:val="22"/>
                              </w:rPr>
                              <w:t>SB</w:t>
                            </w:r>
                          </w:p>
                          <w:p w:rsidR="00B23F33" w:rsidRDefault="00B23F33">
                            <w:pPr>
                              <w:rPr>
                                <w:sz w:val="14"/>
                                <w:szCs w:val="14"/>
                              </w:rPr>
                            </w:pPr>
                          </w:p>
                          <w:p w:rsidR="00B23F33" w:rsidRDefault="00B23F33">
                            <w:pPr>
                              <w:widowControl w:val="0"/>
                              <w:shd w:val="clear" w:color="auto" w:fill="FFFFFF"/>
                              <w:spacing w:line="259" w:lineRule="auto"/>
                              <w:jc w:val="center"/>
                              <w:rPr>
                                <w:sz w:val="22"/>
                                <w:szCs w:val="22"/>
                              </w:rPr>
                            </w:pPr>
                          </w:p>
                          <w:p w:rsidR="00B23F33" w:rsidRDefault="00B23F33">
                            <w:pPr>
                              <w:rPr>
                                <w:sz w:val="14"/>
                                <w:szCs w:val="14"/>
                              </w:rPr>
                            </w:pPr>
                          </w:p>
                          <w:p w:rsidR="00B23F33" w:rsidRDefault="00B23F33">
                            <w:pPr>
                              <w:widowControl w:val="0"/>
                              <w:shd w:val="clear" w:color="auto" w:fill="FFFFFF"/>
                              <w:spacing w:line="259" w:lineRule="auto"/>
                              <w:jc w:val="center"/>
                              <w:rPr>
                                <w:sz w:val="22"/>
                                <w:szCs w:val="22"/>
                              </w:rPr>
                            </w:pPr>
                          </w:p>
                        </w:tc>
                        <w:tc>
                          <w:tcPr>
                            <w:tcW w:w="207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rPr>
                                <w:sz w:val="22"/>
                                <w:szCs w:val="22"/>
                              </w:rPr>
                            </w:pPr>
                            <w:r>
                              <w:rPr>
                                <w:sz w:val="22"/>
                                <w:szCs w:val="22"/>
                              </w:rPr>
                              <w:t xml:space="preserve">Statybos ir renovacijos skyrius; Socialinių paslaugų skyrius; </w:t>
                            </w:r>
                          </w:p>
                          <w:p w:rsidR="00B23F33" w:rsidRDefault="00F743C9">
                            <w:pPr>
                              <w:widowControl w:val="0"/>
                              <w:shd w:val="clear" w:color="auto" w:fill="FFFFFF"/>
                              <w:spacing w:line="259" w:lineRule="auto"/>
                              <w:rPr>
                                <w:sz w:val="22"/>
                                <w:szCs w:val="22"/>
                              </w:rPr>
                            </w:pPr>
                            <w:r>
                              <w:rPr>
                                <w:sz w:val="22"/>
                                <w:szCs w:val="22"/>
                              </w:rPr>
                              <w:t>Socialinių paslaugų centras</w:t>
                            </w:r>
                          </w:p>
                        </w:tc>
                        <w:tc>
                          <w:tcPr>
                            <w:tcW w:w="3435"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rPr>
                                <w:sz w:val="22"/>
                                <w:szCs w:val="22"/>
                              </w:rPr>
                            </w:pPr>
                            <w:r>
                              <w:rPr>
                                <w:sz w:val="22"/>
                                <w:szCs w:val="22"/>
                              </w:rPr>
                              <w:t>Atnaujintas (modernizuotas) Stoties g. 9c pastatas</w:t>
                            </w:r>
                          </w:p>
                        </w:tc>
                      </w:tr>
                      <w:tr w:rsidR="00B23F33">
                        <w:trPr>
                          <w:cantSplit/>
                          <w:trHeight w:val="23"/>
                        </w:trPr>
                        <w:tc>
                          <w:tcPr>
                            <w:tcW w:w="2512"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rPr>
                                <w:sz w:val="22"/>
                                <w:szCs w:val="22"/>
                              </w:rPr>
                            </w:pPr>
                            <w:r>
                              <w:rPr>
                                <w:sz w:val="22"/>
                                <w:szCs w:val="22"/>
                              </w:rPr>
                              <w:t>Įgyvendinti projektą „Bendruomeninių apgyvendinimo bei užimtumo paslaugų asmenims su proto ir psichikos negalia p</w:t>
                            </w:r>
                            <w:r>
                              <w:rPr>
                                <w:sz w:val="22"/>
                                <w:szCs w:val="22"/>
                              </w:rPr>
                              <w:t>lėtra Šiaulių mieste“</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jc w:val="center"/>
                              <w:rPr>
                                <w:sz w:val="22"/>
                                <w:szCs w:val="22"/>
                              </w:rPr>
                            </w:pPr>
                            <w:r>
                              <w:rPr>
                                <w:sz w:val="22"/>
                                <w:szCs w:val="22"/>
                              </w:rPr>
                              <w:t>175,4</w:t>
                            </w:r>
                          </w:p>
                          <w:p w:rsidR="00B23F33" w:rsidRDefault="00B23F33">
                            <w:pPr>
                              <w:rPr>
                                <w:sz w:val="14"/>
                                <w:szCs w:val="14"/>
                              </w:rPr>
                            </w:pPr>
                          </w:p>
                          <w:p w:rsidR="00B23F33" w:rsidRDefault="00B23F33">
                            <w:pPr>
                              <w:widowControl w:val="0"/>
                              <w:shd w:val="clear" w:color="auto" w:fill="FFFFFF"/>
                              <w:spacing w:line="259" w:lineRule="auto"/>
                              <w:jc w:val="center"/>
                              <w:rPr>
                                <w:sz w:val="22"/>
                                <w:szCs w:val="22"/>
                              </w:rPr>
                            </w:pPr>
                          </w:p>
                          <w:p w:rsidR="00B23F33" w:rsidRDefault="00B23F33">
                            <w:pPr>
                              <w:rPr>
                                <w:sz w:val="14"/>
                                <w:szCs w:val="14"/>
                              </w:rPr>
                            </w:pPr>
                          </w:p>
                          <w:p w:rsidR="00B23F33" w:rsidRDefault="00B23F33">
                            <w:pPr>
                              <w:widowControl w:val="0"/>
                              <w:shd w:val="clear" w:color="auto" w:fill="FFFFFF"/>
                              <w:spacing w:line="259" w:lineRule="auto"/>
                              <w:jc w:val="center"/>
                              <w:rPr>
                                <w:sz w:val="22"/>
                                <w:szCs w:val="22"/>
                              </w:rPr>
                            </w:pPr>
                          </w:p>
                        </w:tc>
                        <w:tc>
                          <w:tcPr>
                            <w:tcW w:w="72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jc w:val="center"/>
                              <w:rPr>
                                <w:sz w:val="22"/>
                                <w:szCs w:val="22"/>
                              </w:rPr>
                            </w:pPr>
                            <w:r>
                              <w:rPr>
                                <w:sz w:val="22"/>
                                <w:szCs w:val="22"/>
                              </w:rPr>
                              <w:t>SB</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rPr>
                                <w:sz w:val="22"/>
                                <w:szCs w:val="22"/>
                              </w:rPr>
                            </w:pPr>
                            <w:r>
                              <w:rPr>
                                <w:sz w:val="22"/>
                                <w:szCs w:val="22"/>
                              </w:rPr>
                              <w:t>Projektų valdymo skyrius;</w:t>
                            </w:r>
                          </w:p>
                          <w:p w:rsidR="00B23F33" w:rsidRDefault="00F743C9">
                            <w:pPr>
                              <w:widowControl w:val="0"/>
                              <w:shd w:val="clear" w:color="auto" w:fill="FFFFFF"/>
                              <w:spacing w:line="259" w:lineRule="auto"/>
                              <w:rPr>
                                <w:sz w:val="22"/>
                                <w:szCs w:val="22"/>
                              </w:rPr>
                            </w:pPr>
                            <w:r>
                              <w:rPr>
                                <w:sz w:val="22"/>
                                <w:szCs w:val="22"/>
                              </w:rPr>
                              <w:t>Statybos ir renovacijos skyrius</w:t>
                            </w:r>
                          </w:p>
                        </w:tc>
                        <w:tc>
                          <w:tcPr>
                            <w:tcW w:w="3435"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rPr>
                                <w:sz w:val="22"/>
                                <w:szCs w:val="22"/>
                              </w:rPr>
                            </w:pPr>
                            <w:r>
                              <w:rPr>
                                <w:sz w:val="22"/>
                                <w:szCs w:val="22"/>
                              </w:rPr>
                              <w:t xml:space="preserve">Įrengti lietaus nuotekų tinklai, </w:t>
                            </w:r>
                            <w:proofErr w:type="spellStart"/>
                            <w:r>
                              <w:rPr>
                                <w:sz w:val="22"/>
                                <w:szCs w:val="22"/>
                              </w:rPr>
                              <w:t>kompl</w:t>
                            </w:r>
                            <w:proofErr w:type="spellEnd"/>
                            <w:r>
                              <w:rPr>
                                <w:sz w:val="22"/>
                                <w:szCs w:val="22"/>
                              </w:rPr>
                              <w:t>. – 4.</w:t>
                            </w:r>
                          </w:p>
                        </w:tc>
                      </w:tr>
                      <w:tr w:rsidR="00B23F33">
                        <w:trPr>
                          <w:cantSplit/>
                          <w:trHeight w:val="23"/>
                        </w:trPr>
                        <w:tc>
                          <w:tcPr>
                            <w:tcW w:w="2512"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rPr>
                                <w:sz w:val="22"/>
                                <w:szCs w:val="22"/>
                              </w:rPr>
                            </w:pPr>
                            <w:r>
                              <w:rPr>
                                <w:sz w:val="22"/>
                                <w:szCs w:val="22"/>
                              </w:rPr>
                              <w:t>Gerinti socialinių paslaugų įstaigų pastatų būklę</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jc w:val="center"/>
                              <w:rPr>
                                <w:sz w:val="22"/>
                                <w:szCs w:val="22"/>
                              </w:rPr>
                            </w:pPr>
                            <w:r>
                              <w:rPr>
                                <w:sz w:val="22"/>
                                <w:szCs w:val="22"/>
                              </w:rPr>
                              <w:t>150,0</w:t>
                            </w:r>
                          </w:p>
                          <w:p w:rsidR="00B23F33" w:rsidRDefault="00B23F33">
                            <w:pPr>
                              <w:rPr>
                                <w:sz w:val="14"/>
                                <w:szCs w:val="14"/>
                              </w:rPr>
                            </w:pPr>
                          </w:p>
                          <w:p w:rsidR="00B23F33" w:rsidRDefault="00B23F33">
                            <w:pPr>
                              <w:widowControl w:val="0"/>
                              <w:shd w:val="clear" w:color="auto" w:fill="FFFFFF"/>
                              <w:spacing w:line="259" w:lineRule="auto"/>
                              <w:rPr>
                                <w:sz w:val="22"/>
                                <w:szCs w:val="22"/>
                              </w:rPr>
                            </w:pPr>
                          </w:p>
                        </w:tc>
                        <w:tc>
                          <w:tcPr>
                            <w:tcW w:w="72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jc w:val="center"/>
                              <w:rPr>
                                <w:sz w:val="22"/>
                                <w:szCs w:val="22"/>
                              </w:rPr>
                            </w:pPr>
                            <w:r>
                              <w:rPr>
                                <w:sz w:val="22"/>
                                <w:szCs w:val="22"/>
                              </w:rPr>
                              <w:t>SB</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rPr>
                                <w:sz w:val="22"/>
                                <w:szCs w:val="22"/>
                              </w:rPr>
                            </w:pPr>
                            <w:r>
                              <w:rPr>
                                <w:sz w:val="22"/>
                                <w:szCs w:val="22"/>
                              </w:rPr>
                              <w:t xml:space="preserve">Statybos ir renovacijos skyrius; Socialinių paslaugų skyrius; </w:t>
                            </w:r>
                          </w:p>
                          <w:p w:rsidR="00B23F33" w:rsidRDefault="00F743C9">
                            <w:pPr>
                              <w:widowControl w:val="0"/>
                              <w:shd w:val="clear" w:color="auto" w:fill="FFFFFF"/>
                              <w:spacing w:line="259" w:lineRule="auto"/>
                              <w:rPr>
                                <w:sz w:val="22"/>
                                <w:szCs w:val="22"/>
                              </w:rPr>
                            </w:pPr>
                            <w:r>
                              <w:rPr>
                                <w:sz w:val="22"/>
                                <w:szCs w:val="22"/>
                              </w:rPr>
                              <w:t>Socialinių paslaugų centras</w:t>
                            </w:r>
                          </w:p>
                        </w:tc>
                        <w:tc>
                          <w:tcPr>
                            <w:tcW w:w="3435"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rPr>
                                <w:sz w:val="22"/>
                                <w:szCs w:val="22"/>
                              </w:rPr>
                            </w:pPr>
                            <w:r>
                              <w:rPr>
                                <w:sz w:val="22"/>
                                <w:szCs w:val="22"/>
                              </w:rPr>
                              <w:t xml:space="preserve">Atlikti Socialinių paslaugų centro (Tilžės g. 63B) pastato šiltinimo ir kiti su tuo susiję darbai, proc. – 100. </w:t>
                            </w:r>
                          </w:p>
                          <w:p w:rsidR="00B23F33" w:rsidRDefault="00B23F33">
                            <w:pPr>
                              <w:rPr>
                                <w:sz w:val="14"/>
                                <w:szCs w:val="14"/>
                              </w:rPr>
                            </w:pPr>
                          </w:p>
                          <w:p w:rsidR="00B23F33" w:rsidRDefault="00B23F33">
                            <w:pPr>
                              <w:widowControl w:val="0"/>
                              <w:shd w:val="clear" w:color="auto" w:fill="FFFFFF"/>
                              <w:spacing w:line="259" w:lineRule="auto"/>
                              <w:rPr>
                                <w:sz w:val="22"/>
                                <w:szCs w:val="22"/>
                              </w:rPr>
                            </w:pPr>
                          </w:p>
                        </w:tc>
                      </w:tr>
                      <w:tr w:rsidR="00B23F33">
                        <w:trPr>
                          <w:cantSplit/>
                          <w:trHeight w:val="23"/>
                        </w:trPr>
                        <w:tc>
                          <w:tcPr>
                            <w:tcW w:w="9637" w:type="dxa"/>
                            <w:gridSpan w:val="5"/>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rPr>
                                <w:b/>
                                <w:i/>
                                <w:sz w:val="22"/>
                                <w:szCs w:val="22"/>
                              </w:rPr>
                            </w:pPr>
                            <w:r>
                              <w:rPr>
                                <w:b/>
                                <w:sz w:val="22"/>
                                <w:szCs w:val="22"/>
                              </w:rPr>
                              <w:t>Uždavinys.</w:t>
                            </w:r>
                            <w:r>
                              <w:rPr>
                                <w:b/>
                                <w:i/>
                                <w:sz w:val="22"/>
                                <w:szCs w:val="22"/>
                              </w:rPr>
                              <w:t xml:space="preserve"> Plėtoti bendradarbiavimą su miesto teisėtvarkos institucijomis ir vietos bendruomene</w:t>
                            </w:r>
                          </w:p>
                          <w:p w:rsidR="00B23F33" w:rsidRDefault="00B23F33">
                            <w:pPr>
                              <w:widowControl w:val="0"/>
                              <w:shd w:val="clear" w:color="auto" w:fill="FFFFFF"/>
                              <w:spacing w:line="259" w:lineRule="auto"/>
                              <w:rPr>
                                <w:sz w:val="22"/>
                                <w:szCs w:val="22"/>
                              </w:rPr>
                            </w:pPr>
                          </w:p>
                        </w:tc>
                      </w:tr>
                      <w:tr w:rsidR="00B23F33">
                        <w:trPr>
                          <w:cantSplit/>
                          <w:trHeight w:val="23"/>
                        </w:trPr>
                        <w:tc>
                          <w:tcPr>
                            <w:tcW w:w="2512" w:type="dxa"/>
                            <w:tcBorders>
                              <w:top w:val="single" w:sz="6" w:space="0" w:color="auto"/>
                              <w:left w:val="single" w:sz="6" w:space="0" w:color="auto"/>
                              <w:bottom w:val="single" w:sz="6" w:space="0" w:color="auto"/>
                              <w:right w:val="single" w:sz="6" w:space="0" w:color="auto"/>
                            </w:tcBorders>
                            <w:shd w:val="clear" w:color="auto" w:fill="FFFFFF"/>
                          </w:tcPr>
                          <w:p w:rsidR="00B23F33" w:rsidRDefault="00B23F33">
                            <w:pPr>
                              <w:widowControl w:val="0"/>
                              <w:shd w:val="clear" w:color="auto" w:fill="FFFFFF"/>
                              <w:spacing w:line="259" w:lineRule="auto"/>
                              <w:jc w:val="center"/>
                              <w:rPr>
                                <w:b/>
                                <w:sz w:val="22"/>
                                <w:szCs w:val="22"/>
                              </w:rPr>
                            </w:pPr>
                          </w:p>
                          <w:p w:rsidR="00B23F33" w:rsidRDefault="00B23F33">
                            <w:pPr>
                              <w:rPr>
                                <w:sz w:val="14"/>
                                <w:szCs w:val="14"/>
                              </w:rPr>
                            </w:pPr>
                          </w:p>
                          <w:p w:rsidR="00B23F33" w:rsidRDefault="00F743C9">
                            <w:pPr>
                              <w:widowControl w:val="0"/>
                              <w:shd w:val="clear" w:color="auto" w:fill="FFFFFF"/>
                              <w:spacing w:line="259" w:lineRule="auto"/>
                              <w:jc w:val="center"/>
                              <w:rPr>
                                <w:b/>
                                <w:sz w:val="22"/>
                                <w:szCs w:val="22"/>
                              </w:rPr>
                            </w:pPr>
                            <w:r>
                              <w:rPr>
                                <w:b/>
                                <w:sz w:val="22"/>
                                <w:szCs w:val="22"/>
                              </w:rPr>
                              <w:t>Priemonė</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jc w:val="center"/>
                              <w:rPr>
                                <w:b/>
                                <w:sz w:val="22"/>
                                <w:szCs w:val="22"/>
                              </w:rPr>
                            </w:pPr>
                            <w:r>
                              <w:rPr>
                                <w:b/>
                                <w:sz w:val="22"/>
                                <w:szCs w:val="22"/>
                              </w:rPr>
                              <w:t>Lėšos (tūkst. eurų)</w:t>
                            </w:r>
                          </w:p>
                        </w:tc>
                        <w:tc>
                          <w:tcPr>
                            <w:tcW w:w="72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jc w:val="center"/>
                              <w:rPr>
                                <w:b/>
                                <w:sz w:val="22"/>
                                <w:szCs w:val="22"/>
                              </w:rPr>
                            </w:pPr>
                            <w:r>
                              <w:rPr>
                                <w:b/>
                                <w:sz w:val="22"/>
                                <w:szCs w:val="22"/>
                              </w:rPr>
                              <w:t>Finansavimo šaltiniai</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jc w:val="center"/>
                              <w:rPr>
                                <w:b/>
                                <w:sz w:val="22"/>
                                <w:szCs w:val="22"/>
                              </w:rPr>
                            </w:pPr>
                            <w:r>
                              <w:rPr>
                                <w:b/>
                                <w:sz w:val="22"/>
                                <w:szCs w:val="22"/>
                              </w:rPr>
                              <w:t>Atsakingi vykdytojai</w:t>
                            </w:r>
                          </w:p>
                        </w:tc>
                        <w:tc>
                          <w:tcPr>
                            <w:tcW w:w="3435"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jc w:val="center"/>
                              <w:rPr>
                                <w:b/>
                                <w:sz w:val="22"/>
                                <w:szCs w:val="22"/>
                              </w:rPr>
                            </w:pPr>
                            <w:r>
                              <w:rPr>
                                <w:b/>
                                <w:sz w:val="22"/>
                                <w:szCs w:val="22"/>
                              </w:rPr>
                              <w:t>Laukiamas rezultatas</w:t>
                            </w:r>
                          </w:p>
                        </w:tc>
                      </w:tr>
                      <w:tr w:rsidR="00B23F33">
                        <w:trPr>
                          <w:cantSplit/>
                          <w:trHeight w:val="23"/>
                        </w:trPr>
                        <w:tc>
                          <w:tcPr>
                            <w:tcW w:w="2512"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rPr>
                                <w:sz w:val="22"/>
                                <w:szCs w:val="22"/>
                              </w:rPr>
                            </w:pPr>
                            <w:r>
                              <w:rPr>
                                <w:sz w:val="22"/>
                                <w:szCs w:val="22"/>
                              </w:rPr>
                              <w:t>Užtikrinti  Integracijos paslaugų trečiųjų šalių piliečiams teikimo ir stiprinimo plano įgyvendinimą</w:t>
                            </w:r>
                          </w:p>
                        </w:tc>
                        <w:tc>
                          <w:tcPr>
                            <w:tcW w:w="900" w:type="dxa"/>
                            <w:tcBorders>
                              <w:top w:val="single" w:sz="6" w:space="0" w:color="auto"/>
                              <w:left w:val="single" w:sz="6" w:space="0" w:color="auto"/>
                              <w:bottom w:val="single" w:sz="6" w:space="0" w:color="auto"/>
                              <w:right w:val="single" w:sz="6" w:space="0" w:color="auto"/>
                            </w:tcBorders>
                            <w:shd w:val="clear" w:color="auto" w:fill="FFFFFF"/>
                          </w:tcPr>
                          <w:p w:rsidR="00B23F33" w:rsidRDefault="00B23F33">
                            <w:pPr>
                              <w:widowControl w:val="0"/>
                              <w:shd w:val="clear" w:color="auto" w:fill="FFFFFF"/>
                              <w:spacing w:line="259" w:lineRule="auto"/>
                              <w:rPr>
                                <w:sz w:val="22"/>
                                <w:szCs w:val="22"/>
                              </w:rPr>
                            </w:pPr>
                          </w:p>
                          <w:p w:rsidR="00B23F33" w:rsidRDefault="00B23F33">
                            <w:pPr>
                              <w:rPr>
                                <w:sz w:val="14"/>
                                <w:szCs w:val="14"/>
                              </w:rPr>
                            </w:pPr>
                          </w:p>
                          <w:p w:rsidR="00B23F33" w:rsidRDefault="00F743C9">
                            <w:pPr>
                              <w:widowControl w:val="0"/>
                              <w:shd w:val="clear" w:color="auto" w:fill="FFFFFF"/>
                              <w:spacing w:line="259" w:lineRule="auto"/>
                              <w:jc w:val="center"/>
                              <w:rPr>
                                <w:sz w:val="22"/>
                                <w:szCs w:val="22"/>
                              </w:rPr>
                            </w:pPr>
                            <w:r>
                              <w:rPr>
                                <w:sz w:val="22"/>
                                <w:szCs w:val="22"/>
                              </w:rPr>
                              <w:t>5,0</w:t>
                            </w:r>
                          </w:p>
                        </w:tc>
                        <w:tc>
                          <w:tcPr>
                            <w:tcW w:w="720" w:type="dxa"/>
                            <w:tcBorders>
                              <w:top w:val="single" w:sz="6" w:space="0" w:color="auto"/>
                              <w:left w:val="single" w:sz="6" w:space="0" w:color="auto"/>
                              <w:bottom w:val="single" w:sz="6" w:space="0" w:color="auto"/>
                              <w:right w:val="single" w:sz="6" w:space="0" w:color="auto"/>
                            </w:tcBorders>
                            <w:shd w:val="clear" w:color="auto" w:fill="FFFFFF"/>
                          </w:tcPr>
                          <w:p w:rsidR="00B23F33" w:rsidRDefault="00B23F33">
                            <w:pPr>
                              <w:widowControl w:val="0"/>
                              <w:shd w:val="clear" w:color="auto" w:fill="FFFFFF"/>
                              <w:spacing w:line="259" w:lineRule="auto"/>
                              <w:rPr>
                                <w:sz w:val="22"/>
                                <w:szCs w:val="22"/>
                              </w:rPr>
                            </w:pPr>
                          </w:p>
                          <w:p w:rsidR="00B23F33" w:rsidRDefault="00B23F33">
                            <w:pPr>
                              <w:rPr>
                                <w:sz w:val="14"/>
                                <w:szCs w:val="14"/>
                              </w:rPr>
                            </w:pPr>
                          </w:p>
                          <w:p w:rsidR="00B23F33" w:rsidRDefault="00F743C9">
                            <w:pPr>
                              <w:widowControl w:val="0"/>
                              <w:shd w:val="clear" w:color="auto" w:fill="FFFFFF"/>
                              <w:spacing w:line="259" w:lineRule="auto"/>
                              <w:jc w:val="center"/>
                              <w:rPr>
                                <w:sz w:val="22"/>
                                <w:szCs w:val="22"/>
                              </w:rPr>
                            </w:pPr>
                            <w:r>
                              <w:rPr>
                                <w:sz w:val="22"/>
                                <w:szCs w:val="22"/>
                              </w:rPr>
                              <w:t>SB</w:t>
                            </w:r>
                          </w:p>
                        </w:tc>
                        <w:tc>
                          <w:tcPr>
                            <w:tcW w:w="2070"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spacing w:line="259" w:lineRule="auto"/>
                              <w:rPr>
                                <w:sz w:val="22"/>
                                <w:szCs w:val="22"/>
                              </w:rPr>
                            </w:pPr>
                            <w:r>
                              <w:rPr>
                                <w:sz w:val="22"/>
                                <w:szCs w:val="22"/>
                              </w:rPr>
                              <w:t>Socialinių paslaugų skyrius</w:t>
                            </w:r>
                          </w:p>
                        </w:tc>
                        <w:tc>
                          <w:tcPr>
                            <w:tcW w:w="3435" w:type="dxa"/>
                            <w:tcBorders>
                              <w:top w:val="single" w:sz="6" w:space="0" w:color="auto"/>
                              <w:left w:val="single" w:sz="6" w:space="0" w:color="auto"/>
                              <w:bottom w:val="single" w:sz="6" w:space="0" w:color="auto"/>
                              <w:right w:val="single" w:sz="6" w:space="0" w:color="auto"/>
                            </w:tcBorders>
                            <w:shd w:val="clear" w:color="auto" w:fill="FFFFFF"/>
                          </w:tcPr>
                          <w:p w:rsidR="00B23F33" w:rsidRDefault="00F743C9">
                            <w:pPr>
                              <w:widowControl w:val="0"/>
                              <w:shd w:val="clear" w:color="auto" w:fill="FFFFFF"/>
                              <w:rPr>
                                <w:sz w:val="22"/>
                                <w:szCs w:val="22"/>
                              </w:rPr>
                            </w:pPr>
                            <w:r>
                              <w:rPr>
                                <w:sz w:val="22"/>
                                <w:szCs w:val="22"/>
                              </w:rPr>
                              <w:t>Integracijos paslaugų teikimo plane, numatytų priemonių įgyvendinimas proc. – 70;</w:t>
                            </w:r>
                          </w:p>
                          <w:p w:rsidR="00B23F33" w:rsidRDefault="00F743C9">
                            <w:pPr>
                              <w:widowControl w:val="0"/>
                              <w:shd w:val="clear" w:color="auto" w:fill="FFFFFF"/>
                              <w:rPr>
                                <w:sz w:val="22"/>
                                <w:szCs w:val="22"/>
                              </w:rPr>
                            </w:pPr>
                            <w:r>
                              <w:rPr>
                                <w:sz w:val="22"/>
                                <w:szCs w:val="22"/>
                              </w:rPr>
                              <w:t xml:space="preserve">Parengta </w:t>
                            </w:r>
                            <w:proofErr w:type="spellStart"/>
                            <w:r>
                              <w:rPr>
                                <w:sz w:val="22"/>
                                <w:szCs w:val="22"/>
                              </w:rPr>
                              <w:t>padalomoji</w:t>
                            </w:r>
                            <w:proofErr w:type="spellEnd"/>
                            <w:r>
                              <w:rPr>
                                <w:sz w:val="22"/>
                                <w:szCs w:val="22"/>
                              </w:rPr>
                              <w:t xml:space="preserve"> medžiaga, </w:t>
                            </w:r>
                            <w:proofErr w:type="spellStart"/>
                            <w:r>
                              <w:rPr>
                                <w:sz w:val="22"/>
                                <w:szCs w:val="22"/>
                              </w:rPr>
                              <w:t>kompl</w:t>
                            </w:r>
                            <w:proofErr w:type="spellEnd"/>
                            <w:r>
                              <w:rPr>
                                <w:sz w:val="22"/>
                                <w:szCs w:val="22"/>
                              </w:rPr>
                              <w:t>. – 1;</w:t>
                            </w:r>
                          </w:p>
                          <w:p w:rsidR="00B23F33" w:rsidRDefault="00F743C9">
                            <w:pPr>
                              <w:widowControl w:val="0"/>
                              <w:shd w:val="clear" w:color="auto" w:fill="FFFFFF"/>
                              <w:rPr>
                                <w:sz w:val="22"/>
                                <w:szCs w:val="22"/>
                              </w:rPr>
                            </w:pPr>
                            <w:r>
                              <w:rPr>
                                <w:sz w:val="22"/>
                                <w:szCs w:val="22"/>
                              </w:rPr>
                              <w:t>Informacijos sklaida įstaigų, nevyriausybinių organizacijų ir kt. interneto svetainėse, įstaigų sk. – 60.</w:t>
                            </w:r>
                          </w:p>
                        </w:tc>
                      </w:tr>
                    </w:tbl>
                    <w:p w:rsidR="00B23F33" w:rsidRDefault="00F743C9">
                      <w:pPr>
                        <w:tabs>
                          <w:tab w:val="left" w:pos="426"/>
                          <w:tab w:val="left" w:pos="1276"/>
                        </w:tabs>
                        <w:rPr>
                          <w:b/>
                          <w:bCs/>
                          <w:szCs w:val="24"/>
                          <w:lang w:eastAsia="lt-LT"/>
                        </w:rPr>
                      </w:pPr>
                    </w:p>
                  </w:sdtContent>
                </w:sdt>
              </w:sdtContent>
            </w:sdt>
          </w:sdtContent>
        </w:sdt>
        <w:sdt>
          <w:sdtPr>
            <w:alias w:val="skyrius"/>
            <w:tag w:val="part_a833dfc5958c457ebbf6116ff3363b93"/>
            <w:id w:val="1046110793"/>
            <w:lock w:val="sdtLocked"/>
          </w:sdtPr>
          <w:sdtEndPr/>
          <w:sdtContent>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olor w:val="000000"/>
                  <w:szCs w:val="24"/>
                </w:rPr>
              </w:pPr>
              <w:sdt>
                <w:sdtPr>
                  <w:alias w:val="Numeris"/>
                  <w:tag w:val="nr_a833dfc5958c457ebbf6116ff3363b93"/>
                  <w:id w:val="-1899509823"/>
                  <w:lock w:val="sdtLocked"/>
                </w:sdtPr>
                <w:sdtEndPr/>
                <w:sdtContent>
                  <w:r>
                    <w:rPr>
                      <w:b/>
                      <w:color w:val="000000"/>
                      <w:szCs w:val="24"/>
                    </w:rPr>
                    <w:t>IV</w:t>
                  </w:r>
                </w:sdtContent>
              </w:sdt>
              <w:r>
                <w:rPr>
                  <w:b/>
                  <w:color w:val="000000"/>
                  <w:szCs w:val="24"/>
                </w:rPr>
                <w:t xml:space="preserve"> SKYRIUS</w:t>
              </w:r>
            </w:p>
            <w:p w:rsidR="00B23F33" w:rsidRDefault="00F743C9">
              <w:pPr>
                <w:tabs>
                  <w:tab w:val="left" w:pos="426"/>
                  <w:tab w:val="left" w:pos="1276"/>
                </w:tabs>
                <w:jc w:val="center"/>
                <w:rPr>
                  <w:b/>
                  <w:szCs w:val="24"/>
                  <w:lang w:eastAsia="lt-LT"/>
                </w:rPr>
              </w:pPr>
              <w:sdt>
                <w:sdtPr>
                  <w:alias w:val="Pavadinimas"/>
                  <w:tag w:val="title_a833dfc5958c457ebbf6116ff3363b93"/>
                  <w:id w:val="-1343160572"/>
                  <w:lock w:val="sdtLocked"/>
                </w:sdtPr>
                <w:sdtEndPr/>
                <w:sdtContent>
                  <w:r>
                    <w:rPr>
                      <w:b/>
                      <w:bCs/>
                      <w:szCs w:val="24"/>
                      <w:lang w:eastAsia="lt-LT"/>
                    </w:rPr>
                    <w:t>FINANSAVIMO PLANAS</w:t>
                  </w:r>
                </w:sdtContent>
              </w:sdt>
            </w:p>
            <w:p w:rsidR="00B23F33" w:rsidRDefault="00B23F3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sdt>
              <w:sdtPr>
                <w:alias w:val="poskyris"/>
                <w:tag w:val="part_65c939a4008248769039014ba20d0a6a"/>
                <w:id w:val="774914634"/>
                <w:lock w:val="sdtLocked"/>
              </w:sdtPr>
              <w:sdtEndPr/>
              <w:sdtContent>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65c939a4008248769039014ba20d0a6a"/>
                      <w:id w:val="-1615211202"/>
                      <w:lock w:val="sdtLocked"/>
                    </w:sdtPr>
                    <w:sdtEndPr/>
                    <w:sdtContent>
                      <w:r>
                        <w:rPr>
                          <w:b/>
                          <w:szCs w:val="24"/>
                          <w:lang w:eastAsia="lt-LT"/>
                        </w:rPr>
                        <w:t>Socialinių paslaugų finansavimo šaltinių įvertinimas</w:t>
                      </w:r>
                    </w:sdtContent>
                  </w:sdt>
                </w:p>
                <w:p w:rsidR="00B23F33" w:rsidRDefault="00B23F3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rPr>
                      <w:i/>
                      <w:iCs/>
                      <w:sz w:val="22"/>
                      <w:szCs w:val="22"/>
                    </w:rPr>
                  </w:pPr>
                </w:p>
                <w:sdt>
                  <w:sdtPr>
                    <w:alias w:val="33 p."/>
                    <w:tag w:val="part_d30f47e38f36405994a0bafdcd2c1de9"/>
                    <w:id w:val="1936633101"/>
                    <w:lock w:val="sdtLocked"/>
                  </w:sdtPr>
                  <w:sdtEndPr/>
                  <w:sdtContent>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rPr>
                          <w:iCs/>
                          <w:szCs w:val="24"/>
                        </w:rPr>
                      </w:pPr>
                      <w:sdt>
                        <w:sdtPr>
                          <w:alias w:val="Numeris"/>
                          <w:tag w:val="nr_d30f47e38f36405994a0bafdcd2c1de9"/>
                          <w:id w:val="115114342"/>
                          <w:lock w:val="sdtLocked"/>
                        </w:sdtPr>
                        <w:sdtEndPr/>
                        <w:sdtContent>
                          <w:r>
                            <w:rPr>
                              <w:iCs/>
                              <w:szCs w:val="24"/>
                            </w:rPr>
                            <w:t>33</w:t>
                          </w:r>
                        </w:sdtContent>
                      </w:sdt>
                      <w:r>
                        <w:rPr>
                          <w:i/>
                          <w:iCs/>
                          <w:sz w:val="22"/>
                          <w:szCs w:val="22"/>
                        </w:rPr>
                        <w:t xml:space="preserve">. </w:t>
                      </w:r>
                      <w:r>
                        <w:rPr>
                          <w:iCs/>
                          <w:szCs w:val="24"/>
                        </w:rPr>
                        <w:t>20 lentelėje pateikiama 2023–2024</w:t>
                      </w:r>
                      <w:r>
                        <w:rPr>
                          <w:iCs/>
                          <w:szCs w:val="24"/>
                        </w:rPr>
                        <w:t xml:space="preserve"> m. socialinėms paslaugoms teikti skirtų lėšų analizė.</w:t>
                      </w:r>
                    </w:p>
                    <w:p w:rsidR="00B23F33" w:rsidRDefault="00B23F3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Cs/>
                          <w:szCs w:val="24"/>
                        </w:rPr>
                      </w:pPr>
                    </w:p>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
                          <w:iCs/>
                          <w:sz w:val="22"/>
                          <w:szCs w:val="22"/>
                        </w:rPr>
                      </w:pPr>
                      <w:r>
                        <w:rPr>
                          <w:i/>
                          <w:iCs/>
                          <w:sz w:val="22"/>
                          <w:szCs w:val="22"/>
                        </w:rPr>
                        <w:t>20 lentelė. 2022–2023 m. socialinių paslaugų finansavimas</w:t>
                      </w:r>
                    </w:p>
                    <w:tbl>
                      <w:tblPr>
                        <w:tblW w:w="9639" w:type="dxa"/>
                        <w:jc w:val="center"/>
                        <w:tblLayout w:type="fixed"/>
                        <w:tblCellMar>
                          <w:left w:w="10" w:type="dxa"/>
                          <w:right w:w="10" w:type="dxa"/>
                        </w:tblCellMar>
                        <w:tblLook w:val="0000" w:firstRow="0" w:lastRow="0" w:firstColumn="0" w:lastColumn="0" w:noHBand="0" w:noVBand="0"/>
                      </w:tblPr>
                      <w:tblGrid>
                        <w:gridCol w:w="709"/>
                        <w:gridCol w:w="5496"/>
                        <w:gridCol w:w="1800"/>
                        <w:gridCol w:w="1634"/>
                      </w:tblGrid>
                      <w:tr w:rsidR="00B23F33">
                        <w:trPr>
                          <w:cantSplit/>
                          <w:jc w:val="center"/>
                        </w:trPr>
                        <w:tc>
                          <w:tcPr>
                            <w:tcW w:w="709" w:type="dxa"/>
                            <w:vMerge w:val="restart"/>
                            <w:tcBorders>
                              <w:top w:val="single" w:sz="4" w:space="0" w:color="000000"/>
                              <w:left w:val="single" w:sz="4" w:space="0" w:color="000000"/>
                              <w:bottom w:val="single" w:sz="4" w:space="0" w:color="000000"/>
                              <w:right w:val="single" w:sz="4" w:space="0" w:color="000000"/>
                            </w:tcBorders>
                            <w:shd w:val="clear" w:color="auto" w:fill="FFE599" w:themeFill="accent4" w:themeFillTint="66"/>
                            <w:tcMar>
                              <w:top w:w="0" w:type="dxa"/>
                              <w:left w:w="108" w:type="dxa"/>
                              <w:bottom w:w="0" w:type="dxa"/>
                              <w:right w:w="108" w:type="dxa"/>
                            </w:tcMar>
                          </w:tcPr>
                          <w:p w:rsidR="00B23F33" w:rsidRDefault="00B23F3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2"/>
                                <w:szCs w:val="22"/>
                                <w:lang w:eastAsia="lt-LT"/>
                              </w:rPr>
                            </w:pPr>
                          </w:p>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2"/>
                                <w:szCs w:val="22"/>
                                <w:lang w:eastAsia="lt-LT"/>
                              </w:rPr>
                            </w:pPr>
                            <w:r>
                              <w:rPr>
                                <w:b/>
                                <w:sz w:val="22"/>
                                <w:szCs w:val="22"/>
                                <w:lang w:eastAsia="lt-LT"/>
                              </w:rPr>
                              <w:t xml:space="preserve">Eil. Nr. </w:t>
                            </w:r>
                          </w:p>
                        </w:tc>
                        <w:tc>
                          <w:tcPr>
                            <w:tcW w:w="5496" w:type="dxa"/>
                            <w:vMerge w:val="restart"/>
                            <w:tcBorders>
                              <w:top w:val="single" w:sz="4" w:space="0" w:color="000000"/>
                              <w:left w:val="single" w:sz="4" w:space="0" w:color="000000"/>
                              <w:bottom w:val="single" w:sz="4" w:space="0" w:color="000000"/>
                              <w:right w:val="single" w:sz="4" w:space="0" w:color="000000"/>
                            </w:tcBorders>
                            <w:shd w:val="clear" w:color="auto" w:fill="FFE599" w:themeFill="accent4" w:themeFillTint="66"/>
                            <w:tcMar>
                              <w:top w:w="0" w:type="dxa"/>
                              <w:left w:w="108" w:type="dxa"/>
                              <w:bottom w:w="0" w:type="dxa"/>
                              <w:right w:w="108" w:type="dxa"/>
                            </w:tcMar>
                          </w:tcPr>
                          <w:p w:rsidR="00B23F33" w:rsidRDefault="00B23F3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2"/>
                                <w:szCs w:val="22"/>
                                <w:lang w:eastAsia="lt-LT"/>
                              </w:rPr>
                            </w:pPr>
                          </w:p>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2"/>
                                <w:szCs w:val="22"/>
                                <w:lang w:eastAsia="lt-LT"/>
                              </w:rPr>
                            </w:pPr>
                            <w:r>
                              <w:rPr>
                                <w:b/>
                                <w:sz w:val="22"/>
                                <w:szCs w:val="22"/>
                                <w:lang w:eastAsia="lt-LT"/>
                              </w:rPr>
                              <w:t>Socialinių paslaugų finansavimo šaltiniai</w:t>
                            </w:r>
                          </w:p>
                        </w:tc>
                        <w:tc>
                          <w:tcPr>
                            <w:tcW w:w="1800" w:type="dxa"/>
                            <w:tcBorders>
                              <w:top w:val="single" w:sz="4" w:space="0" w:color="000000"/>
                              <w:left w:val="single" w:sz="4" w:space="0" w:color="000000"/>
                              <w:bottom w:val="single" w:sz="4" w:space="0" w:color="000000"/>
                              <w:right w:val="single" w:sz="4" w:space="0" w:color="000000"/>
                            </w:tcBorders>
                            <w:shd w:val="clear" w:color="auto" w:fill="FFE599" w:themeFill="accent4" w:themeFillTint="66"/>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2"/>
                                <w:szCs w:val="22"/>
                                <w:lang w:eastAsia="lt-LT"/>
                              </w:rPr>
                            </w:pPr>
                            <w:r>
                              <w:rPr>
                                <w:b/>
                                <w:sz w:val="22"/>
                                <w:szCs w:val="22"/>
                                <w:lang w:eastAsia="lt-LT"/>
                              </w:rPr>
                              <w:t>Pagal faktines išlaidas</w:t>
                            </w:r>
                          </w:p>
                        </w:tc>
                        <w:tc>
                          <w:tcPr>
                            <w:tcW w:w="1634" w:type="dxa"/>
                            <w:tcBorders>
                              <w:top w:val="single" w:sz="4" w:space="0" w:color="000000"/>
                              <w:left w:val="single" w:sz="4" w:space="0" w:color="000000"/>
                              <w:bottom w:val="single" w:sz="4" w:space="0" w:color="000000"/>
                              <w:right w:val="single" w:sz="4" w:space="0" w:color="000000"/>
                            </w:tcBorders>
                            <w:shd w:val="clear" w:color="auto" w:fill="FFE599" w:themeFill="accent4" w:themeFillTint="66"/>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2"/>
                                <w:szCs w:val="22"/>
                                <w:lang w:eastAsia="lt-LT"/>
                              </w:rPr>
                            </w:pPr>
                            <w:r>
                              <w:rPr>
                                <w:b/>
                                <w:sz w:val="22"/>
                                <w:szCs w:val="22"/>
                                <w:lang w:eastAsia="lt-LT"/>
                              </w:rPr>
                              <w:t>Pagal planines išlaidas</w:t>
                            </w:r>
                          </w:p>
                        </w:tc>
                      </w:tr>
                      <w:tr w:rsidR="00B23F33">
                        <w:trPr>
                          <w:cantSplit/>
                          <w:trHeight w:val="134"/>
                          <w:jc w:val="center"/>
                        </w:trPr>
                        <w:tc>
                          <w:tcPr>
                            <w:tcW w:w="709" w:type="dxa"/>
                            <w:vMerge/>
                            <w:tcBorders>
                              <w:top w:val="single" w:sz="4" w:space="0" w:color="000000"/>
                              <w:left w:val="single" w:sz="4" w:space="0" w:color="000000"/>
                              <w:bottom w:val="single" w:sz="4" w:space="0" w:color="000000"/>
                              <w:right w:val="single" w:sz="4" w:space="0" w:color="000000"/>
                            </w:tcBorders>
                            <w:shd w:val="clear" w:color="auto" w:fill="FFE599" w:themeFill="accent4" w:themeFillTint="66"/>
                            <w:tcMar>
                              <w:top w:w="0" w:type="dxa"/>
                              <w:left w:w="108" w:type="dxa"/>
                              <w:bottom w:w="0" w:type="dxa"/>
                              <w:right w:w="108" w:type="dxa"/>
                            </w:tcMar>
                          </w:tcPr>
                          <w:p w:rsidR="00B23F33" w:rsidRDefault="00B23F33">
                            <w:pPr>
                              <w:rPr>
                                <w:b/>
                                <w:color w:val="FF0000"/>
                                <w:sz w:val="22"/>
                                <w:szCs w:val="22"/>
                                <w:lang w:eastAsia="lt-LT"/>
                              </w:rPr>
                            </w:pPr>
                          </w:p>
                        </w:tc>
                        <w:tc>
                          <w:tcPr>
                            <w:tcW w:w="5496" w:type="dxa"/>
                            <w:vMerge/>
                            <w:tcBorders>
                              <w:top w:val="single" w:sz="4" w:space="0" w:color="000000"/>
                              <w:left w:val="single" w:sz="4" w:space="0" w:color="000000"/>
                              <w:bottom w:val="single" w:sz="4" w:space="0" w:color="000000"/>
                              <w:right w:val="single" w:sz="4" w:space="0" w:color="000000"/>
                            </w:tcBorders>
                            <w:shd w:val="clear" w:color="auto" w:fill="FFE599" w:themeFill="accent4" w:themeFillTint="66"/>
                            <w:tcMar>
                              <w:top w:w="0" w:type="dxa"/>
                              <w:left w:w="108" w:type="dxa"/>
                              <w:bottom w:w="0" w:type="dxa"/>
                              <w:right w:w="108" w:type="dxa"/>
                            </w:tcMar>
                          </w:tcPr>
                          <w:p w:rsidR="00B23F33" w:rsidRDefault="00B23F33">
                            <w:pPr>
                              <w:rPr>
                                <w:b/>
                                <w:color w:val="FF0000"/>
                                <w:sz w:val="22"/>
                                <w:szCs w:val="22"/>
                                <w:lang w:eastAsia="lt-LT"/>
                              </w:rPr>
                            </w:pPr>
                          </w:p>
                        </w:tc>
                        <w:tc>
                          <w:tcPr>
                            <w:tcW w:w="1800" w:type="dxa"/>
                            <w:tcBorders>
                              <w:top w:val="single" w:sz="4" w:space="0" w:color="000000"/>
                              <w:left w:val="single" w:sz="4" w:space="0" w:color="000000"/>
                              <w:bottom w:val="single" w:sz="4" w:space="0" w:color="000000"/>
                              <w:right w:val="single" w:sz="4" w:space="0" w:color="000000"/>
                            </w:tcBorders>
                            <w:shd w:val="clear" w:color="auto" w:fill="FFE599" w:themeFill="accent4" w:themeFillTint="66"/>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7"/>
                              <w:jc w:val="center"/>
                              <w:rPr>
                                <w:b/>
                                <w:sz w:val="22"/>
                                <w:szCs w:val="22"/>
                                <w:lang w:eastAsia="lt-LT"/>
                              </w:rPr>
                            </w:pPr>
                            <w:r>
                              <w:rPr>
                                <w:b/>
                                <w:sz w:val="22"/>
                                <w:szCs w:val="22"/>
                                <w:lang w:eastAsia="lt-LT"/>
                              </w:rPr>
                              <w:t>2023 m.</w:t>
                            </w:r>
                          </w:p>
                        </w:tc>
                        <w:tc>
                          <w:tcPr>
                            <w:tcW w:w="1634" w:type="dxa"/>
                            <w:tcBorders>
                              <w:top w:val="single" w:sz="4" w:space="0" w:color="000000"/>
                              <w:left w:val="single" w:sz="4" w:space="0" w:color="000000"/>
                              <w:bottom w:val="single" w:sz="4" w:space="0" w:color="000000"/>
                              <w:right w:val="single" w:sz="4" w:space="0" w:color="000000"/>
                            </w:tcBorders>
                            <w:shd w:val="clear" w:color="auto" w:fill="FFE599" w:themeFill="accent4" w:themeFillTint="66"/>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2"/>
                                <w:szCs w:val="22"/>
                                <w:lang w:eastAsia="lt-LT"/>
                              </w:rPr>
                            </w:pPr>
                            <w:r>
                              <w:rPr>
                                <w:b/>
                                <w:sz w:val="22"/>
                                <w:szCs w:val="22"/>
                                <w:lang w:eastAsia="lt-LT"/>
                              </w:rPr>
                              <w:t>2024 m.</w:t>
                            </w:r>
                          </w:p>
                        </w:tc>
                      </w:tr>
                      <w:tr w:rsidR="00B23F33">
                        <w:trPr>
                          <w:trHeight w:val="575"/>
                          <w:jc w:val="center"/>
                        </w:trPr>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1.</w:t>
                            </w:r>
                          </w:p>
                        </w:tc>
                        <w:tc>
                          <w:tcPr>
                            <w:tcW w:w="54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 xml:space="preserve">Savivaldybės biudžeto išlaidos socialinėms paslaugoms, </w:t>
                            </w:r>
                            <w:proofErr w:type="spellStart"/>
                            <w:r>
                              <w:rPr>
                                <w:b/>
                                <w:color w:val="000000"/>
                                <w:sz w:val="22"/>
                                <w:szCs w:val="22"/>
                                <w:lang w:eastAsia="lt-LT"/>
                              </w:rPr>
                              <w:t>Eur</w:t>
                            </w:r>
                            <w:proofErr w:type="spellEnd"/>
                            <w:r>
                              <w:rPr>
                                <w:b/>
                                <w:color w:val="000000"/>
                                <w:sz w:val="22"/>
                                <w:szCs w:val="22"/>
                                <w:lang w:eastAsia="lt-LT"/>
                              </w:rPr>
                              <w:t xml:space="preserve"> </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olor w:val="000000"/>
                                <w:sz w:val="22"/>
                                <w:szCs w:val="22"/>
                              </w:rPr>
                            </w:pPr>
                            <w:r>
                              <w:rPr>
                                <w:b/>
                                <w:color w:val="000000"/>
                                <w:sz w:val="22"/>
                                <w:szCs w:val="22"/>
                              </w:rPr>
                              <w:t>16 111 300</w:t>
                            </w:r>
                          </w:p>
                        </w:tc>
                        <w:tc>
                          <w:tcPr>
                            <w:tcW w:w="16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olor w:val="000000"/>
                                <w:sz w:val="22"/>
                                <w:szCs w:val="22"/>
                              </w:rPr>
                            </w:pPr>
                            <w:r>
                              <w:rPr>
                                <w:b/>
                                <w:color w:val="000000"/>
                                <w:sz w:val="22"/>
                                <w:szCs w:val="22"/>
                              </w:rPr>
                              <w:t>18 462 500</w:t>
                            </w:r>
                          </w:p>
                        </w:tc>
                      </w:tr>
                      <w:tr w:rsidR="00B23F33">
                        <w:trPr>
                          <w:trHeight w:val="555"/>
                          <w:jc w:val="center"/>
                        </w:trPr>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 w:val="22"/>
                                <w:szCs w:val="22"/>
                                <w:lang w:eastAsia="lt-LT"/>
                              </w:rPr>
                            </w:pPr>
                            <w:r>
                              <w:rPr>
                                <w:color w:val="000000"/>
                                <w:sz w:val="22"/>
                                <w:szCs w:val="22"/>
                                <w:lang w:eastAsia="lt-LT"/>
                              </w:rPr>
                              <w:t>1.1.</w:t>
                            </w:r>
                          </w:p>
                        </w:tc>
                        <w:tc>
                          <w:tcPr>
                            <w:tcW w:w="54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 w:val="22"/>
                                <w:szCs w:val="22"/>
                                <w:lang w:eastAsia="lt-LT"/>
                              </w:rPr>
                            </w:pPr>
                            <w:r>
                              <w:rPr>
                                <w:color w:val="000000"/>
                                <w:sz w:val="22"/>
                                <w:szCs w:val="22"/>
                                <w:lang w:eastAsia="lt-LT"/>
                              </w:rPr>
                              <w:t>palyginti su visu savivaldybės biudžetu, proc.</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rPr>
                            </w:pPr>
                            <w:r>
                              <w:rPr>
                                <w:color w:val="000000"/>
                                <w:sz w:val="22"/>
                                <w:szCs w:val="22"/>
                              </w:rPr>
                              <w:t>6,4</w:t>
                            </w:r>
                          </w:p>
                        </w:tc>
                        <w:tc>
                          <w:tcPr>
                            <w:tcW w:w="16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rPr>
                            </w:pPr>
                            <w:r>
                              <w:rPr>
                                <w:color w:val="000000"/>
                                <w:sz w:val="22"/>
                                <w:szCs w:val="22"/>
                              </w:rPr>
                              <w:t>6,74</w:t>
                            </w:r>
                          </w:p>
                        </w:tc>
                      </w:tr>
                      <w:tr w:rsidR="00B23F33">
                        <w:trPr>
                          <w:trHeight w:val="549"/>
                          <w:jc w:val="center"/>
                        </w:trPr>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2.</w:t>
                            </w:r>
                          </w:p>
                        </w:tc>
                        <w:tc>
                          <w:tcPr>
                            <w:tcW w:w="54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color w:val="000000"/>
                                <w:sz w:val="22"/>
                                <w:szCs w:val="22"/>
                                <w:lang w:eastAsia="lt-LT"/>
                              </w:rPr>
                            </w:pPr>
                            <w:r>
                              <w:rPr>
                                <w:b/>
                                <w:color w:val="000000"/>
                                <w:sz w:val="22"/>
                                <w:szCs w:val="22"/>
                                <w:lang w:eastAsia="lt-LT"/>
                              </w:rPr>
                              <w:t xml:space="preserve">Valstybės biudžeto specialios tikslinės dotacijos, </w:t>
                            </w:r>
                            <w:proofErr w:type="spellStart"/>
                            <w:r>
                              <w:rPr>
                                <w:b/>
                                <w:color w:val="000000"/>
                                <w:sz w:val="22"/>
                                <w:szCs w:val="22"/>
                                <w:lang w:eastAsia="lt-LT"/>
                              </w:rPr>
                              <w:t>Eur</w:t>
                            </w:r>
                            <w:proofErr w:type="spellEnd"/>
                            <w:r>
                              <w:rPr>
                                <w:b/>
                                <w:color w:val="000000"/>
                                <w:sz w:val="22"/>
                                <w:szCs w:val="22"/>
                                <w:lang w:eastAsia="lt-LT"/>
                              </w:rPr>
                              <w:t xml:space="preserve"> </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olor w:val="000000"/>
                                <w:sz w:val="22"/>
                                <w:szCs w:val="22"/>
                              </w:rPr>
                            </w:pPr>
                            <w:r>
                              <w:rPr>
                                <w:b/>
                                <w:color w:val="000000"/>
                                <w:sz w:val="22"/>
                                <w:szCs w:val="22"/>
                              </w:rPr>
                              <w:t>5 384 650</w:t>
                            </w:r>
                          </w:p>
                        </w:tc>
                        <w:tc>
                          <w:tcPr>
                            <w:tcW w:w="16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olor w:val="000000"/>
                                <w:sz w:val="22"/>
                                <w:szCs w:val="22"/>
                              </w:rPr>
                            </w:pPr>
                            <w:r>
                              <w:rPr>
                                <w:b/>
                                <w:color w:val="000000"/>
                                <w:sz w:val="22"/>
                                <w:szCs w:val="22"/>
                              </w:rPr>
                              <w:t>5 653 300</w:t>
                            </w:r>
                          </w:p>
                        </w:tc>
                      </w:tr>
                      <w:tr w:rsidR="00B23F33">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B23F3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 w:val="22"/>
                                <w:szCs w:val="22"/>
                                <w:lang w:eastAsia="lt-LT"/>
                              </w:rPr>
                            </w:pPr>
                          </w:p>
                        </w:tc>
                        <w:tc>
                          <w:tcPr>
                            <w:tcW w:w="54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color w:val="000000"/>
                                <w:sz w:val="22"/>
                                <w:szCs w:val="22"/>
                                <w:lang w:eastAsia="lt-LT"/>
                              </w:rPr>
                            </w:pPr>
                            <w:r>
                              <w:rPr>
                                <w:color w:val="000000"/>
                                <w:sz w:val="22"/>
                                <w:szCs w:val="22"/>
                                <w:lang w:eastAsia="lt-LT"/>
                              </w:rPr>
                              <w:t>iš jų:</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23F33" w:rsidRDefault="00B23F3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lang w:eastAsia="lt-LT"/>
                              </w:rPr>
                            </w:pPr>
                          </w:p>
                        </w:tc>
                        <w:tc>
                          <w:tcPr>
                            <w:tcW w:w="16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23F33" w:rsidRDefault="00B23F3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i/>
                                <w:color w:val="000000"/>
                                <w:sz w:val="22"/>
                                <w:szCs w:val="22"/>
                                <w:lang w:eastAsia="lt-LT"/>
                              </w:rPr>
                            </w:pPr>
                          </w:p>
                        </w:tc>
                      </w:tr>
                      <w:tr w:rsidR="00B23F33">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r>
                              <w:rPr>
                                <w:sz w:val="22"/>
                                <w:szCs w:val="22"/>
                                <w:lang w:eastAsia="lt-LT"/>
                              </w:rPr>
                              <w:t>2.1.</w:t>
                            </w:r>
                          </w:p>
                        </w:tc>
                        <w:tc>
                          <w:tcPr>
                            <w:tcW w:w="54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r>
                              <w:rPr>
                                <w:sz w:val="22"/>
                                <w:szCs w:val="22"/>
                                <w:lang w:eastAsia="lt-LT"/>
                              </w:rPr>
                              <w:t xml:space="preserve">socialinės </w:t>
                            </w:r>
                            <w:r>
                              <w:rPr>
                                <w:sz w:val="22"/>
                                <w:szCs w:val="22"/>
                                <w:lang w:eastAsia="lt-LT"/>
                              </w:rPr>
                              <w:t>rizikos šeimų socialinei priežiūrai organizuoti</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rPr>
                            </w:pPr>
                            <w:r>
                              <w:rPr>
                                <w:sz w:val="22"/>
                                <w:szCs w:val="22"/>
                              </w:rPr>
                              <w:t>1205 250</w:t>
                            </w:r>
                          </w:p>
                        </w:tc>
                        <w:tc>
                          <w:tcPr>
                            <w:tcW w:w="16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23F33" w:rsidRDefault="00B23F3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7"/>
                              <w:jc w:val="center"/>
                              <w:rPr>
                                <w:color w:val="000000"/>
                                <w:sz w:val="22"/>
                                <w:szCs w:val="22"/>
                              </w:rPr>
                            </w:pPr>
                          </w:p>
                        </w:tc>
                      </w:tr>
                      <w:tr w:rsidR="00B23F33">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r>
                              <w:rPr>
                                <w:sz w:val="22"/>
                                <w:szCs w:val="22"/>
                                <w:lang w:eastAsia="lt-LT"/>
                              </w:rPr>
                              <w:t>2.2.</w:t>
                            </w:r>
                          </w:p>
                        </w:tc>
                        <w:tc>
                          <w:tcPr>
                            <w:tcW w:w="54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r>
                              <w:rPr>
                                <w:sz w:val="22"/>
                                <w:szCs w:val="22"/>
                                <w:lang w:eastAsia="lt-LT"/>
                              </w:rPr>
                              <w:t>asmenų, turinčių sunkią negalią, socialinei globai organizuoti</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3767 300</w:t>
                            </w:r>
                          </w:p>
                        </w:tc>
                        <w:tc>
                          <w:tcPr>
                            <w:tcW w:w="16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lang w:eastAsia="lt-LT"/>
                              </w:rPr>
                            </w:pPr>
                            <w:r>
                              <w:rPr>
                                <w:color w:val="000000"/>
                                <w:sz w:val="22"/>
                                <w:szCs w:val="22"/>
                                <w:lang w:eastAsia="lt-LT"/>
                              </w:rPr>
                              <w:t>3779 600</w:t>
                            </w:r>
                          </w:p>
                        </w:tc>
                      </w:tr>
                      <w:tr w:rsidR="00B23F33">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r>
                              <w:rPr>
                                <w:sz w:val="22"/>
                                <w:szCs w:val="22"/>
                                <w:lang w:eastAsia="lt-LT"/>
                              </w:rPr>
                              <w:t>2.3.</w:t>
                            </w:r>
                          </w:p>
                        </w:tc>
                        <w:tc>
                          <w:tcPr>
                            <w:tcW w:w="54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r>
                              <w:rPr>
                                <w:sz w:val="22"/>
                                <w:szCs w:val="22"/>
                                <w:lang w:eastAsia="lt-LT"/>
                              </w:rPr>
                              <w:t>darbo rinkos politikos priemonėms ir gyventojų užimtumo programoms įgyvendinti</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rPr>
                            </w:pPr>
                            <w:r>
                              <w:rPr>
                                <w:sz w:val="22"/>
                                <w:szCs w:val="22"/>
                              </w:rPr>
                              <w:t>190 800</w:t>
                            </w:r>
                          </w:p>
                        </w:tc>
                        <w:tc>
                          <w:tcPr>
                            <w:tcW w:w="16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lang w:eastAsia="lt-LT"/>
                              </w:rPr>
                            </w:pPr>
                            <w:r>
                              <w:rPr>
                                <w:color w:val="000000"/>
                                <w:sz w:val="22"/>
                                <w:szCs w:val="22"/>
                                <w:lang w:eastAsia="lt-LT"/>
                              </w:rPr>
                              <w:t>297 900</w:t>
                            </w:r>
                          </w:p>
                        </w:tc>
                      </w:tr>
                      <w:tr w:rsidR="00B23F33">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r>
                              <w:rPr>
                                <w:sz w:val="22"/>
                                <w:szCs w:val="22"/>
                                <w:lang w:eastAsia="lt-LT"/>
                              </w:rPr>
                              <w:t xml:space="preserve">2.4. </w:t>
                            </w:r>
                          </w:p>
                        </w:tc>
                        <w:tc>
                          <w:tcPr>
                            <w:tcW w:w="54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rPr>
                            </w:pPr>
                            <w:r>
                              <w:rPr>
                                <w:sz w:val="22"/>
                                <w:szCs w:val="22"/>
                                <w:lang w:eastAsia="lt-LT"/>
                              </w:rPr>
                              <w:t>pagal teisės aktus savivaldybėms perduotoms įstaigoms išlaikyti</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rPr>
                            </w:pPr>
                            <w:r>
                              <w:rPr>
                                <w:sz w:val="22"/>
                                <w:szCs w:val="22"/>
                              </w:rPr>
                              <w:t>221 300</w:t>
                            </w:r>
                          </w:p>
                        </w:tc>
                        <w:tc>
                          <w:tcPr>
                            <w:tcW w:w="16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rPr>
                            </w:pPr>
                            <w:r>
                              <w:rPr>
                                <w:color w:val="000000"/>
                                <w:sz w:val="22"/>
                                <w:szCs w:val="22"/>
                              </w:rPr>
                              <w:t>222 100</w:t>
                            </w:r>
                          </w:p>
                        </w:tc>
                      </w:tr>
                      <w:tr w:rsidR="00B23F33">
                        <w:trPr>
                          <w:trHeight w:val="341"/>
                          <w:jc w:val="center"/>
                        </w:trPr>
                        <w:tc>
                          <w:tcPr>
                            <w:tcW w:w="709" w:type="dxa"/>
                            <w:vMerge w:val="restart"/>
                            <w:tcBorders>
                              <w:top w:val="single" w:sz="4" w:space="0" w:color="000000"/>
                              <w:left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r>
                              <w:rPr>
                                <w:sz w:val="22"/>
                                <w:szCs w:val="22"/>
                                <w:lang w:eastAsia="lt-LT"/>
                              </w:rPr>
                              <w:t xml:space="preserve">3. </w:t>
                            </w:r>
                          </w:p>
                        </w:tc>
                        <w:tc>
                          <w:tcPr>
                            <w:tcW w:w="54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2"/>
                                <w:szCs w:val="22"/>
                                <w:lang w:eastAsia="lt-LT"/>
                              </w:rPr>
                            </w:pPr>
                            <w:r>
                              <w:rPr>
                                <w:b/>
                                <w:sz w:val="22"/>
                                <w:szCs w:val="22"/>
                                <w:lang w:eastAsia="lt-LT"/>
                              </w:rPr>
                              <w:t xml:space="preserve">Valstybės biudžeto lėšos, </w:t>
                            </w:r>
                            <w:proofErr w:type="spellStart"/>
                            <w:r>
                              <w:rPr>
                                <w:b/>
                                <w:sz w:val="22"/>
                                <w:szCs w:val="22"/>
                                <w:lang w:eastAsia="lt-LT"/>
                              </w:rPr>
                              <w:t>Eur</w:t>
                            </w:r>
                            <w:proofErr w:type="spellEnd"/>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right" w:pos="1764"/>
                              </w:tabs>
                              <w:jc w:val="center"/>
                              <w:rPr>
                                <w:b/>
                                <w:color w:val="FF0000"/>
                                <w:sz w:val="22"/>
                                <w:szCs w:val="22"/>
                              </w:rPr>
                            </w:pPr>
                            <w:r>
                              <w:rPr>
                                <w:b/>
                                <w:color w:val="000000"/>
                                <w:sz w:val="22"/>
                                <w:szCs w:val="22"/>
                              </w:rPr>
                              <w:t>1 823 057</w:t>
                            </w:r>
                          </w:p>
                        </w:tc>
                        <w:tc>
                          <w:tcPr>
                            <w:tcW w:w="16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olor w:val="000000"/>
                                <w:sz w:val="22"/>
                                <w:szCs w:val="22"/>
                              </w:rPr>
                            </w:pPr>
                            <w:r>
                              <w:rPr>
                                <w:b/>
                                <w:color w:val="000000"/>
                                <w:sz w:val="22"/>
                                <w:szCs w:val="22"/>
                              </w:rPr>
                              <w:t>1 302 863</w:t>
                            </w:r>
                          </w:p>
                        </w:tc>
                      </w:tr>
                      <w:tr w:rsidR="00B23F33">
                        <w:trPr>
                          <w:jc w:val="center"/>
                        </w:trPr>
                        <w:tc>
                          <w:tcPr>
                            <w:tcW w:w="709" w:type="dxa"/>
                            <w:vMerge/>
                            <w:tcBorders>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B23F3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FF0000"/>
                                <w:sz w:val="22"/>
                                <w:szCs w:val="22"/>
                                <w:lang w:eastAsia="lt-LT"/>
                              </w:rPr>
                            </w:pPr>
                          </w:p>
                        </w:tc>
                        <w:tc>
                          <w:tcPr>
                            <w:tcW w:w="54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color w:val="FF0000"/>
                                <w:sz w:val="22"/>
                                <w:szCs w:val="22"/>
                                <w:lang w:eastAsia="lt-LT"/>
                              </w:rPr>
                            </w:pPr>
                            <w:r>
                              <w:rPr>
                                <w:sz w:val="22"/>
                                <w:szCs w:val="22"/>
                                <w:lang w:eastAsia="lt-LT"/>
                              </w:rPr>
                              <w:t>iš jų</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B23F3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FF0000"/>
                                <w:sz w:val="22"/>
                                <w:szCs w:val="22"/>
                                <w:lang w:eastAsia="lt-LT"/>
                              </w:rPr>
                            </w:pPr>
                          </w:p>
                        </w:tc>
                        <w:tc>
                          <w:tcPr>
                            <w:tcW w:w="16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B23F3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lang w:eastAsia="lt-LT"/>
                              </w:rPr>
                            </w:pPr>
                          </w:p>
                        </w:tc>
                      </w:tr>
                      <w:tr w:rsidR="00B23F33">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r>
                              <w:rPr>
                                <w:sz w:val="22"/>
                                <w:szCs w:val="22"/>
                                <w:lang w:eastAsia="lt-LT"/>
                              </w:rPr>
                              <w:t>3.1</w:t>
                            </w:r>
                          </w:p>
                        </w:tc>
                        <w:tc>
                          <w:tcPr>
                            <w:tcW w:w="54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r>
                              <w:rPr>
                                <w:sz w:val="22"/>
                                <w:szCs w:val="22"/>
                                <w:lang w:eastAsia="lt-LT"/>
                              </w:rPr>
                              <w:t>Akredituotų socialinės priežiūros paslaugų finansavimas (vaikų dienos centrai)</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191 900</w:t>
                            </w:r>
                          </w:p>
                        </w:tc>
                        <w:tc>
                          <w:tcPr>
                            <w:tcW w:w="16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lang w:eastAsia="lt-LT"/>
                              </w:rPr>
                            </w:pPr>
                            <w:r>
                              <w:rPr>
                                <w:color w:val="000000"/>
                                <w:sz w:val="22"/>
                                <w:szCs w:val="22"/>
                                <w:lang w:eastAsia="lt-LT"/>
                              </w:rPr>
                              <w:t>181 700</w:t>
                            </w:r>
                          </w:p>
                        </w:tc>
                      </w:tr>
                      <w:tr w:rsidR="00B23F33">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FF0000"/>
                                <w:sz w:val="22"/>
                                <w:szCs w:val="22"/>
                                <w:lang w:eastAsia="lt-LT"/>
                              </w:rPr>
                            </w:pPr>
                            <w:r>
                              <w:rPr>
                                <w:sz w:val="22"/>
                                <w:szCs w:val="22"/>
                                <w:lang w:eastAsia="lt-LT"/>
                              </w:rPr>
                              <w:t xml:space="preserve">3.2. </w:t>
                            </w:r>
                          </w:p>
                        </w:tc>
                        <w:tc>
                          <w:tcPr>
                            <w:tcW w:w="54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FF0000"/>
                                <w:sz w:val="22"/>
                                <w:szCs w:val="22"/>
                                <w:lang w:eastAsia="lt-LT"/>
                              </w:rPr>
                            </w:pPr>
                            <w:r>
                              <w:rPr>
                                <w:sz w:val="22"/>
                                <w:szCs w:val="22"/>
                                <w:lang w:eastAsia="lt-LT"/>
                              </w:rPr>
                              <w:t xml:space="preserve">Būsto ir aplinkos pritaikymui neįgaliesiems </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119 831</w:t>
                            </w:r>
                          </w:p>
                        </w:tc>
                        <w:tc>
                          <w:tcPr>
                            <w:tcW w:w="16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i/>
                                <w:color w:val="000000"/>
                                <w:sz w:val="22"/>
                                <w:szCs w:val="22"/>
                              </w:rPr>
                            </w:pPr>
                            <w:r>
                              <w:rPr>
                                <w:i/>
                                <w:color w:val="000000"/>
                                <w:sz w:val="22"/>
                                <w:szCs w:val="22"/>
                              </w:rPr>
                              <w:t>315 891</w:t>
                            </w:r>
                          </w:p>
                        </w:tc>
                      </w:tr>
                      <w:tr w:rsidR="00B23F33">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r>
                              <w:rPr>
                                <w:sz w:val="22"/>
                                <w:szCs w:val="22"/>
                                <w:lang w:eastAsia="lt-LT"/>
                              </w:rPr>
                              <w:t>3.3.</w:t>
                            </w:r>
                          </w:p>
                        </w:tc>
                        <w:tc>
                          <w:tcPr>
                            <w:tcW w:w="54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rPr>
                            </w:pPr>
                            <w:r>
                              <w:rPr>
                                <w:sz w:val="22"/>
                                <w:szCs w:val="22"/>
                                <w:lang w:eastAsia="lt-LT"/>
                              </w:rPr>
                              <w:t xml:space="preserve">socialinės reabilitacijos bendruomenėje paslaugų neįgaliesiems projektams finansuoti </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rPr>
                            </w:pPr>
                            <w:r>
                              <w:rPr>
                                <w:sz w:val="22"/>
                                <w:szCs w:val="22"/>
                              </w:rPr>
                              <w:t>184 959</w:t>
                            </w:r>
                          </w:p>
                        </w:tc>
                        <w:tc>
                          <w:tcPr>
                            <w:tcW w:w="16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rPr>
                            </w:pPr>
                            <w:r>
                              <w:rPr>
                                <w:color w:val="000000"/>
                                <w:sz w:val="22"/>
                                <w:szCs w:val="22"/>
                              </w:rPr>
                              <w:t>213 313</w:t>
                            </w:r>
                          </w:p>
                        </w:tc>
                      </w:tr>
                      <w:tr w:rsidR="00B23F33">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r>
                              <w:rPr>
                                <w:sz w:val="22"/>
                                <w:szCs w:val="22"/>
                                <w:lang w:eastAsia="lt-LT"/>
                              </w:rPr>
                              <w:t>3.4.</w:t>
                            </w:r>
                          </w:p>
                        </w:tc>
                        <w:tc>
                          <w:tcPr>
                            <w:tcW w:w="54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r>
                              <w:rPr>
                                <w:sz w:val="22"/>
                                <w:szCs w:val="22"/>
                                <w:lang w:eastAsia="lt-LT"/>
                              </w:rPr>
                              <w:t>Asmeninei pagalbai teikti</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420 267</w:t>
                            </w:r>
                          </w:p>
                        </w:tc>
                        <w:tc>
                          <w:tcPr>
                            <w:tcW w:w="16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lang w:eastAsia="lt-LT"/>
                              </w:rPr>
                            </w:pPr>
                            <w:r>
                              <w:rPr>
                                <w:color w:val="000000"/>
                                <w:sz w:val="22"/>
                                <w:szCs w:val="22"/>
                                <w:lang w:eastAsia="lt-LT"/>
                              </w:rPr>
                              <w:t>328 027</w:t>
                            </w:r>
                          </w:p>
                        </w:tc>
                      </w:tr>
                      <w:tr w:rsidR="00B23F33">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r>
                              <w:rPr>
                                <w:sz w:val="22"/>
                                <w:szCs w:val="22"/>
                                <w:lang w:eastAsia="lt-LT"/>
                              </w:rPr>
                              <w:t>3.5.</w:t>
                            </w:r>
                          </w:p>
                        </w:tc>
                        <w:tc>
                          <w:tcPr>
                            <w:tcW w:w="54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r>
                              <w:rPr>
                                <w:sz w:val="22"/>
                                <w:szCs w:val="22"/>
                                <w:lang w:eastAsia="lt-LT"/>
                              </w:rPr>
                              <w:t xml:space="preserve">Socialinių darbuotojų darbo </w:t>
                            </w:r>
                            <w:r>
                              <w:rPr>
                                <w:sz w:val="22"/>
                                <w:szCs w:val="22"/>
                                <w:lang w:eastAsia="lt-LT"/>
                              </w:rPr>
                              <w:t>užmokesčiui didinti</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208 900</w:t>
                            </w:r>
                          </w:p>
                        </w:tc>
                        <w:tc>
                          <w:tcPr>
                            <w:tcW w:w="16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lang w:eastAsia="lt-LT"/>
                              </w:rPr>
                            </w:pPr>
                            <w:r>
                              <w:rPr>
                                <w:color w:val="000000"/>
                                <w:sz w:val="22"/>
                                <w:szCs w:val="22"/>
                                <w:lang w:eastAsia="lt-LT"/>
                              </w:rPr>
                              <w:t>213 931</w:t>
                            </w:r>
                          </w:p>
                        </w:tc>
                      </w:tr>
                      <w:tr w:rsidR="00B23F33">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r>
                              <w:rPr>
                                <w:sz w:val="22"/>
                                <w:szCs w:val="22"/>
                                <w:lang w:eastAsia="lt-LT"/>
                              </w:rPr>
                              <w:t>3.6.</w:t>
                            </w:r>
                          </w:p>
                        </w:tc>
                        <w:tc>
                          <w:tcPr>
                            <w:tcW w:w="54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r>
                              <w:rPr>
                                <w:sz w:val="22"/>
                                <w:szCs w:val="22"/>
                                <w:lang w:eastAsia="lt-LT"/>
                              </w:rPr>
                              <w:t>Kompleksinės paslaugos šeimai (bendruomeniniai šeimos namai)</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37 000</w:t>
                            </w:r>
                          </w:p>
                        </w:tc>
                        <w:tc>
                          <w:tcPr>
                            <w:tcW w:w="16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lang w:eastAsia="lt-LT"/>
                              </w:rPr>
                            </w:pPr>
                            <w:r>
                              <w:rPr>
                                <w:color w:val="000000"/>
                                <w:sz w:val="22"/>
                                <w:szCs w:val="22"/>
                                <w:lang w:eastAsia="lt-LT"/>
                              </w:rPr>
                              <w:t>50 001</w:t>
                            </w:r>
                          </w:p>
                        </w:tc>
                      </w:tr>
                      <w:tr w:rsidR="00B23F33">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r>
                              <w:rPr>
                                <w:sz w:val="22"/>
                                <w:szCs w:val="22"/>
                                <w:lang w:eastAsia="lt-LT"/>
                              </w:rPr>
                              <w:t>3.7.</w:t>
                            </w:r>
                          </w:p>
                        </w:tc>
                        <w:tc>
                          <w:tcPr>
                            <w:tcW w:w="54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r>
                              <w:rPr>
                                <w:sz w:val="22"/>
                                <w:szCs w:val="22"/>
                                <w:lang w:eastAsia="lt-LT"/>
                              </w:rPr>
                              <w:t xml:space="preserve">Socialinių paslaugų išvystymo infrastruktūrai </w:t>
                            </w:r>
                            <w:r>
                              <w:rPr>
                                <w:i/>
                                <w:sz w:val="22"/>
                                <w:szCs w:val="22"/>
                                <w:lang w:eastAsia="lt-LT"/>
                              </w:rPr>
                              <w:t>(Socialinių paslaugų centro Paramos tarnybos pastato</w:t>
                            </w:r>
                            <w:r>
                              <w:rPr>
                                <w:sz w:val="22"/>
                                <w:szCs w:val="22"/>
                                <w:lang w:eastAsia="lt-LT"/>
                              </w:rPr>
                              <w:t xml:space="preserve"> </w:t>
                            </w:r>
                            <w:r>
                              <w:rPr>
                                <w:i/>
                                <w:sz w:val="22"/>
                                <w:szCs w:val="22"/>
                                <w:lang w:eastAsia="lt-LT"/>
                              </w:rPr>
                              <w:t>rekonstravimas,</w:t>
                            </w:r>
                            <w:r>
                              <w:rPr>
                                <w:sz w:val="22"/>
                                <w:szCs w:val="22"/>
                                <w:lang w:eastAsia="lt-LT"/>
                              </w:rPr>
                              <w:t xml:space="preserve"> </w:t>
                            </w:r>
                            <w:r>
                              <w:rPr>
                                <w:i/>
                                <w:sz w:val="22"/>
                                <w:szCs w:val="22"/>
                                <w:lang w:eastAsia="lt-LT"/>
                              </w:rPr>
                              <w:t xml:space="preserve">bendruomeninių </w:t>
                            </w:r>
                            <w:r>
                              <w:rPr>
                                <w:i/>
                                <w:sz w:val="22"/>
                                <w:szCs w:val="22"/>
                                <w:lang w:eastAsia="lt-LT"/>
                              </w:rPr>
                              <w:t>apgyvendinimo bei užimtumo paslaugų asmenims su proto ir psichikos negalia plėtra Šiaulių mieste)</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660 200</w:t>
                            </w:r>
                          </w:p>
                        </w:tc>
                        <w:tc>
                          <w:tcPr>
                            <w:tcW w:w="16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7"/>
                              <w:jc w:val="center"/>
                              <w:rPr>
                                <w:sz w:val="22"/>
                                <w:szCs w:val="22"/>
                                <w:lang w:eastAsia="lt-LT"/>
                              </w:rPr>
                            </w:pPr>
                            <w:r>
                              <w:rPr>
                                <w:sz w:val="22"/>
                                <w:szCs w:val="22"/>
                                <w:lang w:eastAsia="lt-LT"/>
                              </w:rPr>
                              <w:t xml:space="preserve">– </w:t>
                            </w:r>
                          </w:p>
                        </w:tc>
                      </w:tr>
                      <w:tr w:rsidR="00B23F33">
                        <w:trPr>
                          <w:jc w:val="center"/>
                        </w:trPr>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FF0000"/>
                                <w:sz w:val="22"/>
                                <w:szCs w:val="22"/>
                                <w:lang w:eastAsia="lt-LT"/>
                              </w:rPr>
                            </w:pPr>
                            <w:r>
                              <w:rPr>
                                <w:sz w:val="22"/>
                                <w:szCs w:val="22"/>
                                <w:lang w:eastAsia="lt-LT"/>
                              </w:rPr>
                              <w:t>4.</w:t>
                            </w:r>
                          </w:p>
                        </w:tc>
                        <w:tc>
                          <w:tcPr>
                            <w:tcW w:w="54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2"/>
                                <w:szCs w:val="22"/>
                                <w:lang w:eastAsia="lt-LT"/>
                              </w:rPr>
                            </w:pPr>
                            <w:r>
                              <w:rPr>
                                <w:b/>
                                <w:sz w:val="22"/>
                                <w:szCs w:val="22"/>
                                <w:lang w:eastAsia="lt-LT"/>
                              </w:rPr>
                              <w:t>Europos Sąjungos struktūrinių fondų lėšos</w:t>
                            </w:r>
                          </w:p>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2"/>
                                <w:szCs w:val="22"/>
                                <w:lang w:eastAsia="lt-LT"/>
                              </w:rPr>
                            </w:pPr>
                            <w:r>
                              <w:rPr>
                                <w:i/>
                                <w:sz w:val="22"/>
                                <w:szCs w:val="22"/>
                                <w:lang w:eastAsia="lt-LT"/>
                              </w:rPr>
                              <w:t>(Globos centrų veiklai užtikrinti; projektui „</w:t>
                            </w:r>
                            <w:r>
                              <w:rPr>
                                <w:i/>
                                <w:sz w:val="22"/>
                                <w:szCs w:val="22"/>
                              </w:rPr>
                              <w:t xml:space="preserve">Perėjimas nuo institucinės globos prie bendruomeninių </w:t>
                            </w:r>
                            <w:r>
                              <w:rPr>
                                <w:i/>
                                <w:sz w:val="22"/>
                                <w:szCs w:val="22"/>
                              </w:rPr>
                              <w:t>paslaugų Sostinės regione, Vidurio ir vakarų Lietuvos regione</w:t>
                            </w:r>
                            <w:r>
                              <w:rPr>
                                <w:i/>
                                <w:sz w:val="22"/>
                                <w:szCs w:val="22"/>
                                <w:lang w:eastAsia="lt-LT"/>
                              </w:rPr>
                              <w:t>“ (socialinėms dirbtuvės, atvejo vadybininkai); materialinio nepritekliaus mažinimo programai administruoti;</w:t>
                            </w:r>
                            <w:r>
                              <w:rPr>
                                <w:i/>
                                <w:sz w:val="22"/>
                                <w:szCs w:val="22"/>
                              </w:rPr>
                              <w:t xml:space="preserve"> projektui „Kompleksinės paslaugos šeimai Šiaulių miesto savivaldybėje“ ir „Integrali p</w:t>
                            </w:r>
                            <w:r>
                              <w:rPr>
                                <w:i/>
                                <w:sz w:val="22"/>
                                <w:szCs w:val="22"/>
                              </w:rPr>
                              <w:t>agalba į namus Šiaulių mieste“)</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olor w:val="000000"/>
                                <w:sz w:val="22"/>
                                <w:szCs w:val="22"/>
                              </w:rPr>
                            </w:pPr>
                            <w:r>
                              <w:rPr>
                                <w:b/>
                                <w:color w:val="000000"/>
                                <w:sz w:val="22"/>
                                <w:szCs w:val="22"/>
                              </w:rPr>
                              <w:t>3 276 600</w:t>
                            </w:r>
                          </w:p>
                        </w:tc>
                        <w:tc>
                          <w:tcPr>
                            <w:tcW w:w="16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olor w:val="000000"/>
                                <w:sz w:val="22"/>
                                <w:szCs w:val="22"/>
                              </w:rPr>
                            </w:pPr>
                            <w:r>
                              <w:rPr>
                                <w:b/>
                                <w:color w:val="000000"/>
                                <w:sz w:val="22"/>
                                <w:szCs w:val="22"/>
                              </w:rPr>
                              <w:t>484 400</w:t>
                            </w:r>
                            <w:r>
                              <w:rPr>
                                <w:color w:val="000000"/>
                                <w:sz w:val="22"/>
                                <w:szCs w:val="22"/>
                              </w:rPr>
                              <w:t>*</w:t>
                            </w:r>
                          </w:p>
                        </w:tc>
                      </w:tr>
                      <w:tr w:rsidR="00B23F33">
                        <w:trPr>
                          <w:jc w:val="center"/>
                        </w:trPr>
                        <w:tc>
                          <w:tcPr>
                            <w:tcW w:w="620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b/>
                                <w:i/>
                                <w:color w:val="000000"/>
                                <w:sz w:val="22"/>
                                <w:szCs w:val="22"/>
                                <w:lang w:eastAsia="lt-LT"/>
                              </w:rPr>
                            </w:pPr>
                            <w:r>
                              <w:rPr>
                                <w:b/>
                                <w:i/>
                                <w:color w:val="000000"/>
                                <w:sz w:val="22"/>
                                <w:szCs w:val="22"/>
                                <w:lang w:eastAsia="lt-LT"/>
                              </w:rPr>
                              <w:t xml:space="preserve">Iš viso </w:t>
                            </w:r>
                            <w:proofErr w:type="spellStart"/>
                            <w:r>
                              <w:rPr>
                                <w:b/>
                                <w:i/>
                                <w:color w:val="000000"/>
                                <w:sz w:val="22"/>
                                <w:szCs w:val="22"/>
                                <w:lang w:eastAsia="lt-LT"/>
                              </w:rPr>
                              <w:t>Eur</w:t>
                            </w:r>
                            <w:proofErr w:type="spellEnd"/>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i/>
                                <w:color w:val="000000"/>
                                <w:sz w:val="22"/>
                                <w:szCs w:val="22"/>
                                <w:lang w:eastAsia="lt-LT"/>
                              </w:rPr>
                            </w:pPr>
                            <w:r>
                              <w:rPr>
                                <w:b/>
                                <w:i/>
                                <w:color w:val="000000"/>
                                <w:sz w:val="22"/>
                                <w:szCs w:val="22"/>
                                <w:lang w:eastAsia="lt-LT"/>
                              </w:rPr>
                              <w:t>10 484 307</w:t>
                            </w:r>
                          </w:p>
                        </w:tc>
                        <w:tc>
                          <w:tcPr>
                            <w:tcW w:w="16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i/>
                                <w:color w:val="000000"/>
                                <w:sz w:val="22"/>
                                <w:szCs w:val="22"/>
                              </w:rPr>
                            </w:pPr>
                            <w:r>
                              <w:rPr>
                                <w:b/>
                                <w:i/>
                                <w:color w:val="000000"/>
                                <w:sz w:val="22"/>
                                <w:szCs w:val="22"/>
                              </w:rPr>
                              <w:t>7 440 563</w:t>
                            </w:r>
                          </w:p>
                        </w:tc>
                      </w:tr>
                    </w:tbl>
                    <w:p w:rsidR="00B23F33" w:rsidRDefault="00B23F33">
                      <w:pPr>
                        <w:rPr>
                          <w:sz w:val="20"/>
                        </w:rPr>
                      </w:pPr>
                    </w:p>
                    <w:p w:rsidR="00B23F33" w:rsidRDefault="00F743C9">
                      <w:pPr>
                        <w:shd w:val="clear" w:color="auto" w:fill="FFFFFF"/>
                        <w:rPr>
                          <w:b/>
                          <w:bCs/>
                          <w:szCs w:val="24"/>
                          <w:lang w:eastAsia="lt-LT"/>
                        </w:rPr>
                      </w:pPr>
                      <w:r>
                        <w:rPr>
                          <w:color w:val="000000"/>
                          <w:sz w:val="22"/>
                          <w:szCs w:val="22"/>
                        </w:rPr>
                        <w:t xml:space="preserve">* </w:t>
                      </w:r>
                      <w:r>
                        <w:rPr>
                          <w:bCs/>
                          <w:i/>
                          <w:sz w:val="22"/>
                          <w:szCs w:val="22"/>
                        </w:rPr>
                        <w:t xml:space="preserve">lėšos mažėja, nes baigtas įgyvendinti projektas </w:t>
                      </w:r>
                      <w:r>
                        <w:rPr>
                          <w:i/>
                          <w:sz w:val="22"/>
                          <w:szCs w:val="22"/>
                          <w:shd w:val="clear" w:color="auto" w:fill="FFFFFF"/>
                        </w:rPr>
                        <w:t>„Bendruomeninių apgyvendinimo bei užimtumo paslaugų asmenims su proto ir psichikos negalia plėtra Šiaulių mieste“</w:t>
                      </w:r>
                    </w:p>
                    <w:p w:rsidR="00B23F33" w:rsidRDefault="00F743C9">
                      <w:pPr>
                        <w:spacing w:line="259" w:lineRule="auto"/>
                        <w:jc w:val="center"/>
                        <w:rPr>
                          <w:b/>
                          <w:bCs/>
                          <w:szCs w:val="24"/>
                          <w:lang w:eastAsia="lt-LT"/>
                        </w:rPr>
                      </w:pPr>
                    </w:p>
                  </w:sdtContent>
                </w:sdt>
              </w:sdtContent>
            </w:sdt>
            <w:sdt>
              <w:sdtPr>
                <w:alias w:val="poskyris"/>
                <w:tag w:val="part_e71a291967ae42b08de31c3d0ddb5652"/>
                <w:id w:val="-895509710"/>
                <w:lock w:val="sdtLocked"/>
              </w:sdtPr>
              <w:sdtEndPr/>
              <w:sdtContent>
                <w:p w:rsidR="00B23F33" w:rsidRDefault="00F743C9">
                  <w:pPr>
                    <w:spacing w:line="259" w:lineRule="auto"/>
                    <w:jc w:val="center"/>
                    <w:rPr>
                      <w:b/>
                      <w:bCs/>
                      <w:szCs w:val="24"/>
                      <w:lang w:eastAsia="lt-LT"/>
                    </w:rPr>
                  </w:pPr>
                  <w:sdt>
                    <w:sdtPr>
                      <w:alias w:val="Pavadinimas"/>
                      <w:tag w:val="title_e71a291967ae42b08de31c3d0ddb5652"/>
                      <w:id w:val="1637219223"/>
                      <w:lock w:val="sdtLocked"/>
                    </w:sdtPr>
                    <w:sdtEndPr/>
                    <w:sdtContent>
                      <w:r>
                        <w:rPr>
                          <w:b/>
                          <w:bCs/>
                          <w:szCs w:val="24"/>
                          <w:lang w:eastAsia="lt-LT"/>
                        </w:rPr>
                        <w:t>Socialinių paslaugų finansavimo šaltinių įvertinimas</w:t>
                      </w:r>
                    </w:sdtContent>
                  </w:sdt>
                </w:p>
                <w:p w:rsidR="00B23F33" w:rsidRDefault="00B23F33">
                  <w:pPr>
                    <w:spacing w:line="259" w:lineRule="auto"/>
                    <w:jc w:val="center"/>
                    <w:rPr>
                      <w:b/>
                      <w:bCs/>
                      <w:szCs w:val="24"/>
                      <w:lang w:eastAsia="lt-LT"/>
                    </w:rPr>
                  </w:pPr>
                </w:p>
                <w:sdt>
                  <w:sdtPr>
                    <w:alias w:val="34 p."/>
                    <w:tag w:val="part_3deb14ef241d48d29a6559f778cb05d7"/>
                    <w:id w:val="817689665"/>
                    <w:lock w:val="sdtLocked"/>
                  </w:sdtPr>
                  <w:sdtEndPr/>
                  <w:sdtContent>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ar-SA"/>
                        </w:rPr>
                      </w:pPr>
                      <w:sdt>
                        <w:sdtPr>
                          <w:alias w:val="Numeris"/>
                          <w:tag w:val="nr_3deb14ef241d48d29a6559f778cb05d7"/>
                          <w:id w:val="948053138"/>
                          <w:lock w:val="sdtLocked"/>
                        </w:sdtPr>
                        <w:sdtEndPr/>
                        <w:sdtContent>
                          <w:r>
                            <w:rPr>
                              <w:color w:val="000000"/>
                              <w:szCs w:val="24"/>
                              <w:lang w:eastAsia="lt-LT"/>
                            </w:rPr>
                            <w:t>34</w:t>
                          </w:r>
                        </w:sdtContent>
                      </w:sdt>
                      <w:r>
                        <w:rPr>
                          <w:color w:val="000000"/>
                          <w:szCs w:val="24"/>
                          <w:lang w:eastAsia="lt-LT"/>
                        </w:rPr>
                        <w:t xml:space="preserve">. 2024 metais planuojami pagrindiniai teikiamų socialinių paslaugų finansavimo šaltiniai yra tie patys, kaip ir ankstesniais metais – savivaldybės biudžeto lėšos, valstybės biudžeto specialios tikslinės dotacijos, kitos valstybės biudžeto lėšos (iš Asmens </w:t>
                      </w:r>
                      <w:r>
                        <w:rPr>
                          <w:color w:val="000000"/>
                          <w:szCs w:val="24"/>
                          <w:lang w:eastAsia="lt-LT"/>
                        </w:rPr>
                        <w:t xml:space="preserve">su negalia teisių apsaugos agentūros  prie LR Socialinės apsaugos ir darbo ministerijos) ir Europos Sąjungos struktūrinių fondų lėšos. Asignavimai skiriami vadovaujantis Lietuvos Respublikos įstatymais, Lietuvos Respublikos Vyriausybės nutarimais, tvarkos </w:t>
                      </w:r>
                      <w:r>
                        <w:rPr>
                          <w:color w:val="000000"/>
                          <w:szCs w:val="24"/>
                          <w:lang w:eastAsia="lt-LT"/>
                        </w:rPr>
                        <w:t xml:space="preserve">aprašais ir kitais teisės aktais. </w:t>
                      </w:r>
                      <w:r>
                        <w:rPr>
                          <w:color w:val="000000"/>
                          <w:szCs w:val="24"/>
                          <w:lang w:eastAsia="ar-SA"/>
                        </w:rPr>
                        <w:t>Prognozuojama, kad 2024 metais, palyginti su 2023 metais, išlaidos socialinėms paslaugoms didės, nes planuojami didesni asignavimai iš valstybės biudžeto lėšų  asmeninei pagalbai teikti, akredituotoms vaikų socialinės prie</w:t>
                      </w:r>
                      <w:r>
                        <w:rPr>
                          <w:color w:val="000000"/>
                          <w:szCs w:val="24"/>
                          <w:lang w:eastAsia="ar-SA"/>
                        </w:rPr>
                        <w:t>žiūros ir socialinės reabilitacijos neįgaliesiems paslaugoms, taip pat iš valstybės biudžeto skiriami didesni asignavimai socialinei priežiūrai šeimoms (atvejo vadybininkų, socialinių darbuotojų ir individualios priežiūros darbuotojų pareigybėms finansuoti</w:t>
                      </w:r>
                      <w:r>
                        <w:rPr>
                          <w:color w:val="000000"/>
                          <w:szCs w:val="24"/>
                          <w:lang w:eastAsia="ar-SA"/>
                        </w:rPr>
                        <w:t>), taip pat Savivaldybei skiriamos lėšos 2-iems bendruomeninių šeimos namų pareigybėms finansuoti. 2024 metams numatomos didesnės išlaidos iš valstybės bei savivaldybės biudžetų ir Europos Sąjungos struktūrinių fondų socialinių paslaugų infrastruktūrai vys</w:t>
                      </w:r>
                      <w:r>
                        <w:rPr>
                          <w:color w:val="000000"/>
                          <w:szCs w:val="24"/>
                          <w:lang w:eastAsia="ar-SA"/>
                        </w:rPr>
                        <w:t>ti (gerinti): Socialinių paslaugų centro Paramos tarnybos pasta</w:t>
                      </w:r>
                      <w:r>
                        <w:rPr>
                          <w:szCs w:val="24"/>
                          <w:lang w:eastAsia="ar-SA"/>
                        </w:rPr>
                        <w:t>tui</w:t>
                      </w:r>
                      <w:r>
                        <w:rPr>
                          <w:color w:val="000000"/>
                          <w:szCs w:val="24"/>
                          <w:lang w:eastAsia="ar-SA"/>
                        </w:rPr>
                        <w:t xml:space="preserve"> (Stoties g.) rekonstruoti, projektui „Bendruomeninių apgyvendinimo bei užimtumo paslaugų asmenims su proto ir psichikos negalia plėtra Šiaulių mieste“ įgyvendinti.  </w:t>
                      </w:r>
                    </w:p>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2"/>
                          <w:szCs w:val="22"/>
                          <w:lang w:eastAsia="lt-LT"/>
                        </w:rPr>
                      </w:pPr>
                    </w:p>
                  </w:sdtContent>
                </w:sdt>
              </w:sdtContent>
            </w:sdt>
            <w:sdt>
              <w:sdtPr>
                <w:alias w:val="poskyris"/>
                <w:tag w:val="part_b71c5f585eaa4811a94a20806f19811d"/>
                <w:id w:val="602847213"/>
                <w:lock w:val="sdtLocked"/>
              </w:sdtPr>
              <w:sdtEndPr/>
              <w:sdtContent>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b/>
                      <w:szCs w:val="24"/>
                      <w:lang w:eastAsia="lt-LT"/>
                    </w:rPr>
                  </w:pPr>
                  <w:sdt>
                    <w:sdtPr>
                      <w:alias w:val="Pavadinimas"/>
                      <w:tag w:val="title_b71c5f585eaa4811a94a20806f19811d"/>
                      <w:id w:val="489371504"/>
                      <w:lock w:val="sdtLocked"/>
                    </w:sdtPr>
                    <w:sdtEndPr/>
                    <w:sdtContent>
                      <w:r>
                        <w:rPr>
                          <w:b/>
                          <w:szCs w:val="24"/>
                          <w:lang w:eastAsia="lt-LT"/>
                        </w:rPr>
                        <w:t>Socialinių paslaug</w:t>
                      </w:r>
                      <w:r>
                        <w:rPr>
                          <w:b/>
                          <w:szCs w:val="24"/>
                          <w:lang w:eastAsia="lt-LT"/>
                        </w:rPr>
                        <w:t>ų finansavimo iš savivaldybės biudžeto būdai</w:t>
                      </w:r>
                    </w:sdtContent>
                  </w:sdt>
                </w:p>
                <w:p w:rsidR="00B23F33" w:rsidRDefault="00B23F3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i/>
                      <w:iCs/>
                      <w:sz w:val="22"/>
                      <w:szCs w:val="22"/>
                    </w:rPr>
                  </w:pPr>
                </w:p>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lang w:eastAsia="ar-SA"/>
                    </w:rPr>
                  </w:pPr>
                  <w:r>
                    <w:rPr>
                      <w:i/>
                      <w:iCs/>
                      <w:sz w:val="22"/>
                      <w:szCs w:val="22"/>
                    </w:rPr>
                    <w:t>21 lentelė. Socialinių paslaugų finansavimas iš savivaldybės biudžeto</w:t>
                  </w:r>
                </w:p>
                <w:tbl>
                  <w:tblPr>
                    <w:tblW w:w="9634" w:type="dxa"/>
                    <w:tblCellMar>
                      <w:left w:w="10" w:type="dxa"/>
                      <w:right w:w="10" w:type="dxa"/>
                    </w:tblCellMar>
                    <w:tblLook w:val="0000" w:firstRow="0" w:lastRow="0" w:firstColumn="0" w:lastColumn="0" w:noHBand="0" w:noVBand="0"/>
                  </w:tblPr>
                  <w:tblGrid>
                    <w:gridCol w:w="620"/>
                    <w:gridCol w:w="5585"/>
                    <w:gridCol w:w="1800"/>
                    <w:gridCol w:w="1629"/>
                  </w:tblGrid>
                  <w:tr w:rsidR="00B23F33">
                    <w:trPr>
                      <w:cantSplit/>
                    </w:trPr>
                    <w:tc>
                      <w:tcPr>
                        <w:tcW w:w="620" w:type="dxa"/>
                        <w:vMerge w:val="restart"/>
                        <w:tcBorders>
                          <w:top w:val="single" w:sz="4" w:space="0" w:color="000000"/>
                          <w:left w:val="single" w:sz="4" w:space="0" w:color="000000"/>
                          <w:bottom w:val="single" w:sz="4" w:space="0" w:color="000000"/>
                          <w:right w:val="single" w:sz="4" w:space="0" w:color="000000"/>
                        </w:tcBorders>
                        <w:shd w:val="clear" w:color="auto" w:fill="FFE599" w:themeFill="accent4" w:themeFillTint="66"/>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2"/>
                            <w:szCs w:val="22"/>
                            <w:lang w:eastAsia="lt-LT"/>
                          </w:rPr>
                        </w:pPr>
                        <w:r>
                          <w:rPr>
                            <w:b/>
                            <w:sz w:val="22"/>
                            <w:szCs w:val="22"/>
                            <w:lang w:eastAsia="lt-LT"/>
                          </w:rPr>
                          <w:t>Eil. Nr.</w:t>
                        </w:r>
                      </w:p>
                    </w:tc>
                    <w:tc>
                      <w:tcPr>
                        <w:tcW w:w="5585" w:type="dxa"/>
                        <w:vMerge w:val="restart"/>
                        <w:tcBorders>
                          <w:top w:val="single" w:sz="4" w:space="0" w:color="000000"/>
                          <w:left w:val="single" w:sz="4" w:space="0" w:color="000000"/>
                          <w:bottom w:val="single" w:sz="4" w:space="0" w:color="000000"/>
                          <w:right w:val="single" w:sz="4" w:space="0" w:color="000000"/>
                        </w:tcBorders>
                        <w:shd w:val="clear" w:color="auto" w:fill="FFE599" w:themeFill="accent4" w:themeFillTint="66"/>
                        <w:tcMar>
                          <w:top w:w="0" w:type="dxa"/>
                          <w:left w:w="108" w:type="dxa"/>
                          <w:bottom w:w="0" w:type="dxa"/>
                          <w:right w:w="108" w:type="dxa"/>
                        </w:tcMar>
                        <w:vAlign w:val="cente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2"/>
                            <w:szCs w:val="22"/>
                            <w:lang w:eastAsia="lt-LT"/>
                          </w:rPr>
                        </w:pPr>
                        <w:r>
                          <w:rPr>
                            <w:b/>
                            <w:sz w:val="22"/>
                            <w:szCs w:val="22"/>
                            <w:lang w:eastAsia="lt-LT"/>
                          </w:rPr>
                          <w:t>Finansavimo būdai</w:t>
                        </w:r>
                      </w:p>
                    </w:tc>
                    <w:tc>
                      <w:tcPr>
                        <w:tcW w:w="3429" w:type="dxa"/>
                        <w:gridSpan w:val="2"/>
                        <w:tcBorders>
                          <w:top w:val="single" w:sz="4" w:space="0" w:color="000000"/>
                          <w:left w:val="single" w:sz="4" w:space="0" w:color="000000"/>
                          <w:bottom w:val="single" w:sz="4" w:space="0" w:color="000000"/>
                          <w:right w:val="single" w:sz="4" w:space="0" w:color="000000"/>
                        </w:tcBorders>
                        <w:shd w:val="clear" w:color="auto" w:fill="FFE599" w:themeFill="accent4" w:themeFillTint="66"/>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2"/>
                            <w:szCs w:val="22"/>
                            <w:lang w:eastAsia="lt-LT"/>
                          </w:rPr>
                        </w:pPr>
                        <w:r>
                          <w:rPr>
                            <w:b/>
                            <w:sz w:val="22"/>
                            <w:szCs w:val="22"/>
                            <w:lang w:eastAsia="lt-LT"/>
                          </w:rPr>
                          <w:t>Lėšos (</w:t>
                        </w:r>
                        <w:proofErr w:type="spellStart"/>
                        <w:r>
                          <w:rPr>
                            <w:b/>
                            <w:sz w:val="22"/>
                            <w:szCs w:val="22"/>
                            <w:lang w:eastAsia="lt-LT"/>
                          </w:rPr>
                          <w:t>Eur</w:t>
                        </w:r>
                        <w:proofErr w:type="spellEnd"/>
                        <w:r>
                          <w:rPr>
                            <w:b/>
                            <w:sz w:val="22"/>
                            <w:szCs w:val="22"/>
                            <w:lang w:eastAsia="lt-LT"/>
                          </w:rPr>
                          <w:t>)</w:t>
                        </w:r>
                      </w:p>
                    </w:tc>
                  </w:tr>
                  <w:tr w:rsidR="00B23F33">
                    <w:trPr>
                      <w:cantSplit/>
                      <w:trHeight w:val="377"/>
                    </w:trPr>
                    <w:tc>
                      <w:tcPr>
                        <w:tcW w:w="620" w:type="dxa"/>
                        <w:vMerge/>
                        <w:tcBorders>
                          <w:top w:val="single" w:sz="4" w:space="0" w:color="000000"/>
                          <w:left w:val="single" w:sz="4" w:space="0" w:color="000000"/>
                          <w:bottom w:val="single" w:sz="4" w:space="0" w:color="000000"/>
                          <w:right w:val="single" w:sz="4" w:space="0" w:color="000000"/>
                        </w:tcBorders>
                        <w:shd w:val="clear" w:color="auto" w:fill="FFE599" w:themeFill="accent4" w:themeFillTint="66"/>
                        <w:tcMar>
                          <w:top w:w="0" w:type="dxa"/>
                          <w:left w:w="108" w:type="dxa"/>
                          <w:bottom w:w="0" w:type="dxa"/>
                          <w:right w:w="108" w:type="dxa"/>
                        </w:tcMar>
                      </w:tcPr>
                      <w:p w:rsidR="00B23F33" w:rsidRDefault="00B23F33">
                        <w:pPr>
                          <w:rPr>
                            <w:b/>
                            <w:sz w:val="22"/>
                            <w:szCs w:val="22"/>
                            <w:lang w:eastAsia="lt-LT"/>
                          </w:rPr>
                        </w:pPr>
                      </w:p>
                    </w:tc>
                    <w:tc>
                      <w:tcPr>
                        <w:tcW w:w="5585" w:type="dxa"/>
                        <w:vMerge/>
                        <w:tcBorders>
                          <w:top w:val="single" w:sz="4" w:space="0" w:color="000000"/>
                          <w:left w:val="single" w:sz="4" w:space="0" w:color="000000"/>
                          <w:bottom w:val="single" w:sz="4" w:space="0" w:color="000000"/>
                          <w:right w:val="single" w:sz="4" w:space="0" w:color="000000"/>
                        </w:tcBorders>
                        <w:shd w:val="clear" w:color="auto" w:fill="FFE599" w:themeFill="accent4" w:themeFillTint="66"/>
                        <w:tcMar>
                          <w:top w:w="0" w:type="dxa"/>
                          <w:left w:w="108" w:type="dxa"/>
                          <w:bottom w:w="0" w:type="dxa"/>
                          <w:right w:w="108" w:type="dxa"/>
                        </w:tcMar>
                        <w:vAlign w:val="center"/>
                      </w:tcPr>
                      <w:p w:rsidR="00B23F33" w:rsidRDefault="00B23F33">
                        <w:pPr>
                          <w:rPr>
                            <w:b/>
                            <w:sz w:val="22"/>
                            <w:szCs w:val="22"/>
                            <w:lang w:eastAsia="lt-LT"/>
                          </w:rPr>
                        </w:pPr>
                      </w:p>
                    </w:tc>
                    <w:tc>
                      <w:tcPr>
                        <w:tcW w:w="1800" w:type="dxa"/>
                        <w:tcBorders>
                          <w:top w:val="single" w:sz="4" w:space="0" w:color="000000"/>
                          <w:left w:val="single" w:sz="4" w:space="0" w:color="000000"/>
                          <w:bottom w:val="single" w:sz="4" w:space="0" w:color="000000"/>
                          <w:right w:val="single" w:sz="4" w:space="0" w:color="000000"/>
                        </w:tcBorders>
                        <w:shd w:val="clear" w:color="auto" w:fill="FFE599" w:themeFill="accent4" w:themeFillTint="66"/>
                        <w:tcMar>
                          <w:top w:w="0" w:type="dxa"/>
                          <w:left w:w="108" w:type="dxa"/>
                          <w:bottom w:w="0" w:type="dxa"/>
                          <w:right w:w="108" w:type="dxa"/>
                        </w:tcMar>
                        <w:vAlign w:val="cente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 w:val="22"/>
                            <w:szCs w:val="22"/>
                            <w:lang w:eastAsia="lt-LT"/>
                          </w:rPr>
                        </w:pPr>
                        <w:r>
                          <w:rPr>
                            <w:b/>
                            <w:sz w:val="22"/>
                            <w:szCs w:val="22"/>
                            <w:lang w:eastAsia="lt-LT"/>
                          </w:rPr>
                          <w:t xml:space="preserve">2023 m. </w:t>
                        </w:r>
                      </w:p>
                    </w:tc>
                    <w:tc>
                      <w:tcPr>
                        <w:tcW w:w="1629" w:type="dxa"/>
                        <w:tcBorders>
                          <w:top w:val="single" w:sz="4" w:space="0" w:color="000000"/>
                          <w:left w:val="single" w:sz="4" w:space="0" w:color="000000"/>
                          <w:bottom w:val="single" w:sz="4" w:space="0" w:color="000000"/>
                          <w:right w:val="single" w:sz="4" w:space="0" w:color="000000"/>
                        </w:tcBorders>
                        <w:shd w:val="clear" w:color="auto" w:fill="FFE599" w:themeFill="accent4" w:themeFillTint="66"/>
                        <w:tcMar>
                          <w:top w:w="0" w:type="dxa"/>
                          <w:left w:w="108" w:type="dxa"/>
                          <w:bottom w:w="0" w:type="dxa"/>
                          <w:right w:w="108" w:type="dxa"/>
                        </w:tcMar>
                        <w:vAlign w:val="cente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i/>
                            <w:sz w:val="22"/>
                            <w:szCs w:val="22"/>
                            <w:lang w:eastAsia="lt-LT"/>
                          </w:rPr>
                        </w:pPr>
                        <w:r>
                          <w:rPr>
                            <w:b/>
                            <w:sz w:val="22"/>
                            <w:szCs w:val="22"/>
                            <w:lang w:eastAsia="lt-LT"/>
                          </w:rPr>
                          <w:t>2024 m.</w:t>
                        </w:r>
                      </w:p>
                    </w:tc>
                  </w:tr>
                  <w:tr w:rsidR="00B23F33">
                    <w:tc>
                      <w:tcPr>
                        <w:tcW w:w="6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1.</w:t>
                        </w:r>
                      </w:p>
                    </w:tc>
                    <w:tc>
                      <w:tcPr>
                        <w:tcW w:w="55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r>
                          <w:rPr>
                            <w:sz w:val="22"/>
                            <w:szCs w:val="22"/>
                            <w:lang w:eastAsia="lt-LT"/>
                          </w:rPr>
                          <w:t>Tiesioginis socialinių paslaugų įstaigų finansavimas</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rPr>
                        </w:pPr>
                        <w:r>
                          <w:rPr>
                            <w:color w:val="000000"/>
                            <w:sz w:val="22"/>
                            <w:szCs w:val="22"/>
                          </w:rPr>
                          <w:t>6 435 400</w:t>
                        </w:r>
                      </w:p>
                    </w:tc>
                    <w:tc>
                      <w:tcPr>
                        <w:tcW w:w="16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rPr>
                        </w:pPr>
                        <w:r>
                          <w:rPr>
                            <w:color w:val="000000"/>
                            <w:sz w:val="22"/>
                            <w:szCs w:val="22"/>
                          </w:rPr>
                          <w:t>7 632 300</w:t>
                        </w:r>
                      </w:p>
                    </w:tc>
                  </w:tr>
                  <w:tr w:rsidR="00B23F33">
                    <w:tc>
                      <w:tcPr>
                        <w:tcW w:w="6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B23F3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FF0000"/>
                            <w:sz w:val="22"/>
                            <w:szCs w:val="22"/>
                            <w:lang w:eastAsia="lt-LT"/>
                          </w:rPr>
                        </w:pPr>
                      </w:p>
                    </w:tc>
                    <w:tc>
                      <w:tcPr>
                        <w:tcW w:w="55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r>
                          <w:rPr>
                            <w:sz w:val="22"/>
                            <w:szCs w:val="22"/>
                            <w:lang w:eastAsia="lt-LT"/>
                          </w:rPr>
                          <w:t>iš jų:</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23F33" w:rsidRDefault="00B23F3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rPr>
                        </w:pPr>
                      </w:p>
                    </w:tc>
                    <w:tc>
                      <w:tcPr>
                        <w:tcW w:w="16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23F33" w:rsidRDefault="00B23F3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rPr>
                        </w:pPr>
                      </w:p>
                    </w:tc>
                  </w:tr>
                  <w:tr w:rsidR="00B23F33">
                    <w:tc>
                      <w:tcPr>
                        <w:tcW w:w="6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FF0000"/>
                            <w:sz w:val="22"/>
                            <w:szCs w:val="22"/>
                            <w:lang w:eastAsia="lt-LT"/>
                          </w:rPr>
                        </w:pPr>
                        <w:r>
                          <w:rPr>
                            <w:sz w:val="22"/>
                            <w:szCs w:val="22"/>
                            <w:lang w:eastAsia="lt-LT"/>
                          </w:rPr>
                          <w:t>2.1.</w:t>
                        </w:r>
                      </w:p>
                    </w:tc>
                    <w:tc>
                      <w:tcPr>
                        <w:tcW w:w="55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rPr>
                        </w:pPr>
                        <w:r>
                          <w:rPr>
                            <w:sz w:val="22"/>
                            <w:szCs w:val="22"/>
                            <w:lang w:eastAsia="lt-LT"/>
                          </w:rPr>
                          <w:t xml:space="preserve">savivaldybei pavaldžių įstaigų </w:t>
                        </w:r>
                        <w:r>
                          <w:rPr>
                            <w:i/>
                            <w:sz w:val="22"/>
                            <w:szCs w:val="22"/>
                            <w:lang w:eastAsia="lt-LT"/>
                          </w:rPr>
                          <w:t>(Socialinių paslaugų centras, Globos namai, Vaikų globos namai, Kompleksinių paslaugų namai „Alka“, Globos centrai)</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rPr>
                        </w:pPr>
                        <w:r>
                          <w:rPr>
                            <w:color w:val="000000"/>
                            <w:sz w:val="22"/>
                            <w:szCs w:val="22"/>
                          </w:rPr>
                          <w:t>5 590 400</w:t>
                        </w:r>
                      </w:p>
                    </w:tc>
                    <w:tc>
                      <w:tcPr>
                        <w:tcW w:w="16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rPr>
                        </w:pPr>
                        <w:r>
                          <w:rPr>
                            <w:color w:val="000000"/>
                            <w:sz w:val="22"/>
                            <w:szCs w:val="22"/>
                          </w:rPr>
                          <w:t>6 756 300</w:t>
                        </w:r>
                      </w:p>
                    </w:tc>
                  </w:tr>
                  <w:tr w:rsidR="00B23F33">
                    <w:tc>
                      <w:tcPr>
                        <w:tcW w:w="6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2.2.</w:t>
                        </w:r>
                      </w:p>
                    </w:tc>
                    <w:tc>
                      <w:tcPr>
                        <w:tcW w:w="55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rPr>
                        </w:pPr>
                        <w:r>
                          <w:rPr>
                            <w:sz w:val="22"/>
                            <w:szCs w:val="22"/>
                            <w:lang w:eastAsia="lt-LT"/>
                          </w:rPr>
                          <w:t>savivaldybei nepavaldžių socialinės globos įstaigų (</w:t>
                        </w:r>
                        <w:r>
                          <w:rPr>
                            <w:i/>
                            <w:sz w:val="22"/>
                            <w:szCs w:val="22"/>
                            <w:lang w:eastAsia="lt-LT"/>
                          </w:rPr>
                          <w:t>valstybinių, savivaldybių, privačių ir  viešųjų</w:t>
                        </w:r>
                        <w:r>
                          <w:rPr>
                            <w:sz w:val="22"/>
                            <w:szCs w:val="22"/>
                            <w:lang w:eastAsia="lt-LT"/>
                          </w:rPr>
                          <w:t>)</w:t>
                        </w:r>
                        <w:r>
                          <w:rPr>
                            <w:sz w:val="22"/>
                            <w:szCs w:val="22"/>
                            <w:shd w:val="clear" w:color="auto" w:fill="FFFF00"/>
                            <w:lang w:eastAsia="lt-LT"/>
                          </w:rPr>
                          <w:t xml:space="preserve"> </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rPr>
                        </w:pPr>
                        <w:r>
                          <w:rPr>
                            <w:color w:val="000000"/>
                            <w:sz w:val="22"/>
                            <w:szCs w:val="22"/>
                          </w:rPr>
                          <w:t>845 000</w:t>
                        </w:r>
                      </w:p>
                    </w:tc>
                    <w:tc>
                      <w:tcPr>
                        <w:tcW w:w="16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rPr>
                        </w:pPr>
                        <w:r>
                          <w:rPr>
                            <w:color w:val="000000"/>
                            <w:sz w:val="22"/>
                            <w:szCs w:val="22"/>
                          </w:rPr>
                          <w:t>876 000</w:t>
                        </w:r>
                      </w:p>
                    </w:tc>
                  </w:tr>
                  <w:tr w:rsidR="00B23F33">
                    <w:tc>
                      <w:tcPr>
                        <w:tcW w:w="6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3.</w:t>
                        </w:r>
                      </w:p>
                    </w:tc>
                    <w:tc>
                      <w:tcPr>
                        <w:tcW w:w="55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rPr>
                        </w:pPr>
                        <w:r>
                          <w:rPr>
                            <w:sz w:val="22"/>
                            <w:szCs w:val="22"/>
                            <w:lang w:eastAsia="lt-LT"/>
                          </w:rPr>
                          <w:t>Socialinės globos paslaugos vaikams, likusiems be tėvų globos (</w:t>
                        </w:r>
                        <w:r>
                          <w:rPr>
                            <w:i/>
                            <w:sz w:val="22"/>
                            <w:szCs w:val="22"/>
                            <w:lang w:eastAsia="lt-LT"/>
                          </w:rPr>
                          <w:t>instituciniai, bendruomeniniai vaikų globos namai, šeimynos, pagalbos pinigai globėjams)</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rPr>
                        </w:pPr>
                        <w:r>
                          <w:rPr>
                            <w:color w:val="000000"/>
                            <w:sz w:val="22"/>
                            <w:szCs w:val="22"/>
                          </w:rPr>
                          <w:t>993 500</w:t>
                        </w:r>
                      </w:p>
                    </w:tc>
                    <w:tc>
                      <w:tcPr>
                        <w:tcW w:w="16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rPr>
                        </w:pPr>
                        <w:r>
                          <w:rPr>
                            <w:color w:val="000000"/>
                            <w:sz w:val="22"/>
                            <w:szCs w:val="22"/>
                          </w:rPr>
                          <w:t>1 136 200</w:t>
                        </w:r>
                      </w:p>
                    </w:tc>
                  </w:tr>
                  <w:tr w:rsidR="00B23F33">
                    <w:tc>
                      <w:tcPr>
                        <w:tcW w:w="6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2"/>
                            <w:lang w:eastAsia="lt-LT"/>
                          </w:rPr>
                        </w:pPr>
                        <w:r>
                          <w:rPr>
                            <w:sz w:val="22"/>
                            <w:szCs w:val="22"/>
                            <w:lang w:eastAsia="lt-LT"/>
                          </w:rPr>
                          <w:t>4.</w:t>
                        </w:r>
                      </w:p>
                    </w:tc>
                    <w:tc>
                      <w:tcPr>
                        <w:tcW w:w="55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FF0000"/>
                            <w:sz w:val="22"/>
                            <w:szCs w:val="22"/>
                            <w:lang w:eastAsia="lt-LT"/>
                          </w:rPr>
                        </w:pPr>
                        <w:r>
                          <w:rPr>
                            <w:sz w:val="22"/>
                            <w:szCs w:val="22"/>
                            <w:lang w:eastAsia="lt-LT"/>
                          </w:rPr>
                          <w:t xml:space="preserve">Akredituotų </w:t>
                        </w:r>
                        <w:r>
                          <w:rPr>
                            <w:sz w:val="22"/>
                            <w:szCs w:val="22"/>
                            <w:lang w:eastAsia="lt-LT"/>
                          </w:rPr>
                          <w:t>socialinės priežiūros paslaugų finansavimas (</w:t>
                        </w:r>
                        <w:r>
                          <w:rPr>
                            <w:i/>
                            <w:sz w:val="22"/>
                            <w:szCs w:val="22"/>
                            <w:lang w:eastAsia="lt-LT"/>
                          </w:rPr>
                          <w:t>vaikų dienos socialinė priežiūra dienos centruose, intensyvi krizių įveikimo pagalba; pagalba į namus; palydėjimo paslauga jaunuoliams; apsaugotas būstas, socialinė reabilitacija asmenims su negalia bendruomenėj</w:t>
                        </w:r>
                        <w:r>
                          <w:rPr>
                            <w:i/>
                            <w:sz w:val="22"/>
                            <w:szCs w:val="22"/>
                            <w:lang w:eastAsia="lt-LT"/>
                          </w:rPr>
                          <w:t>e ir kt.)</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rPr>
                        </w:pPr>
                        <w:r>
                          <w:rPr>
                            <w:color w:val="000000"/>
                            <w:sz w:val="22"/>
                            <w:szCs w:val="22"/>
                          </w:rPr>
                          <w:t>221 733</w:t>
                        </w:r>
                      </w:p>
                    </w:tc>
                    <w:tc>
                      <w:tcPr>
                        <w:tcW w:w="16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rPr>
                        </w:pPr>
                        <w:r>
                          <w:rPr>
                            <w:color w:val="000000"/>
                            <w:sz w:val="22"/>
                            <w:szCs w:val="22"/>
                          </w:rPr>
                          <w:t>619 800</w:t>
                        </w:r>
                      </w:p>
                    </w:tc>
                  </w:tr>
                  <w:tr w:rsidR="00B23F33">
                    <w:tc>
                      <w:tcPr>
                        <w:tcW w:w="6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FF0000"/>
                            <w:sz w:val="22"/>
                            <w:szCs w:val="22"/>
                            <w:lang w:eastAsia="lt-LT"/>
                          </w:rPr>
                        </w:pPr>
                        <w:r>
                          <w:rPr>
                            <w:sz w:val="22"/>
                            <w:szCs w:val="22"/>
                            <w:lang w:eastAsia="lt-LT"/>
                          </w:rPr>
                          <w:t>5.</w:t>
                        </w:r>
                      </w:p>
                    </w:tc>
                    <w:tc>
                      <w:tcPr>
                        <w:tcW w:w="55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FF0000"/>
                            <w:sz w:val="22"/>
                            <w:szCs w:val="22"/>
                            <w:lang w:eastAsia="lt-LT"/>
                          </w:rPr>
                        </w:pPr>
                        <w:r>
                          <w:rPr>
                            <w:sz w:val="22"/>
                            <w:szCs w:val="22"/>
                            <w:lang w:eastAsia="lt-LT"/>
                          </w:rPr>
                          <w:t>Socialinių paslaugų programų finansavimas (</w:t>
                        </w:r>
                        <w:r>
                          <w:rPr>
                            <w:i/>
                            <w:sz w:val="22"/>
                            <w:szCs w:val="22"/>
                            <w:lang w:eastAsia="lt-LT"/>
                          </w:rPr>
                          <w:t>būsto pritaikymas neįgaliesiems)</w:t>
                        </w:r>
                        <w:r>
                          <w:rPr>
                            <w:sz w:val="22"/>
                            <w:szCs w:val="22"/>
                            <w:lang w:eastAsia="lt-LT"/>
                          </w:rPr>
                          <w:t xml:space="preserve"> </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rPr>
                        </w:pPr>
                        <w:r>
                          <w:rPr>
                            <w:color w:val="000000"/>
                            <w:sz w:val="22"/>
                            <w:szCs w:val="22"/>
                          </w:rPr>
                          <w:t>174 644</w:t>
                        </w:r>
                      </w:p>
                    </w:tc>
                    <w:tc>
                      <w:tcPr>
                        <w:tcW w:w="16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rPr>
                        </w:pPr>
                        <w:r>
                          <w:rPr>
                            <w:color w:val="000000"/>
                            <w:sz w:val="22"/>
                            <w:szCs w:val="22"/>
                          </w:rPr>
                          <w:t>348 000</w:t>
                        </w:r>
                      </w:p>
                    </w:tc>
                  </w:tr>
                  <w:tr w:rsidR="00B23F33">
                    <w:tc>
                      <w:tcPr>
                        <w:tcW w:w="6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FF0000"/>
                            <w:sz w:val="22"/>
                            <w:szCs w:val="22"/>
                          </w:rPr>
                        </w:pPr>
                        <w:r>
                          <w:rPr>
                            <w:sz w:val="22"/>
                            <w:szCs w:val="22"/>
                            <w:lang w:eastAsia="lt-LT"/>
                          </w:rPr>
                          <w:t>6.</w:t>
                        </w:r>
                      </w:p>
                    </w:tc>
                    <w:tc>
                      <w:tcPr>
                        <w:tcW w:w="55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FF0000"/>
                            <w:sz w:val="22"/>
                            <w:szCs w:val="22"/>
                          </w:rPr>
                        </w:pPr>
                        <w:r>
                          <w:rPr>
                            <w:sz w:val="22"/>
                            <w:szCs w:val="22"/>
                            <w:lang w:eastAsia="lt-LT"/>
                          </w:rPr>
                          <w:t xml:space="preserve">Kitos socialinės paslaugos </w:t>
                        </w:r>
                        <w:r>
                          <w:rPr>
                            <w:i/>
                            <w:sz w:val="22"/>
                            <w:szCs w:val="22"/>
                            <w:lang w:eastAsia="lt-LT"/>
                          </w:rPr>
                          <w:t xml:space="preserve">(kūdikio kraiteliai, nakvynės namai, Europos Sąjungos projektų įgyvendinimas: Bendruomeninių </w:t>
                        </w:r>
                        <w:r>
                          <w:rPr>
                            <w:i/>
                            <w:sz w:val="22"/>
                            <w:szCs w:val="22"/>
                            <w:lang w:eastAsia="lt-LT"/>
                          </w:rPr>
                          <w:t>apgyvendinimo bei užimtumo paslaugų asmenims su proto ir psichikos negalia plėtra Šiaulių mieste; Paramos tarnybos pastatas ir kt.</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0"/>
                          </w:rPr>
                        </w:pPr>
                        <w:r>
                          <w:rPr>
                            <w:color w:val="000000"/>
                            <w:sz w:val="20"/>
                          </w:rPr>
                          <w:t>1 692 923</w:t>
                        </w:r>
                      </w:p>
                    </w:tc>
                    <w:tc>
                      <w:tcPr>
                        <w:tcW w:w="16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0"/>
                          </w:rPr>
                        </w:pPr>
                        <w:r>
                          <w:rPr>
                            <w:color w:val="000000"/>
                            <w:sz w:val="20"/>
                          </w:rPr>
                          <w:t>631 000</w:t>
                        </w:r>
                      </w:p>
                    </w:tc>
                  </w:tr>
                  <w:tr w:rsidR="00B23F33">
                    <w:tc>
                      <w:tcPr>
                        <w:tcW w:w="620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color w:val="FF0000"/>
                            <w:sz w:val="22"/>
                            <w:szCs w:val="22"/>
                          </w:rPr>
                        </w:pPr>
                        <w:r>
                          <w:rPr>
                            <w:sz w:val="22"/>
                            <w:szCs w:val="22"/>
                            <w:lang w:eastAsia="lt-LT"/>
                          </w:rPr>
                          <w:t>Iš viso:</w:t>
                        </w:r>
                      </w:p>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rPr>
                        </w:pPr>
                        <w:r>
                          <w:rPr>
                            <w:color w:val="000000"/>
                            <w:sz w:val="22"/>
                            <w:szCs w:val="22"/>
                          </w:rPr>
                          <w:t>9 518 200</w:t>
                        </w:r>
                      </w:p>
                    </w:tc>
                    <w:tc>
                      <w:tcPr>
                        <w:tcW w:w="16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2"/>
                            <w:szCs w:val="22"/>
                          </w:rPr>
                        </w:pPr>
                        <w:r>
                          <w:rPr>
                            <w:color w:val="000000"/>
                            <w:sz w:val="22"/>
                            <w:szCs w:val="22"/>
                          </w:rPr>
                          <w:t>10 367 300</w:t>
                        </w:r>
                      </w:p>
                    </w:tc>
                  </w:tr>
                </w:tbl>
                <w:p w:rsidR="00B23F33" w:rsidRDefault="00F743C9">
                  <w:pPr>
                    <w:rPr>
                      <w:b/>
                      <w:bCs/>
                      <w:szCs w:val="24"/>
                      <w:lang w:eastAsia="lt-LT"/>
                    </w:rPr>
                  </w:pPr>
                </w:p>
              </w:sdtContent>
            </w:sdt>
            <w:sdt>
              <w:sdtPr>
                <w:alias w:val="poskyris"/>
                <w:tag w:val="part_f1631f1c145043848fef453cca08e89e"/>
                <w:id w:val="-414161182"/>
                <w:lock w:val="sdtLocked"/>
              </w:sdtPr>
              <w:sdtEndPr/>
              <w:sdtContent>
                <w:p w:rsidR="00B23F33" w:rsidRDefault="00F743C9">
                  <w:pPr>
                    <w:ind w:firstLine="567"/>
                    <w:jc w:val="center"/>
                    <w:rPr>
                      <w:b/>
                      <w:bCs/>
                      <w:szCs w:val="24"/>
                      <w:lang w:eastAsia="lt-LT"/>
                    </w:rPr>
                  </w:pPr>
                  <w:sdt>
                    <w:sdtPr>
                      <w:alias w:val="Pavadinimas"/>
                      <w:tag w:val="title_f1631f1c145043848fef453cca08e89e"/>
                      <w:id w:val="1846361442"/>
                      <w:lock w:val="sdtLocked"/>
                    </w:sdtPr>
                    <w:sdtEndPr/>
                    <w:sdtContent>
                      <w:r>
                        <w:rPr>
                          <w:b/>
                          <w:bCs/>
                          <w:szCs w:val="24"/>
                          <w:lang w:eastAsia="lt-LT"/>
                        </w:rPr>
                        <w:t>Lėšos, reikalingos žmogiškųjų išteklių plėtrai</w:t>
                      </w:r>
                    </w:sdtContent>
                  </w:sdt>
                </w:p>
                <w:p w:rsidR="00B23F33" w:rsidRDefault="00B23F33">
                  <w:pPr>
                    <w:ind w:firstLine="567"/>
                    <w:jc w:val="center"/>
                    <w:rPr>
                      <w:b/>
                      <w:bCs/>
                      <w:szCs w:val="24"/>
                      <w:lang w:eastAsia="lt-LT"/>
                    </w:rPr>
                  </w:pPr>
                </w:p>
                <w:sdt>
                  <w:sdtPr>
                    <w:alias w:val="35 p."/>
                    <w:tag w:val="part_bda94e9a7c2e46999c5e55efb12af89d"/>
                    <w:id w:val="-1315718903"/>
                    <w:lock w:val="sdtLocked"/>
                  </w:sdtPr>
                  <w:sdtEndPr/>
                  <w:sdtContent>
                    <w:p w:rsidR="00B23F33" w:rsidRDefault="00F743C9">
                      <w:pPr>
                        <w:ind w:firstLine="851"/>
                        <w:jc w:val="both"/>
                        <w:rPr>
                          <w:szCs w:val="24"/>
                          <w:lang w:eastAsia="lt-LT"/>
                        </w:rPr>
                      </w:pPr>
                      <w:sdt>
                        <w:sdtPr>
                          <w:alias w:val="Numeris"/>
                          <w:tag w:val="nr_bda94e9a7c2e46999c5e55efb12af89d"/>
                          <w:id w:val="867722988"/>
                          <w:lock w:val="sdtLocked"/>
                        </w:sdtPr>
                        <w:sdtEndPr/>
                        <w:sdtContent>
                          <w:r>
                            <w:rPr>
                              <w:szCs w:val="24"/>
                              <w:lang w:eastAsia="lt-LT"/>
                            </w:rPr>
                            <w:t>35</w:t>
                          </w:r>
                        </w:sdtContent>
                      </w:sdt>
                      <w:r>
                        <w:rPr>
                          <w:szCs w:val="24"/>
                          <w:lang w:eastAsia="lt-LT"/>
                        </w:rPr>
                        <w:t xml:space="preserve">. Siekiant </w:t>
                      </w:r>
                      <w:r>
                        <w:rPr>
                          <w:color w:val="000000"/>
                          <w:szCs w:val="24"/>
                          <w:lang w:eastAsia="pl-PL"/>
                        </w:rPr>
                        <w:t>plėtoti</w:t>
                      </w:r>
                      <w:r>
                        <w:rPr>
                          <w:color w:val="000000"/>
                          <w:szCs w:val="24"/>
                          <w:lang w:eastAsia="pl-PL"/>
                        </w:rPr>
                        <w:t xml:space="preserve"> socialines paslaugas</w:t>
                      </w:r>
                      <w:r>
                        <w:rPr>
                          <w:szCs w:val="24"/>
                          <w:lang w:eastAsia="lt-LT"/>
                        </w:rPr>
                        <w:t xml:space="preserve"> ir gerinti socialinių paslaugų kokybę, būtina užtikrinti žmogiškųjų išteklių plėtrą, investuoti į socialinių darbuotojų kvalifikacijos tobulinimą ir pritraukti daugiau socialinių ir individualios priežiūros darbuotojų, kurie galėtų ir</w:t>
                      </w:r>
                      <w:r>
                        <w:rPr>
                          <w:szCs w:val="24"/>
                          <w:lang w:eastAsia="lt-LT"/>
                        </w:rPr>
                        <w:t xml:space="preserve"> norėtų teikti socialinės priežiūros / socialinės globos / </w:t>
                      </w:r>
                      <w:r>
                        <w:rPr>
                          <w:color w:val="000000"/>
                          <w:szCs w:val="24"/>
                        </w:rPr>
                        <w:t>prevencines socialines paslaugas /</w:t>
                      </w:r>
                      <w:r>
                        <w:rPr>
                          <w:szCs w:val="24"/>
                          <w:lang w:eastAsia="lt-LT"/>
                        </w:rPr>
                        <w:t xml:space="preserve"> vaikų globą.</w:t>
                      </w:r>
                    </w:p>
                    <w:p w:rsidR="00B23F33" w:rsidRDefault="00F743C9">
                      <w:pPr>
                        <w:ind w:firstLine="850"/>
                        <w:jc w:val="both"/>
                        <w:rPr>
                          <w:szCs w:val="24"/>
                          <w:lang w:eastAsia="lt-LT"/>
                        </w:rPr>
                      </w:pPr>
                      <w:r>
                        <w:rPr>
                          <w:szCs w:val="24"/>
                          <w:lang w:eastAsia="lt-LT"/>
                        </w:rPr>
                        <w:t>Siekiant užtikrinti socialinės priežiūros šeimoms paslaugų teikimą:</w:t>
                      </w:r>
                    </w:p>
                    <w:p w:rsidR="00B23F33" w:rsidRDefault="00F743C9">
                      <w:pPr>
                        <w:ind w:firstLine="850"/>
                        <w:jc w:val="both"/>
                        <w:rPr>
                          <w:szCs w:val="24"/>
                          <w:lang w:eastAsia="lt-LT"/>
                        </w:rPr>
                      </w:pPr>
                      <w:r>
                        <w:rPr>
                          <w:szCs w:val="24"/>
                          <w:lang w:eastAsia="lt-LT"/>
                        </w:rPr>
                        <w:t>- finansuojamos individualios priežiūros darbuotojų pareigybės. Socialinės prieži</w:t>
                      </w:r>
                      <w:r>
                        <w:rPr>
                          <w:szCs w:val="24"/>
                          <w:lang w:eastAsia="lt-LT"/>
                        </w:rPr>
                        <w:t>ūros paslaugos teikiamos šeimoms, kurios augina kūdikius iki 24 mėn. amžiaus, ir šeimoms, kurios augina vaikus su negalia iki 36 mėn. amžiaus, siekiant padėti šeimoms, susiduriančioms su sunkumais (krizė, socialinių įgūdžių stoka, priklausomybės, vaikų nep</w:t>
                      </w:r>
                      <w:r>
                        <w:rPr>
                          <w:szCs w:val="24"/>
                          <w:lang w:eastAsia="lt-LT"/>
                        </w:rPr>
                        <w:t>riežiūra, smurtas ir pan.). Šiam tikslui iš valstybės biudžeto skirta 248,3 tūkst. eurų;</w:t>
                      </w:r>
                    </w:p>
                    <w:p w:rsidR="00B23F33" w:rsidRDefault="00F743C9">
                      <w:pPr>
                        <w:ind w:firstLine="850"/>
                        <w:jc w:val="both"/>
                        <w:rPr>
                          <w:bCs/>
                          <w:iCs/>
                          <w:szCs w:val="24"/>
                        </w:rPr>
                      </w:pPr>
                      <w:r>
                        <w:rPr>
                          <w:bCs/>
                          <w:iCs/>
                          <w:szCs w:val="24"/>
                          <w:lang w:eastAsia="lt-LT"/>
                        </w:rPr>
                        <w:t>-</w:t>
                      </w:r>
                      <w:r>
                        <w:rPr>
                          <w:b/>
                          <w:i/>
                          <w:szCs w:val="24"/>
                          <w:lang w:eastAsia="lt-LT"/>
                        </w:rPr>
                        <w:t xml:space="preserve"> </w:t>
                      </w:r>
                      <w:r>
                        <w:rPr>
                          <w:bCs/>
                          <w:iCs/>
                          <w:szCs w:val="24"/>
                          <w:lang w:eastAsia="lt-LT"/>
                        </w:rPr>
                        <w:t>finansuojamos socialinių darbuotojų ir atvejo vadybininkų pareigybės.</w:t>
                      </w:r>
                      <w:r>
                        <w:rPr>
                          <w:b/>
                          <w:i/>
                          <w:szCs w:val="24"/>
                          <w:lang w:eastAsia="lt-LT"/>
                        </w:rPr>
                        <w:t xml:space="preserve"> </w:t>
                      </w:r>
                      <w:r>
                        <w:rPr>
                          <w:szCs w:val="24"/>
                          <w:lang w:eastAsia="lt-LT"/>
                        </w:rPr>
                        <w:t>Šiam tikslui iš valstybės biudžeto skirta</w:t>
                      </w:r>
                      <w:r>
                        <w:rPr>
                          <w:b/>
                          <w:i/>
                          <w:szCs w:val="24"/>
                          <w:lang w:eastAsia="lt-LT"/>
                        </w:rPr>
                        <w:t xml:space="preserve"> </w:t>
                      </w:r>
                      <w:r>
                        <w:rPr>
                          <w:bCs/>
                          <w:iCs/>
                          <w:szCs w:val="24"/>
                          <w:lang w:eastAsia="lt-LT"/>
                        </w:rPr>
                        <w:t>1105,4 tūkst. eurų.</w:t>
                      </w:r>
                    </w:p>
                    <w:p w:rsidR="00B23F33" w:rsidRDefault="00F743C9">
                      <w:pPr>
                        <w:ind w:firstLine="850"/>
                        <w:jc w:val="both"/>
                        <w:rPr>
                          <w:szCs w:val="24"/>
                        </w:rPr>
                      </w:pPr>
                      <w:r>
                        <w:rPr>
                          <w:bCs/>
                          <w:iCs/>
                          <w:szCs w:val="24"/>
                        </w:rPr>
                        <w:t xml:space="preserve">Nuo 2023 m. sausio 1 d. teikiama </w:t>
                      </w:r>
                      <w:r>
                        <w:rPr>
                          <w:bCs/>
                          <w:iCs/>
                          <w:szCs w:val="24"/>
                        </w:rPr>
                        <w:t>13 akredituotų</w:t>
                      </w:r>
                      <w:r>
                        <w:rPr>
                          <w:szCs w:val="24"/>
                        </w:rPr>
                        <w:t xml:space="preserve"> socialinės priežiūros paslaugų , kurios turi būti finansuojamos savivaldybės biudžeto lėšomis. 90 proc. šių paslaugų teikimo išlaidų tenka paslaugas teikiančių įstaigų (biudžetinių, NVO, VšĮ) darbuotojų darbo užmokesčiui. Šioms socialinės pr</w:t>
                      </w:r>
                      <w:r>
                        <w:rPr>
                          <w:szCs w:val="24"/>
                        </w:rPr>
                        <w:t xml:space="preserve">iežiūros paslaugoms finansuoti 2024 m. iš savivaldybės biudžeto skirta 500,8 tūkst. </w:t>
                      </w:r>
                      <w:proofErr w:type="spellStart"/>
                      <w:r>
                        <w:rPr>
                          <w:szCs w:val="24"/>
                        </w:rPr>
                        <w:t>Eur</w:t>
                      </w:r>
                      <w:proofErr w:type="spellEnd"/>
                      <w:r>
                        <w:rPr>
                          <w:szCs w:val="24"/>
                        </w:rPr>
                        <w:t>.</w:t>
                      </w:r>
                    </w:p>
                    <w:p w:rsidR="00B23F33" w:rsidRDefault="00F743C9">
                      <w:pPr>
                        <w:ind w:firstLine="851"/>
                        <w:jc w:val="both"/>
                        <w:rPr>
                          <w:szCs w:val="24"/>
                        </w:rPr>
                      </w:pPr>
                      <w:r>
                        <w:rPr>
                          <w:szCs w:val="24"/>
                        </w:rPr>
                        <w:t>Nuo 2024 m. sausio 1 d., kaip ir kiekvienais metais, buvo didinami socialinių paslaugų srities darbuotojų minimalieji pareiginės algos pastoviosios dalies koeficientai</w:t>
                      </w:r>
                      <w:r>
                        <w:rPr>
                          <w:szCs w:val="24"/>
                        </w:rPr>
                        <w:t xml:space="preserve">. Šiam tikslui iš valstybės biudžeto skirta 208,9 tūkst. </w:t>
                      </w:r>
                      <w:proofErr w:type="spellStart"/>
                      <w:r>
                        <w:rPr>
                          <w:szCs w:val="24"/>
                        </w:rPr>
                        <w:t>Eur</w:t>
                      </w:r>
                      <w:proofErr w:type="spellEnd"/>
                      <w:r>
                        <w:rPr>
                          <w:szCs w:val="24"/>
                        </w:rPr>
                        <w:t xml:space="preserve">. </w:t>
                      </w:r>
                    </w:p>
                    <w:p w:rsidR="00B23F33" w:rsidRDefault="00F743C9">
                      <w:pPr>
                        <w:ind w:firstLine="850"/>
                        <w:jc w:val="both"/>
                        <w:rPr>
                          <w:szCs w:val="24"/>
                        </w:rPr>
                      </w:pPr>
                      <w:r>
                        <w:rPr>
                          <w:szCs w:val="24"/>
                        </w:rPr>
                        <w:t xml:space="preserve">Nuo 2024 m. sausio 1 d. minimalusis mėnesinis atlyginimas (MMA) neatskaičius mokesčių padidėjo nuo 840 </w:t>
                      </w:r>
                      <w:proofErr w:type="spellStart"/>
                      <w:r>
                        <w:rPr>
                          <w:szCs w:val="24"/>
                        </w:rPr>
                        <w:t>Eur</w:t>
                      </w:r>
                      <w:proofErr w:type="spellEnd"/>
                      <w:r>
                        <w:rPr>
                          <w:szCs w:val="24"/>
                        </w:rPr>
                        <w:t xml:space="preserve">/mėn. iki 924 </w:t>
                      </w:r>
                      <w:proofErr w:type="spellStart"/>
                      <w:r>
                        <w:rPr>
                          <w:szCs w:val="24"/>
                        </w:rPr>
                        <w:t>Eur</w:t>
                      </w:r>
                      <w:proofErr w:type="spellEnd"/>
                      <w:r>
                        <w:rPr>
                          <w:szCs w:val="24"/>
                        </w:rPr>
                        <w:t xml:space="preserve">/mėn.. LR šeimynų įstatyme nustatyta, kad „Šeimynos dalyvio išlaikymo </w:t>
                      </w:r>
                      <w:r>
                        <w:rPr>
                          <w:szCs w:val="24"/>
                        </w:rPr>
                        <w:t xml:space="preserve">pajamų, finansuojamų iš savivaldybės biudžeto lėšų, dydis negali būti mažesnis negu 3,5 MMA, jeigu šeimynoje yra vienas šeimynos dalyvis, arba mažesnis negu 2,4 MMA, jeigu šeimynoje yra 2 šeimynos dalyviai, o jų išlaikymo pajamos yra tiesiogiai susijusios </w:t>
                      </w:r>
                      <w:r>
                        <w:rPr>
                          <w:szCs w:val="24"/>
                        </w:rPr>
                        <w:t xml:space="preserve">su LR Vyriausybės patvirtintu MMA dydžiu. Šiam tikslui iš savivaldybės biudžeto skirta 142,7 tūkst. </w:t>
                      </w:r>
                      <w:proofErr w:type="spellStart"/>
                      <w:r>
                        <w:rPr>
                          <w:szCs w:val="24"/>
                        </w:rPr>
                        <w:t>Eur</w:t>
                      </w:r>
                      <w:proofErr w:type="spellEnd"/>
                      <w:r>
                        <w:rPr>
                          <w:szCs w:val="24"/>
                        </w:rPr>
                        <w:t xml:space="preserve">. </w:t>
                      </w:r>
                    </w:p>
                    <w:p w:rsidR="00B23F33" w:rsidRDefault="00F743C9">
                      <w:pPr>
                        <w:ind w:firstLine="850"/>
                        <w:jc w:val="both"/>
                        <w:rPr>
                          <w:bCs/>
                          <w:iCs/>
                          <w:szCs w:val="24"/>
                        </w:rPr>
                      </w:pPr>
                      <w:r>
                        <w:rPr>
                          <w:szCs w:val="24"/>
                        </w:rPr>
                        <w:t>2023 m. stipriai išaugo pateiktų prašymų Socialinių paslaugų centrui dėl Pagalbos į namus paslaugos teikimo. Šias paslaugas teikia 24 individualios pr</w:t>
                      </w:r>
                      <w:r>
                        <w:rPr>
                          <w:szCs w:val="24"/>
                        </w:rPr>
                        <w:t xml:space="preserve">iežiūros darbuotojai, kurie aptarnauja 235 asmenis, tačiau norint pradėti teikti paslaugas laukiantiems eilėje, reikalingas papildomas finansavimas 6 papildomoms pareigybėms, </w:t>
                      </w:r>
                      <w:r>
                        <w:rPr>
                          <w:bCs/>
                          <w:iCs/>
                          <w:szCs w:val="24"/>
                        </w:rPr>
                        <w:t xml:space="preserve">kurių darbo užmokesčiui 2024 m. II–IV </w:t>
                      </w:r>
                      <w:proofErr w:type="spellStart"/>
                      <w:r>
                        <w:rPr>
                          <w:bCs/>
                          <w:iCs/>
                          <w:szCs w:val="24"/>
                        </w:rPr>
                        <w:t>ketv</w:t>
                      </w:r>
                      <w:proofErr w:type="spellEnd"/>
                      <w:r>
                        <w:rPr>
                          <w:bCs/>
                          <w:iCs/>
                          <w:szCs w:val="24"/>
                        </w:rPr>
                        <w:t xml:space="preserve">. papildomai reikės 72,4 tūkst. </w:t>
                      </w:r>
                      <w:proofErr w:type="spellStart"/>
                      <w:r>
                        <w:rPr>
                          <w:bCs/>
                          <w:iCs/>
                          <w:szCs w:val="24"/>
                        </w:rPr>
                        <w:t>Eur</w:t>
                      </w:r>
                      <w:proofErr w:type="spellEnd"/>
                      <w:r>
                        <w:rPr>
                          <w:bCs/>
                          <w:iCs/>
                          <w:szCs w:val="24"/>
                        </w:rPr>
                        <w:t>.</w:t>
                      </w:r>
                    </w:p>
                    <w:p w:rsidR="00B23F33" w:rsidRDefault="00F743C9">
                      <w:pPr>
                        <w:ind w:firstLine="850"/>
                        <w:jc w:val="both"/>
                        <w:rPr>
                          <w:szCs w:val="24"/>
                        </w:rPr>
                      </w:pPr>
                      <w:r>
                        <w:rPr>
                          <w:szCs w:val="24"/>
                        </w:rPr>
                        <w:t>Nu</w:t>
                      </w:r>
                      <w:r>
                        <w:rPr>
                          <w:szCs w:val="24"/>
                        </w:rPr>
                        <w:t>o 2024 m. sausio 1 d. didėjo bazinė socialinė išmoka (BSI). Nuo Vyriausybės patvirtinto BSI dydžio priklauso pagalbos pinigų dydis, išmokamas globėjams (rūpintojams), globojantiems (rūpinantiems) be tėvų globos likusius vaikus.</w:t>
                      </w:r>
                    </w:p>
                  </w:sdtContent>
                </w:sdt>
                <w:sdt>
                  <w:sdtPr>
                    <w:alias w:val="36 p."/>
                    <w:tag w:val="part_959b11e2ecec414e8967a9c2cb6cef21"/>
                    <w:id w:val="-361429"/>
                    <w:lock w:val="sdtLocked"/>
                  </w:sdtPr>
                  <w:sdtEndPr/>
                  <w:sdtContent>
                    <w:p w:rsidR="00B23F33" w:rsidRDefault="00F743C9">
                      <w:pPr>
                        <w:ind w:firstLine="851"/>
                        <w:jc w:val="both"/>
                        <w:rPr>
                          <w:color w:val="000000"/>
                          <w:szCs w:val="24"/>
                          <w:u w:val="single"/>
                        </w:rPr>
                      </w:pPr>
                      <w:sdt>
                        <w:sdtPr>
                          <w:alias w:val="Numeris"/>
                          <w:tag w:val="nr_959b11e2ecec414e8967a9c2cb6cef21"/>
                          <w:id w:val="-133562030"/>
                          <w:lock w:val="sdtLocked"/>
                        </w:sdtPr>
                        <w:sdtEndPr/>
                        <w:sdtContent>
                          <w:r>
                            <w:rPr>
                              <w:szCs w:val="24"/>
                            </w:rPr>
                            <w:t>36</w:t>
                          </w:r>
                        </w:sdtContent>
                      </w:sdt>
                      <w:r>
                        <w:rPr>
                          <w:szCs w:val="24"/>
                        </w:rPr>
                        <w:t>. Įgyvendinus projektą</w:t>
                      </w:r>
                      <w:r>
                        <w:rPr>
                          <w:szCs w:val="24"/>
                        </w:rPr>
                        <w:t xml:space="preserve"> Nr. 08.1.1-CPVA-V-427-15-0005 „Bendruomeninių apgyvendinimo bei užimtumo paslaugų asmenims su proto ir psichikos negalia plėtra Šiaulių mieste“ įkurti 4 grupinio gyvenimo namai, 1 socialinės dirbtuvės, 1 dienos centras suaugusiems asmenims ir 1 specializu</w:t>
                      </w:r>
                      <w:r>
                        <w:rPr>
                          <w:szCs w:val="24"/>
                        </w:rPr>
                        <w:t>otos slaugos-globos skyrius. Perkėlus globojamus vaikus iš kompleksinių paslaugų namų „Alka“ pastato į 4 naujus ir 1 rekonstruotą pastatus, pradėjus teikti 2 naujas paslaugas (socialinės dirbtuvės ir dienos užimtumo centras, 52 paslaugų gavėjai), padidės a</w:t>
                      </w:r>
                      <w:r>
                        <w:rPr>
                          <w:szCs w:val="24"/>
                        </w:rPr>
                        <w:t>smenų, gaunančių paslaugas, skaičius, dėl to bus reikalingas didesnis darbuotojų skaičius ir didės darbo užmokesčiui skirtų lėšų poreikis. Šiuo metu įstaigoje „Alka“ yra 65 pareigybės. Pradėjus vykdyti projekte numatytas veiklas, darbuotojų skaičius padidė</w:t>
                      </w:r>
                      <w:r>
                        <w:rPr>
                          <w:szCs w:val="24"/>
                        </w:rPr>
                        <w:t xml:space="preserve">tų 43 pareigybėmis (108 pareigybės, </w:t>
                      </w:r>
                      <w:r>
                        <w:rPr>
                          <w:color w:val="000000"/>
                          <w:szCs w:val="24"/>
                        </w:rPr>
                        <w:t xml:space="preserve">iš jų 13 etatų bus finansuojama iš </w:t>
                      </w:r>
                      <w:r>
                        <w:rPr>
                          <w:szCs w:val="24"/>
                        </w:rPr>
                        <w:t xml:space="preserve">lėšų, gautų iš kitų savivaldybių, kurių vaikai apgyvendinti „Alkoje“), tad 2024 m. naujiems įsteigtiems etatams, </w:t>
                      </w:r>
                      <w:r>
                        <w:rPr>
                          <w:color w:val="000000"/>
                          <w:szCs w:val="24"/>
                        </w:rPr>
                        <w:t xml:space="preserve">kad atitiktų Lietuvos Respublikos socialinės apsaugos ir darbo ministro </w:t>
                      </w:r>
                      <w:r>
                        <w:rPr>
                          <w:color w:val="000000"/>
                          <w:szCs w:val="24"/>
                        </w:rPr>
                        <w:t xml:space="preserve">įsakymu 2006 m. lapkričio 30 d. Nr. A1-317 „Dėl socialinę globą teikiančių darbuotojų darbo laiko sąnaudų normatyvų patvirtinimo“ patvirtintus normatyvus, reikės 358,8 tūkst. </w:t>
                      </w:r>
                      <w:proofErr w:type="spellStart"/>
                      <w:r>
                        <w:rPr>
                          <w:color w:val="000000"/>
                          <w:szCs w:val="24"/>
                        </w:rPr>
                        <w:t>Eur</w:t>
                      </w:r>
                      <w:proofErr w:type="spellEnd"/>
                      <w:r>
                        <w:rPr>
                          <w:color w:val="000000"/>
                          <w:szCs w:val="24"/>
                        </w:rPr>
                        <w:t>.</w:t>
                      </w:r>
                    </w:p>
                    <w:p w:rsidR="00B23F33" w:rsidRDefault="00F743C9">
                      <w:pPr>
                        <w:spacing w:line="259" w:lineRule="auto"/>
                        <w:ind w:firstLine="850"/>
                        <w:jc w:val="both"/>
                        <w:rPr>
                          <w:szCs w:val="24"/>
                          <w:lang w:eastAsia="lt-LT"/>
                        </w:rPr>
                      </w:pPr>
                    </w:p>
                  </w:sdtContent>
                </w:sdt>
              </w:sdtContent>
            </w:sdt>
          </w:sdtContent>
        </w:sdt>
        <w:sdt>
          <w:sdtPr>
            <w:alias w:val="skyrius"/>
            <w:tag w:val="part_7ea5ff7928c346ff972f1b8e88b164e9"/>
            <w:id w:val="830801567"/>
            <w:lock w:val="sdtLocked"/>
          </w:sdtPr>
          <w:sdtEndPr/>
          <w:sdtContent>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olor w:val="000000"/>
                  <w:szCs w:val="24"/>
                </w:rPr>
              </w:pPr>
              <w:sdt>
                <w:sdtPr>
                  <w:alias w:val="Numeris"/>
                  <w:tag w:val="nr_7ea5ff7928c346ff972f1b8e88b164e9"/>
                  <w:id w:val="-524789676"/>
                  <w:lock w:val="sdtLocked"/>
                </w:sdtPr>
                <w:sdtEndPr/>
                <w:sdtContent>
                  <w:r>
                    <w:rPr>
                      <w:b/>
                      <w:color w:val="000000"/>
                      <w:szCs w:val="24"/>
                    </w:rPr>
                    <w:t>V</w:t>
                  </w:r>
                </w:sdtContent>
              </w:sdt>
              <w:r>
                <w:rPr>
                  <w:b/>
                  <w:color w:val="000000"/>
                  <w:szCs w:val="24"/>
                </w:rPr>
                <w:t xml:space="preserve"> SKYRIUS</w:t>
              </w:r>
            </w:p>
            <w:p w:rsidR="00B23F33" w:rsidRDefault="00F743C9">
              <w:pPr>
                <w:spacing w:line="259" w:lineRule="auto"/>
                <w:jc w:val="center"/>
                <w:rPr>
                  <w:b/>
                  <w:color w:val="000000"/>
                  <w:szCs w:val="24"/>
                </w:rPr>
              </w:pPr>
              <w:sdt>
                <w:sdtPr>
                  <w:alias w:val="Pavadinimas"/>
                  <w:tag w:val="title_7ea5ff7928c346ff972f1b8e88b164e9"/>
                  <w:id w:val="-294602569"/>
                  <w:lock w:val="sdtLocked"/>
                </w:sdtPr>
                <w:sdtEndPr/>
                <w:sdtContent>
                  <w:r>
                    <w:rPr>
                      <w:b/>
                      <w:color w:val="000000"/>
                      <w:szCs w:val="24"/>
                    </w:rPr>
                    <w:t>PLĖTROS VIZIJA IR PROGNOZĖ</w:t>
                  </w:r>
                </w:sdtContent>
              </w:sdt>
            </w:p>
            <w:p w:rsidR="00B23F33" w:rsidRDefault="00B23F33">
              <w:pPr>
                <w:rPr>
                  <w:sz w:val="14"/>
                  <w:szCs w:val="14"/>
                </w:rPr>
              </w:pPr>
            </w:p>
            <w:sdt>
              <w:sdtPr>
                <w:alias w:val="poskyris"/>
                <w:tag w:val="part_0aaaa21b484a467f9e5c156c6d2b7969"/>
                <w:id w:val="2142687522"/>
                <w:lock w:val="sdtLocked"/>
              </w:sdtPr>
              <w:sdtEndPr/>
              <w:sdtContent>
                <w:p w:rsidR="00B23F33" w:rsidRDefault="00F743C9">
                  <w:pPr>
                    <w:spacing w:line="259" w:lineRule="auto"/>
                    <w:jc w:val="center"/>
                    <w:rPr>
                      <w:b/>
                      <w:bCs/>
                      <w:color w:val="000000"/>
                      <w:szCs w:val="24"/>
                      <w:lang w:eastAsia="lt-LT"/>
                    </w:rPr>
                  </w:pPr>
                  <w:sdt>
                    <w:sdtPr>
                      <w:alias w:val="Pavadinimas"/>
                      <w:tag w:val="title_0aaaa21b484a467f9e5c156c6d2b7969"/>
                      <w:id w:val="-1167703554"/>
                      <w:lock w:val="sdtLocked"/>
                    </w:sdtPr>
                    <w:sdtEndPr/>
                    <w:sdtContent>
                      <w:r>
                        <w:rPr>
                          <w:b/>
                          <w:bCs/>
                          <w:color w:val="000000"/>
                          <w:szCs w:val="24"/>
                          <w:lang w:eastAsia="lt-LT"/>
                        </w:rPr>
                        <w:t>Socialinių paslaugų plėtros</w:t>
                      </w:r>
                      <w:r>
                        <w:rPr>
                          <w:b/>
                          <w:bCs/>
                          <w:color w:val="000000"/>
                          <w:szCs w:val="24"/>
                          <w:lang w:eastAsia="lt-LT"/>
                        </w:rPr>
                        <w:t xml:space="preserve"> vizija</w:t>
                      </w:r>
                    </w:sdtContent>
                  </w:sdt>
                </w:p>
                <w:p w:rsidR="00B23F33" w:rsidRDefault="00B23F33">
                  <w:pPr>
                    <w:rPr>
                      <w:sz w:val="14"/>
                      <w:szCs w:val="14"/>
                    </w:rPr>
                  </w:pPr>
                </w:p>
                <w:sdt>
                  <w:sdtPr>
                    <w:alias w:val="37 p."/>
                    <w:tag w:val="part_f66f526b3aec4bfab6bfec84c97960a0"/>
                    <w:id w:val="813306633"/>
                    <w:lock w:val="sdtLocked"/>
                  </w:sdtPr>
                  <w:sdtEndPr/>
                  <w:sdtContent>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lang w:eastAsia="lt-LT"/>
                        </w:rPr>
                      </w:pPr>
                      <w:sdt>
                        <w:sdtPr>
                          <w:alias w:val="Numeris"/>
                          <w:tag w:val="nr_f66f526b3aec4bfab6bfec84c97960a0"/>
                          <w:id w:val="-195157300"/>
                          <w:lock w:val="sdtLocked"/>
                        </w:sdtPr>
                        <w:sdtEndPr/>
                        <w:sdtContent>
                          <w:r>
                            <w:rPr>
                              <w:color w:val="000000"/>
                              <w:szCs w:val="24"/>
                              <w:lang w:eastAsia="lt-LT"/>
                            </w:rPr>
                            <w:t>37</w:t>
                          </w:r>
                        </w:sdtContent>
                      </w:sdt>
                      <w:r>
                        <w:rPr>
                          <w:color w:val="000000"/>
                          <w:szCs w:val="24"/>
                          <w:lang w:eastAsia="lt-LT"/>
                        </w:rPr>
                        <w:t>. Socialinių paslaugų plėtros vizija – kurti gyventojų poreikius atitinkančią socialinių paslaugų sistemą, siekti, kad kuo daugiau socialinių paslaugų būtų teikiama šeimoje ir bendruomenėje, užtikrinti reikiamų socialinių paslaugų teikimo tę</w:t>
                      </w:r>
                      <w:r>
                        <w:rPr>
                          <w:color w:val="000000"/>
                          <w:szCs w:val="24"/>
                          <w:lang w:eastAsia="lt-LT"/>
                        </w:rPr>
                        <w:t xml:space="preserve">stinumą ir didinti socialinių paslaugų gavėjų skaičių, mažinant laukiančiųjų eilę. Teikiant socialines paslaugas sudaryti sąlygas gyventojams išsaugoti žmogiškąjį orumą ir patenkinti jų žmogiškuosius poreikius. </w:t>
                      </w:r>
                    </w:p>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r>
                        <w:rPr>
                          <w:color w:val="000000"/>
                          <w:szCs w:val="24"/>
                        </w:rPr>
                        <w:t xml:space="preserve">Per ateinančius 3 metus bus sudaromos </w:t>
                      </w:r>
                      <w:r>
                        <w:rPr>
                          <w:color w:val="000000"/>
                          <w:szCs w:val="24"/>
                        </w:rPr>
                        <w:t>sąlygos kurti saugią socialinę aplinką, bendradarbiaujant su socialines paslaugas teikiančiomis įstaigomis, švietimo ir sveikatos įstaigomis ir bendruomenėmis, formuojama ir įgyvendinama Savivaldybės socialinės plėtros politika:</w:t>
                      </w:r>
                    </w:p>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lang w:eastAsia="pl-PL"/>
                        </w:rPr>
                      </w:pPr>
                      <w:r>
                        <w:rPr>
                          <w:szCs w:val="24"/>
                        </w:rPr>
                        <w:t>-</w:t>
                      </w:r>
                      <w:r>
                        <w:rPr>
                          <w:color w:val="000000"/>
                          <w:szCs w:val="24"/>
                          <w:lang w:eastAsia="lt-LT"/>
                        </w:rPr>
                        <w:t xml:space="preserve"> vykdyti socialinių paslau</w:t>
                      </w:r>
                      <w:r>
                        <w:rPr>
                          <w:color w:val="000000"/>
                          <w:szCs w:val="24"/>
                          <w:lang w:eastAsia="lt-LT"/>
                        </w:rPr>
                        <w:t xml:space="preserve">gų plėtrą Šiaulių mieste atsižvelgiant į </w:t>
                      </w:r>
                      <w:r>
                        <w:rPr>
                          <w:color w:val="000000"/>
                          <w:szCs w:val="24"/>
                          <w:lang w:eastAsia="pl-PL"/>
                        </w:rPr>
                        <w:t xml:space="preserve">Lietuvos Respublikos Vyriausybės 2021 m. lapkričio 10 d. nutarimu Nr. 931 patvirtintos 2021–2030 metų plėtros programos (valdytojos Lietuvos Respublikos Socialinės apsaugos ir darbo ministerijos) Socialinės </w:t>
                      </w:r>
                      <w:proofErr w:type="spellStart"/>
                      <w:r>
                        <w:rPr>
                          <w:color w:val="000000"/>
                          <w:szCs w:val="24"/>
                          <w:lang w:eastAsia="pl-PL"/>
                        </w:rPr>
                        <w:t>sutelkti</w:t>
                      </w:r>
                      <w:r>
                        <w:rPr>
                          <w:color w:val="000000"/>
                          <w:szCs w:val="24"/>
                          <w:lang w:eastAsia="pl-PL"/>
                        </w:rPr>
                        <w:t>es</w:t>
                      </w:r>
                      <w:proofErr w:type="spellEnd"/>
                      <w:r>
                        <w:rPr>
                          <w:color w:val="000000"/>
                          <w:szCs w:val="24"/>
                          <w:lang w:eastAsia="pl-PL"/>
                        </w:rPr>
                        <w:t xml:space="preserve"> plėtros programoje įtvirtintą pažangos priemonę Nr. 09-003-02-02-11 „Sumažinti pažeidžiamų visuomenės grupių gerovės teritorinius skirtumus“ numatytą uždavinį „Didinti neįgaliųjų ir jų šeimų, senyvo amžiaus žmonių bei kitų pažeidžiamų ir socialinėje ats</w:t>
                      </w:r>
                      <w:r>
                        <w:rPr>
                          <w:color w:val="000000"/>
                          <w:szCs w:val="24"/>
                          <w:lang w:eastAsia="pl-PL"/>
                        </w:rPr>
                        <w:t>kirtyje esančių grupių gerovę“. Šiam uždaviniui įgyvendinti parengtas Šiaulių miesto socialinių paslaugų ir socialinių paslaugų infrastruktūros, reikalingos institucinės globos pertvarkai įgyvendinti, žemėlapis, kurio tikslas – parengti žmonių su negalia g</w:t>
                      </w:r>
                      <w:r>
                        <w:rPr>
                          <w:color w:val="000000"/>
                          <w:szCs w:val="24"/>
                          <w:lang w:eastAsia="pl-PL"/>
                        </w:rPr>
                        <w:t xml:space="preserve">lobos </w:t>
                      </w:r>
                      <w:proofErr w:type="spellStart"/>
                      <w:r>
                        <w:rPr>
                          <w:color w:val="000000"/>
                          <w:szCs w:val="24"/>
                          <w:lang w:eastAsia="pl-PL"/>
                        </w:rPr>
                        <w:t>deinstitucionalizacijos</w:t>
                      </w:r>
                      <w:proofErr w:type="spellEnd"/>
                      <w:r>
                        <w:rPr>
                          <w:color w:val="000000"/>
                          <w:szCs w:val="24"/>
                          <w:lang w:eastAsia="pl-PL"/>
                        </w:rPr>
                        <w:t xml:space="preserve"> strategiją, kurios pagrindu mieste bus įgyvendinamas tolygus, tvarus ir žmogaus teisėmis grįstas perėjimas nuo institucinės globos prie šeimoje ir bendruomenėje teikiamų paslaugų;</w:t>
                      </w:r>
                    </w:p>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iCs/>
                          <w:color w:val="000000"/>
                          <w:szCs w:val="24"/>
                        </w:rPr>
                      </w:pPr>
                      <w:r>
                        <w:rPr>
                          <w:szCs w:val="24"/>
                        </w:rPr>
                        <w:t xml:space="preserve">- </w:t>
                      </w:r>
                      <w:r>
                        <w:rPr>
                          <w:color w:val="000000"/>
                          <w:szCs w:val="24"/>
                        </w:rPr>
                        <w:t xml:space="preserve">plėtoti </w:t>
                      </w:r>
                      <w:r>
                        <w:rPr>
                          <w:szCs w:val="24"/>
                        </w:rPr>
                        <w:t>kompleksinę asmenų su negalia social</w:t>
                      </w:r>
                      <w:r>
                        <w:rPr>
                          <w:szCs w:val="24"/>
                        </w:rPr>
                        <w:t>inės integracijos sistemą: kurti, teikti ir plėtoti nestacionarias ir bendruomenines paslaugas (apgyvendinimo su parama, dienos užimtumo, pagalbos šeimai, socialinių dirbtuvių ir kitas paslaugas intelekto ir (ar) psichikos negalią turintiems asmenims);</w:t>
                      </w:r>
                    </w:p>
                    <w:p w:rsidR="00B23F33" w:rsidRDefault="00F743C9">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Cs/>
                          <w:color w:val="000000"/>
                          <w:szCs w:val="24"/>
                        </w:rPr>
                      </w:pPr>
                      <w:r>
                        <w:rPr>
                          <w:iCs/>
                          <w:color w:val="000000"/>
                          <w:szCs w:val="24"/>
                        </w:rPr>
                        <w:t>- u</w:t>
                      </w:r>
                      <w:r>
                        <w:rPr>
                          <w:iCs/>
                          <w:color w:val="000000"/>
                          <w:szCs w:val="24"/>
                        </w:rPr>
                        <w:t>žtikrinti paslaugų vaikams, likusiems be tėvų globos, globą (rūpybą) artimųjų ar laikinųjų / nuolatinių globėjų šeimose, šeimynose ir bendruomeniniuose vaikų globos namuose (šeiminiuose namuose) teikimą;</w:t>
                      </w:r>
                    </w:p>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Cs/>
                          <w:color w:val="000000"/>
                          <w:szCs w:val="24"/>
                        </w:rPr>
                      </w:pPr>
                      <w:r>
                        <w:rPr>
                          <w:szCs w:val="24"/>
                        </w:rPr>
                        <w:t>-</w:t>
                      </w:r>
                      <w:r>
                        <w:rPr>
                          <w:color w:val="000000"/>
                          <w:szCs w:val="24"/>
                          <w:lang w:eastAsia="lt-LT"/>
                        </w:rPr>
                        <w:t xml:space="preserve"> </w:t>
                      </w:r>
                      <w:r>
                        <w:rPr>
                          <w:color w:val="000000"/>
                          <w:szCs w:val="24"/>
                        </w:rPr>
                        <w:t>užtikrinti paslaugų šeimai teikimo tęstinumą pagal</w:t>
                      </w:r>
                      <w:r>
                        <w:rPr>
                          <w:color w:val="000000"/>
                          <w:szCs w:val="24"/>
                        </w:rPr>
                        <w:t xml:space="preserve"> 2021–2027 metų Europos Sąjungos fondų investicijų </w:t>
                      </w:r>
                      <w:r>
                        <w:rPr>
                          <w:szCs w:val="24"/>
                          <w:lang w:eastAsia="ar-SA"/>
                        </w:rPr>
                        <w:t>projektą „Kompleksinės paslaugos šeimai Šiaulių miesto savivaldybėje“</w:t>
                      </w:r>
                      <w:r>
                        <w:rPr>
                          <w:color w:val="000000"/>
                          <w:szCs w:val="24"/>
                        </w:rPr>
                        <w:t>. Atrinkti partneriai bendruomeninių šeimos namų funkcijai atlikti organizuos ir teiks kompleksines paslaugas šeimai kuo arčiau asmens (</w:t>
                      </w:r>
                      <w:r>
                        <w:rPr>
                          <w:color w:val="000000"/>
                          <w:szCs w:val="24"/>
                        </w:rPr>
                        <w:t>šeimos) gyvenamosios vietos arba asmens (šeimos) gyvenamojoje vietoje</w:t>
                      </w:r>
                      <w:r>
                        <w:rPr>
                          <w:color w:val="000000"/>
                          <w:szCs w:val="24"/>
                          <w:lang w:val="pt-BR"/>
                        </w:rPr>
                        <w:t>, taip pat organizuos, o prireikus teiks ir kitas prevencines socialines paslaugas</w:t>
                      </w:r>
                      <w:r>
                        <w:rPr>
                          <w:color w:val="000000"/>
                          <w:szCs w:val="24"/>
                        </w:rPr>
                        <w:t xml:space="preserve">, kurios </w:t>
                      </w:r>
                      <w:r>
                        <w:rPr>
                          <w:bCs/>
                          <w:color w:val="000000"/>
                          <w:szCs w:val="24"/>
                        </w:rPr>
                        <w:t>stiprins asmens (šeimos) žinias ir ugdys jo (jos) įgūdžius, kad ateityje būtų išvengta galimų so</w:t>
                      </w:r>
                      <w:r>
                        <w:rPr>
                          <w:bCs/>
                          <w:color w:val="000000"/>
                          <w:szCs w:val="24"/>
                        </w:rPr>
                        <w:t>cialinių problemų ir socialinės rizikos atsiradimo.</w:t>
                      </w:r>
                      <w:r>
                        <w:rPr>
                          <w:szCs w:val="24"/>
                          <w:lang w:eastAsia="ar-SA"/>
                        </w:rPr>
                        <w:t xml:space="preserve"> Bus teikiamos kompleksinės paslaugos: informavimas ir konsultavimas, vykdomi pozityvios tėvystės mokymai, teikiama psichosocialinė pagalba, šeimos įgūdžių ugdymo ir sociokultūrinės paslaugos, </w:t>
                      </w:r>
                      <w:proofErr w:type="spellStart"/>
                      <w:r>
                        <w:rPr>
                          <w:szCs w:val="24"/>
                          <w:lang w:eastAsia="ar-SA"/>
                        </w:rPr>
                        <w:t>mediacijos</w:t>
                      </w:r>
                      <w:proofErr w:type="spellEnd"/>
                      <w:r>
                        <w:rPr>
                          <w:szCs w:val="24"/>
                          <w:lang w:eastAsia="ar-SA"/>
                        </w:rPr>
                        <w:t xml:space="preserve"> p</w:t>
                      </w:r>
                      <w:r>
                        <w:rPr>
                          <w:szCs w:val="24"/>
                          <w:lang w:eastAsia="ar-SA"/>
                        </w:rPr>
                        <w:t>aslaugos, teikiamos vaikų priežiūros paslaugos. Siekiant padaryti paslaugas efektyvesnes ir kokybiškesnes, bus organizuojami ne tik grupiniai užsiėmimai, seminarai, bet teikiamos ir individualios konsultacijos.</w:t>
                      </w:r>
                    </w:p>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ar-SA"/>
                        </w:rPr>
                      </w:pPr>
                      <w:r>
                        <w:rPr>
                          <w:bCs/>
                          <w:color w:val="000000"/>
                          <w:szCs w:val="24"/>
                        </w:rPr>
                        <w:t xml:space="preserve">- užtikrinti </w:t>
                      </w:r>
                      <w:r>
                        <w:rPr>
                          <w:szCs w:val="24"/>
                          <w:lang w:eastAsia="ar-SA"/>
                        </w:rPr>
                        <w:t>darbingo amžiaus asmenų su proto</w:t>
                      </w:r>
                      <w:r>
                        <w:rPr>
                          <w:szCs w:val="24"/>
                          <w:lang w:eastAsia="ar-SA"/>
                        </w:rPr>
                        <w:t xml:space="preserve"> ir (arba) psichikos negalia savarankiškumą ir taip įgalinti juos gyventi bendruomenėje pagal jų poreikį, įtraukiant juos į projektą „Nuo globos link galimybių: bendruomeninių paslaugų plėtra“ (socialinės dirbtuvės).</w:t>
                      </w:r>
                    </w:p>
                    <w:p w:rsidR="00B23F33" w:rsidRDefault="00F743C9">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r>
                        <w:rPr>
                          <w:szCs w:val="24"/>
                        </w:rPr>
                        <w:t xml:space="preserve">- </w:t>
                      </w:r>
                      <w:r>
                        <w:rPr>
                          <w:color w:val="000000"/>
                          <w:szCs w:val="24"/>
                          <w:shd w:val="clear" w:color="auto" w:fill="FFFFFF"/>
                        </w:rPr>
                        <w:t>tęsti Globos centrų veiklą ES fondų i</w:t>
                      </w:r>
                      <w:r>
                        <w:rPr>
                          <w:color w:val="000000"/>
                          <w:szCs w:val="24"/>
                          <w:shd w:val="clear" w:color="auto" w:fill="FFFFFF"/>
                        </w:rPr>
                        <w:t xml:space="preserve">r savivaldybės biudžeto lėšomis ir paslaugų teikimą įgyvendinant projektą </w:t>
                      </w:r>
                      <w:r>
                        <w:rPr>
                          <w:rFonts w:eastAsia="Calibri"/>
                          <w:szCs w:val="24"/>
                        </w:rPr>
                        <w:t>„Paslaugų, skatinančių ir efektyviai palaikančių globą šeimos aplinkoje, vystymas“</w:t>
                      </w:r>
                      <w:r>
                        <w:rPr>
                          <w:color w:val="000000"/>
                          <w:szCs w:val="24"/>
                        </w:rPr>
                        <w:t xml:space="preserve">: organizuoti mokymus pagal tęstinę globėjų (rūpintojų), budinčių globotojų, įtėvių, bendruomeninių </w:t>
                      </w:r>
                      <w:r>
                        <w:rPr>
                          <w:color w:val="000000"/>
                          <w:szCs w:val="24"/>
                        </w:rPr>
                        <w:t xml:space="preserve">vaikų globos namų darbuotojų, šeimynų steigėjų mokymo ir konsultavimo programą; organizuoti socialinę ir psichologinę pagalbą budintiems globotojams, globėjams (rūpintojams), </w:t>
                      </w:r>
                      <w:proofErr w:type="spellStart"/>
                      <w:r>
                        <w:rPr>
                          <w:color w:val="000000"/>
                          <w:szCs w:val="24"/>
                        </w:rPr>
                        <w:t>įvaikintojams</w:t>
                      </w:r>
                      <w:proofErr w:type="spellEnd"/>
                      <w:r>
                        <w:rPr>
                          <w:color w:val="000000"/>
                          <w:szCs w:val="24"/>
                        </w:rPr>
                        <w:t xml:space="preserve"> ir šeimynų steigėjams bei dalyviams individualių konsultacijų, savi</w:t>
                      </w:r>
                      <w:r>
                        <w:rPr>
                          <w:color w:val="000000"/>
                          <w:szCs w:val="24"/>
                        </w:rPr>
                        <w:t>tarpio pagalbos grupių užsiėmimų metu; rengti mokymus, vertinti asmenis ir rengti išvadas besirengiantiems vaiko globai ir kt.;</w:t>
                      </w:r>
                    </w:p>
                    <w:p w:rsidR="00B23F33" w:rsidRDefault="00F743C9">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r>
                        <w:rPr>
                          <w:szCs w:val="24"/>
                        </w:rPr>
                        <w:t xml:space="preserve">- </w:t>
                      </w:r>
                      <w:r>
                        <w:rPr>
                          <w:bCs/>
                          <w:iCs/>
                          <w:color w:val="000000"/>
                          <w:szCs w:val="24"/>
                          <w:lang w:eastAsia="lt-LT"/>
                        </w:rPr>
                        <w:t>didinti s</w:t>
                      </w:r>
                      <w:r>
                        <w:rPr>
                          <w:bCs/>
                          <w:color w:val="000000"/>
                          <w:szCs w:val="24"/>
                          <w:lang w:eastAsia="lt-LT"/>
                        </w:rPr>
                        <w:t>ocialinės priežiūros ir globos paslaugų asmens namuose mąstą</w:t>
                      </w:r>
                      <w:r>
                        <w:rPr>
                          <w:color w:val="000000"/>
                          <w:szCs w:val="24"/>
                          <w:lang w:eastAsia="lt-LT"/>
                        </w:rPr>
                        <w:t xml:space="preserve"> pagal individualius asmens ir šeimos poreikius (pagalba </w:t>
                      </w:r>
                      <w:r>
                        <w:rPr>
                          <w:color w:val="000000"/>
                          <w:szCs w:val="24"/>
                          <w:lang w:eastAsia="lt-LT"/>
                        </w:rPr>
                        <w:t xml:space="preserve">į namus, palydėjimo paslauga jaunuoliams, socialinė priežiūra šeimoms, apgyvendinimas apsaugotame būste, socialinė reabilitacija neįgaliesiems bendruomenėje (ypač vaikams ir darbingo amžiaus asmenims), vaikų dienos socialinė priežiūra, laikinas atokvėpis, </w:t>
                      </w:r>
                      <w:r>
                        <w:rPr>
                          <w:color w:val="000000"/>
                          <w:szCs w:val="24"/>
                          <w:lang w:eastAsia="lt-LT"/>
                        </w:rPr>
                        <w:t>dienos socialinė globa);</w:t>
                      </w:r>
                    </w:p>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r>
                        <w:rPr>
                          <w:szCs w:val="24"/>
                        </w:rPr>
                        <w:t xml:space="preserve">- </w:t>
                      </w:r>
                      <w:r>
                        <w:rPr>
                          <w:color w:val="000000"/>
                          <w:szCs w:val="24"/>
                        </w:rPr>
                        <w:t>įgyvendinti šeimos stiprinimo programas: stiprinti pagalbą šeimai, mažinti jaunimo, leidžiančio laiką gatvėje, socialinę atskirtį ir didinti jo galimybes visaverčiai dalyvauti visuomenės gyvenime, plėtojant darbą su jaunimu gatvė</w:t>
                      </w:r>
                      <w:r>
                        <w:rPr>
                          <w:color w:val="000000"/>
                          <w:szCs w:val="24"/>
                        </w:rPr>
                        <w:t>je ir atvirą darbą su jaunimu, didinant socialines paslaugas teikiančių socialinių darbuotojų kompetencijas;</w:t>
                      </w:r>
                    </w:p>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r>
                        <w:rPr>
                          <w:color w:val="000000"/>
                          <w:szCs w:val="24"/>
                        </w:rPr>
                        <w:t xml:space="preserve">- </w:t>
                      </w:r>
                      <w:r>
                        <w:rPr>
                          <w:color w:val="000000"/>
                          <w:szCs w:val="24"/>
                          <w:lang w:eastAsia="pl-PL"/>
                        </w:rPr>
                        <w:t xml:space="preserve">plėtoti prevencines socialines paslaugas, siekiant </w:t>
                      </w:r>
                      <w:r>
                        <w:rPr>
                          <w:color w:val="000000"/>
                          <w:szCs w:val="24"/>
                          <w:lang w:eastAsia="lt-LT"/>
                        </w:rPr>
                        <w:t>padėti asmeniui (šeimai) ir (ar) bendruomenei išvengti galimų socialinių problemų ir (ar) soci</w:t>
                      </w:r>
                      <w:r>
                        <w:rPr>
                          <w:color w:val="000000"/>
                          <w:szCs w:val="24"/>
                          <w:lang w:eastAsia="lt-LT"/>
                        </w:rPr>
                        <w:t xml:space="preserve">alinės rizikos atsiradimo, sudaryti sąlygas asmeniui (šeimai) ugdyti ir (ar) stiprinti gebėjimus savarankiškai spręsti socialines problemas, palaikyti socialinius ryšius su visuomene, taip pat padėti didinti socialinę </w:t>
                      </w:r>
                      <w:proofErr w:type="spellStart"/>
                      <w:r>
                        <w:rPr>
                          <w:color w:val="000000"/>
                          <w:szCs w:val="24"/>
                          <w:lang w:eastAsia="lt-LT"/>
                        </w:rPr>
                        <w:t>įtrauktį</w:t>
                      </w:r>
                      <w:proofErr w:type="spellEnd"/>
                      <w:r>
                        <w:rPr>
                          <w:color w:val="000000"/>
                          <w:szCs w:val="24"/>
                          <w:lang w:eastAsia="lt-LT"/>
                        </w:rPr>
                        <w:t>;</w:t>
                      </w:r>
                    </w:p>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r>
                        <w:rPr>
                          <w:color w:val="000000"/>
                          <w:szCs w:val="24"/>
                        </w:rPr>
                        <w:t xml:space="preserve">- </w:t>
                      </w:r>
                      <w:r>
                        <w:rPr>
                          <w:color w:val="000000"/>
                          <w:szCs w:val="24"/>
                          <w:lang w:eastAsia="pl-PL"/>
                        </w:rPr>
                        <w:t xml:space="preserve">didinti </w:t>
                      </w:r>
                      <w:r>
                        <w:rPr>
                          <w:color w:val="000000"/>
                          <w:szCs w:val="24"/>
                        </w:rPr>
                        <w:t>socialines paslaug</w:t>
                      </w:r>
                      <w:r>
                        <w:rPr>
                          <w:color w:val="000000"/>
                          <w:szCs w:val="24"/>
                        </w:rPr>
                        <w:t>as (prevencines, bendrąsias, socialinės priežiūros, socialinės globos) teikiančių įstaigų finansavimą, siekiant sumažinti laukiančiųjų socialinių paslaugų eilę;</w:t>
                      </w:r>
                    </w:p>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r>
                        <w:rPr>
                          <w:color w:val="000000"/>
                          <w:szCs w:val="24"/>
                        </w:rPr>
                        <w:t xml:space="preserve">- skatinti </w:t>
                      </w:r>
                      <w:proofErr w:type="spellStart"/>
                      <w:r>
                        <w:rPr>
                          <w:color w:val="000000"/>
                          <w:szCs w:val="24"/>
                        </w:rPr>
                        <w:t>tarpinstitucinį</w:t>
                      </w:r>
                      <w:proofErr w:type="spellEnd"/>
                      <w:r>
                        <w:rPr>
                          <w:color w:val="000000"/>
                          <w:szCs w:val="24"/>
                        </w:rPr>
                        <w:t xml:space="preserve"> bendradarbiavimą, siekiant plėtoti pagalbos priemones </w:t>
                      </w:r>
                      <w:r>
                        <w:rPr>
                          <w:color w:val="000000"/>
                          <w:spacing w:val="3"/>
                          <w:szCs w:val="24"/>
                          <w:shd w:val="clear" w:color="auto" w:fill="FFFFFF"/>
                        </w:rPr>
                        <w:t>smurtą artimoj</w:t>
                      </w:r>
                      <w:r>
                        <w:rPr>
                          <w:color w:val="000000"/>
                          <w:spacing w:val="3"/>
                          <w:szCs w:val="24"/>
                          <w:shd w:val="clear" w:color="auto" w:fill="FFFFFF"/>
                        </w:rPr>
                        <w:t>e aplinkoje patyrusiems asmenims,</w:t>
                      </w:r>
                      <w:r>
                        <w:rPr>
                          <w:color w:val="000000"/>
                          <w:szCs w:val="24"/>
                        </w:rPr>
                        <w:t xml:space="preserve"> šviesti visuomenę smurto artimoje aplinkoje klausimais, mokyti atpažinti smurto apraiškas, ugdyti nepakantumą visų rūšių smurtui, įgyvendinti prevencines smurtinio elgesio keitimo priemones;</w:t>
                      </w:r>
                    </w:p>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r>
                        <w:rPr>
                          <w:color w:val="000000"/>
                          <w:szCs w:val="24"/>
                        </w:rPr>
                        <w:t>-</w:t>
                      </w:r>
                      <w:r>
                        <w:rPr>
                          <w:color w:val="000000"/>
                          <w:szCs w:val="22"/>
                        </w:rPr>
                        <w:t xml:space="preserve"> įgyvendinti asmenų su negalia</w:t>
                      </w:r>
                      <w:r>
                        <w:rPr>
                          <w:color w:val="000000"/>
                          <w:szCs w:val="22"/>
                        </w:rPr>
                        <w:t xml:space="preserve"> socialinės integracijos politiką ir užtikrinti asmenų su negalia teises, nustatytas tarptautiniuose dokumentuose, bendradarbiaujant su LR socialinės apsaugos ir darbo ministerija, Agentūra, kitomis valstybės ir savivaldybės institucijomis bei įstaigomis, </w:t>
                      </w:r>
                      <w:r>
                        <w:rPr>
                          <w:color w:val="000000"/>
                          <w:szCs w:val="22"/>
                        </w:rPr>
                        <w:t xml:space="preserve">dirbančiomis asmenų su negalia socialinės integracijos politikos srityje; </w:t>
                      </w:r>
                    </w:p>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r>
                        <w:rPr>
                          <w:color w:val="000000"/>
                          <w:szCs w:val="24"/>
                        </w:rPr>
                        <w:t xml:space="preserve">- </w:t>
                      </w:r>
                      <w:r>
                        <w:rPr>
                          <w:bCs/>
                          <w:iCs/>
                          <w:color w:val="000000"/>
                          <w:szCs w:val="24"/>
                          <w:lang w:eastAsia="lt-LT"/>
                        </w:rPr>
                        <w:t xml:space="preserve">didinti socialinių paslaugų prieinamumą, </w:t>
                      </w:r>
                      <w:r>
                        <w:rPr>
                          <w:color w:val="000000"/>
                          <w:szCs w:val="24"/>
                          <w:lang w:eastAsia="lt-LT"/>
                        </w:rPr>
                        <w:t>teikiant i</w:t>
                      </w:r>
                      <w:r>
                        <w:rPr>
                          <w:color w:val="000000"/>
                          <w:spacing w:val="3"/>
                          <w:szCs w:val="24"/>
                          <w:shd w:val="clear" w:color="auto" w:fill="FFFFFF"/>
                        </w:rPr>
                        <w:t>nformavimo ir konsultavimo socialinių paslaugų klausimais paslaugas, pasitelkiant įvairias informavimo priemones;</w:t>
                      </w:r>
                    </w:p>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r>
                        <w:rPr>
                          <w:color w:val="000000"/>
                          <w:szCs w:val="24"/>
                        </w:rPr>
                        <w:t>- didelį dėmes</w:t>
                      </w:r>
                      <w:r>
                        <w:rPr>
                          <w:color w:val="000000"/>
                          <w:szCs w:val="24"/>
                        </w:rPr>
                        <w:t>į skirti socialinių paslaugų kokybei ir prieinamumui gerinti.</w:t>
                      </w:r>
                    </w:p>
                    <w:p w:rsidR="00B23F33" w:rsidRDefault="00F743C9">
                      <w:pPr>
                        <w:rPr>
                          <w:b/>
                          <w:bCs/>
                          <w:szCs w:val="24"/>
                          <w:lang w:eastAsia="lt-LT"/>
                        </w:rPr>
                      </w:pPr>
                    </w:p>
                  </w:sdtContent>
                </w:sdt>
              </w:sdtContent>
            </w:sdt>
            <w:sdt>
              <w:sdtPr>
                <w:alias w:val="poskyris"/>
                <w:tag w:val="part_f39425a42a474aceb01e2a5f790143e1"/>
                <w:id w:val="-648280477"/>
                <w:lock w:val="sdtLocked"/>
              </w:sdtPr>
              <w:sdtEndPr/>
              <w:sdtContent>
                <w:p w:rsidR="00B23F33" w:rsidRDefault="00F743C9">
                  <w:pPr>
                    <w:ind w:firstLine="562"/>
                    <w:jc w:val="center"/>
                    <w:rPr>
                      <w:szCs w:val="24"/>
                      <w:lang w:eastAsia="lt-LT"/>
                    </w:rPr>
                  </w:pPr>
                  <w:sdt>
                    <w:sdtPr>
                      <w:alias w:val="Pavadinimas"/>
                      <w:tag w:val="title_f39425a42a474aceb01e2a5f790143e1"/>
                      <w:id w:val="2043323980"/>
                      <w:lock w:val="sdtLocked"/>
                    </w:sdtPr>
                    <w:sdtEndPr/>
                    <w:sdtContent>
                      <w:r>
                        <w:rPr>
                          <w:b/>
                          <w:bCs/>
                          <w:szCs w:val="24"/>
                          <w:lang w:eastAsia="lt-LT"/>
                        </w:rPr>
                        <w:t>Prognozuojamos socialinės paslaugos</w:t>
                      </w:r>
                    </w:sdtContent>
                  </w:sdt>
                </w:p>
                <w:p w:rsidR="00B23F33" w:rsidRDefault="00B23F33">
                  <w:pPr>
                    <w:widowControl w:val="0"/>
                    <w:shd w:val="clear" w:color="auto" w:fill="FFFFFF"/>
                    <w:ind w:firstLine="562"/>
                    <w:jc w:val="both"/>
                    <w:rPr>
                      <w:color w:val="000000"/>
                      <w:szCs w:val="24"/>
                      <w:lang w:eastAsia="lt-LT"/>
                    </w:rPr>
                  </w:pPr>
                </w:p>
                <w:sdt>
                  <w:sdtPr>
                    <w:alias w:val="38 p."/>
                    <w:tag w:val="part_e40b1983193b452ebd2382459ed52494"/>
                    <w:id w:val="-610201769"/>
                    <w:lock w:val="sdtLocked"/>
                  </w:sdtPr>
                  <w:sdtEndPr/>
                  <w:sdtContent>
                    <w:p w:rsidR="00B23F33" w:rsidRDefault="00F743C9">
                      <w:pPr>
                        <w:widowControl w:val="0"/>
                        <w:shd w:val="clear" w:color="auto" w:fill="FFFFFF"/>
                        <w:ind w:firstLine="562"/>
                        <w:jc w:val="both"/>
                        <w:rPr>
                          <w:color w:val="000000"/>
                          <w:szCs w:val="24"/>
                          <w:lang w:eastAsia="lt-LT"/>
                        </w:rPr>
                      </w:pPr>
                      <w:sdt>
                        <w:sdtPr>
                          <w:alias w:val="Numeris"/>
                          <w:tag w:val="nr_e40b1983193b452ebd2382459ed52494"/>
                          <w:id w:val="475037122"/>
                          <w:lock w:val="sdtLocked"/>
                        </w:sdtPr>
                        <w:sdtEndPr/>
                        <w:sdtContent>
                          <w:r>
                            <w:rPr>
                              <w:color w:val="000000"/>
                              <w:szCs w:val="24"/>
                              <w:lang w:eastAsia="lt-LT"/>
                            </w:rPr>
                            <w:t>38</w:t>
                          </w:r>
                        </w:sdtContent>
                      </w:sdt>
                      <w:r>
                        <w:rPr>
                          <w:color w:val="000000"/>
                          <w:szCs w:val="24"/>
                          <w:lang w:eastAsia="lt-LT"/>
                        </w:rPr>
                        <w:t xml:space="preserve">. Per ateinančius trejus metus teikiant socialines paslaugas ir plečiant socialinių paslaugų teikėjų tinklą mieste, pagrindinės socialinių </w:t>
                      </w:r>
                      <w:r>
                        <w:rPr>
                          <w:color w:val="000000"/>
                          <w:szCs w:val="24"/>
                          <w:lang w:eastAsia="lt-LT"/>
                        </w:rPr>
                        <w:t>paslaugų gavėjų grupės bus šios: vaikai, netekę tėvų globos, asmenys su negalia, senyvo amžiaus asmenys ir šeimos bei jose augantys vaikai ir prižiūrimi asmenys, turintys negalią,</w:t>
                      </w:r>
                      <w:r>
                        <w:rPr>
                          <w:color w:val="FF0000"/>
                          <w:szCs w:val="24"/>
                          <w:lang w:eastAsia="lt-LT"/>
                        </w:rPr>
                        <w:t xml:space="preserve"> </w:t>
                      </w:r>
                      <w:r>
                        <w:rPr>
                          <w:color w:val="000000"/>
                          <w:szCs w:val="24"/>
                          <w:lang w:eastAsia="lt-LT"/>
                        </w:rPr>
                        <w:t>taip pat kiti pažeidžiamų visuomenės grupių asmenys (pvz</w:t>
                      </w:r>
                      <w:r>
                        <w:rPr>
                          <w:szCs w:val="24"/>
                          <w:lang w:eastAsia="lt-LT"/>
                        </w:rPr>
                        <w:t>.,</w:t>
                      </w:r>
                      <w:r>
                        <w:rPr>
                          <w:color w:val="000000"/>
                          <w:szCs w:val="24"/>
                          <w:lang w:eastAsia="lt-LT"/>
                        </w:rPr>
                        <w:t xml:space="preserve"> krizinę motinystę</w:t>
                      </w:r>
                      <w:r>
                        <w:rPr>
                          <w:color w:val="000000"/>
                          <w:szCs w:val="24"/>
                          <w:lang w:eastAsia="lt-LT"/>
                        </w:rPr>
                        <w:t xml:space="preserve"> išgyvenančios moterys ir kt.). Plėtojant socialines paslaugas, ypatingas dėmesys bus skiriamas bendruomeninių socialinių paslaugų, užtikrinančių visavertį asmens gyvenimą savo namuose, teikimui. Teikiant socialines paslaugas asmenims, bus orientuojamasi į</w:t>
                      </w:r>
                      <w:r>
                        <w:rPr>
                          <w:color w:val="000000"/>
                          <w:szCs w:val="24"/>
                          <w:lang w:eastAsia="lt-LT"/>
                        </w:rPr>
                        <w:t xml:space="preserve"> paslaugų kompleksiškumą, bendradarbiavimą ir komandinį darbą.</w:t>
                      </w:r>
                    </w:p>
                    <w:p w:rsidR="00B23F33" w:rsidRDefault="00F743C9">
                      <w:pPr>
                        <w:widowControl w:val="0"/>
                        <w:shd w:val="clear" w:color="auto" w:fill="FFFFFF"/>
                        <w:ind w:firstLine="562"/>
                        <w:jc w:val="both"/>
                        <w:rPr>
                          <w:color w:val="000000"/>
                          <w:szCs w:val="24"/>
                          <w:lang w:eastAsia="lt-LT"/>
                        </w:rPr>
                      </w:pPr>
                      <w:r>
                        <w:rPr>
                          <w:color w:val="000000"/>
                          <w:szCs w:val="24"/>
                          <w:lang w:eastAsia="lt-LT"/>
                        </w:rPr>
                        <w:t>Per ateinančius 3 metus Šiaulių miesto savivaldybėje prognozuojama šių socialinių paslaugų plėtra:</w:t>
                      </w:r>
                    </w:p>
                  </w:sdtContent>
                </w:sdt>
              </w:sdtContent>
            </w:sdt>
            <w:sdt>
              <w:sdtPr>
                <w:alias w:val="poskyris"/>
                <w:tag w:val="part_6532ba40d0aa4629b76a8e9ed8a6d071"/>
                <w:id w:val="1947113913"/>
                <w:lock w:val="sdtLocked"/>
              </w:sdtPr>
              <w:sdtEndPr/>
              <w:sdtContent>
                <w:p w:rsidR="00B23F33" w:rsidRDefault="00F743C9">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bCs/>
                      <w:i/>
                      <w:color w:val="000000"/>
                      <w:szCs w:val="24"/>
                      <w:lang w:eastAsia="lt-LT"/>
                    </w:rPr>
                  </w:pPr>
                  <w:sdt>
                    <w:sdtPr>
                      <w:alias w:val="Pavadinimas"/>
                      <w:tag w:val="title_6532ba40d0aa4629b76a8e9ed8a6d071"/>
                      <w:id w:val="1140691423"/>
                      <w:lock w:val="sdtLocked"/>
                    </w:sdtPr>
                    <w:sdtEndPr/>
                    <w:sdtContent>
                      <w:r>
                        <w:rPr>
                          <w:b/>
                          <w:color w:val="000000"/>
                          <w:szCs w:val="24"/>
                          <w:lang w:eastAsia="lt-LT"/>
                        </w:rPr>
                        <w:t>-</w:t>
                      </w:r>
                      <w:r>
                        <w:rPr>
                          <w:color w:val="000000"/>
                          <w:szCs w:val="24"/>
                          <w:lang w:eastAsia="lt-LT"/>
                        </w:rPr>
                        <w:t xml:space="preserve"> </w:t>
                      </w:r>
                      <w:r>
                        <w:rPr>
                          <w:b/>
                          <w:bCs/>
                          <w:i/>
                          <w:color w:val="000000"/>
                          <w:szCs w:val="24"/>
                          <w:lang w:eastAsia="lt-LT"/>
                        </w:rPr>
                        <w:t>nuosekliai pereiti nuo institucinės globos prie šeimoje ir bendruomenėje teikiamų paslau</w:t>
                      </w:r>
                      <w:r>
                        <w:rPr>
                          <w:b/>
                          <w:bCs/>
                          <w:i/>
                          <w:color w:val="000000"/>
                          <w:szCs w:val="24"/>
                          <w:lang w:eastAsia="lt-LT"/>
                        </w:rPr>
                        <w:t>gų:</w:t>
                      </w:r>
                    </w:sdtContent>
                  </w:sdt>
                </w:p>
                <w:p w:rsidR="00B23F33" w:rsidRDefault="00F743C9">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iCs/>
                      <w:color w:val="000000"/>
                      <w:szCs w:val="24"/>
                    </w:rPr>
                  </w:pPr>
                  <w:r>
                    <w:rPr>
                      <w:color w:val="000000"/>
                      <w:szCs w:val="24"/>
                      <w:lang w:eastAsia="lt-LT"/>
                    </w:rPr>
                    <w:t xml:space="preserve">- asmenims, turintiems proto ar (ir) psichikos negalią, ir jų šeimoms paslaugų teikimas grupinio gyvenimo namuose, </w:t>
                  </w:r>
                  <w:r>
                    <w:rPr>
                      <w:color w:val="000000"/>
                      <w:szCs w:val="24"/>
                    </w:rPr>
                    <w:t>socialinėse dirbtuvėse (</w:t>
                  </w:r>
                  <w:r>
                    <w:rPr>
                      <w:iCs/>
                      <w:color w:val="000000"/>
                      <w:szCs w:val="24"/>
                    </w:rPr>
                    <w:t>savarankiško gyvenimo įgūdžių ugdymo paslaugos), dienos centruose;</w:t>
                  </w:r>
                </w:p>
                <w:p w:rsidR="00B23F33" w:rsidRDefault="00F743C9">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Cs/>
                      <w:color w:val="000000"/>
                      <w:szCs w:val="24"/>
                    </w:rPr>
                  </w:pPr>
                  <w:r>
                    <w:rPr>
                      <w:iCs/>
                      <w:color w:val="000000"/>
                      <w:szCs w:val="24"/>
                    </w:rPr>
                    <w:t>- vaikams, likusiems be tėvų globos, paslaug</w:t>
                  </w:r>
                  <w:r>
                    <w:rPr>
                      <w:iCs/>
                      <w:color w:val="000000"/>
                      <w:szCs w:val="24"/>
                    </w:rPr>
                    <w:t>ų teikimas</w:t>
                  </w:r>
                  <w:r>
                    <w:rPr>
                      <w:iCs/>
                      <w:color w:val="FF0000"/>
                      <w:szCs w:val="24"/>
                    </w:rPr>
                    <w:t xml:space="preserve"> </w:t>
                  </w:r>
                  <w:r>
                    <w:rPr>
                      <w:iCs/>
                      <w:color w:val="000000"/>
                      <w:szCs w:val="24"/>
                    </w:rPr>
                    <w:t>(vaikų globa (rūpyba)) artimųjų ar laikinųjų / nuolatinių globėjų šeimose, šeimynose ir bendruomeniniuose vaikų globos namuose;</w:t>
                  </w:r>
                </w:p>
                <w:p w:rsidR="00B23F33" w:rsidRDefault="00F743C9">
                  <w:pPr>
                    <w:shd w:val="clear" w:color="auto" w:fill="FFFFFF"/>
                    <w:ind w:firstLine="567"/>
                    <w:jc w:val="both"/>
                    <w:rPr>
                      <w:b/>
                      <w:bCs/>
                      <w:i/>
                      <w:color w:val="000000"/>
                      <w:szCs w:val="24"/>
                      <w:lang w:eastAsia="lt-LT" w:bidi="lt-LT"/>
                    </w:rPr>
                  </w:pPr>
                  <w:r>
                    <w:rPr>
                      <w:bCs/>
                      <w:i/>
                      <w:color w:val="000000"/>
                      <w:szCs w:val="24"/>
                      <w:lang w:eastAsia="lt-LT" w:bidi="lt-LT"/>
                    </w:rPr>
                    <w:t xml:space="preserve">- </w:t>
                  </w:r>
                  <w:r>
                    <w:rPr>
                      <w:b/>
                      <w:bCs/>
                      <w:i/>
                      <w:color w:val="000000"/>
                      <w:szCs w:val="24"/>
                      <w:lang w:eastAsia="lt-LT" w:bidi="lt-LT"/>
                    </w:rPr>
                    <w:t>teikti palydėjimo</w:t>
                  </w:r>
                  <w:r>
                    <w:rPr>
                      <w:b/>
                      <w:bCs/>
                      <w:i/>
                      <w:color w:val="000000"/>
                      <w:szCs w:val="24"/>
                      <w:lang w:eastAsia="lt-LT"/>
                    </w:rPr>
                    <w:t xml:space="preserve"> paslaugą jaunuoliams</w:t>
                  </w:r>
                  <w:r>
                    <w:rPr>
                      <w:i/>
                      <w:color w:val="000000"/>
                      <w:szCs w:val="24"/>
                      <w:lang w:eastAsia="lt-LT"/>
                    </w:rPr>
                    <w:t xml:space="preserve">, </w:t>
                  </w:r>
                  <w:r>
                    <w:rPr>
                      <w:color w:val="000000"/>
                      <w:szCs w:val="24"/>
                      <w:lang w:eastAsia="lt-LT"/>
                    </w:rPr>
                    <w:t>siekiant</w:t>
                  </w:r>
                  <w:r>
                    <w:rPr>
                      <w:color w:val="000000"/>
                      <w:szCs w:val="24"/>
                      <w:shd w:val="clear" w:color="auto" w:fill="FFFFFF"/>
                      <w:lang w:eastAsia="lt-LT"/>
                    </w:rPr>
                    <w:t xml:space="preserve"> </w:t>
                  </w:r>
                  <w:r>
                    <w:rPr>
                      <w:color w:val="000000"/>
                      <w:szCs w:val="24"/>
                      <w:lang w:eastAsia="lt-LT"/>
                    </w:rPr>
                    <w:t>užtikrinti, kad visiems mažiau galimybių turintiems 16–24 metų amžiaus jaunuoliams būtų prieinama ir suteikiama reikalinga konsultacinė, psichosocialinė ir kita pagalba bei tikslinės paslaugos, siekiant šių jaunuolių sėkmingos adaptacijos bendruomenėje, pe</w:t>
                  </w:r>
                  <w:r>
                    <w:rPr>
                      <w:color w:val="000000"/>
                      <w:szCs w:val="24"/>
                      <w:lang w:eastAsia="lt-LT"/>
                    </w:rPr>
                    <w:t xml:space="preserve">reinant į savarankišką gyvenimą. Ši paslauga </w:t>
                  </w:r>
                  <w:r>
                    <w:rPr>
                      <w:color w:val="000000"/>
                      <w:szCs w:val="24"/>
                      <w:shd w:val="clear" w:color="auto" w:fill="FFFFFF"/>
                      <w:lang w:eastAsia="lt-LT"/>
                    </w:rPr>
                    <w:t xml:space="preserve">teikiama tuo metu, kai jaunuoliai rengiasi palikti globos instituciją, rūpintojo ar socialinę riziką patiriančios šeimos namus arba jau yra pradėję savarankiškai gyventi, tačiau, siekiant jaunuolio </w:t>
                  </w:r>
                  <w:proofErr w:type="spellStart"/>
                  <w:r>
                    <w:rPr>
                      <w:color w:val="000000"/>
                      <w:szCs w:val="24"/>
                      <w:shd w:val="clear" w:color="auto" w:fill="FFFFFF"/>
                      <w:lang w:eastAsia="lt-LT"/>
                    </w:rPr>
                    <w:t>visavertiškos</w:t>
                  </w:r>
                  <w:proofErr w:type="spellEnd"/>
                  <w:r>
                    <w:rPr>
                      <w:color w:val="000000"/>
                      <w:szCs w:val="24"/>
                      <w:shd w:val="clear" w:color="auto" w:fill="FFFFFF"/>
                      <w:lang w:eastAsia="lt-LT"/>
                    </w:rPr>
                    <w:t xml:space="preserve"> integracijos į visuomenę ir savarankiškumo užtikrinimo, jam toliau teikiamos paslaugos ir parama;</w:t>
                  </w:r>
                </w:p>
                <w:p w:rsidR="00B23F33" w:rsidRDefault="00F743C9">
                  <w:pPr>
                    <w:widowControl w:val="0"/>
                    <w:shd w:val="clear" w:color="auto" w:fill="FFFFFF"/>
                    <w:ind w:firstLine="567"/>
                    <w:jc w:val="both"/>
                    <w:rPr>
                      <w:color w:val="000000"/>
                      <w:szCs w:val="24"/>
                      <w:lang w:eastAsia="lt-LT"/>
                    </w:rPr>
                  </w:pPr>
                  <w:r>
                    <w:rPr>
                      <w:b/>
                      <w:color w:val="000000"/>
                      <w:szCs w:val="24"/>
                      <w:lang w:eastAsia="lt-LT"/>
                    </w:rPr>
                    <w:t xml:space="preserve">- </w:t>
                  </w:r>
                  <w:r>
                    <w:rPr>
                      <w:b/>
                      <w:bCs/>
                      <w:i/>
                      <w:color w:val="000000"/>
                      <w:szCs w:val="24"/>
                      <w:lang w:eastAsia="lt-LT"/>
                    </w:rPr>
                    <w:t>teikti Apsaugoto būsto paslaugą negalią turintiems suaugusiems asmenims</w:t>
                  </w:r>
                  <w:r>
                    <w:rPr>
                      <w:i/>
                      <w:color w:val="000000"/>
                      <w:szCs w:val="24"/>
                      <w:lang w:eastAsia="lt-LT"/>
                    </w:rPr>
                    <w:t xml:space="preserve">, </w:t>
                  </w:r>
                  <w:r>
                    <w:rPr>
                      <w:color w:val="000000"/>
                      <w:szCs w:val="24"/>
                      <w:lang w:eastAsia="lt-LT"/>
                    </w:rPr>
                    <w:t>siekiant pereiti nuo institucinės globos prie šeimoje ir bendruomenėje teikiamų pa</w:t>
                  </w:r>
                  <w:r>
                    <w:rPr>
                      <w:color w:val="000000"/>
                      <w:szCs w:val="24"/>
                      <w:lang w:eastAsia="lt-LT"/>
                    </w:rPr>
                    <w:t>slaugų ar siekiant kompensuoti, atkurti, ugdyti, palaikyti ir plėtoti asmens socialinius ir savarankiško gyvenimo įgūdžius. Pagalbos teikimą derinti su individualia atvejo vadybininko pagalba ir kitomis paslaugomis bendruomenėje, padedančiomis palaikyti as</w:t>
                  </w:r>
                  <w:r>
                    <w:rPr>
                      <w:color w:val="000000"/>
                      <w:szCs w:val="24"/>
                      <w:lang w:eastAsia="lt-LT"/>
                    </w:rPr>
                    <w:t>menų socialinius ir savarankiško gyvenimo įgūdžius, siekiant visiško jų savarankiškumo);</w:t>
                  </w:r>
                </w:p>
                <w:p w:rsidR="00B23F33" w:rsidRDefault="00F743C9">
                  <w:pPr>
                    <w:widowControl w:val="0"/>
                    <w:suppressAutoHyphens/>
                    <w:ind w:firstLine="567"/>
                    <w:jc w:val="both"/>
                    <w:rPr>
                      <w:color w:val="000000"/>
                      <w:szCs w:val="24"/>
                      <w:lang w:eastAsia="lt-LT" w:bidi="lt-LT"/>
                    </w:rPr>
                  </w:pPr>
                  <w:r>
                    <w:rPr>
                      <w:bCs/>
                      <w:i/>
                      <w:color w:val="000000"/>
                      <w:szCs w:val="24"/>
                      <w:lang w:eastAsia="lt-LT"/>
                    </w:rPr>
                    <w:t>-</w:t>
                  </w:r>
                  <w:r>
                    <w:rPr>
                      <w:b/>
                      <w:bCs/>
                      <w:i/>
                      <w:color w:val="000000"/>
                      <w:szCs w:val="24"/>
                      <w:lang w:eastAsia="lt-LT" w:bidi="lt-LT"/>
                    </w:rPr>
                    <w:t xml:space="preserve"> didinti laikino atokvėpio paslaugos teikimo apimtis </w:t>
                  </w:r>
                  <w:r>
                    <w:rPr>
                      <w:color w:val="000000"/>
                      <w:szCs w:val="24"/>
                      <w:lang w:eastAsia="lt-LT" w:bidi="lt-LT"/>
                    </w:rPr>
                    <w:t>Šiaulių miesto žmonių su negalia šeimos nariams, tėvams ar globėjams, kurie rūpinasi vaikais, suaugusiais žmonėmi</w:t>
                  </w:r>
                  <w:r>
                    <w:rPr>
                      <w:color w:val="000000"/>
                      <w:szCs w:val="24"/>
                      <w:lang w:eastAsia="lt-LT" w:bidi="lt-LT"/>
                    </w:rPr>
                    <w:t xml:space="preserve">s ir </w:t>
                  </w:r>
                  <w:r>
                    <w:rPr>
                      <w:color w:val="000000"/>
                      <w:szCs w:val="24"/>
                    </w:rPr>
                    <w:t>senyvo amžiaus asmenims</w:t>
                  </w:r>
                  <w:r>
                    <w:rPr>
                      <w:color w:val="000000"/>
                      <w:szCs w:val="24"/>
                      <w:lang w:eastAsia="lt-LT" w:bidi="lt-LT"/>
                    </w:rPr>
                    <w:t xml:space="preserve">  su negalia jų namuose, sudarant sąlygas tėvams, globėjams, rūpintojams atgauti jėgas ir suteikti galimybę dalyvauti darbo rinkoje, sociokultūriniame visuomenės gyvenime;</w:t>
                  </w:r>
                </w:p>
                <w:p w:rsidR="00B23F33" w:rsidRDefault="00F743C9">
                  <w:pPr>
                    <w:shd w:val="clear" w:color="auto" w:fill="FFFFFF"/>
                    <w:ind w:firstLine="567"/>
                    <w:jc w:val="both"/>
                    <w:rPr>
                      <w:color w:val="000000"/>
                      <w:szCs w:val="24"/>
                      <w:lang w:eastAsia="lt-LT"/>
                    </w:rPr>
                  </w:pPr>
                  <w:r>
                    <w:rPr>
                      <w:bCs/>
                      <w:i/>
                      <w:iCs/>
                      <w:color w:val="000000"/>
                      <w:szCs w:val="24"/>
                      <w:lang w:eastAsia="lt-LT" w:bidi="lt-LT"/>
                    </w:rPr>
                    <w:t>-</w:t>
                  </w:r>
                  <w:r>
                    <w:rPr>
                      <w:b/>
                      <w:bCs/>
                      <w:i/>
                      <w:iCs/>
                      <w:color w:val="000000"/>
                      <w:szCs w:val="24"/>
                      <w:lang w:eastAsia="lt-LT" w:bidi="lt-LT"/>
                    </w:rPr>
                    <w:t xml:space="preserve"> teikti</w:t>
                  </w:r>
                  <w:r>
                    <w:rPr>
                      <w:b/>
                      <w:bCs/>
                      <w:i/>
                      <w:color w:val="000000"/>
                      <w:szCs w:val="24"/>
                      <w:lang w:eastAsia="lt-LT" w:bidi="lt-LT"/>
                    </w:rPr>
                    <w:t xml:space="preserve"> Socialinių dirbtuvių paslaugą</w:t>
                  </w:r>
                  <w:r>
                    <w:rPr>
                      <w:color w:val="000000"/>
                      <w:szCs w:val="24"/>
                      <w:lang w:eastAsia="lt-LT" w:bidi="lt-LT"/>
                    </w:rPr>
                    <w:t xml:space="preserve"> </w:t>
                  </w:r>
                  <w:r>
                    <w:rPr>
                      <w:b/>
                      <w:bCs/>
                      <w:i/>
                      <w:color w:val="000000"/>
                      <w:szCs w:val="24"/>
                      <w:lang w:eastAsia="lt-LT" w:bidi="lt-LT"/>
                    </w:rPr>
                    <w:t>asmenims, turinti</w:t>
                  </w:r>
                  <w:r>
                    <w:rPr>
                      <w:b/>
                      <w:bCs/>
                      <w:i/>
                      <w:color w:val="000000"/>
                      <w:szCs w:val="24"/>
                      <w:lang w:eastAsia="lt-LT" w:bidi="lt-LT"/>
                    </w:rPr>
                    <w:t xml:space="preserve">ems negalią, </w:t>
                  </w:r>
                  <w:r>
                    <w:rPr>
                      <w:color w:val="000000"/>
                      <w:szCs w:val="24"/>
                      <w:lang w:eastAsia="lt-LT" w:bidi="lt-LT"/>
                    </w:rPr>
                    <w:t xml:space="preserve">siekiant </w:t>
                  </w:r>
                  <w:r>
                    <w:rPr>
                      <w:color w:val="000000"/>
                      <w:szCs w:val="24"/>
                      <w:lang w:eastAsia="lt-LT"/>
                    </w:rPr>
                    <w:t>didinti asmenų, turinčių proto ir (ar) psichikos negalią, įsidarbinimo atviroje darbo rinkoje galimybes, ugdyti, lavinti ir palaikyti bendruosius ir specialiuosius darbinius įgūdžius, atliekant prasmingas darbinio užimtumo veiklas, nu</w:t>
                  </w:r>
                  <w:r>
                    <w:rPr>
                      <w:color w:val="000000"/>
                      <w:szCs w:val="24"/>
                      <w:lang w:eastAsia="lt-LT"/>
                    </w:rPr>
                    <w:t>kreiptas į konkrečios prekės (produkto) gamybą ir (ar) paslaugos atlikimą. Socialinėse dirbtuvėse vykdoma asmenų darbinio užimtumo veikla, nesusijusi su darbo santykiais (dalyviai –  iš dalies savarankiški asmenys nuo 18 metų, taip pat asmenys, kuriems nus</w:t>
                  </w:r>
                  <w:r>
                    <w:rPr>
                      <w:color w:val="000000"/>
                      <w:szCs w:val="24"/>
                      <w:lang w:eastAsia="lt-LT"/>
                    </w:rPr>
                    <w:t>tatytas nuo 20 iki 55 proc. darbingumo lygis arba nustatyti labai riboti ir riboti bendrieji darbiniai gebėjimai);</w:t>
                  </w:r>
                </w:p>
                <w:p w:rsidR="00B23F33" w:rsidRDefault="00F743C9">
                  <w:pPr>
                    <w:ind w:firstLine="567"/>
                    <w:jc w:val="both"/>
                    <w:rPr>
                      <w:color w:val="000000"/>
                      <w:szCs w:val="24"/>
                    </w:rPr>
                  </w:pPr>
                  <w:r>
                    <w:rPr>
                      <w:i/>
                      <w:iCs/>
                      <w:color w:val="000000"/>
                      <w:szCs w:val="24"/>
                    </w:rPr>
                    <w:t xml:space="preserve">- </w:t>
                  </w:r>
                  <w:r>
                    <w:rPr>
                      <w:b/>
                      <w:bCs/>
                      <w:i/>
                      <w:iCs/>
                      <w:color w:val="000000"/>
                      <w:szCs w:val="24"/>
                    </w:rPr>
                    <w:t xml:space="preserve">teikti socialines paslaugas pažeidžiamų visuomenės grupių asmenims </w:t>
                  </w:r>
                  <w:r>
                    <w:rPr>
                      <w:bCs/>
                      <w:i/>
                      <w:iCs/>
                      <w:color w:val="000000"/>
                      <w:szCs w:val="24"/>
                    </w:rPr>
                    <w:t>(iš laisvės atėmimo bausmės atlikimo vietų paleidžiamų (paleistų) asmenų</w:t>
                  </w:r>
                  <w:r>
                    <w:rPr>
                      <w:bCs/>
                      <w:i/>
                      <w:iCs/>
                      <w:color w:val="000000"/>
                      <w:szCs w:val="24"/>
                    </w:rPr>
                    <w:t xml:space="preserve"> integracija į visuomenę),</w:t>
                  </w:r>
                  <w:r>
                    <w:rPr>
                      <w:b/>
                      <w:bCs/>
                      <w:i/>
                      <w:iCs/>
                      <w:color w:val="000000"/>
                      <w:szCs w:val="24"/>
                    </w:rPr>
                    <w:t xml:space="preserve"> </w:t>
                  </w:r>
                  <w:r>
                    <w:rPr>
                      <w:color w:val="000000"/>
                      <w:szCs w:val="24"/>
                    </w:rPr>
                    <w:t>stiprinant tarpžinybinį bendradarbiavimą;</w:t>
                  </w:r>
                </w:p>
                <w:p w:rsidR="00B23F33" w:rsidRDefault="00F743C9">
                  <w:pPr>
                    <w:ind w:firstLine="567"/>
                    <w:jc w:val="both"/>
                    <w:rPr>
                      <w:color w:val="000000"/>
                      <w:szCs w:val="24"/>
                    </w:rPr>
                  </w:pPr>
                  <w:r>
                    <w:rPr>
                      <w:b/>
                      <w:color w:val="000000"/>
                      <w:szCs w:val="24"/>
                    </w:rPr>
                    <w:t>-</w:t>
                  </w:r>
                  <w:r>
                    <w:rPr>
                      <w:color w:val="000000"/>
                      <w:szCs w:val="24"/>
                    </w:rPr>
                    <w:t xml:space="preserve"> </w:t>
                  </w:r>
                  <w:r>
                    <w:rPr>
                      <w:b/>
                      <w:bCs/>
                      <w:i/>
                      <w:color w:val="000000"/>
                      <w:szCs w:val="24"/>
                    </w:rPr>
                    <w:t>vykdyti globėjų (rūpintojų) paiešką</w:t>
                  </w:r>
                  <w:r>
                    <w:rPr>
                      <w:b/>
                      <w:bCs/>
                      <w:color w:val="000000"/>
                      <w:szCs w:val="24"/>
                    </w:rPr>
                    <w:t>,</w:t>
                  </w:r>
                  <w:r>
                    <w:rPr>
                      <w:color w:val="000000"/>
                      <w:szCs w:val="24"/>
                    </w:rPr>
                    <w:t xml:space="preserve"> atranką, mokymus, skatinančius ir remiančius vaikų globą šeimose ir šeimynose Šiaulių mieste (vaikams, netekusiems tėvų globos);</w:t>
                  </w:r>
                </w:p>
                <w:p w:rsidR="00B23F33" w:rsidRDefault="00F743C9">
                  <w:pPr>
                    <w:ind w:left="57" w:right="57" w:firstLine="567"/>
                    <w:jc w:val="both"/>
                    <w:rPr>
                      <w:color w:val="000000"/>
                      <w:szCs w:val="24"/>
                    </w:rPr>
                  </w:pPr>
                  <w:r>
                    <w:rPr>
                      <w:b/>
                      <w:color w:val="000000"/>
                      <w:szCs w:val="24"/>
                      <w:lang w:eastAsia="lt-LT" w:bidi="lt-LT"/>
                    </w:rPr>
                    <w:t xml:space="preserve">- </w:t>
                  </w:r>
                  <w:r>
                    <w:rPr>
                      <w:b/>
                      <w:bCs/>
                      <w:i/>
                      <w:color w:val="000000"/>
                      <w:szCs w:val="24"/>
                      <w:lang w:eastAsia="lt-LT" w:bidi="lt-LT"/>
                    </w:rPr>
                    <w:t xml:space="preserve">vykdyti </w:t>
                  </w:r>
                  <w:r>
                    <w:rPr>
                      <w:b/>
                      <w:bCs/>
                      <w:i/>
                      <w:color w:val="000000"/>
                      <w:szCs w:val="24"/>
                      <w:lang w:eastAsia="lt-LT"/>
                    </w:rPr>
                    <w:t>kompleksi</w:t>
                  </w:r>
                  <w:r>
                    <w:rPr>
                      <w:b/>
                      <w:bCs/>
                      <w:i/>
                      <w:color w:val="000000"/>
                      <w:szCs w:val="24"/>
                      <w:lang w:eastAsia="lt-LT"/>
                    </w:rPr>
                    <w:t>nių paslaugų plėtrą</w:t>
                  </w:r>
                  <w:r>
                    <w:rPr>
                      <w:i/>
                      <w:color w:val="000000"/>
                      <w:szCs w:val="24"/>
                      <w:lang w:eastAsia="lt-LT"/>
                    </w:rPr>
                    <w:t>,</w:t>
                  </w:r>
                  <w:r>
                    <w:rPr>
                      <w:color w:val="000000"/>
                    </w:rPr>
                    <w:t xml:space="preserve"> </w:t>
                  </w:r>
                  <w:r>
                    <w:rPr>
                      <w:color w:val="000000"/>
                      <w:szCs w:val="24"/>
                    </w:rPr>
                    <w:t>teikiant paslaugas šeimai, auginančiai vaiką su specialiaisiais poreikiais, elgesio ir emocijų sutrikimais, negalia ar sunkia negalia, raidos sutrikimų turintiems vaikams (nuo 0 iki 3 m.), vykdyti integraciją į visuomenę ankstyvo amžia</w:t>
                  </w:r>
                  <w:r>
                    <w:rPr>
                      <w:color w:val="000000"/>
                      <w:szCs w:val="24"/>
                    </w:rPr>
                    <w:t xml:space="preserve">us vaikams, turintiems psichologinės, motorinės ir socialinės raidos sutrikimų ir jų rizikos veiksnių, </w:t>
                  </w:r>
                  <w:r>
                    <w:rPr>
                      <w:szCs w:val="24"/>
                    </w:rPr>
                    <w:t xml:space="preserve">taip pat  </w:t>
                  </w:r>
                  <w:r>
                    <w:rPr>
                      <w:color w:val="000000"/>
                      <w:szCs w:val="24"/>
                    </w:rPr>
                    <w:t>jų tėvams (globėjams) (kompleksinių paslaugų namai „Alka“);</w:t>
                  </w:r>
                </w:p>
                <w:p w:rsidR="00B23F33" w:rsidRDefault="00F743C9">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rPr>
                  </w:pPr>
                  <w:r>
                    <w:rPr>
                      <w:color w:val="000000"/>
                      <w:szCs w:val="24"/>
                    </w:rPr>
                    <w:t xml:space="preserve">- </w:t>
                  </w:r>
                  <w:r>
                    <w:rPr>
                      <w:b/>
                      <w:i/>
                      <w:color w:val="000000"/>
                      <w:szCs w:val="24"/>
                    </w:rPr>
                    <w:t>plėtoti darbą su jaunimu gatv</w:t>
                  </w:r>
                  <w:r>
                    <w:rPr>
                      <w:rFonts w:hint="cs"/>
                      <w:b/>
                      <w:i/>
                      <w:color w:val="000000"/>
                      <w:szCs w:val="24"/>
                    </w:rPr>
                    <w:t>ė</w:t>
                  </w:r>
                  <w:r>
                    <w:rPr>
                      <w:b/>
                      <w:i/>
                      <w:color w:val="000000"/>
                      <w:szCs w:val="24"/>
                    </w:rPr>
                    <w:t>je ir atvirą darbą su jaunimu</w:t>
                  </w:r>
                  <w:r>
                    <w:rPr>
                      <w:color w:val="000000"/>
                      <w:szCs w:val="24"/>
                    </w:rPr>
                    <w:t>, siekiant pagrindinio</w:t>
                  </w:r>
                  <w:r>
                    <w:rPr>
                      <w:color w:val="000000"/>
                      <w:szCs w:val="24"/>
                    </w:rPr>
                    <w:t xml:space="preserve"> tikslo – ma</w:t>
                  </w:r>
                  <w:r>
                    <w:rPr>
                      <w:rFonts w:hint="cs"/>
                      <w:color w:val="000000"/>
                      <w:szCs w:val="24"/>
                    </w:rPr>
                    <w:t>ž</w:t>
                  </w:r>
                  <w:r>
                    <w:rPr>
                      <w:color w:val="000000"/>
                      <w:szCs w:val="24"/>
                    </w:rPr>
                    <w:t>inti jaunimo, leid</w:t>
                  </w:r>
                  <w:r>
                    <w:rPr>
                      <w:rFonts w:hint="cs"/>
                      <w:color w:val="000000"/>
                      <w:szCs w:val="24"/>
                    </w:rPr>
                    <w:t>ž</w:t>
                  </w:r>
                  <w:r>
                    <w:rPr>
                      <w:color w:val="000000"/>
                      <w:szCs w:val="24"/>
                    </w:rPr>
                    <w:t>ian</w:t>
                  </w:r>
                  <w:r>
                    <w:rPr>
                      <w:rFonts w:hint="cs"/>
                      <w:color w:val="000000"/>
                      <w:szCs w:val="24"/>
                    </w:rPr>
                    <w:t>č</w:t>
                  </w:r>
                  <w:r>
                    <w:rPr>
                      <w:color w:val="000000"/>
                      <w:szCs w:val="24"/>
                    </w:rPr>
                    <w:t>io laik</w:t>
                  </w:r>
                  <w:r>
                    <w:rPr>
                      <w:rFonts w:hint="cs"/>
                      <w:color w:val="000000"/>
                      <w:szCs w:val="24"/>
                    </w:rPr>
                    <w:t>ą</w:t>
                  </w:r>
                  <w:r>
                    <w:rPr>
                      <w:color w:val="000000"/>
                      <w:szCs w:val="24"/>
                    </w:rPr>
                    <w:t xml:space="preserve"> gatv</w:t>
                  </w:r>
                  <w:r>
                    <w:rPr>
                      <w:rFonts w:hint="cs"/>
                      <w:color w:val="000000"/>
                      <w:szCs w:val="24"/>
                    </w:rPr>
                    <w:t>ė</w:t>
                  </w:r>
                  <w:r>
                    <w:rPr>
                      <w:color w:val="000000"/>
                      <w:szCs w:val="24"/>
                    </w:rPr>
                    <w:t>je, socialin</w:t>
                  </w:r>
                  <w:r>
                    <w:rPr>
                      <w:rFonts w:hint="cs"/>
                      <w:color w:val="000000"/>
                      <w:szCs w:val="24"/>
                    </w:rPr>
                    <w:t>ę</w:t>
                  </w:r>
                  <w:r>
                    <w:rPr>
                      <w:color w:val="000000"/>
                      <w:szCs w:val="24"/>
                    </w:rPr>
                    <w:t xml:space="preserve"> atskirt</w:t>
                  </w:r>
                  <w:r>
                    <w:rPr>
                      <w:rFonts w:hint="cs"/>
                      <w:color w:val="000000"/>
                      <w:szCs w:val="24"/>
                    </w:rPr>
                    <w:t>į</w:t>
                  </w:r>
                  <w:r>
                    <w:rPr>
                      <w:color w:val="000000"/>
                      <w:szCs w:val="24"/>
                    </w:rPr>
                    <w:t xml:space="preserve"> ir didinti jo galimybes visaver</w:t>
                  </w:r>
                  <w:r>
                    <w:rPr>
                      <w:rFonts w:hint="cs"/>
                      <w:color w:val="000000"/>
                      <w:szCs w:val="24"/>
                    </w:rPr>
                    <w:t>č</w:t>
                  </w:r>
                  <w:r>
                    <w:rPr>
                      <w:color w:val="000000"/>
                      <w:szCs w:val="24"/>
                    </w:rPr>
                    <w:t>iai dalyvauti visuomen</w:t>
                  </w:r>
                  <w:r>
                    <w:rPr>
                      <w:rFonts w:hint="cs"/>
                      <w:color w:val="000000"/>
                      <w:szCs w:val="24"/>
                    </w:rPr>
                    <w:t>ė</w:t>
                  </w:r>
                  <w:r>
                    <w:rPr>
                      <w:color w:val="000000"/>
                      <w:szCs w:val="24"/>
                    </w:rPr>
                    <w:t>s gyvenime. Teikiant minėtas paslaugas būtų u</w:t>
                  </w:r>
                  <w:r>
                    <w:rPr>
                      <w:rFonts w:hint="cs"/>
                      <w:color w:val="000000"/>
                      <w:szCs w:val="24"/>
                    </w:rPr>
                    <w:t>ž</w:t>
                  </w:r>
                  <w:r>
                    <w:rPr>
                      <w:color w:val="000000"/>
                      <w:szCs w:val="24"/>
                    </w:rPr>
                    <w:t>tikrintas atvirojo darbo su jaunimu paslaug</w:t>
                  </w:r>
                  <w:r>
                    <w:rPr>
                      <w:rFonts w:hint="cs"/>
                      <w:color w:val="000000"/>
                      <w:szCs w:val="24"/>
                    </w:rPr>
                    <w:t>ų</w:t>
                  </w:r>
                  <w:r>
                    <w:rPr>
                      <w:color w:val="000000"/>
                      <w:szCs w:val="24"/>
                    </w:rPr>
                    <w:t xml:space="preserve"> t</w:t>
                  </w:r>
                  <w:r>
                    <w:rPr>
                      <w:rFonts w:hint="cs"/>
                      <w:color w:val="000000"/>
                      <w:szCs w:val="24"/>
                    </w:rPr>
                    <w:t>ę</w:t>
                  </w:r>
                  <w:r>
                    <w:rPr>
                      <w:color w:val="000000"/>
                      <w:szCs w:val="24"/>
                    </w:rPr>
                    <w:t>stinumas ir teikiam</w:t>
                  </w:r>
                  <w:r>
                    <w:rPr>
                      <w:rFonts w:hint="cs"/>
                      <w:color w:val="000000"/>
                      <w:szCs w:val="24"/>
                    </w:rPr>
                    <w:t>ų</w:t>
                  </w:r>
                  <w:r>
                    <w:rPr>
                      <w:color w:val="000000"/>
                      <w:szCs w:val="24"/>
                    </w:rPr>
                    <w:t xml:space="preserve"> paslaug</w:t>
                  </w:r>
                  <w:r>
                    <w:rPr>
                      <w:rFonts w:hint="cs"/>
                      <w:color w:val="000000"/>
                      <w:szCs w:val="24"/>
                    </w:rPr>
                    <w:t>ų</w:t>
                  </w:r>
                  <w:r>
                    <w:rPr>
                      <w:color w:val="000000"/>
                      <w:szCs w:val="24"/>
                    </w:rPr>
                    <w:t xml:space="preserve"> jaunimui pl</w:t>
                  </w:r>
                  <w:r>
                    <w:rPr>
                      <w:rFonts w:hint="cs"/>
                      <w:color w:val="000000"/>
                      <w:szCs w:val="24"/>
                    </w:rPr>
                    <w:t>ė</w:t>
                  </w:r>
                  <w:r>
                    <w:rPr>
                      <w:color w:val="000000"/>
                      <w:szCs w:val="24"/>
                    </w:rPr>
                    <w:t>tra,</w:t>
                  </w:r>
                  <w:r>
                    <w:rPr>
                      <w:rFonts w:hint="cs"/>
                      <w:color w:val="000000"/>
                      <w:szCs w:val="24"/>
                    </w:rPr>
                    <w:t xml:space="preserve"> </w:t>
                  </w:r>
                  <w:r>
                    <w:rPr>
                      <w:color w:val="000000"/>
                      <w:szCs w:val="24"/>
                    </w:rPr>
                    <w:t xml:space="preserve">baigus </w:t>
                  </w:r>
                  <w:r>
                    <w:rPr>
                      <w:rFonts w:hint="cs"/>
                      <w:color w:val="000000"/>
                      <w:szCs w:val="24"/>
                    </w:rPr>
                    <w:t>į</w:t>
                  </w:r>
                  <w:r>
                    <w:rPr>
                      <w:color w:val="000000"/>
                      <w:szCs w:val="24"/>
                    </w:rPr>
                    <w:t>gyvendinti projekt</w:t>
                  </w:r>
                  <w:r>
                    <w:rPr>
                      <w:rFonts w:hint="cs"/>
                      <w:color w:val="000000"/>
                      <w:szCs w:val="24"/>
                    </w:rPr>
                    <w:t>ą</w:t>
                  </w:r>
                  <w:r>
                    <w:rPr>
                      <w:color w:val="000000"/>
                      <w:szCs w:val="24"/>
                    </w:rPr>
                    <w:t xml:space="preserve"> </w:t>
                  </w:r>
                  <w:r>
                    <w:rPr>
                      <w:rFonts w:hint="cs"/>
                      <w:color w:val="000000"/>
                      <w:szCs w:val="24"/>
                    </w:rPr>
                    <w:t>„</w:t>
                  </w:r>
                  <w:r>
                    <w:rPr>
                      <w:color w:val="000000"/>
                      <w:szCs w:val="24"/>
                    </w:rPr>
                    <w:t>Vaik</w:t>
                  </w:r>
                  <w:r>
                    <w:rPr>
                      <w:rFonts w:hint="cs"/>
                      <w:color w:val="000000"/>
                      <w:szCs w:val="24"/>
                    </w:rPr>
                    <w:t>ų</w:t>
                  </w:r>
                  <w:r>
                    <w:rPr>
                      <w:color w:val="000000"/>
                      <w:szCs w:val="24"/>
                    </w:rPr>
                    <w:t xml:space="preserve"> socialin</w:t>
                  </w:r>
                  <w:r>
                    <w:rPr>
                      <w:rFonts w:hint="cs"/>
                      <w:color w:val="000000"/>
                      <w:szCs w:val="24"/>
                    </w:rPr>
                    <w:t>ė</w:t>
                  </w:r>
                  <w:r>
                    <w:rPr>
                      <w:color w:val="000000"/>
                      <w:szCs w:val="24"/>
                    </w:rPr>
                    <w:t xml:space="preserve">s integracijos skatinimas Jelgavos ir </w:t>
                  </w:r>
                  <w:r>
                    <w:rPr>
                      <w:rFonts w:hint="cs"/>
                      <w:color w:val="000000"/>
                      <w:szCs w:val="24"/>
                    </w:rPr>
                    <w:t>Š</w:t>
                  </w:r>
                  <w:r>
                    <w:rPr>
                      <w:color w:val="000000"/>
                      <w:szCs w:val="24"/>
                    </w:rPr>
                    <w:t>iauli</w:t>
                  </w:r>
                  <w:r>
                    <w:rPr>
                      <w:rFonts w:hint="cs"/>
                      <w:color w:val="000000"/>
                      <w:szCs w:val="24"/>
                    </w:rPr>
                    <w:t>ų</w:t>
                  </w:r>
                  <w:r>
                    <w:rPr>
                      <w:color w:val="000000"/>
                      <w:szCs w:val="24"/>
                    </w:rPr>
                    <w:t xml:space="preserve"> miestuose</w:t>
                  </w:r>
                  <w:r>
                    <w:rPr>
                      <w:rFonts w:hint="cs"/>
                      <w:color w:val="000000"/>
                      <w:szCs w:val="24"/>
                    </w:rPr>
                    <w:t>“</w:t>
                  </w:r>
                  <w:r>
                    <w:rPr>
                      <w:color w:val="000000"/>
                      <w:szCs w:val="24"/>
                    </w:rPr>
                    <w:t xml:space="preserve">, „Risk </w:t>
                  </w:r>
                  <w:proofErr w:type="spellStart"/>
                  <w:r>
                    <w:rPr>
                      <w:color w:val="000000"/>
                      <w:szCs w:val="24"/>
                    </w:rPr>
                    <w:t>Children</w:t>
                  </w:r>
                  <w:proofErr w:type="spellEnd"/>
                  <w:r>
                    <w:rPr>
                      <w:color w:val="000000"/>
                      <w:szCs w:val="24"/>
                    </w:rPr>
                    <w:t>“, LLI-491, pagal 2014</w:t>
                  </w:r>
                  <w:r>
                    <w:rPr>
                      <w:rFonts w:hint="cs"/>
                      <w:color w:val="000000"/>
                      <w:szCs w:val="24"/>
                    </w:rPr>
                    <w:t>–</w:t>
                  </w:r>
                  <w:r>
                    <w:rPr>
                      <w:color w:val="000000"/>
                      <w:szCs w:val="24"/>
                    </w:rPr>
                    <w:t>2020 m. „</w:t>
                  </w:r>
                  <w:proofErr w:type="spellStart"/>
                  <w:r>
                    <w:rPr>
                      <w:color w:val="000000"/>
                      <w:szCs w:val="24"/>
                    </w:rPr>
                    <w:t>Interreg</w:t>
                  </w:r>
                  <w:proofErr w:type="spellEnd"/>
                  <w:r>
                    <w:rPr>
                      <w:color w:val="000000"/>
                      <w:szCs w:val="24"/>
                    </w:rPr>
                    <w:t xml:space="preserve"> V-A“ Latvijos ir Lietuvos bendradarbiavimo per sien</w:t>
                  </w:r>
                  <w:r>
                    <w:rPr>
                      <w:rFonts w:hint="cs"/>
                      <w:color w:val="000000"/>
                      <w:szCs w:val="24"/>
                    </w:rPr>
                    <w:t>ą</w:t>
                  </w:r>
                  <w:r>
                    <w:rPr>
                      <w:color w:val="000000"/>
                      <w:szCs w:val="24"/>
                    </w:rPr>
                    <w:t xml:space="preserve"> program</w:t>
                  </w:r>
                  <w:r>
                    <w:rPr>
                      <w:rFonts w:hint="cs"/>
                      <w:color w:val="000000"/>
                      <w:szCs w:val="24"/>
                    </w:rPr>
                    <w:t>ą</w:t>
                  </w:r>
                  <w:r>
                    <w:rPr>
                      <w:color w:val="000000"/>
                      <w:szCs w:val="24"/>
                    </w:rPr>
                    <w:t>. Pagrindiniai atvir</w:t>
                  </w:r>
                  <w:r>
                    <w:rPr>
                      <w:color w:val="000000"/>
                      <w:szCs w:val="24"/>
                    </w:rPr>
                    <w:t xml:space="preserve">o darbo </w:t>
                  </w:r>
                  <w:r>
                    <w:rPr>
                      <w:rFonts w:hint="cs"/>
                      <w:color w:val="000000"/>
                      <w:szCs w:val="24"/>
                    </w:rPr>
                    <w:t>į</w:t>
                  </w:r>
                  <w:r>
                    <w:rPr>
                      <w:color w:val="000000"/>
                      <w:szCs w:val="24"/>
                    </w:rPr>
                    <w:t>gyvendintojai yra atvirieji jaunimo centrai, dirbantys su atskirt</w:t>
                  </w:r>
                  <w:r>
                    <w:rPr>
                      <w:rFonts w:hint="cs"/>
                      <w:color w:val="000000"/>
                      <w:szCs w:val="24"/>
                    </w:rPr>
                    <w:t>į</w:t>
                  </w:r>
                  <w:r>
                    <w:rPr>
                      <w:color w:val="000000"/>
                      <w:szCs w:val="24"/>
                    </w:rPr>
                    <w:t xml:space="preserve"> patirian</w:t>
                  </w:r>
                  <w:r>
                    <w:rPr>
                      <w:rFonts w:hint="cs"/>
                      <w:color w:val="000000"/>
                      <w:szCs w:val="24"/>
                    </w:rPr>
                    <w:t>č</w:t>
                  </w:r>
                  <w:r>
                    <w:rPr>
                      <w:color w:val="000000"/>
                      <w:szCs w:val="24"/>
                    </w:rPr>
                    <w:t xml:space="preserve">iais jaunais </w:t>
                  </w:r>
                  <w:r>
                    <w:rPr>
                      <w:rFonts w:hint="cs"/>
                      <w:color w:val="000000"/>
                      <w:szCs w:val="24"/>
                    </w:rPr>
                    <w:t>ž</w:t>
                  </w:r>
                  <w:r>
                    <w:rPr>
                      <w:color w:val="000000"/>
                      <w:szCs w:val="24"/>
                    </w:rPr>
                    <w:t>mon</w:t>
                  </w:r>
                  <w:r>
                    <w:rPr>
                      <w:rFonts w:hint="cs"/>
                      <w:color w:val="000000"/>
                      <w:szCs w:val="24"/>
                    </w:rPr>
                    <w:t>ė</w:t>
                  </w:r>
                  <w:r>
                    <w:rPr>
                      <w:color w:val="000000"/>
                      <w:szCs w:val="24"/>
                    </w:rPr>
                    <w:t>mis. Svarbu, kad darbas gatv</w:t>
                  </w:r>
                  <w:r>
                    <w:rPr>
                      <w:rFonts w:hint="cs"/>
                      <w:color w:val="000000"/>
                      <w:szCs w:val="24"/>
                    </w:rPr>
                    <w:t>ė</w:t>
                  </w:r>
                  <w:r>
                    <w:rPr>
                      <w:color w:val="000000"/>
                      <w:szCs w:val="24"/>
                    </w:rPr>
                    <w:t>je b</w:t>
                  </w:r>
                  <w:r>
                    <w:rPr>
                      <w:rFonts w:hint="cs"/>
                      <w:color w:val="000000"/>
                      <w:szCs w:val="24"/>
                    </w:rPr>
                    <w:t>ū</w:t>
                  </w:r>
                  <w:r>
                    <w:rPr>
                      <w:color w:val="000000"/>
                      <w:szCs w:val="24"/>
                    </w:rPr>
                    <w:t>t</w:t>
                  </w:r>
                  <w:r>
                    <w:rPr>
                      <w:rFonts w:hint="cs"/>
                      <w:color w:val="000000"/>
                      <w:szCs w:val="24"/>
                    </w:rPr>
                    <w:t>ų</w:t>
                  </w:r>
                  <w:r>
                    <w:rPr>
                      <w:color w:val="000000"/>
                      <w:szCs w:val="24"/>
                    </w:rPr>
                    <w:t xml:space="preserve"> vykdomas socialinio darbo, socialin</w:t>
                  </w:r>
                  <w:r>
                    <w:rPr>
                      <w:rFonts w:hint="cs"/>
                      <w:color w:val="000000"/>
                      <w:szCs w:val="24"/>
                    </w:rPr>
                    <w:t>ė</w:t>
                  </w:r>
                  <w:r>
                    <w:rPr>
                      <w:color w:val="000000"/>
                      <w:szCs w:val="24"/>
                    </w:rPr>
                    <w:t>s pedagogikos, psichologijos ar kit</w:t>
                  </w:r>
                  <w:r>
                    <w:rPr>
                      <w:rFonts w:hint="cs"/>
                      <w:color w:val="000000"/>
                      <w:szCs w:val="24"/>
                    </w:rPr>
                    <w:t>ų</w:t>
                  </w:r>
                  <w:r>
                    <w:rPr>
                      <w:color w:val="000000"/>
                      <w:szCs w:val="24"/>
                    </w:rPr>
                    <w:t xml:space="preserve"> artim</w:t>
                  </w:r>
                  <w:r>
                    <w:rPr>
                      <w:rFonts w:hint="cs"/>
                      <w:color w:val="000000"/>
                      <w:szCs w:val="24"/>
                    </w:rPr>
                    <w:t>ų</w:t>
                  </w:r>
                  <w:r>
                    <w:rPr>
                      <w:color w:val="000000"/>
                      <w:szCs w:val="24"/>
                    </w:rPr>
                    <w:t xml:space="preserve"> kryp</w:t>
                  </w:r>
                  <w:r>
                    <w:rPr>
                      <w:rFonts w:hint="cs"/>
                      <w:color w:val="000000"/>
                      <w:szCs w:val="24"/>
                    </w:rPr>
                    <w:t>č</w:t>
                  </w:r>
                  <w:r>
                    <w:rPr>
                      <w:color w:val="000000"/>
                      <w:szCs w:val="24"/>
                    </w:rPr>
                    <w:t>i</w:t>
                  </w:r>
                  <w:r>
                    <w:rPr>
                      <w:rFonts w:hint="cs"/>
                      <w:color w:val="000000"/>
                      <w:szCs w:val="24"/>
                    </w:rPr>
                    <w:t>ų</w:t>
                  </w:r>
                  <w:r>
                    <w:rPr>
                      <w:color w:val="000000"/>
                      <w:szCs w:val="24"/>
                    </w:rPr>
                    <w:t xml:space="preserve"> i</w:t>
                  </w:r>
                  <w:r>
                    <w:rPr>
                      <w:rFonts w:hint="cs"/>
                      <w:color w:val="000000"/>
                      <w:szCs w:val="24"/>
                    </w:rPr>
                    <w:t>š</w:t>
                  </w:r>
                  <w:r>
                    <w:rPr>
                      <w:color w:val="000000"/>
                      <w:szCs w:val="24"/>
                    </w:rPr>
                    <w:t>silavinim</w:t>
                  </w:r>
                  <w:r>
                    <w:rPr>
                      <w:rFonts w:hint="cs"/>
                      <w:color w:val="000000"/>
                      <w:szCs w:val="24"/>
                    </w:rPr>
                    <w:t>ą</w:t>
                  </w:r>
                  <w:r>
                    <w:rPr>
                      <w:color w:val="000000"/>
                      <w:szCs w:val="24"/>
                    </w:rPr>
                    <w:t xml:space="preserve"> ir darbo su jau</w:t>
                  </w:r>
                  <w:r>
                    <w:rPr>
                      <w:color w:val="000000"/>
                      <w:szCs w:val="24"/>
                    </w:rPr>
                    <w:t>nimu kompetencij</w:t>
                  </w:r>
                  <w:r>
                    <w:rPr>
                      <w:rFonts w:hint="cs"/>
                      <w:color w:val="000000"/>
                      <w:szCs w:val="24"/>
                    </w:rPr>
                    <w:t>ą</w:t>
                  </w:r>
                  <w:r>
                    <w:rPr>
                      <w:color w:val="000000"/>
                      <w:szCs w:val="24"/>
                    </w:rPr>
                    <w:t xml:space="preserve"> turin</w:t>
                  </w:r>
                  <w:r>
                    <w:rPr>
                      <w:rFonts w:hint="cs"/>
                      <w:color w:val="000000"/>
                      <w:szCs w:val="24"/>
                    </w:rPr>
                    <w:t>č</w:t>
                  </w:r>
                  <w:r>
                    <w:rPr>
                      <w:color w:val="000000"/>
                      <w:szCs w:val="24"/>
                    </w:rPr>
                    <w:t>i</w:t>
                  </w:r>
                  <w:r>
                    <w:rPr>
                      <w:rFonts w:hint="cs"/>
                      <w:color w:val="000000"/>
                      <w:szCs w:val="24"/>
                    </w:rPr>
                    <w:t>ų</w:t>
                  </w:r>
                  <w:r>
                    <w:rPr>
                      <w:color w:val="000000"/>
                      <w:szCs w:val="24"/>
                    </w:rPr>
                    <w:t xml:space="preserve"> profesional</w:t>
                  </w:r>
                  <w:r>
                    <w:rPr>
                      <w:rFonts w:hint="cs"/>
                      <w:color w:val="000000"/>
                      <w:szCs w:val="24"/>
                    </w:rPr>
                    <w:t>ų</w:t>
                  </w:r>
                  <w:r>
                    <w:rPr>
                      <w:color w:val="000000"/>
                      <w:szCs w:val="24"/>
                    </w:rPr>
                    <w:t xml:space="preserve">, nes </w:t>
                  </w:r>
                  <w:r>
                    <w:rPr>
                      <w:rFonts w:hint="cs"/>
                      <w:color w:val="000000"/>
                      <w:szCs w:val="24"/>
                    </w:rPr>
                    <w:t>š</w:t>
                  </w:r>
                  <w:r>
                    <w:rPr>
                      <w:color w:val="000000"/>
                      <w:szCs w:val="24"/>
                    </w:rPr>
                    <w:t>iai darbo formai reikalingas pa</w:t>
                  </w:r>
                  <w:r>
                    <w:rPr>
                      <w:rFonts w:hint="cs"/>
                      <w:color w:val="000000"/>
                      <w:szCs w:val="24"/>
                    </w:rPr>
                    <w:t>ž</w:t>
                  </w:r>
                  <w:r>
                    <w:rPr>
                      <w:color w:val="000000"/>
                      <w:szCs w:val="24"/>
                    </w:rPr>
                    <w:t>eid</w:t>
                  </w:r>
                  <w:r>
                    <w:rPr>
                      <w:rFonts w:hint="cs"/>
                      <w:color w:val="000000"/>
                      <w:szCs w:val="24"/>
                    </w:rPr>
                    <w:t>ž</w:t>
                  </w:r>
                  <w:r>
                    <w:rPr>
                      <w:color w:val="000000"/>
                      <w:szCs w:val="24"/>
                    </w:rPr>
                    <w:t>iam</w:t>
                  </w:r>
                  <w:r>
                    <w:rPr>
                      <w:rFonts w:hint="cs"/>
                      <w:color w:val="000000"/>
                      <w:szCs w:val="24"/>
                    </w:rPr>
                    <w:t>ų</w:t>
                  </w:r>
                  <w:r>
                    <w:rPr>
                      <w:color w:val="000000"/>
                      <w:szCs w:val="24"/>
                    </w:rPr>
                    <w:t xml:space="preserve"> visuomen</w:t>
                  </w:r>
                  <w:r>
                    <w:rPr>
                      <w:rFonts w:hint="cs"/>
                      <w:color w:val="000000"/>
                      <w:szCs w:val="24"/>
                    </w:rPr>
                    <w:t>ė</w:t>
                  </w:r>
                  <w:r>
                    <w:rPr>
                      <w:color w:val="000000"/>
                      <w:szCs w:val="24"/>
                    </w:rPr>
                    <w:t>s grupi</w:t>
                  </w:r>
                  <w:r>
                    <w:rPr>
                      <w:rFonts w:hint="cs"/>
                      <w:color w:val="000000"/>
                      <w:szCs w:val="24"/>
                    </w:rPr>
                    <w:t>ų</w:t>
                  </w:r>
                  <w:r>
                    <w:rPr>
                      <w:color w:val="000000"/>
                      <w:szCs w:val="24"/>
                    </w:rPr>
                    <w:t xml:space="preserve"> i</w:t>
                  </w:r>
                  <w:r>
                    <w:rPr>
                      <w:rFonts w:hint="cs"/>
                      <w:color w:val="000000"/>
                      <w:szCs w:val="24"/>
                    </w:rPr>
                    <w:t>š</w:t>
                  </w:r>
                  <w:r>
                    <w:rPr>
                      <w:color w:val="000000"/>
                      <w:szCs w:val="24"/>
                    </w:rPr>
                    <w:t>manymas ir geras socialin</w:t>
                  </w:r>
                  <w:r>
                    <w:rPr>
                      <w:rFonts w:hint="cs"/>
                      <w:color w:val="000000"/>
                      <w:szCs w:val="24"/>
                    </w:rPr>
                    <w:t>ė</w:t>
                  </w:r>
                  <w:r>
                    <w:rPr>
                      <w:color w:val="000000"/>
                      <w:szCs w:val="24"/>
                    </w:rPr>
                    <w:t>s sistemos pa</w:t>
                  </w:r>
                  <w:r>
                    <w:rPr>
                      <w:rFonts w:hint="cs"/>
                      <w:color w:val="000000"/>
                      <w:szCs w:val="24"/>
                    </w:rPr>
                    <w:t>ž</w:t>
                  </w:r>
                  <w:r>
                    <w:rPr>
                      <w:color w:val="000000"/>
                      <w:szCs w:val="24"/>
                    </w:rPr>
                    <w:t>inimas;</w:t>
                  </w:r>
                </w:p>
                <w:p w:rsidR="00B23F33" w:rsidRDefault="00F743C9">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szCs w:val="24"/>
                      <w:lang w:eastAsia="lt-LT"/>
                    </w:rPr>
                  </w:pPr>
                  <w:r>
                    <w:rPr>
                      <w:color w:val="000000"/>
                      <w:szCs w:val="24"/>
                    </w:rPr>
                    <w:t xml:space="preserve">- </w:t>
                  </w:r>
                  <w:r>
                    <w:rPr>
                      <w:b/>
                      <w:i/>
                      <w:color w:val="000000"/>
                      <w:szCs w:val="24"/>
                    </w:rPr>
                    <w:t xml:space="preserve">plėtoti </w:t>
                  </w:r>
                  <w:r>
                    <w:rPr>
                      <w:b/>
                      <w:i/>
                      <w:color w:val="000000"/>
                      <w:szCs w:val="24"/>
                      <w:lang w:eastAsia="lt-LT"/>
                    </w:rPr>
                    <w:t>prevencinės socialinės paslaugas</w:t>
                  </w:r>
                  <w:r>
                    <w:rPr>
                      <w:color w:val="000000"/>
                      <w:szCs w:val="24"/>
                      <w:lang w:eastAsia="lt-LT"/>
                    </w:rPr>
                    <w:t xml:space="preserve">, siekiant padėti asmeniui (šeimai) ir (ar) bendruomenei </w:t>
                  </w:r>
                  <w:r>
                    <w:rPr>
                      <w:color w:val="000000"/>
                      <w:szCs w:val="24"/>
                      <w:lang w:eastAsia="lt-LT"/>
                    </w:rPr>
                    <w:t xml:space="preserve">išvengti galimų socialinių problemų ir (ar) socialinės rizikos atsiradimo, sudaryti sąlygas asmeniui (šeimai) ugdyti ir (ar) stiprinti gebėjimus savarankiškai spręsti socialines problemas, palaikyti socialinius ryšius su visuomene, taip pat padėti didinti </w:t>
                  </w:r>
                  <w:r>
                    <w:rPr>
                      <w:color w:val="000000"/>
                      <w:szCs w:val="24"/>
                      <w:lang w:eastAsia="lt-LT"/>
                    </w:rPr>
                    <w:t xml:space="preserve">socialinę </w:t>
                  </w:r>
                  <w:proofErr w:type="spellStart"/>
                  <w:r>
                    <w:rPr>
                      <w:color w:val="000000"/>
                      <w:szCs w:val="24"/>
                      <w:lang w:eastAsia="lt-LT"/>
                    </w:rPr>
                    <w:t>įtrauktį</w:t>
                  </w:r>
                  <w:proofErr w:type="spellEnd"/>
                  <w:r>
                    <w:rPr>
                      <w:color w:val="000000"/>
                      <w:szCs w:val="24"/>
                      <w:lang w:eastAsia="lt-LT"/>
                    </w:rPr>
                    <w:t xml:space="preserve"> (kompleksinės paslaugos šeimai, darbas su bendruomene, šeimos konferencija, atviras darbas su jaunimu, mobilus darbas su jaunimu);</w:t>
                  </w:r>
                </w:p>
                <w:p w:rsidR="00B23F33" w:rsidRDefault="00F743C9">
                  <w:pPr>
                    <w:ind w:firstLine="567"/>
                    <w:jc w:val="both"/>
                    <w:rPr>
                      <w:color w:val="00B0F0"/>
                      <w:szCs w:val="24"/>
                    </w:rPr>
                  </w:pPr>
                  <w:r>
                    <w:rPr>
                      <w:color w:val="000000"/>
                      <w:szCs w:val="24"/>
                      <w:lang w:eastAsia="lt-LT"/>
                    </w:rPr>
                    <w:t>-</w:t>
                  </w:r>
                  <w:r>
                    <w:rPr>
                      <w:color w:val="000000"/>
                      <w:szCs w:val="24"/>
                    </w:rPr>
                    <w:t xml:space="preserve"> </w:t>
                  </w:r>
                  <w:r>
                    <w:rPr>
                      <w:b/>
                      <w:i/>
                      <w:color w:val="000000"/>
                      <w:szCs w:val="24"/>
                    </w:rPr>
                    <w:t>teikti</w:t>
                  </w:r>
                  <w:r>
                    <w:rPr>
                      <w:b/>
                      <w:bCs/>
                      <w:i/>
                      <w:color w:val="000000"/>
                      <w:szCs w:val="24"/>
                      <w:lang w:eastAsia="lt-LT" w:bidi="lt-LT"/>
                    </w:rPr>
                    <w:t xml:space="preserve"> savivaldybės lygmens pacientų pavėžėjimo paslaugą </w:t>
                  </w:r>
                  <w:r>
                    <w:rPr>
                      <w:szCs w:val="24"/>
                      <w:lang w:eastAsia="lt-LT"/>
                    </w:rPr>
                    <w:t xml:space="preserve">siekiant užtikrinti galimybę pacientams </w:t>
                  </w:r>
                  <w:r>
                    <w:rPr>
                      <w:szCs w:val="24"/>
                      <w:lang w:eastAsia="lt-LT"/>
                    </w:rPr>
                    <w:t>pasinaudoti savivaldybių funkcijai priskirtomis konkrečioje savivaldybės teritorijoje teikiamomis asmens sveikatos priežiūros paslaugomis, kai</w:t>
                  </w:r>
                  <w:r>
                    <w:rPr>
                      <w:color w:val="000000"/>
                      <w:szCs w:val="24"/>
                    </w:rPr>
                    <w:t xml:space="preserve"> asmens sveikatos priežiūros paslaugą gauti transportuojamam pacientui nereikalinga sveikatos priežiūros specialis</w:t>
                  </w:r>
                  <w:r>
                    <w:rPr>
                      <w:color w:val="000000"/>
                      <w:szCs w:val="24"/>
                    </w:rPr>
                    <w:t>to pagalba;</w:t>
                  </w:r>
                  <w:r>
                    <w:rPr>
                      <w:color w:val="00B0F0"/>
                      <w:szCs w:val="24"/>
                    </w:rPr>
                    <w:t xml:space="preserve"> </w:t>
                  </w:r>
                </w:p>
                <w:p w:rsidR="00B23F33" w:rsidRDefault="00F743C9">
                  <w:pPr>
                    <w:widowControl w:val="0"/>
                    <w:shd w:val="clear" w:color="auto" w:fill="FFFFFF"/>
                    <w:ind w:firstLine="567"/>
                    <w:jc w:val="both"/>
                    <w:rPr>
                      <w:color w:val="000000"/>
                      <w:szCs w:val="24"/>
                      <w:lang w:eastAsia="lt-LT"/>
                    </w:rPr>
                  </w:pPr>
                  <w:r>
                    <w:rPr>
                      <w:color w:val="000000"/>
                      <w:szCs w:val="24"/>
                      <w:lang w:eastAsia="lt-LT"/>
                    </w:rPr>
                    <w:t xml:space="preserve">- </w:t>
                  </w:r>
                  <w:r>
                    <w:rPr>
                      <w:b/>
                      <w:i/>
                      <w:color w:val="000000"/>
                      <w:szCs w:val="24"/>
                      <w:lang w:eastAsia="lt-LT"/>
                    </w:rPr>
                    <w:t>plėsti socialinių paslaugų spektrą</w:t>
                  </w:r>
                  <w:r>
                    <w:rPr>
                      <w:color w:val="000000"/>
                      <w:szCs w:val="24"/>
                      <w:lang w:eastAsia="lt-LT"/>
                    </w:rPr>
                    <w:t>, sukuriant naują paslaugų teikimo koncepciją naujai paslaugų gavėjų grupei – moterims krizinio nėštumo atveju arba ankstyvuoju motinystės periodu (numatyti paslaugos teikimo ypatumus, atsižvelgiant į paslau</w:t>
                  </w:r>
                  <w:r>
                    <w:rPr>
                      <w:color w:val="000000"/>
                      <w:szCs w:val="24"/>
                      <w:lang w:eastAsia="lt-LT"/>
                    </w:rPr>
                    <w:t xml:space="preserve">gos gavėjų specifiškumą, stiprinti </w:t>
                  </w:r>
                  <w:proofErr w:type="spellStart"/>
                  <w:r>
                    <w:rPr>
                      <w:color w:val="000000"/>
                      <w:szCs w:val="24"/>
                      <w:lang w:eastAsia="lt-LT"/>
                    </w:rPr>
                    <w:t>tarpinstitucinį</w:t>
                  </w:r>
                  <w:proofErr w:type="spellEnd"/>
                  <w:r>
                    <w:rPr>
                      <w:color w:val="000000"/>
                      <w:szCs w:val="24"/>
                      <w:lang w:eastAsia="lt-LT"/>
                    </w:rPr>
                    <w:t xml:space="preserve"> bendradarbiavimą ir skirti finansavimą darbuotojų, teiksiančių paslaugas, kvalifikacijai kelti).</w:t>
                  </w:r>
                </w:p>
                <w:p w:rsidR="00B23F33" w:rsidRDefault="00F743C9">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szCs w:val="24"/>
                      <w:lang w:eastAsia="lt-LT"/>
                    </w:rPr>
                  </w:pPr>
                </w:p>
              </w:sdtContent>
            </w:sdt>
            <w:sdt>
              <w:sdtPr>
                <w:alias w:val="poskyris"/>
                <w:tag w:val="part_abf77f2bcb024358b9e7e887946e723c"/>
                <w:id w:val="-116376269"/>
                <w:lock w:val="sdtLocked"/>
              </w:sdtPr>
              <w:sdtEndPr/>
              <w:sdtContent>
                <w:p w:rsidR="00B23F33" w:rsidRDefault="00F743C9">
                  <w:pPr>
                    <w:spacing w:line="259" w:lineRule="auto"/>
                    <w:ind w:firstLine="567"/>
                    <w:jc w:val="center"/>
                    <w:rPr>
                      <w:b/>
                      <w:bCs/>
                      <w:color w:val="000000"/>
                      <w:szCs w:val="24"/>
                      <w:lang w:eastAsia="lt-LT"/>
                    </w:rPr>
                  </w:pPr>
                  <w:sdt>
                    <w:sdtPr>
                      <w:alias w:val="Pavadinimas"/>
                      <w:tag w:val="title_abf77f2bcb024358b9e7e887946e723c"/>
                      <w:id w:val="-1657221125"/>
                      <w:lock w:val="sdtLocked"/>
                    </w:sdtPr>
                    <w:sdtEndPr/>
                    <w:sdtContent>
                      <w:r>
                        <w:rPr>
                          <w:b/>
                          <w:bCs/>
                          <w:color w:val="000000"/>
                          <w:szCs w:val="24"/>
                          <w:lang w:eastAsia="lt-LT"/>
                        </w:rPr>
                        <w:t>Savivaldybės biudžeto augimo perspektyva ir numatomas pokytis</w:t>
                      </w:r>
                    </w:sdtContent>
                  </w:sdt>
                </w:p>
                <w:p w:rsidR="00B23F33" w:rsidRDefault="00B23F33">
                  <w:pPr>
                    <w:rPr>
                      <w:sz w:val="14"/>
                      <w:szCs w:val="14"/>
                    </w:rPr>
                  </w:pPr>
                </w:p>
                <w:sdt>
                  <w:sdtPr>
                    <w:alias w:val="39 p."/>
                    <w:tag w:val="part_22df0b2238894404872723d8fcef2dc9"/>
                    <w:id w:val="607775114"/>
                    <w:lock w:val="sdtLocked"/>
                  </w:sdtPr>
                  <w:sdtEndPr/>
                  <w:sdtContent>
                    <w:p w:rsidR="00B23F33" w:rsidRDefault="00F743C9">
                      <w:pPr>
                        <w:ind w:firstLine="562"/>
                        <w:jc w:val="both"/>
                        <w:rPr>
                          <w:szCs w:val="24"/>
                        </w:rPr>
                      </w:pPr>
                      <w:sdt>
                        <w:sdtPr>
                          <w:alias w:val="Numeris"/>
                          <w:tag w:val="nr_22df0b2238894404872723d8fcef2dc9"/>
                          <w:id w:val="1263794747"/>
                          <w:lock w:val="sdtLocked"/>
                        </w:sdtPr>
                        <w:sdtEndPr/>
                        <w:sdtContent>
                          <w:r>
                            <w:rPr>
                              <w:szCs w:val="24"/>
                            </w:rPr>
                            <w:t>39</w:t>
                          </w:r>
                        </w:sdtContent>
                      </w:sdt>
                      <w:r>
                        <w:rPr>
                          <w:szCs w:val="24"/>
                        </w:rPr>
                        <w:t>. Savivaldybės biudžeto išlaidos soc</w:t>
                      </w:r>
                      <w:r>
                        <w:rPr>
                          <w:szCs w:val="24"/>
                        </w:rPr>
                        <w:t>ialinėms paslaugoms bendrame Savivaldybės biudžete 2022 metais – 3,65 procentų, 2023 metais – 4,69 procentų.</w:t>
                      </w:r>
                    </w:p>
                  </w:sdtContent>
                </w:sdt>
                <w:sdt>
                  <w:sdtPr>
                    <w:alias w:val="40 p."/>
                    <w:tag w:val="part_576961a918f540cf9ac598b29a69474a"/>
                    <w:id w:val="-761685593"/>
                    <w:lock w:val="sdtLocked"/>
                  </w:sdtPr>
                  <w:sdtEndPr/>
                  <w:sdtContent>
                    <w:p w:rsidR="00B23F33" w:rsidRDefault="00F743C9">
                      <w:pPr>
                        <w:ind w:firstLine="562"/>
                        <w:jc w:val="both"/>
                        <w:rPr>
                          <w:szCs w:val="24"/>
                        </w:rPr>
                      </w:pPr>
                      <w:sdt>
                        <w:sdtPr>
                          <w:alias w:val="Numeris"/>
                          <w:tag w:val="nr_576961a918f540cf9ac598b29a69474a"/>
                          <w:id w:val="-935586114"/>
                          <w:lock w:val="sdtLocked"/>
                        </w:sdtPr>
                        <w:sdtEndPr/>
                        <w:sdtContent>
                          <w:r>
                            <w:rPr>
                              <w:szCs w:val="24"/>
                            </w:rPr>
                            <w:t>40</w:t>
                          </w:r>
                        </w:sdtContent>
                      </w:sdt>
                      <w:r>
                        <w:rPr>
                          <w:szCs w:val="24"/>
                        </w:rPr>
                        <w:t xml:space="preserve">. Prognozuojama, kad lėšos, skiriamos socialinėms paslaugoms iš Savivaldybės biudžeto, augs. Socialinių paslaugų pasiūla ir jų poreikis </w:t>
                      </w:r>
                      <w:r>
                        <w:rPr>
                          <w:szCs w:val="24"/>
                        </w:rPr>
                        <w:t>didėja, nes esant demografinei kaitai ir senstant miesto gyventojams, auga žmonių, kuriems reikalingos socialinės paslaugos, skaičius, nuolat kinta ilgalaikės socialinės globos paslaugų globos įstaigose ir paslaugų, teikiamų asmens namuose ir dienos centru</w:t>
                      </w:r>
                      <w:r>
                        <w:rPr>
                          <w:szCs w:val="24"/>
                        </w:rPr>
                        <w:t>ose, kainos bei socialinės priežiūros paslaugų kainos. Socialinėms paslaugoms skiriamų lėšų dalis kiekvienais metais didės apie 30 proc</w:t>
                      </w:r>
                      <w:r>
                        <w:rPr>
                          <w:bCs/>
                          <w:szCs w:val="24"/>
                          <w:lang w:eastAsia="lt-LT"/>
                        </w:rPr>
                        <w:t xml:space="preserve">. </w:t>
                      </w:r>
                      <w:r>
                        <w:rPr>
                          <w:szCs w:val="24"/>
                        </w:rPr>
                        <w:t>dėl šių priežasčių:</w:t>
                      </w:r>
                    </w:p>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2"/>
                        <w:jc w:val="both"/>
                        <w:rPr>
                          <w:b/>
                          <w:color w:val="000000"/>
                          <w:szCs w:val="24"/>
                          <w:lang w:bidi="he-IL"/>
                        </w:rPr>
                      </w:pPr>
                      <w:r>
                        <w:rPr>
                          <w:szCs w:val="24"/>
                        </w:rPr>
                        <w:t>-</w:t>
                      </w:r>
                      <w:r>
                        <w:rPr>
                          <w:color w:val="000000"/>
                          <w:szCs w:val="24"/>
                          <w:lang w:eastAsia="ar-SA"/>
                        </w:rPr>
                        <w:t xml:space="preserve"> nuo 2022 m. sausio 1 d., </w:t>
                      </w:r>
                      <w:r>
                        <w:rPr>
                          <w:color w:val="000000"/>
                          <w:szCs w:val="24"/>
                          <w:lang w:bidi="he-IL"/>
                        </w:rPr>
                        <w:t>atlikus socialinės priežiūros paslaugų akreditaciją, pradėtos teikti nau</w:t>
                      </w:r>
                      <w:r>
                        <w:rPr>
                          <w:color w:val="000000"/>
                          <w:szCs w:val="24"/>
                          <w:lang w:bidi="he-IL"/>
                        </w:rPr>
                        <w:t>jos paslaugos: palydėjimo paslauga jaunuoliams, apsaugoto būsto paslauga, nuo 2023 m. – socialinė reabilitacija neįgaliesiems bendruomenėje, šeimų socialinė priežiūra, kurios iki šiol buvo finansuojamos projektų lėšomis, dėl ko atsirado žymiai daugiau pasl</w:t>
                      </w:r>
                      <w:r>
                        <w:rPr>
                          <w:color w:val="000000"/>
                          <w:szCs w:val="24"/>
                          <w:lang w:bidi="he-IL"/>
                        </w:rPr>
                        <w:t>augų teikėjų ir akredituota 14 teikiamų socialinės priežiūros paslaugų rūšių;</w:t>
                      </w:r>
                    </w:p>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2"/>
                        <w:jc w:val="both"/>
                        <w:rPr>
                          <w:color w:val="000000"/>
                          <w:szCs w:val="24"/>
                          <w:lang w:eastAsia="lt-LT"/>
                        </w:rPr>
                      </w:pPr>
                      <w:r>
                        <w:rPr>
                          <w:szCs w:val="24"/>
                        </w:rPr>
                        <w:t xml:space="preserve">- </w:t>
                      </w:r>
                      <w:r>
                        <w:rPr>
                          <w:bCs/>
                          <w:color w:val="000000"/>
                          <w:szCs w:val="24"/>
                        </w:rPr>
                        <w:t>siekiant gerinti darbo apmokėjimo sąlygas socialinių paslaugų srities darbuotojams, nuosekliai didinami</w:t>
                      </w:r>
                      <w:r>
                        <w:rPr>
                          <w:color w:val="000000"/>
                          <w:szCs w:val="24"/>
                        </w:rPr>
                        <w:t xml:space="preserve"> minimalūs pareiginės algos pastoviosios dalies koeficientai;</w:t>
                      </w:r>
                    </w:p>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2"/>
                        <w:jc w:val="both"/>
                        <w:rPr>
                          <w:color w:val="000000"/>
                          <w:szCs w:val="24"/>
                          <w:lang w:eastAsia="ar-SA"/>
                        </w:rPr>
                      </w:pPr>
                      <w:r>
                        <w:rPr>
                          <w:szCs w:val="24"/>
                        </w:rPr>
                        <w:t xml:space="preserve">- </w:t>
                      </w:r>
                      <w:r>
                        <w:rPr>
                          <w:color w:val="000000"/>
                          <w:szCs w:val="24"/>
                        </w:rPr>
                        <w:t>vadovauja</w:t>
                      </w:r>
                      <w:r>
                        <w:rPr>
                          <w:color w:val="000000"/>
                          <w:szCs w:val="24"/>
                        </w:rPr>
                        <w:t>ntis socialinių paslaugų srities darbuotojų ir socialinių paslaugų įstaigų vadovų profesinės kompetencijos tobulinimo tvarkos aprašu, patvirtintu LR socialinės apsaugos ir darbo ministro 2021 m. liepos 23 d. įsakymu Nr. A1-539, būtina numatyti lėšas kvalif</w:t>
                      </w:r>
                      <w:r>
                        <w:rPr>
                          <w:color w:val="000000"/>
                          <w:szCs w:val="24"/>
                        </w:rPr>
                        <w:t>ikacijai kelti, nes įstaiga privalo socialinių paslaugų srities darbuotojams apmokėti 16 akademinių valandų mokymų per kalendorinius metus, socialiniams</w:t>
                      </w:r>
                      <w:r>
                        <w:rPr>
                          <w:color w:val="FF0000"/>
                          <w:szCs w:val="24"/>
                        </w:rPr>
                        <w:t xml:space="preserve"> </w:t>
                      </w:r>
                      <w:r>
                        <w:rPr>
                          <w:color w:val="000000"/>
                          <w:szCs w:val="24"/>
                        </w:rPr>
                        <w:t>darbuotojams – ne mažiau kaip 8 ir įstaigos vadovams – ne mažiau kaip 6 akademines valandas per kalendo</w:t>
                      </w:r>
                      <w:r>
                        <w:rPr>
                          <w:color w:val="000000"/>
                          <w:szCs w:val="24"/>
                        </w:rPr>
                        <w:t xml:space="preserve">rinius metus už dalyvavimą </w:t>
                      </w:r>
                      <w:proofErr w:type="spellStart"/>
                      <w:r>
                        <w:rPr>
                          <w:color w:val="000000"/>
                          <w:szCs w:val="24"/>
                        </w:rPr>
                        <w:t>supervizijose</w:t>
                      </w:r>
                      <w:proofErr w:type="spellEnd"/>
                      <w:r>
                        <w:rPr>
                          <w:color w:val="000000"/>
                          <w:szCs w:val="24"/>
                        </w:rPr>
                        <w:t>;</w:t>
                      </w:r>
                    </w:p>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2"/>
                        <w:jc w:val="both"/>
                        <w:rPr>
                          <w:color w:val="000000"/>
                          <w:szCs w:val="24"/>
                          <w:lang w:eastAsia="ar-SA"/>
                        </w:rPr>
                      </w:pPr>
                      <w:r>
                        <w:rPr>
                          <w:szCs w:val="24"/>
                        </w:rPr>
                        <w:t xml:space="preserve">- </w:t>
                      </w:r>
                      <w:r>
                        <w:rPr>
                          <w:color w:val="000000"/>
                          <w:szCs w:val="24"/>
                          <w:lang w:eastAsia="ar-SA"/>
                        </w:rPr>
                        <w:t>dėl padidėjusių statybos darbų ir medžiagų kainų (būstą pritaikant neįgaliesiems)</w:t>
                      </w:r>
                      <w:r>
                        <w:rPr>
                          <w:color w:val="FF0000"/>
                          <w:szCs w:val="24"/>
                          <w:lang w:eastAsia="ar-SA"/>
                        </w:rPr>
                        <w:t xml:space="preserve"> </w:t>
                      </w:r>
                      <w:r>
                        <w:rPr>
                          <w:color w:val="000000"/>
                          <w:szCs w:val="24"/>
                          <w:lang w:eastAsia="ar-SA"/>
                        </w:rPr>
                        <w:t>planuojami didesni valstybės biudžeto asignavimai, todėl ir savivaldybės biudžete turime numatyti didesnę savivaldybės prisidėjimo</w:t>
                      </w:r>
                      <w:r>
                        <w:rPr>
                          <w:color w:val="000000"/>
                          <w:szCs w:val="24"/>
                          <w:lang w:eastAsia="ar-SA"/>
                        </w:rPr>
                        <w:t xml:space="preserve"> dalį, kuri turi būti ne mažesnė nei 40 proc.;</w:t>
                      </w:r>
                    </w:p>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2"/>
                        <w:jc w:val="both"/>
                        <w:rPr>
                          <w:color w:val="000000"/>
                          <w:szCs w:val="24"/>
                          <w:lang w:eastAsia="ar-SA"/>
                        </w:rPr>
                      </w:pPr>
                      <w:r>
                        <w:rPr>
                          <w:szCs w:val="24"/>
                        </w:rPr>
                        <w:t xml:space="preserve">- </w:t>
                      </w:r>
                      <w:r>
                        <w:rPr>
                          <w:color w:val="000000"/>
                          <w:szCs w:val="24"/>
                          <w:lang w:eastAsia="ar-SA"/>
                        </w:rPr>
                        <w:t xml:space="preserve">vaikų socialinės priežiūros paslaugoms vaikų dienos centruose finansuoti, </w:t>
                      </w:r>
                      <w:r>
                        <w:rPr>
                          <w:color w:val="000000"/>
                          <w:szCs w:val="24"/>
                          <w:lang w:bidi="he-IL"/>
                        </w:rPr>
                        <w:t>socialinei reabilitacijai neįgaliesiems bendruomenėje,</w:t>
                      </w:r>
                      <w:r>
                        <w:rPr>
                          <w:color w:val="000000"/>
                          <w:szCs w:val="24"/>
                          <w:lang w:eastAsia="ar-SA"/>
                        </w:rPr>
                        <w:t xml:space="preserve"> asmeninei pagalbai teikti skiriamos didesnės valstybės ir savivaldybės biudžet</w:t>
                      </w:r>
                      <w:r>
                        <w:rPr>
                          <w:color w:val="000000"/>
                          <w:szCs w:val="24"/>
                          <w:lang w:eastAsia="ar-SA"/>
                        </w:rPr>
                        <w:t>o lėšos;</w:t>
                      </w:r>
                    </w:p>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2"/>
                        <w:jc w:val="both"/>
                        <w:rPr>
                          <w:color w:val="000000"/>
                          <w:szCs w:val="24"/>
                        </w:rPr>
                      </w:pPr>
                      <w:r>
                        <w:rPr>
                          <w:szCs w:val="24"/>
                        </w:rPr>
                        <w:t xml:space="preserve">- </w:t>
                      </w:r>
                      <w:r>
                        <w:rPr>
                          <w:color w:val="000000"/>
                          <w:szCs w:val="24"/>
                          <w:lang w:eastAsia="ar-SA"/>
                        </w:rPr>
                        <w:t>valstybės biudžeto specialiųjų tikslinių dotacijų dalis didės dėl augančio ilgalaikės socialinės globos paslaugų gavėjų su sunkia negalia skaičiaus ir didėjančių socialinės globos kainų;</w:t>
                      </w:r>
                    </w:p>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2"/>
                        <w:jc w:val="both"/>
                        <w:rPr>
                          <w:szCs w:val="24"/>
                        </w:rPr>
                      </w:pPr>
                      <w:r>
                        <w:rPr>
                          <w:szCs w:val="24"/>
                        </w:rPr>
                        <w:t xml:space="preserve">- </w:t>
                      </w:r>
                      <w:r>
                        <w:rPr>
                          <w:szCs w:val="24"/>
                          <w:lang w:eastAsia="ar-SA"/>
                        </w:rPr>
                        <w:t>Europos Sąjungos struktūrinių fondų lėšų dalis 2024 m. d</w:t>
                      </w:r>
                      <w:r>
                        <w:rPr>
                          <w:szCs w:val="24"/>
                          <w:lang w:eastAsia="ar-SA"/>
                        </w:rPr>
                        <w:t>idės dėl įgyvendinamo projekto „Bendruomeninių apgyvendinimo bei užimtumo paslaugų asmenims su proto ir psichikos negalia plėtra Šiaulių mieste“.</w:t>
                      </w:r>
                    </w:p>
                    <w:p w:rsidR="00B23F33" w:rsidRDefault="00B23F33">
                      <w:pPr>
                        <w:rPr>
                          <w:b/>
                          <w:bCs/>
                          <w:szCs w:val="24"/>
                          <w:lang w:eastAsia="lt-LT"/>
                        </w:rPr>
                      </w:pPr>
                    </w:p>
                    <w:p w:rsidR="00B23F33" w:rsidRDefault="00B23F33">
                      <w:pPr>
                        <w:tabs>
                          <w:tab w:val="left" w:pos="284"/>
                        </w:tabs>
                        <w:ind w:left="360"/>
                        <w:jc w:val="center"/>
                        <w:rPr>
                          <w:b/>
                          <w:bCs/>
                          <w:szCs w:val="24"/>
                        </w:rPr>
                      </w:pPr>
                    </w:p>
                    <w:p w:rsidR="00B23F33" w:rsidRDefault="00B23F33">
                      <w:pPr>
                        <w:tabs>
                          <w:tab w:val="left" w:pos="284"/>
                        </w:tabs>
                        <w:ind w:left="360"/>
                        <w:jc w:val="center"/>
                        <w:rPr>
                          <w:b/>
                          <w:bCs/>
                          <w:szCs w:val="24"/>
                        </w:rPr>
                      </w:pPr>
                    </w:p>
                    <w:p w:rsidR="00B23F33" w:rsidRDefault="00F743C9">
                      <w:pPr>
                        <w:tabs>
                          <w:tab w:val="left" w:pos="284"/>
                        </w:tabs>
                        <w:ind w:left="360"/>
                        <w:jc w:val="center"/>
                        <w:rPr>
                          <w:b/>
                          <w:bCs/>
                          <w:szCs w:val="24"/>
                        </w:rPr>
                      </w:pPr>
                    </w:p>
                  </w:sdtContent>
                </w:sdt>
              </w:sdtContent>
            </w:sdt>
          </w:sdtContent>
        </w:sdt>
        <w:sdt>
          <w:sdtPr>
            <w:alias w:val="skyrius"/>
            <w:tag w:val="part_d148882aab7b4c2e8e5926b9080edf59"/>
            <w:id w:val="1949886816"/>
            <w:lock w:val="sdtLocked"/>
            <w:placeholder>
              <w:docPart w:val="DefaultPlaceholder_-1854013440"/>
            </w:placeholder>
          </w:sdtPr>
          <w:sdtEndPr>
            <w:rPr>
              <w:szCs w:val="24"/>
              <w:lang w:eastAsia="lt-LT"/>
            </w:rPr>
          </w:sdtEndPr>
          <w:sdtContent>
            <w:p w:rsidR="00B23F33" w:rsidRDefault="00F743C9">
              <w:pPr>
                <w:tabs>
                  <w:tab w:val="left" w:pos="284"/>
                </w:tabs>
                <w:ind w:left="360"/>
                <w:jc w:val="center"/>
                <w:rPr>
                  <w:b/>
                  <w:bCs/>
                  <w:szCs w:val="24"/>
                </w:rPr>
              </w:pPr>
              <w:sdt>
                <w:sdtPr>
                  <w:alias w:val="Numeris"/>
                  <w:tag w:val="nr_d148882aab7b4c2e8e5926b9080edf59"/>
                  <w:id w:val="1116711231"/>
                  <w:lock w:val="sdtLocked"/>
                </w:sdtPr>
                <w:sdtEndPr/>
                <w:sdtContent>
                  <w:r>
                    <w:rPr>
                      <w:b/>
                      <w:bCs/>
                      <w:szCs w:val="24"/>
                    </w:rPr>
                    <w:t>VI</w:t>
                  </w:r>
                </w:sdtContent>
              </w:sdt>
              <w:r>
                <w:rPr>
                  <w:b/>
                  <w:bCs/>
                  <w:szCs w:val="24"/>
                </w:rPr>
                <w:t xml:space="preserve">. </w:t>
              </w:r>
              <w:sdt>
                <w:sdtPr>
                  <w:alias w:val="Pavadinimas"/>
                  <w:tag w:val="title_d148882aab7b4c2e8e5926b9080edf59"/>
                  <w:id w:val="1132218066"/>
                  <w:lock w:val="sdtLocked"/>
                </w:sdtPr>
                <w:sdtEndPr/>
                <w:sdtContent>
                  <w:r>
                    <w:rPr>
                      <w:b/>
                      <w:bCs/>
                      <w:szCs w:val="24"/>
                    </w:rPr>
                    <w:t>PLANO ĮGYVENDINIMO PRIEŽIŪRA</w:t>
                  </w:r>
                </w:sdtContent>
              </w:sdt>
            </w:p>
            <w:p w:rsidR="00B23F33" w:rsidRDefault="00B23F33">
              <w:pPr>
                <w:jc w:val="center"/>
                <w:rPr>
                  <w:szCs w:val="24"/>
                  <w:lang w:eastAsia="lt-LT"/>
                </w:rPr>
              </w:pPr>
            </w:p>
            <w:sdt>
              <w:sdtPr>
                <w:alias w:val="poskyris"/>
                <w:tag w:val="part_8c25d084c16c47ecb2ff82d911accf0c"/>
                <w:id w:val="-2135620782"/>
                <w:lock w:val="sdtLocked"/>
              </w:sdtPr>
              <w:sdtEndPr/>
              <w:sdtContent>
                <w:sdt>
                  <w:sdtPr>
                    <w:alias w:val="Pavadinimas"/>
                    <w:tag w:val="title_8c25d084c16c47ecb2ff82d911accf0c"/>
                    <w:id w:val="869113093"/>
                    <w:lock w:val="sdtLocked"/>
                  </w:sdtPr>
                  <w:sdtEndPr/>
                  <w:sdtContent>
                    <w:p w:rsidR="00B23F33" w:rsidRDefault="00F743C9">
                      <w:pPr>
                        <w:ind w:firstLine="567"/>
                        <w:jc w:val="center"/>
                        <w:rPr>
                          <w:b/>
                          <w:bCs/>
                          <w:szCs w:val="24"/>
                          <w:lang w:eastAsia="lt-LT"/>
                        </w:rPr>
                      </w:pPr>
                      <w:r>
                        <w:rPr>
                          <w:b/>
                          <w:bCs/>
                          <w:szCs w:val="24"/>
                          <w:lang w:eastAsia="lt-LT"/>
                        </w:rPr>
                        <w:t xml:space="preserve">Socialinių paslaugų plano įgyvendinimo priežiūros vykdytojai, etapai </w:t>
                      </w:r>
                    </w:p>
                    <w:p w:rsidR="00B23F33" w:rsidRDefault="00F743C9">
                      <w:pPr>
                        <w:ind w:firstLine="567"/>
                        <w:jc w:val="center"/>
                        <w:rPr>
                          <w:b/>
                          <w:bCs/>
                          <w:szCs w:val="24"/>
                          <w:lang w:eastAsia="lt-LT"/>
                        </w:rPr>
                      </w:pPr>
                      <w:r>
                        <w:rPr>
                          <w:b/>
                          <w:bCs/>
                          <w:szCs w:val="24"/>
                          <w:lang w:eastAsia="lt-LT"/>
                        </w:rPr>
                        <w:t>ir įvertinimo rezultatai</w:t>
                      </w:r>
                    </w:p>
                  </w:sdtContent>
                </w:sdt>
                <w:p w:rsidR="00B23F33" w:rsidRDefault="00B23F33">
                  <w:pPr>
                    <w:ind w:firstLine="567"/>
                    <w:jc w:val="center"/>
                    <w:rPr>
                      <w:szCs w:val="24"/>
                      <w:lang w:eastAsia="lt-LT"/>
                    </w:rPr>
                  </w:pPr>
                </w:p>
                <w:sdt>
                  <w:sdtPr>
                    <w:alias w:val="41 p."/>
                    <w:tag w:val="part_2d106cd1032e4a1494995eedff69cb0a"/>
                    <w:id w:val="-1277174636"/>
                    <w:lock w:val="sdtLocked"/>
                  </w:sdtPr>
                  <w:sdtEndPr/>
                  <w:sdtContent>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sdt>
                        <w:sdtPr>
                          <w:alias w:val="Numeris"/>
                          <w:tag w:val="nr_2d106cd1032e4a1494995eedff69cb0a"/>
                          <w:id w:val="825562480"/>
                          <w:lock w:val="sdtLocked"/>
                        </w:sdtPr>
                        <w:sdtEndPr/>
                        <w:sdtContent>
                          <w:r>
                            <w:rPr>
                              <w:szCs w:val="24"/>
                              <w:lang w:eastAsia="lt-LT"/>
                            </w:rPr>
                            <w:t>41</w:t>
                          </w:r>
                        </w:sdtContent>
                      </w:sdt>
                      <w:r>
                        <w:rPr>
                          <w:szCs w:val="24"/>
                          <w:lang w:eastAsia="lt-LT"/>
                        </w:rPr>
                        <w:t>. Socialinių paslaugų plano įgyvendinimo priežiūrą vykdys Socialinių paslaugų skyrius pagal kuruojamą sritį, socialines paslaugas teikiančių biudžetinių į</w:t>
                      </w:r>
                      <w:r>
                        <w:rPr>
                          <w:szCs w:val="24"/>
                          <w:lang w:eastAsia="lt-LT"/>
                        </w:rPr>
                        <w:t>staigų vadovai.</w:t>
                      </w:r>
                    </w:p>
                    <w:p w:rsidR="00B23F33" w:rsidRDefault="00F743C9">
                      <w:pPr>
                        <w:ind w:firstLine="851"/>
                        <w:jc w:val="both"/>
                        <w:rPr>
                          <w:szCs w:val="24"/>
                        </w:rPr>
                      </w:pPr>
                      <w:r>
                        <w:rPr>
                          <w:szCs w:val="24"/>
                        </w:rPr>
                        <w:t>Socialinių paslaugų plano įgyvendinimo priežiūra derinama su kitų Savivaldybės strateginių dokumentų įgyvendinimo stebėsena. Pasibaigus biudžetiniams metams, Socialinių paslaugų skyriaus pavaldume esančios socialinių paslaugų įstaigos teiki</w:t>
                      </w:r>
                      <w:r>
                        <w:rPr>
                          <w:szCs w:val="24"/>
                        </w:rPr>
                        <w:t xml:space="preserve">a veiklos vykdymo metines ataskaitas ir ateinančių metų veiklos planus, o nevyriausybinės organizacijos, finansuojamos savivaldybės biudžeto lėšomis, pagal pasirašytas biudžeto lėšų naudojimo sutartis teikia veiklos vykdymo ir vertinimo kriterijų įvykdymo </w:t>
                      </w:r>
                      <w:r>
                        <w:rPr>
                          <w:szCs w:val="24"/>
                        </w:rPr>
                        <w:t>ataskaitas. Ši informacija yra naudojama planuojant ir organizuojant socialines paslaugas, rengiant kitų metų socialinių paslaugų planus, koreguojant socialinių paslaugų teikimo tikslus, uždavinius bei priemones.</w:t>
                      </w:r>
                    </w:p>
                    <w:p w:rsidR="00B23F33" w:rsidRDefault="00F743C9">
                      <w:pPr>
                        <w:ind w:firstLine="851"/>
                        <w:jc w:val="both"/>
                        <w:rPr>
                          <w:szCs w:val="24"/>
                        </w:rPr>
                      </w:pPr>
                      <w:r>
                        <w:rPr>
                          <w:szCs w:val="24"/>
                        </w:rPr>
                        <w:t>Socialinių paslaugų plano įgyvendinimo prie</w:t>
                      </w:r>
                      <w:r>
                        <w:rPr>
                          <w:szCs w:val="24"/>
                        </w:rPr>
                        <w:t>žiūra taip pat vykdoma atsižvelgiant į įvairias socialines grupes atstovaujančių organizacijų ar pavienių asmenų pateiktas pastabas bei pasiūlymus. Socialinių paslaugų planas bus tikslinamas pagal kintančias aplinkybes ir veiksnius.</w:t>
                      </w:r>
                    </w:p>
                    <w:p w:rsidR="00B23F33" w:rsidRDefault="00F743C9">
                      <w:pPr>
                        <w:ind w:firstLine="567"/>
                        <w:jc w:val="center"/>
                        <w:rPr>
                          <w:b/>
                          <w:bCs/>
                          <w:szCs w:val="24"/>
                        </w:rPr>
                      </w:pPr>
                    </w:p>
                  </w:sdtContent>
                </w:sdt>
              </w:sdtContent>
            </w:sdt>
            <w:sdt>
              <w:sdtPr>
                <w:alias w:val="poskyris"/>
                <w:tag w:val="part_ffb468207b7747a7a701d2bc801dd8e0"/>
                <w:id w:val="1011030019"/>
                <w:lock w:val="sdtLocked"/>
                <w:placeholder>
                  <w:docPart w:val="DefaultPlaceholder_-1854013440"/>
                </w:placeholder>
              </w:sdtPr>
              <w:sdtEndPr>
                <w:rPr>
                  <w:szCs w:val="24"/>
                  <w:lang w:eastAsia="lt-LT"/>
                </w:rPr>
              </w:sdtEndPr>
              <w:sdtContent>
                <w:p w:rsidR="00B23F33" w:rsidRDefault="00F743C9">
                  <w:pPr>
                    <w:ind w:firstLine="567"/>
                    <w:jc w:val="center"/>
                    <w:rPr>
                      <w:b/>
                      <w:bCs/>
                      <w:szCs w:val="24"/>
                    </w:rPr>
                  </w:pPr>
                  <w:sdt>
                    <w:sdtPr>
                      <w:alias w:val="Pavadinimas"/>
                      <w:tag w:val="title_ffb468207b7747a7a701d2bc801dd8e0"/>
                      <w:id w:val="-1562705557"/>
                      <w:lock w:val="sdtLocked"/>
                    </w:sdtPr>
                    <w:sdtEndPr/>
                    <w:sdtContent>
                      <w:r>
                        <w:rPr>
                          <w:b/>
                          <w:bCs/>
                          <w:szCs w:val="24"/>
                        </w:rPr>
                        <w:t>Pasiektų rezultatų</w:t>
                      </w:r>
                      <w:r>
                        <w:rPr>
                          <w:b/>
                          <w:bCs/>
                          <w:szCs w:val="24"/>
                        </w:rPr>
                        <w:t>, tikslų ir uždavinių analizė, numatytų vykdyti priemonių efektyvumas</w:t>
                      </w:r>
                    </w:sdtContent>
                  </w:sdt>
                </w:p>
                <w:p w:rsidR="00B23F33" w:rsidRDefault="00B23F33">
                  <w:pPr>
                    <w:rPr>
                      <w:b/>
                      <w:bCs/>
                      <w:szCs w:val="24"/>
                    </w:rPr>
                  </w:pPr>
                </w:p>
                <w:sdt>
                  <w:sdtPr>
                    <w:alias w:val="42 p."/>
                    <w:tag w:val="part_3f94e1cfa78e4287b1cbebfbe1c2e4bb"/>
                    <w:id w:val="-121537742"/>
                    <w:lock w:val="sdtLocked"/>
                    <w:placeholder>
                      <w:docPart w:val="DefaultPlaceholder_-1854013440"/>
                    </w:placeholder>
                  </w:sdtPr>
                  <w:sdtEndPr>
                    <w:rPr>
                      <w:szCs w:val="24"/>
                      <w:lang w:eastAsia="lt-LT"/>
                    </w:rPr>
                  </w:sdtEndPr>
                  <w:sdtContent>
                    <w:p w:rsidR="00B23F33" w:rsidRDefault="00F743C9">
                      <w:pPr>
                        <w:ind w:firstLine="567"/>
                        <w:jc w:val="both"/>
                        <w:rPr>
                          <w:iCs/>
                          <w:sz w:val="22"/>
                          <w:szCs w:val="22"/>
                        </w:rPr>
                      </w:pPr>
                      <w:sdt>
                        <w:sdtPr>
                          <w:alias w:val="Numeris"/>
                          <w:tag w:val="nr_3f94e1cfa78e4287b1cbebfbe1c2e4bb"/>
                          <w:id w:val="1114791656"/>
                          <w:lock w:val="sdtLocked"/>
                        </w:sdtPr>
                        <w:sdtEndPr/>
                        <w:sdtContent>
                          <w:r>
                            <w:rPr>
                              <w:bCs/>
                              <w:szCs w:val="24"/>
                            </w:rPr>
                            <w:t>42</w:t>
                          </w:r>
                        </w:sdtContent>
                      </w:sdt>
                      <w:r>
                        <w:rPr>
                          <w:bCs/>
                          <w:szCs w:val="24"/>
                        </w:rPr>
                        <w:t>. Pasiektų rezultatų, tikslų ir uždavinių analizė pateikta 17</w:t>
                      </w:r>
                      <w:r>
                        <w:rPr>
                          <w:iCs/>
                          <w:sz w:val="22"/>
                          <w:szCs w:val="22"/>
                        </w:rPr>
                        <w:t xml:space="preserve"> lentelėje „2023 m. socialinių paslaugų plano įgyvendinimas“.</w:t>
                      </w:r>
                    </w:p>
                    <w:p w:rsidR="00B23F33" w:rsidRDefault="00B23F33">
                      <w:pPr>
                        <w:ind w:firstLine="567"/>
                        <w:rPr>
                          <w:iCs/>
                          <w:sz w:val="22"/>
                          <w:szCs w:val="22"/>
                        </w:rPr>
                      </w:pPr>
                    </w:p>
                    <w:p w:rsidR="00B23F33" w:rsidRDefault="00F743C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lang w:eastAsia="ar-SA"/>
                        </w:rPr>
                      </w:pPr>
                      <w:r>
                        <w:rPr>
                          <w:i/>
                          <w:iCs/>
                          <w:sz w:val="22"/>
                          <w:szCs w:val="22"/>
                        </w:rPr>
                        <w:t xml:space="preserve">22 lentelė. Socialinių paslaugų efektyvumo </w:t>
                      </w:r>
                      <w:r>
                        <w:rPr>
                          <w:i/>
                          <w:iCs/>
                          <w:sz w:val="22"/>
                          <w:szCs w:val="22"/>
                        </w:rPr>
                        <w:t>vertinimo kriterijai</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6"/>
                        <w:gridCol w:w="6619"/>
                        <w:gridCol w:w="2259"/>
                      </w:tblGrid>
                      <w:tr w:rsidR="00B23F33">
                        <w:tc>
                          <w:tcPr>
                            <w:tcW w:w="756" w:type="dxa"/>
                            <w:shd w:val="clear" w:color="auto" w:fill="FFE599" w:themeFill="accent4" w:themeFillTint="66"/>
                            <w:vAlign w:val="center"/>
                          </w:tcPr>
                          <w:p w:rsidR="00B23F33" w:rsidRDefault="00F743C9">
                            <w:pPr>
                              <w:jc w:val="center"/>
                              <w:rPr>
                                <w:b/>
                                <w:bCs/>
                                <w:szCs w:val="24"/>
                                <w:lang w:eastAsia="lt-LT"/>
                              </w:rPr>
                            </w:pPr>
                            <w:r>
                              <w:rPr>
                                <w:b/>
                                <w:bCs/>
                                <w:szCs w:val="24"/>
                                <w:lang w:eastAsia="lt-LT"/>
                              </w:rPr>
                              <w:t>Eil. Nr.</w:t>
                            </w:r>
                          </w:p>
                        </w:tc>
                        <w:tc>
                          <w:tcPr>
                            <w:tcW w:w="6619" w:type="dxa"/>
                            <w:shd w:val="clear" w:color="auto" w:fill="FFE599" w:themeFill="accent4" w:themeFillTint="66"/>
                            <w:vAlign w:val="center"/>
                          </w:tcPr>
                          <w:p w:rsidR="00B23F33" w:rsidRDefault="00F743C9">
                            <w:pPr>
                              <w:jc w:val="center"/>
                              <w:rPr>
                                <w:b/>
                                <w:bCs/>
                                <w:szCs w:val="24"/>
                                <w:lang w:eastAsia="lt-LT"/>
                              </w:rPr>
                            </w:pPr>
                            <w:r>
                              <w:rPr>
                                <w:b/>
                                <w:bCs/>
                                <w:szCs w:val="24"/>
                                <w:lang w:eastAsia="lt-LT"/>
                              </w:rPr>
                              <w:t>Efektyvumo vertinimo kriterijai</w:t>
                            </w:r>
                          </w:p>
                        </w:tc>
                        <w:tc>
                          <w:tcPr>
                            <w:tcW w:w="2259" w:type="dxa"/>
                            <w:shd w:val="clear" w:color="auto" w:fill="FFE599" w:themeFill="accent4" w:themeFillTint="66"/>
                            <w:vAlign w:val="center"/>
                          </w:tcPr>
                          <w:p w:rsidR="00B23F33" w:rsidRDefault="00F743C9">
                            <w:pPr>
                              <w:jc w:val="center"/>
                              <w:rPr>
                                <w:b/>
                                <w:bCs/>
                                <w:szCs w:val="24"/>
                                <w:lang w:eastAsia="lt-LT"/>
                              </w:rPr>
                            </w:pPr>
                            <w:r>
                              <w:rPr>
                                <w:b/>
                                <w:bCs/>
                                <w:szCs w:val="24"/>
                                <w:lang w:eastAsia="lt-LT"/>
                              </w:rPr>
                              <w:t>Pasiekta reikšmė</w:t>
                            </w:r>
                          </w:p>
                        </w:tc>
                      </w:tr>
                      <w:tr w:rsidR="00B23F33">
                        <w:trPr>
                          <w:trHeight w:val="501"/>
                        </w:trPr>
                        <w:tc>
                          <w:tcPr>
                            <w:tcW w:w="756" w:type="dxa"/>
                          </w:tcPr>
                          <w:p w:rsidR="00B23F33" w:rsidRDefault="00F743C9">
                            <w:pPr>
                              <w:ind w:left="360"/>
                              <w:jc w:val="center"/>
                              <w:rPr>
                                <w:szCs w:val="24"/>
                                <w:lang w:eastAsia="lt-LT"/>
                              </w:rPr>
                            </w:pPr>
                            <w:r>
                              <w:rPr>
                                <w:szCs w:val="24"/>
                                <w:lang w:eastAsia="lt-LT"/>
                              </w:rPr>
                              <w:t>1.</w:t>
                            </w:r>
                          </w:p>
                        </w:tc>
                        <w:tc>
                          <w:tcPr>
                            <w:tcW w:w="6619" w:type="dxa"/>
                          </w:tcPr>
                          <w:p w:rsidR="00B23F33" w:rsidRDefault="00F743C9">
                            <w:pPr>
                              <w:jc w:val="both"/>
                              <w:rPr>
                                <w:szCs w:val="24"/>
                                <w:lang w:eastAsia="lt-LT"/>
                              </w:rPr>
                            </w:pPr>
                            <w:r>
                              <w:rPr>
                                <w:szCs w:val="24"/>
                                <w:lang w:eastAsia="lt-LT"/>
                              </w:rPr>
                              <w:t>Savivaldybės biudžeto išlaidos per metus socialinėms paslaugoms, tenkančioms vienam savivaldybės gyventojui</w:t>
                            </w:r>
                          </w:p>
                        </w:tc>
                        <w:tc>
                          <w:tcPr>
                            <w:tcW w:w="2259" w:type="dxa"/>
                          </w:tcPr>
                          <w:p w:rsidR="00B23F33" w:rsidRDefault="00F743C9">
                            <w:pPr>
                              <w:jc w:val="center"/>
                              <w:rPr>
                                <w:szCs w:val="24"/>
                                <w:lang w:eastAsia="lt-LT"/>
                              </w:rPr>
                            </w:pPr>
                            <w:r>
                              <w:rPr>
                                <w:szCs w:val="24"/>
                                <w:lang w:eastAsia="lt-LT"/>
                              </w:rPr>
                              <w:t xml:space="preserve">86,2 </w:t>
                            </w:r>
                            <w:proofErr w:type="spellStart"/>
                            <w:r>
                              <w:rPr>
                                <w:szCs w:val="24"/>
                                <w:lang w:eastAsia="lt-LT"/>
                              </w:rPr>
                              <w:t>Eur</w:t>
                            </w:r>
                            <w:proofErr w:type="spellEnd"/>
                            <w:r>
                              <w:rPr>
                                <w:szCs w:val="24"/>
                                <w:lang w:eastAsia="lt-LT"/>
                              </w:rPr>
                              <w:t xml:space="preserve"> vienam gyventojui</w:t>
                            </w:r>
                          </w:p>
                        </w:tc>
                      </w:tr>
                      <w:tr w:rsidR="00B23F33">
                        <w:tc>
                          <w:tcPr>
                            <w:tcW w:w="756" w:type="dxa"/>
                          </w:tcPr>
                          <w:p w:rsidR="00B23F33" w:rsidRDefault="00F743C9">
                            <w:pPr>
                              <w:ind w:left="360"/>
                              <w:jc w:val="center"/>
                              <w:rPr>
                                <w:szCs w:val="24"/>
                                <w:lang w:eastAsia="lt-LT"/>
                              </w:rPr>
                            </w:pPr>
                            <w:r>
                              <w:rPr>
                                <w:szCs w:val="24"/>
                                <w:lang w:eastAsia="lt-LT"/>
                              </w:rPr>
                              <w:t>2.</w:t>
                            </w:r>
                          </w:p>
                        </w:tc>
                        <w:tc>
                          <w:tcPr>
                            <w:tcW w:w="6619" w:type="dxa"/>
                          </w:tcPr>
                          <w:p w:rsidR="00B23F33" w:rsidRDefault="00F743C9">
                            <w:pPr>
                              <w:jc w:val="both"/>
                              <w:rPr>
                                <w:szCs w:val="24"/>
                                <w:lang w:eastAsia="lt-LT"/>
                              </w:rPr>
                            </w:pPr>
                            <w:r>
                              <w:rPr>
                                <w:szCs w:val="24"/>
                                <w:lang w:eastAsia="lt-LT"/>
                              </w:rPr>
                              <w:t>Valstybės skirtų dotacijų santykis</w:t>
                            </w:r>
                            <w:r>
                              <w:rPr>
                                <w:szCs w:val="24"/>
                                <w:lang w:eastAsia="lt-LT"/>
                              </w:rPr>
                              <w:t xml:space="preserve"> su savivaldybės biudžeto lėšomis, skiriamomis socialinėms paslaugoms</w:t>
                            </w:r>
                          </w:p>
                        </w:tc>
                        <w:tc>
                          <w:tcPr>
                            <w:tcW w:w="2259" w:type="dxa"/>
                          </w:tcPr>
                          <w:p w:rsidR="00B23F33" w:rsidRDefault="00F743C9">
                            <w:pPr>
                              <w:ind w:left="360" w:firstLine="248"/>
                              <w:rPr>
                                <w:szCs w:val="24"/>
                                <w:lang w:eastAsia="lt-LT"/>
                              </w:rPr>
                            </w:pPr>
                            <w:r>
                              <w:rPr>
                                <w:szCs w:val="24"/>
                                <w:lang w:eastAsia="lt-LT"/>
                              </w:rPr>
                              <w:t>75,7 proc.</w:t>
                            </w:r>
                          </w:p>
                        </w:tc>
                      </w:tr>
                      <w:tr w:rsidR="00B23F33">
                        <w:tc>
                          <w:tcPr>
                            <w:tcW w:w="756" w:type="dxa"/>
                          </w:tcPr>
                          <w:p w:rsidR="00B23F33" w:rsidRDefault="00F743C9">
                            <w:pPr>
                              <w:ind w:left="360"/>
                              <w:jc w:val="center"/>
                              <w:rPr>
                                <w:szCs w:val="24"/>
                                <w:lang w:eastAsia="lt-LT"/>
                              </w:rPr>
                            </w:pPr>
                            <w:r>
                              <w:rPr>
                                <w:szCs w:val="24"/>
                                <w:lang w:eastAsia="lt-LT"/>
                              </w:rPr>
                              <w:t>3.</w:t>
                            </w:r>
                          </w:p>
                        </w:tc>
                        <w:tc>
                          <w:tcPr>
                            <w:tcW w:w="6619" w:type="dxa"/>
                          </w:tcPr>
                          <w:p w:rsidR="00B23F33" w:rsidRDefault="00F743C9">
                            <w:pPr>
                              <w:jc w:val="both"/>
                              <w:rPr>
                                <w:szCs w:val="24"/>
                                <w:lang w:eastAsia="lt-LT"/>
                              </w:rPr>
                            </w:pPr>
                            <w:r>
                              <w:rPr>
                                <w:szCs w:val="24"/>
                                <w:lang w:eastAsia="lt-LT"/>
                              </w:rPr>
                              <w:t>Vietų skaičiaus stacionariose socialinių paslaugų įstaigose santykis su vietų skaičiumi (maksimaliu lankytojų skaičiumi per dieną) nestacionariose socialinių paslaugų įsta</w:t>
                            </w:r>
                            <w:r>
                              <w:rPr>
                                <w:szCs w:val="24"/>
                                <w:lang w:eastAsia="lt-LT"/>
                              </w:rPr>
                              <w:t>igose (laikino gyvenimo namuose, dienos socialinės globos centruose, savarankiško gyvenimo namuose, socialinės priežiūros centruose)</w:t>
                            </w:r>
                          </w:p>
                        </w:tc>
                        <w:tc>
                          <w:tcPr>
                            <w:tcW w:w="2259" w:type="dxa"/>
                          </w:tcPr>
                          <w:p w:rsidR="00B23F33" w:rsidRDefault="00F743C9">
                            <w:pPr>
                              <w:jc w:val="center"/>
                              <w:rPr>
                                <w:szCs w:val="24"/>
                                <w:lang w:eastAsia="lt-LT"/>
                              </w:rPr>
                            </w:pPr>
                            <w:r>
                              <w:rPr>
                                <w:szCs w:val="24"/>
                                <w:lang w:eastAsia="lt-LT"/>
                              </w:rPr>
                              <w:t>8,6 proc.</w:t>
                            </w:r>
                          </w:p>
                        </w:tc>
                      </w:tr>
                      <w:tr w:rsidR="00B23F33">
                        <w:tc>
                          <w:tcPr>
                            <w:tcW w:w="756" w:type="dxa"/>
                          </w:tcPr>
                          <w:p w:rsidR="00B23F33" w:rsidRDefault="00F743C9">
                            <w:pPr>
                              <w:ind w:left="360"/>
                              <w:jc w:val="center"/>
                              <w:rPr>
                                <w:szCs w:val="24"/>
                                <w:lang w:eastAsia="lt-LT"/>
                              </w:rPr>
                            </w:pPr>
                            <w:r>
                              <w:rPr>
                                <w:szCs w:val="24"/>
                                <w:lang w:eastAsia="lt-LT"/>
                              </w:rPr>
                              <w:t>4.</w:t>
                            </w:r>
                          </w:p>
                        </w:tc>
                        <w:tc>
                          <w:tcPr>
                            <w:tcW w:w="6619" w:type="dxa"/>
                          </w:tcPr>
                          <w:p w:rsidR="00B23F33" w:rsidRDefault="00F743C9">
                            <w:pPr>
                              <w:jc w:val="both"/>
                              <w:rPr>
                                <w:szCs w:val="24"/>
                                <w:lang w:eastAsia="lt-LT"/>
                              </w:rPr>
                            </w:pPr>
                            <w:r>
                              <w:rPr>
                                <w:szCs w:val="24"/>
                                <w:lang w:eastAsia="lt-LT"/>
                              </w:rPr>
                              <w:t xml:space="preserve">Socialinių paslaugų (įskaitant bendrąsias socialines paslaugas) gavėjų skaičiaus santykis su bendru </w:t>
                            </w:r>
                            <w:r>
                              <w:rPr>
                                <w:szCs w:val="24"/>
                                <w:lang w:eastAsia="lt-LT"/>
                              </w:rPr>
                              <w:t>savivaldybės gyventojų skaičiumi</w:t>
                            </w:r>
                          </w:p>
                        </w:tc>
                        <w:tc>
                          <w:tcPr>
                            <w:tcW w:w="2259" w:type="dxa"/>
                          </w:tcPr>
                          <w:p w:rsidR="00B23F33" w:rsidRDefault="00F743C9">
                            <w:pPr>
                              <w:jc w:val="center"/>
                              <w:rPr>
                                <w:szCs w:val="24"/>
                                <w:lang w:eastAsia="lt-LT"/>
                              </w:rPr>
                            </w:pPr>
                            <w:r>
                              <w:rPr>
                                <w:szCs w:val="24"/>
                                <w:lang w:eastAsia="lt-LT"/>
                              </w:rPr>
                              <w:t>18,4 proc.</w:t>
                            </w:r>
                          </w:p>
                        </w:tc>
                      </w:tr>
                      <w:tr w:rsidR="00B23F33">
                        <w:trPr>
                          <w:trHeight w:val="524"/>
                        </w:trPr>
                        <w:tc>
                          <w:tcPr>
                            <w:tcW w:w="756" w:type="dxa"/>
                          </w:tcPr>
                          <w:p w:rsidR="00B23F33" w:rsidRDefault="00F743C9">
                            <w:pPr>
                              <w:ind w:left="360"/>
                              <w:jc w:val="center"/>
                              <w:rPr>
                                <w:szCs w:val="24"/>
                                <w:lang w:eastAsia="lt-LT"/>
                              </w:rPr>
                            </w:pPr>
                            <w:r>
                              <w:rPr>
                                <w:szCs w:val="24"/>
                                <w:lang w:eastAsia="lt-LT"/>
                              </w:rPr>
                              <w:t>5.</w:t>
                            </w:r>
                          </w:p>
                        </w:tc>
                        <w:tc>
                          <w:tcPr>
                            <w:tcW w:w="6619" w:type="dxa"/>
                          </w:tcPr>
                          <w:p w:rsidR="00B23F33" w:rsidRDefault="00F743C9">
                            <w:pPr>
                              <w:jc w:val="both"/>
                              <w:rPr>
                                <w:szCs w:val="24"/>
                                <w:lang w:eastAsia="lt-LT"/>
                              </w:rPr>
                            </w:pPr>
                            <w:r>
                              <w:rPr>
                                <w:szCs w:val="24"/>
                                <w:lang w:eastAsia="lt-LT"/>
                              </w:rPr>
                              <w:t>Socialinės globos ir socialinės priežiūros gavėjų skaičiaus santykis su bendru savivaldybės gyventojų skaičiumi</w:t>
                            </w:r>
                          </w:p>
                        </w:tc>
                        <w:tc>
                          <w:tcPr>
                            <w:tcW w:w="2259" w:type="dxa"/>
                          </w:tcPr>
                          <w:p w:rsidR="00B23F33" w:rsidRDefault="00F743C9">
                            <w:pPr>
                              <w:jc w:val="center"/>
                              <w:rPr>
                                <w:szCs w:val="24"/>
                                <w:lang w:eastAsia="lt-LT"/>
                              </w:rPr>
                            </w:pPr>
                            <w:r>
                              <w:rPr>
                                <w:szCs w:val="24"/>
                                <w:lang w:eastAsia="lt-LT"/>
                              </w:rPr>
                              <w:t>4,7 proc.</w:t>
                            </w:r>
                          </w:p>
                        </w:tc>
                      </w:tr>
                      <w:tr w:rsidR="00B23F33">
                        <w:tc>
                          <w:tcPr>
                            <w:tcW w:w="756" w:type="dxa"/>
                          </w:tcPr>
                          <w:p w:rsidR="00B23F33" w:rsidRDefault="00F743C9">
                            <w:pPr>
                              <w:ind w:left="360"/>
                              <w:jc w:val="center"/>
                              <w:rPr>
                                <w:szCs w:val="24"/>
                                <w:lang w:eastAsia="lt-LT"/>
                              </w:rPr>
                            </w:pPr>
                            <w:r>
                              <w:rPr>
                                <w:szCs w:val="24"/>
                                <w:lang w:eastAsia="lt-LT"/>
                              </w:rPr>
                              <w:t>6.</w:t>
                            </w:r>
                          </w:p>
                        </w:tc>
                        <w:tc>
                          <w:tcPr>
                            <w:tcW w:w="6619" w:type="dxa"/>
                          </w:tcPr>
                          <w:p w:rsidR="00B23F33" w:rsidRDefault="00F743C9">
                            <w:pPr>
                              <w:jc w:val="both"/>
                              <w:rPr>
                                <w:szCs w:val="24"/>
                                <w:lang w:eastAsia="lt-LT"/>
                              </w:rPr>
                            </w:pPr>
                            <w:r>
                              <w:rPr>
                                <w:szCs w:val="24"/>
                                <w:lang w:eastAsia="lt-LT"/>
                              </w:rPr>
                              <w:t xml:space="preserve">Regioninių socialinių paslaugų gavėjų skaičiaus santykis su kitų socialinių </w:t>
                            </w:r>
                            <w:r>
                              <w:rPr>
                                <w:szCs w:val="24"/>
                                <w:lang w:eastAsia="lt-LT"/>
                              </w:rPr>
                              <w:t>paslaugų (išskyrus bendrąsias socialines paslaugas) gavėjais</w:t>
                            </w:r>
                          </w:p>
                        </w:tc>
                        <w:tc>
                          <w:tcPr>
                            <w:tcW w:w="2259" w:type="dxa"/>
                          </w:tcPr>
                          <w:p w:rsidR="00B23F33" w:rsidRDefault="00F743C9">
                            <w:pPr>
                              <w:jc w:val="center"/>
                              <w:rPr>
                                <w:szCs w:val="24"/>
                                <w:lang w:eastAsia="lt-LT"/>
                              </w:rPr>
                            </w:pPr>
                            <w:r>
                              <w:rPr>
                                <w:sz w:val="22"/>
                                <w:szCs w:val="22"/>
                                <w:lang w:eastAsia="lt-LT"/>
                              </w:rPr>
                              <w:t>8 proc.</w:t>
                            </w:r>
                          </w:p>
                        </w:tc>
                      </w:tr>
                      <w:tr w:rsidR="00B23F33">
                        <w:tc>
                          <w:tcPr>
                            <w:tcW w:w="756" w:type="dxa"/>
                          </w:tcPr>
                          <w:p w:rsidR="00B23F33" w:rsidRDefault="00F743C9">
                            <w:pPr>
                              <w:ind w:left="360"/>
                              <w:jc w:val="center"/>
                              <w:rPr>
                                <w:szCs w:val="24"/>
                                <w:lang w:eastAsia="lt-LT"/>
                              </w:rPr>
                            </w:pPr>
                            <w:r>
                              <w:rPr>
                                <w:szCs w:val="24"/>
                                <w:lang w:eastAsia="lt-LT"/>
                              </w:rPr>
                              <w:t>7.</w:t>
                            </w:r>
                          </w:p>
                        </w:tc>
                        <w:tc>
                          <w:tcPr>
                            <w:tcW w:w="6619" w:type="dxa"/>
                          </w:tcPr>
                          <w:p w:rsidR="00B23F33" w:rsidRDefault="00F743C9">
                            <w:pPr>
                              <w:jc w:val="both"/>
                              <w:rPr>
                                <w:szCs w:val="24"/>
                                <w:lang w:eastAsia="lt-LT"/>
                              </w:rPr>
                            </w:pPr>
                            <w:r>
                              <w:rPr>
                                <w:szCs w:val="24"/>
                                <w:lang w:eastAsia="lt-LT"/>
                              </w:rPr>
                              <w:t>Socialinių darbuotojų ir socialinių darbuotojų padėjėjų skaičius savivaldybėje, tenkantis 10 tūkst. savivaldybės gyventojų</w:t>
                            </w:r>
                          </w:p>
                        </w:tc>
                        <w:tc>
                          <w:tcPr>
                            <w:tcW w:w="2259" w:type="dxa"/>
                          </w:tcPr>
                          <w:p w:rsidR="00B23F33" w:rsidRDefault="00F743C9">
                            <w:pPr>
                              <w:jc w:val="center"/>
                              <w:rPr>
                                <w:szCs w:val="24"/>
                                <w:lang w:eastAsia="lt-LT"/>
                              </w:rPr>
                            </w:pPr>
                            <w:r>
                              <w:rPr>
                                <w:szCs w:val="24"/>
                                <w:lang w:eastAsia="lt-LT"/>
                              </w:rPr>
                              <w:t>38 darbuotojai</w:t>
                            </w:r>
                          </w:p>
                        </w:tc>
                      </w:tr>
                      <w:tr w:rsidR="00B23F33">
                        <w:tc>
                          <w:tcPr>
                            <w:tcW w:w="756" w:type="dxa"/>
                          </w:tcPr>
                          <w:p w:rsidR="00B23F33" w:rsidRDefault="00F743C9">
                            <w:pPr>
                              <w:ind w:left="360"/>
                              <w:jc w:val="center"/>
                              <w:rPr>
                                <w:szCs w:val="24"/>
                                <w:lang w:eastAsia="lt-LT"/>
                              </w:rPr>
                            </w:pPr>
                            <w:r>
                              <w:rPr>
                                <w:szCs w:val="24"/>
                                <w:lang w:eastAsia="lt-LT"/>
                              </w:rPr>
                              <w:t>8.</w:t>
                            </w:r>
                          </w:p>
                        </w:tc>
                        <w:tc>
                          <w:tcPr>
                            <w:tcW w:w="6619" w:type="dxa"/>
                          </w:tcPr>
                          <w:p w:rsidR="00B23F33" w:rsidRDefault="00F743C9">
                            <w:pPr>
                              <w:jc w:val="both"/>
                              <w:rPr>
                                <w:szCs w:val="24"/>
                                <w:lang w:eastAsia="lt-LT"/>
                              </w:rPr>
                            </w:pPr>
                            <w:r>
                              <w:rPr>
                                <w:szCs w:val="24"/>
                                <w:lang w:eastAsia="lt-LT"/>
                              </w:rPr>
                              <w:t xml:space="preserve">Socialinių paslaugų poreikio patenkinimo </w:t>
                            </w:r>
                            <w:r>
                              <w:rPr>
                                <w:szCs w:val="24"/>
                                <w:lang w:eastAsia="lt-LT"/>
                              </w:rPr>
                              <w:t>procentas (asmenų (šeimų), kuriems patenkintas socialinių paslaugų poreikis, santykis su asmenų (šeimų), kuriems įvertintas socialinių paslaugų poreikis)</w:t>
                            </w:r>
                          </w:p>
                        </w:tc>
                        <w:tc>
                          <w:tcPr>
                            <w:tcW w:w="2259" w:type="dxa"/>
                          </w:tcPr>
                          <w:p w:rsidR="00B23F33" w:rsidRDefault="00F743C9">
                            <w:pPr>
                              <w:jc w:val="center"/>
                              <w:rPr>
                                <w:szCs w:val="24"/>
                                <w:lang w:eastAsia="lt-LT"/>
                              </w:rPr>
                            </w:pPr>
                            <w:r>
                              <w:rPr>
                                <w:szCs w:val="24"/>
                                <w:lang w:eastAsia="lt-LT"/>
                              </w:rPr>
                              <w:t>98,4 proc.</w:t>
                            </w:r>
                          </w:p>
                        </w:tc>
                      </w:tr>
                    </w:tbl>
                  </w:sdtContent>
                </w:sdt>
              </w:sdtContent>
            </w:sdt>
          </w:sdtContent>
        </w:sdt>
        <w:sdt>
          <w:sdtPr>
            <w:rPr>
              <w:szCs w:val="24"/>
              <w:u w:val="single"/>
              <w:lang w:eastAsia="lt-LT"/>
            </w:rPr>
            <w:alias w:val="pabaiga"/>
            <w:tag w:val="part_002b497d5f454e0e9229e95e5cefc255"/>
            <w:id w:val="-1918931325"/>
            <w:lock w:val="sdtLocked"/>
            <w:placeholder>
              <w:docPart w:val="DefaultPlaceholder_-1854013440"/>
            </w:placeholder>
          </w:sdtPr>
          <w:sdtEndPr>
            <w:rPr>
              <w:u w:val="none"/>
              <w:lang w:eastAsia="ar-SA"/>
            </w:rPr>
          </w:sdtEndPr>
          <w:sdtContent>
            <w:bookmarkStart w:id="0" w:name="_GoBack" w:displacedByCustomXml="prev"/>
            <w:p w:rsidR="00B23F33" w:rsidRDefault="00F743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2748"/>
                <w:jc w:val="center"/>
                <w:rPr>
                  <w:szCs w:val="24"/>
                  <w:u w:val="single"/>
                  <w:lang w:eastAsia="lt-LT"/>
                </w:rPr>
              </w:pPr>
              <w:r>
                <w:rPr>
                  <w:szCs w:val="24"/>
                  <w:u w:val="single"/>
                  <w:lang w:eastAsia="lt-LT"/>
                </w:rPr>
                <w:t>______________________</w:t>
              </w:r>
            </w:p>
            <w:p w:rsidR="00B23F33" w:rsidRDefault="00F743C9">
              <w:pPr>
                <w:jc w:val="both"/>
                <w:rPr>
                  <w:szCs w:val="24"/>
                  <w:lang w:eastAsia="ar-SA"/>
                </w:rPr>
              </w:pPr>
            </w:p>
            <w:bookmarkEnd w:id="0" w:displacedByCustomXml="next"/>
          </w:sdtContent>
        </w:sdt>
      </w:sdtContent>
    </w:sdt>
    <w:sectPr w:rsidR="00B23F33" w:rsidSect="00F743C9">
      <w:headerReference w:type="even" r:id="rId13"/>
      <w:headerReference w:type="default" r:id="rId14"/>
      <w:footerReference w:type="even" r:id="rId15"/>
      <w:footerReference w:type="default" r:id="rId16"/>
      <w:headerReference w:type="first" r:id="rId17"/>
      <w:footerReference w:type="first" r:id="rId18"/>
      <w:pgSz w:w="11906" w:h="16838"/>
      <w:pgMar w:top="851"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23F33" w:rsidRDefault="00F743C9">
      <w:pPr>
        <w:rPr>
          <w:sz w:val="22"/>
          <w:szCs w:val="22"/>
        </w:rPr>
      </w:pPr>
      <w:r>
        <w:rPr>
          <w:sz w:val="22"/>
          <w:szCs w:val="22"/>
        </w:rPr>
        <w:separator/>
      </w:r>
    </w:p>
  </w:endnote>
  <w:endnote w:type="continuationSeparator" w:id="0">
    <w:p w:rsidR="00B23F33" w:rsidRDefault="00F743C9">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1002AFF" w:usb1="4000ACFF"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HG Mincho Light J">
    <w:altName w:val="Times New Roman"/>
    <w:charset w:val="00"/>
    <w:family w:val="auto"/>
    <w:pitch w:val="variable"/>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43C9" w:rsidRDefault="00F743C9">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3F33" w:rsidRDefault="00B23F33">
    <w:pPr>
      <w:tabs>
        <w:tab w:val="center" w:pos="4819"/>
        <w:tab w:val="right" w:pos="9638"/>
      </w:tabs>
      <w:jc w:val="right"/>
      <w:rPr>
        <w:szCs w:val="24"/>
      </w:rPr>
    </w:pPr>
  </w:p>
  <w:p w:rsidR="00B23F33" w:rsidRDefault="00B23F33">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43C9" w:rsidRDefault="00F743C9">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23F33" w:rsidRDefault="00F743C9">
      <w:pPr>
        <w:rPr>
          <w:sz w:val="22"/>
          <w:szCs w:val="22"/>
        </w:rPr>
      </w:pPr>
      <w:r>
        <w:rPr>
          <w:sz w:val="22"/>
          <w:szCs w:val="22"/>
        </w:rPr>
        <w:separator/>
      </w:r>
    </w:p>
  </w:footnote>
  <w:footnote w:type="continuationSeparator" w:id="0">
    <w:p w:rsidR="00B23F33" w:rsidRDefault="00F743C9">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43C9" w:rsidRDefault="00F743C9">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87004874"/>
      <w:docPartObj>
        <w:docPartGallery w:val="Page Numbers (Top of Page)"/>
        <w:docPartUnique/>
      </w:docPartObj>
    </w:sdtPr>
    <w:sdtContent>
      <w:p w:rsidR="00F743C9" w:rsidRDefault="00F743C9">
        <w:pPr>
          <w:pStyle w:val="Antrats"/>
          <w:jc w:val="center"/>
        </w:pPr>
        <w:r>
          <w:fldChar w:fldCharType="begin"/>
        </w:r>
        <w:r>
          <w:instrText>PAGE   \* MERGEFORMAT</w:instrText>
        </w:r>
        <w:r>
          <w:fldChar w:fldCharType="separate"/>
        </w:r>
        <w:r>
          <w:rPr>
            <w:noProof/>
          </w:rPr>
          <w:t>54</w:t>
        </w:r>
        <w:r>
          <w:fldChar w:fldCharType="end"/>
        </w:r>
      </w:p>
    </w:sdtContent>
  </w:sdt>
  <w:p w:rsidR="00F743C9" w:rsidRDefault="00F743C9">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43C9" w:rsidRDefault="00F743C9">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3863"/>
    <w:rsid w:val="00563863"/>
    <w:rsid w:val="00B23F33"/>
    <w:rsid w:val="00F743C9"/>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05C611F5"/>
  <w15:chartTrackingRefBased/>
  <w15:docId w15:val="{D670DAC9-8A43-4F7F-96E7-5C83D32C2F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F743C9"/>
    <w:pPr>
      <w:tabs>
        <w:tab w:val="center" w:pos="4819"/>
        <w:tab w:val="right" w:pos="9638"/>
      </w:tabs>
    </w:pPr>
  </w:style>
  <w:style w:type="character" w:customStyle="1" w:styleId="AntratsDiagrama">
    <w:name w:val="Antraštės Diagrama"/>
    <w:basedOn w:val="Numatytasispastraiposriftas"/>
    <w:link w:val="Antrats"/>
    <w:uiPriority w:val="99"/>
    <w:rsid w:val="00F743C9"/>
  </w:style>
  <w:style w:type="paragraph" w:styleId="Porat">
    <w:name w:val="footer"/>
    <w:basedOn w:val="prastasis"/>
    <w:link w:val="PoratDiagrama"/>
    <w:unhideWhenUsed/>
    <w:rsid w:val="00F743C9"/>
    <w:pPr>
      <w:tabs>
        <w:tab w:val="center" w:pos="4819"/>
        <w:tab w:val="right" w:pos="9638"/>
      </w:tabs>
    </w:pPr>
  </w:style>
  <w:style w:type="character" w:customStyle="1" w:styleId="PoratDiagrama">
    <w:name w:val="Poraštė Diagrama"/>
    <w:basedOn w:val="Numatytasispastraiposriftas"/>
    <w:link w:val="Porat"/>
    <w:rsid w:val="00F743C9"/>
  </w:style>
  <w:style w:type="character" w:styleId="Vietosrezervavimoenklotekstas">
    <w:name w:val="Placeholder Text"/>
    <w:basedOn w:val="Numatytasispastraiposriftas"/>
    <w:rsid w:val="00F743C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0820413">
      <w:bodyDiv w:val="1"/>
      <w:marLeft w:val="0"/>
      <w:marRight w:val="0"/>
      <w:marTop w:val="0"/>
      <w:marBottom w:val="0"/>
      <w:divBdr>
        <w:top w:val="none" w:sz="0" w:space="0" w:color="auto"/>
        <w:left w:val="none" w:sz="0" w:space="0" w:color="auto"/>
        <w:bottom w:val="none" w:sz="0" w:space="0" w:color="auto"/>
        <w:right w:val="none" w:sz="0" w:space="0" w:color="auto"/>
      </w:divBdr>
    </w:div>
    <w:div w:id="1145318949">
      <w:bodyDiv w:val="1"/>
      <w:marLeft w:val="0"/>
      <w:marRight w:val="0"/>
      <w:marTop w:val="0"/>
      <w:marBottom w:val="0"/>
      <w:divBdr>
        <w:top w:val="none" w:sz="0" w:space="0" w:color="auto"/>
        <w:left w:val="none" w:sz="0" w:space="0" w:color="auto"/>
        <w:bottom w:val="none" w:sz="0" w:space="0" w:color="auto"/>
        <w:right w:val="none" w:sz="0" w:space="0" w:color="auto"/>
      </w:divBdr>
    </w:div>
    <w:div w:id="1409107665">
      <w:bodyDiv w:val="1"/>
      <w:marLeft w:val="0"/>
      <w:marRight w:val="0"/>
      <w:marTop w:val="0"/>
      <w:marBottom w:val="0"/>
      <w:divBdr>
        <w:top w:val="none" w:sz="0" w:space="0" w:color="auto"/>
        <w:left w:val="none" w:sz="0" w:space="0" w:color="auto"/>
        <w:bottom w:val="none" w:sz="0" w:space="0" w:color="auto"/>
        <w:right w:val="none" w:sz="0" w:space="0" w:color="auto"/>
      </w:divBdr>
    </w:div>
    <w:div w:id="17685806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microsoft.com/office/2007/relationships/diagramDrawing" Target="diagrams/drawing1.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diagramQuickStyle" Target="diagrams/quickStyle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header" Target="header2.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DA68F2F-A872-4504-8B21-D5D42138E62D}" type="doc">
      <dgm:prSet loTypeId="urn:microsoft.com/office/officeart/2005/8/layout/hList3" loCatId="list" qsTypeId="urn:microsoft.com/office/officeart/2005/8/quickstyle/simple1" qsCatId="simple" csTypeId="urn:microsoft.com/office/officeart/2005/8/colors/accent1_2" csCatId="accent1" phldr="1"/>
      <dgm:spPr/>
      <dgm:t>
        <a:bodyPr/>
        <a:lstStyle/>
        <a:p>
          <a:endParaRPr lang="lt-LT"/>
        </a:p>
      </dgm:t>
    </dgm:pt>
    <dgm:pt modelId="{23BB35C3-73A6-41AB-9609-15C801FD52F9}">
      <dgm:prSet phldrT="[Tekstas]" custT="1"/>
      <dgm:spPr>
        <a:solidFill>
          <a:schemeClr val="accent4"/>
        </a:solidFill>
      </dgm:spPr>
      <dgm:t>
        <a:bodyPr/>
        <a:lstStyle/>
        <a:p>
          <a:r>
            <a:rPr lang="lt-LT" sz="1200" b="1">
              <a:solidFill>
                <a:sysClr val="windowText" lastClr="000000"/>
              </a:solidFill>
              <a:latin typeface="Times New Roman" panose="02020603050405020304" pitchFamily="18" charset="0"/>
              <a:cs typeface="Times New Roman" panose="02020603050405020304" pitchFamily="18" charset="0"/>
            </a:rPr>
            <a:t>Socialinių paslaugų prieinamumo didinimas</a:t>
          </a:r>
          <a:endParaRPr lang="lt-LT" sz="1200">
            <a:solidFill>
              <a:sysClr val="windowText" lastClr="000000"/>
            </a:solidFill>
            <a:latin typeface="Times New Roman" panose="02020603050405020304" pitchFamily="18" charset="0"/>
            <a:cs typeface="Times New Roman" panose="02020603050405020304" pitchFamily="18" charset="0"/>
          </a:endParaRPr>
        </a:p>
      </dgm:t>
    </dgm:pt>
    <dgm:pt modelId="{EC17CFB5-34BF-4140-BC34-2DAF83F647C5}" type="parTrans" cxnId="{130DDE97-8EB1-41AE-B4AA-BDB385779A42}">
      <dgm:prSet/>
      <dgm:spPr/>
      <dgm:t>
        <a:bodyPr/>
        <a:lstStyle/>
        <a:p>
          <a:endParaRPr lang="lt-LT"/>
        </a:p>
      </dgm:t>
    </dgm:pt>
    <dgm:pt modelId="{D317C7C9-C998-40F5-BDA8-8E51AA8044EC}" type="sibTrans" cxnId="{130DDE97-8EB1-41AE-B4AA-BDB385779A42}">
      <dgm:prSet/>
      <dgm:spPr/>
      <dgm:t>
        <a:bodyPr/>
        <a:lstStyle/>
        <a:p>
          <a:endParaRPr lang="lt-LT"/>
        </a:p>
      </dgm:t>
    </dgm:pt>
    <dgm:pt modelId="{5F298094-8034-40E2-835C-093FAB56E720}">
      <dgm:prSet phldrT="[Tekstas]" custT="1"/>
      <dgm:spPr>
        <a:solidFill>
          <a:schemeClr val="accent4">
            <a:lumMod val="60000"/>
            <a:lumOff val="40000"/>
          </a:schemeClr>
        </a:solidFill>
      </dgm:spPr>
      <dgm:t>
        <a:bodyPr/>
        <a:lstStyle/>
        <a:p>
          <a:pPr>
            <a:buFont typeface="Times New Roman" panose="02020603050405020304" pitchFamily="18" charset="0"/>
            <a:buNone/>
          </a:pPr>
          <a:r>
            <a:rPr lang="lt-LT" sz="1200" u="none">
              <a:solidFill>
                <a:sysClr val="windowText" lastClr="000000"/>
              </a:solidFill>
              <a:latin typeface="Times New Roman" panose="02020603050405020304" pitchFamily="18" charset="0"/>
              <a:cs typeface="Times New Roman" panose="02020603050405020304" pitchFamily="18" charset="0"/>
            </a:rPr>
            <a:t>Plėsti socialines paslaugas šeimoms ir jose augantiems vaikams</a:t>
          </a:r>
        </a:p>
        <a:p>
          <a:pPr>
            <a:buFont typeface="Times New Roman" panose="02020603050405020304" pitchFamily="18" charset="0"/>
            <a:buNone/>
          </a:pPr>
          <a:r>
            <a:rPr lang="lt-LT" sz="1200" u="none">
              <a:solidFill>
                <a:sysClr val="windowText" lastClr="000000"/>
              </a:solidFill>
              <a:latin typeface="Times New Roman" panose="02020603050405020304" pitchFamily="18" charset="0"/>
              <a:cs typeface="Times New Roman" panose="02020603050405020304" pitchFamily="18" charset="0"/>
            </a:rPr>
            <a:t>(ugdyti ar stiprinti gebėjimus ir galimybes savarankiškai spręsti savo socialines problemas) </a:t>
          </a:r>
          <a:endParaRPr lang="lt-LT" sz="1200">
            <a:solidFill>
              <a:sysClr val="windowText" lastClr="000000"/>
            </a:solidFill>
            <a:latin typeface="Times New Roman" panose="02020603050405020304" pitchFamily="18" charset="0"/>
            <a:cs typeface="Times New Roman" panose="02020603050405020304" pitchFamily="18" charset="0"/>
          </a:endParaRPr>
        </a:p>
      </dgm:t>
    </dgm:pt>
    <dgm:pt modelId="{83F0D2DC-64C2-45A0-9CEA-885C7FDFE450}" type="parTrans" cxnId="{55F89EF8-F147-4D1D-B69C-EE2A583D30DB}">
      <dgm:prSet/>
      <dgm:spPr/>
      <dgm:t>
        <a:bodyPr/>
        <a:lstStyle/>
        <a:p>
          <a:endParaRPr lang="lt-LT"/>
        </a:p>
      </dgm:t>
    </dgm:pt>
    <dgm:pt modelId="{F8B30B2E-1704-4DA6-8C69-B8FEB5012C0F}" type="sibTrans" cxnId="{55F89EF8-F147-4D1D-B69C-EE2A583D30DB}">
      <dgm:prSet/>
      <dgm:spPr/>
      <dgm:t>
        <a:bodyPr/>
        <a:lstStyle/>
        <a:p>
          <a:endParaRPr lang="lt-LT"/>
        </a:p>
      </dgm:t>
    </dgm:pt>
    <dgm:pt modelId="{F1E7F090-6D91-4BE1-96E0-6B9B04C70CFC}">
      <dgm:prSet phldrT="[Tekstas]" custT="1"/>
      <dgm:spPr>
        <a:solidFill>
          <a:schemeClr val="accent4">
            <a:lumMod val="60000"/>
            <a:lumOff val="40000"/>
          </a:schemeClr>
        </a:solidFill>
      </dgm:spPr>
      <dgm:t>
        <a:bodyPr/>
        <a:lstStyle/>
        <a:p>
          <a:pPr>
            <a:buFont typeface="Times New Roman" panose="02020603050405020304" pitchFamily="18" charset="0"/>
            <a:buNone/>
          </a:pPr>
          <a:r>
            <a:rPr lang="lt-LT" sz="1200" u="none">
              <a:solidFill>
                <a:schemeClr val="tx1"/>
              </a:solidFill>
              <a:latin typeface="Times New Roman" panose="02020603050405020304" pitchFamily="18" charset="0"/>
              <a:cs typeface="Times New Roman" panose="02020603050405020304" pitchFamily="18" charset="0"/>
            </a:rPr>
            <a:t>Sudaryti sąlygas saugiam socialinę riziką patiriančių asmenų buvimui ir integracijai</a:t>
          </a:r>
        </a:p>
        <a:p>
          <a:pPr>
            <a:buFont typeface="Times New Roman" panose="02020603050405020304" pitchFamily="18" charset="0"/>
            <a:buNone/>
          </a:pPr>
          <a:r>
            <a:rPr lang="lt-LT" sz="1200" u="none">
              <a:solidFill>
                <a:schemeClr val="tx1"/>
              </a:solidFill>
              <a:latin typeface="Times New Roman" panose="02020603050405020304" pitchFamily="18" charset="0"/>
              <a:cs typeface="Times New Roman" panose="02020603050405020304" pitchFamily="18" charset="0"/>
            </a:rPr>
            <a:t>(asmenims padėti įveikti socialinę atskirtį) </a:t>
          </a:r>
          <a:endParaRPr lang="lt-LT" sz="1200">
            <a:solidFill>
              <a:schemeClr val="tx1"/>
            </a:solidFill>
            <a:latin typeface="Times New Roman" panose="02020603050405020304" pitchFamily="18" charset="0"/>
            <a:cs typeface="Times New Roman" panose="02020603050405020304" pitchFamily="18" charset="0"/>
          </a:endParaRPr>
        </a:p>
      </dgm:t>
    </dgm:pt>
    <dgm:pt modelId="{A0DEC05F-398B-449D-96B9-792C645473AF}" type="parTrans" cxnId="{7B8B0DC2-2487-4B17-827F-3B84B93B31BB}">
      <dgm:prSet/>
      <dgm:spPr/>
      <dgm:t>
        <a:bodyPr/>
        <a:lstStyle/>
        <a:p>
          <a:endParaRPr lang="lt-LT"/>
        </a:p>
      </dgm:t>
    </dgm:pt>
    <dgm:pt modelId="{3BFAF748-397C-4D6A-B18C-3AED4A630883}" type="sibTrans" cxnId="{7B8B0DC2-2487-4B17-827F-3B84B93B31BB}">
      <dgm:prSet/>
      <dgm:spPr/>
      <dgm:t>
        <a:bodyPr/>
        <a:lstStyle/>
        <a:p>
          <a:endParaRPr lang="lt-LT"/>
        </a:p>
      </dgm:t>
    </dgm:pt>
    <dgm:pt modelId="{354FDC08-FCF5-4B4C-A759-EE608DB09D66}">
      <dgm:prSet phldrT="[Tekstas]" custT="1"/>
      <dgm:spPr>
        <a:solidFill>
          <a:schemeClr val="accent4">
            <a:lumMod val="60000"/>
            <a:lumOff val="40000"/>
          </a:schemeClr>
        </a:solidFill>
      </dgm:spPr>
      <dgm:t>
        <a:bodyPr/>
        <a:lstStyle/>
        <a:p>
          <a:r>
            <a:rPr lang="lt-LT" sz="1200">
              <a:solidFill>
                <a:schemeClr val="tx1"/>
              </a:solidFill>
              <a:latin typeface="Times New Roman" panose="02020603050405020304" pitchFamily="18" charset="0"/>
              <a:cs typeface="Times New Roman" panose="02020603050405020304" pitchFamily="18" charset="0"/>
            </a:rPr>
            <a:t>Socialinės priežiūros ir socialinės globos paslaugų prienamumas ir teikimas s</a:t>
          </a:r>
          <a:r>
            <a:rPr lang="lt-LT" sz="1200" u="none">
              <a:solidFill>
                <a:schemeClr val="tx1"/>
              </a:solidFill>
              <a:latin typeface="Times New Roman" panose="02020603050405020304" pitchFamily="18" charset="0"/>
              <a:cs typeface="Times New Roman" panose="02020603050405020304" pitchFamily="18" charset="0"/>
            </a:rPr>
            <a:t>enyvo amžiaus asmenims ir asmenims su negalia </a:t>
          </a:r>
          <a:endParaRPr lang="lt-LT" sz="1200">
            <a:solidFill>
              <a:schemeClr val="tx1"/>
            </a:solidFill>
            <a:latin typeface="Times New Roman" panose="02020603050405020304" pitchFamily="18" charset="0"/>
            <a:cs typeface="Times New Roman" panose="02020603050405020304" pitchFamily="18" charset="0"/>
          </a:endParaRPr>
        </a:p>
      </dgm:t>
    </dgm:pt>
    <dgm:pt modelId="{83479354-0A9C-4E7E-930A-6ACB544D0A38}" type="parTrans" cxnId="{A8E304F3-BFB4-477E-84E1-3092CE53C6B1}">
      <dgm:prSet/>
      <dgm:spPr/>
      <dgm:t>
        <a:bodyPr/>
        <a:lstStyle/>
        <a:p>
          <a:endParaRPr lang="lt-LT"/>
        </a:p>
      </dgm:t>
    </dgm:pt>
    <dgm:pt modelId="{36BEB705-082C-4B29-A3AA-60EA49C71F71}" type="sibTrans" cxnId="{A8E304F3-BFB4-477E-84E1-3092CE53C6B1}">
      <dgm:prSet/>
      <dgm:spPr/>
      <dgm:t>
        <a:bodyPr/>
        <a:lstStyle/>
        <a:p>
          <a:endParaRPr lang="lt-LT"/>
        </a:p>
      </dgm:t>
    </dgm:pt>
    <dgm:pt modelId="{2F7FD62A-E534-42F5-B3AC-3B74DD5C88AC}" type="pres">
      <dgm:prSet presAssocID="{1DA68F2F-A872-4504-8B21-D5D42138E62D}" presName="composite" presStyleCnt="0">
        <dgm:presLayoutVars>
          <dgm:chMax val="1"/>
          <dgm:dir/>
          <dgm:resizeHandles val="exact"/>
        </dgm:presLayoutVars>
      </dgm:prSet>
      <dgm:spPr/>
      <dgm:t>
        <a:bodyPr/>
        <a:lstStyle/>
        <a:p>
          <a:endParaRPr lang="en-US"/>
        </a:p>
      </dgm:t>
    </dgm:pt>
    <dgm:pt modelId="{D206F449-94C2-452F-9911-672AC6C72BDC}" type="pres">
      <dgm:prSet presAssocID="{23BB35C3-73A6-41AB-9609-15C801FD52F9}" presName="roof" presStyleLbl="dkBgShp" presStyleIdx="0" presStyleCnt="2" custScaleY="57143"/>
      <dgm:spPr/>
      <dgm:t>
        <a:bodyPr/>
        <a:lstStyle/>
        <a:p>
          <a:endParaRPr lang="en-US"/>
        </a:p>
      </dgm:t>
    </dgm:pt>
    <dgm:pt modelId="{A81BA7C7-1738-4D85-9BE8-D3DBA8F86423}" type="pres">
      <dgm:prSet presAssocID="{23BB35C3-73A6-41AB-9609-15C801FD52F9}" presName="pillars" presStyleCnt="0"/>
      <dgm:spPr/>
    </dgm:pt>
    <dgm:pt modelId="{7A9A7629-D3E3-4EF6-9F5B-DC0C16714807}" type="pres">
      <dgm:prSet presAssocID="{23BB35C3-73A6-41AB-9609-15C801FD52F9}" presName="pillar1" presStyleLbl="node1" presStyleIdx="0" presStyleCnt="3">
        <dgm:presLayoutVars>
          <dgm:bulletEnabled val="1"/>
        </dgm:presLayoutVars>
      </dgm:prSet>
      <dgm:spPr/>
      <dgm:t>
        <a:bodyPr/>
        <a:lstStyle/>
        <a:p>
          <a:endParaRPr lang="en-US"/>
        </a:p>
      </dgm:t>
    </dgm:pt>
    <dgm:pt modelId="{E085D626-9ACE-4C4A-AEB5-0B67F99D2CB4}" type="pres">
      <dgm:prSet presAssocID="{F1E7F090-6D91-4BE1-96E0-6B9B04C70CFC}" presName="pillarX" presStyleLbl="node1" presStyleIdx="1" presStyleCnt="3">
        <dgm:presLayoutVars>
          <dgm:bulletEnabled val="1"/>
        </dgm:presLayoutVars>
      </dgm:prSet>
      <dgm:spPr/>
      <dgm:t>
        <a:bodyPr/>
        <a:lstStyle/>
        <a:p>
          <a:endParaRPr lang="en-US"/>
        </a:p>
      </dgm:t>
    </dgm:pt>
    <dgm:pt modelId="{A8357984-CE35-45F7-BAA4-F59BC120FC96}" type="pres">
      <dgm:prSet presAssocID="{354FDC08-FCF5-4B4C-A759-EE608DB09D66}" presName="pillarX" presStyleLbl="node1" presStyleIdx="2" presStyleCnt="3" custLinFactNeighborX="147" custLinFactNeighborY="-641">
        <dgm:presLayoutVars>
          <dgm:bulletEnabled val="1"/>
        </dgm:presLayoutVars>
      </dgm:prSet>
      <dgm:spPr/>
      <dgm:t>
        <a:bodyPr/>
        <a:lstStyle/>
        <a:p>
          <a:endParaRPr lang="en-US"/>
        </a:p>
      </dgm:t>
    </dgm:pt>
    <dgm:pt modelId="{DC744AF9-C398-4BF9-B7A3-47746C4E0597}" type="pres">
      <dgm:prSet presAssocID="{23BB35C3-73A6-41AB-9609-15C801FD52F9}" presName="base" presStyleLbl="dkBgShp" presStyleIdx="1" presStyleCnt="2"/>
      <dgm:spPr>
        <a:solidFill>
          <a:schemeClr val="accent4"/>
        </a:solidFill>
      </dgm:spPr>
    </dgm:pt>
  </dgm:ptLst>
  <dgm:cxnLst>
    <dgm:cxn modelId="{4919E9B7-5108-4018-B17D-886C8185019F}" type="presOf" srcId="{23BB35C3-73A6-41AB-9609-15C801FD52F9}" destId="{D206F449-94C2-452F-9911-672AC6C72BDC}" srcOrd="0" destOrd="0" presId="urn:microsoft.com/office/officeart/2005/8/layout/hList3"/>
    <dgm:cxn modelId="{7B8B0DC2-2487-4B17-827F-3B84B93B31BB}" srcId="{23BB35C3-73A6-41AB-9609-15C801FD52F9}" destId="{F1E7F090-6D91-4BE1-96E0-6B9B04C70CFC}" srcOrd="1" destOrd="0" parTransId="{A0DEC05F-398B-449D-96B9-792C645473AF}" sibTransId="{3BFAF748-397C-4D6A-B18C-3AED4A630883}"/>
    <dgm:cxn modelId="{2A560F14-7AA6-4E88-B6B7-677F8CAE4927}" type="presOf" srcId="{5F298094-8034-40E2-835C-093FAB56E720}" destId="{7A9A7629-D3E3-4EF6-9F5B-DC0C16714807}" srcOrd="0" destOrd="0" presId="urn:microsoft.com/office/officeart/2005/8/layout/hList3"/>
    <dgm:cxn modelId="{602AF05D-6261-467B-A37C-37F70E89FDA5}" type="presOf" srcId="{1DA68F2F-A872-4504-8B21-D5D42138E62D}" destId="{2F7FD62A-E534-42F5-B3AC-3B74DD5C88AC}" srcOrd="0" destOrd="0" presId="urn:microsoft.com/office/officeart/2005/8/layout/hList3"/>
    <dgm:cxn modelId="{A8E304F3-BFB4-477E-84E1-3092CE53C6B1}" srcId="{23BB35C3-73A6-41AB-9609-15C801FD52F9}" destId="{354FDC08-FCF5-4B4C-A759-EE608DB09D66}" srcOrd="2" destOrd="0" parTransId="{83479354-0A9C-4E7E-930A-6ACB544D0A38}" sibTransId="{36BEB705-082C-4B29-A3AA-60EA49C71F71}"/>
    <dgm:cxn modelId="{130DDE97-8EB1-41AE-B4AA-BDB385779A42}" srcId="{1DA68F2F-A872-4504-8B21-D5D42138E62D}" destId="{23BB35C3-73A6-41AB-9609-15C801FD52F9}" srcOrd="0" destOrd="0" parTransId="{EC17CFB5-34BF-4140-BC34-2DAF83F647C5}" sibTransId="{D317C7C9-C998-40F5-BDA8-8E51AA8044EC}"/>
    <dgm:cxn modelId="{5013D5DA-B8D8-402B-A8BE-B3229C8B100D}" type="presOf" srcId="{F1E7F090-6D91-4BE1-96E0-6B9B04C70CFC}" destId="{E085D626-9ACE-4C4A-AEB5-0B67F99D2CB4}" srcOrd="0" destOrd="0" presId="urn:microsoft.com/office/officeart/2005/8/layout/hList3"/>
    <dgm:cxn modelId="{F35DF9A9-D0BE-42D5-8893-41211E785220}" type="presOf" srcId="{354FDC08-FCF5-4B4C-A759-EE608DB09D66}" destId="{A8357984-CE35-45F7-BAA4-F59BC120FC96}" srcOrd="0" destOrd="0" presId="urn:microsoft.com/office/officeart/2005/8/layout/hList3"/>
    <dgm:cxn modelId="{55F89EF8-F147-4D1D-B69C-EE2A583D30DB}" srcId="{23BB35C3-73A6-41AB-9609-15C801FD52F9}" destId="{5F298094-8034-40E2-835C-093FAB56E720}" srcOrd="0" destOrd="0" parTransId="{83F0D2DC-64C2-45A0-9CEA-885C7FDFE450}" sibTransId="{F8B30B2E-1704-4DA6-8C69-B8FEB5012C0F}"/>
    <dgm:cxn modelId="{614C8CF9-B24B-4458-B5A0-3D0C01E2AB95}" type="presParOf" srcId="{2F7FD62A-E534-42F5-B3AC-3B74DD5C88AC}" destId="{D206F449-94C2-452F-9911-672AC6C72BDC}" srcOrd="0" destOrd="0" presId="urn:microsoft.com/office/officeart/2005/8/layout/hList3"/>
    <dgm:cxn modelId="{BD1BB85F-6F2B-4A58-B0EC-DD9788DDC082}" type="presParOf" srcId="{2F7FD62A-E534-42F5-B3AC-3B74DD5C88AC}" destId="{A81BA7C7-1738-4D85-9BE8-D3DBA8F86423}" srcOrd="1" destOrd="0" presId="urn:microsoft.com/office/officeart/2005/8/layout/hList3"/>
    <dgm:cxn modelId="{053601E1-E458-439C-BBBD-8AF2ED3DA38F}" type="presParOf" srcId="{A81BA7C7-1738-4D85-9BE8-D3DBA8F86423}" destId="{7A9A7629-D3E3-4EF6-9F5B-DC0C16714807}" srcOrd="0" destOrd="0" presId="urn:microsoft.com/office/officeart/2005/8/layout/hList3"/>
    <dgm:cxn modelId="{43DBF2A5-5F80-4447-9105-459B71DF3133}" type="presParOf" srcId="{A81BA7C7-1738-4D85-9BE8-D3DBA8F86423}" destId="{E085D626-9ACE-4C4A-AEB5-0B67F99D2CB4}" srcOrd="1" destOrd="0" presId="urn:microsoft.com/office/officeart/2005/8/layout/hList3"/>
    <dgm:cxn modelId="{6A001A9B-0156-4AD0-9F67-DD7DE1F09193}" type="presParOf" srcId="{A81BA7C7-1738-4D85-9BE8-D3DBA8F86423}" destId="{A8357984-CE35-45F7-BAA4-F59BC120FC96}" srcOrd="2" destOrd="0" presId="urn:microsoft.com/office/officeart/2005/8/layout/hList3"/>
    <dgm:cxn modelId="{021A083E-2729-4938-BA37-EBBA3942B0D0}" type="presParOf" srcId="{2F7FD62A-E534-42F5-B3AC-3B74DD5C88AC}" destId="{DC744AF9-C398-4BF9-B7A3-47746C4E0597}" srcOrd="2" destOrd="0" presId="urn:microsoft.com/office/officeart/2005/8/layout/hList3"/>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206F449-94C2-452F-9911-672AC6C72BDC}">
      <dsp:nvSpPr>
        <dsp:cNvPr id="0" name=""/>
        <dsp:cNvSpPr/>
      </dsp:nvSpPr>
      <dsp:spPr>
        <a:xfrm>
          <a:off x="0" y="104339"/>
          <a:ext cx="6088380" cy="556479"/>
        </a:xfrm>
        <a:prstGeom prst="rect">
          <a:avLst/>
        </a:prstGeom>
        <a:solidFill>
          <a:schemeClr val="accent4"/>
        </a:solidFill>
        <a:ln>
          <a:noFill/>
        </a:ln>
        <a:effectLst/>
      </dsp:spPr>
      <dsp:style>
        <a:lnRef idx="0">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b="1" kern="1200">
              <a:solidFill>
                <a:sysClr val="windowText" lastClr="000000"/>
              </a:solidFill>
              <a:latin typeface="Times New Roman" panose="02020603050405020304" pitchFamily="18" charset="0"/>
              <a:cs typeface="Times New Roman" panose="02020603050405020304" pitchFamily="18" charset="0"/>
            </a:rPr>
            <a:t>Socialinių paslaugų prieinamumo didinimas</a:t>
          </a:r>
          <a:endParaRPr lang="lt-LT" sz="1200" kern="1200">
            <a:solidFill>
              <a:sysClr val="windowText" lastClr="000000"/>
            </a:solidFill>
            <a:latin typeface="Times New Roman" panose="02020603050405020304" pitchFamily="18" charset="0"/>
            <a:cs typeface="Times New Roman" panose="02020603050405020304" pitchFamily="18" charset="0"/>
          </a:endParaRPr>
        </a:p>
      </dsp:txBody>
      <dsp:txXfrm>
        <a:off x="0" y="104339"/>
        <a:ext cx="6088380" cy="556479"/>
      </dsp:txXfrm>
    </dsp:sp>
    <dsp:sp modelId="{7A9A7629-D3E3-4EF6-9F5B-DC0C16714807}">
      <dsp:nvSpPr>
        <dsp:cNvPr id="0" name=""/>
        <dsp:cNvSpPr/>
      </dsp:nvSpPr>
      <dsp:spPr>
        <a:xfrm>
          <a:off x="2972" y="869496"/>
          <a:ext cx="2027478" cy="2045055"/>
        </a:xfrm>
        <a:prstGeom prst="rect">
          <a:avLst/>
        </a:prstGeom>
        <a:solidFill>
          <a:schemeClr val="accent4">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Font typeface="Times New Roman" panose="02020603050405020304" pitchFamily="18" charset="0"/>
            <a:buNone/>
          </a:pPr>
          <a:r>
            <a:rPr lang="lt-LT" sz="1200" u="none" kern="1200">
              <a:solidFill>
                <a:sysClr val="windowText" lastClr="000000"/>
              </a:solidFill>
              <a:latin typeface="Times New Roman" panose="02020603050405020304" pitchFamily="18" charset="0"/>
              <a:cs typeface="Times New Roman" panose="02020603050405020304" pitchFamily="18" charset="0"/>
            </a:rPr>
            <a:t>Plėsti socialines paslaugas šeimoms ir jose augantiems vaikams</a:t>
          </a:r>
        </a:p>
        <a:p>
          <a:pPr lvl="0" algn="ctr" defTabSz="533400">
            <a:lnSpc>
              <a:spcPct val="90000"/>
            </a:lnSpc>
            <a:spcBef>
              <a:spcPct val="0"/>
            </a:spcBef>
            <a:spcAft>
              <a:spcPct val="35000"/>
            </a:spcAft>
            <a:buFont typeface="Times New Roman" panose="02020603050405020304" pitchFamily="18" charset="0"/>
            <a:buNone/>
          </a:pPr>
          <a:r>
            <a:rPr lang="lt-LT" sz="1200" u="none" kern="1200">
              <a:solidFill>
                <a:sysClr val="windowText" lastClr="000000"/>
              </a:solidFill>
              <a:latin typeface="Times New Roman" panose="02020603050405020304" pitchFamily="18" charset="0"/>
              <a:cs typeface="Times New Roman" panose="02020603050405020304" pitchFamily="18" charset="0"/>
            </a:rPr>
            <a:t>(ugdyti ar stiprinti gebėjimus ir galimybes savarankiškai spręsti savo socialines problemas) </a:t>
          </a:r>
          <a:endParaRPr lang="lt-LT" sz="1200" kern="1200">
            <a:solidFill>
              <a:sysClr val="windowText" lastClr="000000"/>
            </a:solidFill>
            <a:latin typeface="Times New Roman" panose="02020603050405020304" pitchFamily="18" charset="0"/>
            <a:cs typeface="Times New Roman" panose="02020603050405020304" pitchFamily="18" charset="0"/>
          </a:endParaRPr>
        </a:p>
      </dsp:txBody>
      <dsp:txXfrm>
        <a:off x="2972" y="869496"/>
        <a:ext cx="2027478" cy="2045055"/>
      </dsp:txXfrm>
    </dsp:sp>
    <dsp:sp modelId="{E085D626-9ACE-4C4A-AEB5-0B67F99D2CB4}">
      <dsp:nvSpPr>
        <dsp:cNvPr id="0" name=""/>
        <dsp:cNvSpPr/>
      </dsp:nvSpPr>
      <dsp:spPr>
        <a:xfrm>
          <a:off x="2030450" y="869496"/>
          <a:ext cx="2027478" cy="2045055"/>
        </a:xfrm>
        <a:prstGeom prst="rect">
          <a:avLst/>
        </a:prstGeom>
        <a:solidFill>
          <a:schemeClr val="accent4">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Font typeface="Times New Roman" panose="02020603050405020304" pitchFamily="18" charset="0"/>
            <a:buNone/>
          </a:pPr>
          <a:r>
            <a:rPr lang="lt-LT" sz="1200" u="none" kern="1200">
              <a:solidFill>
                <a:schemeClr val="tx1"/>
              </a:solidFill>
              <a:latin typeface="Times New Roman" panose="02020603050405020304" pitchFamily="18" charset="0"/>
              <a:cs typeface="Times New Roman" panose="02020603050405020304" pitchFamily="18" charset="0"/>
            </a:rPr>
            <a:t>Sudaryti sąlygas saugiam socialinę riziką patiriančių asmenų buvimui ir integracijai</a:t>
          </a:r>
        </a:p>
        <a:p>
          <a:pPr lvl="0" algn="ctr" defTabSz="533400">
            <a:lnSpc>
              <a:spcPct val="90000"/>
            </a:lnSpc>
            <a:spcBef>
              <a:spcPct val="0"/>
            </a:spcBef>
            <a:spcAft>
              <a:spcPct val="35000"/>
            </a:spcAft>
            <a:buFont typeface="Times New Roman" panose="02020603050405020304" pitchFamily="18" charset="0"/>
            <a:buNone/>
          </a:pPr>
          <a:r>
            <a:rPr lang="lt-LT" sz="1200" u="none" kern="1200">
              <a:solidFill>
                <a:schemeClr val="tx1"/>
              </a:solidFill>
              <a:latin typeface="Times New Roman" panose="02020603050405020304" pitchFamily="18" charset="0"/>
              <a:cs typeface="Times New Roman" panose="02020603050405020304" pitchFamily="18" charset="0"/>
            </a:rPr>
            <a:t>(asmenims padėti įveikti socialinę atskirtį) </a:t>
          </a:r>
          <a:endParaRPr lang="lt-LT" sz="1200" kern="1200">
            <a:solidFill>
              <a:schemeClr val="tx1"/>
            </a:solidFill>
            <a:latin typeface="Times New Roman" panose="02020603050405020304" pitchFamily="18" charset="0"/>
            <a:cs typeface="Times New Roman" panose="02020603050405020304" pitchFamily="18" charset="0"/>
          </a:endParaRPr>
        </a:p>
      </dsp:txBody>
      <dsp:txXfrm>
        <a:off x="2030450" y="869496"/>
        <a:ext cx="2027478" cy="2045055"/>
      </dsp:txXfrm>
    </dsp:sp>
    <dsp:sp modelId="{A8357984-CE35-45F7-BAA4-F59BC120FC96}">
      <dsp:nvSpPr>
        <dsp:cNvPr id="0" name=""/>
        <dsp:cNvSpPr/>
      </dsp:nvSpPr>
      <dsp:spPr>
        <a:xfrm>
          <a:off x="4060901" y="856387"/>
          <a:ext cx="2027478" cy="2045055"/>
        </a:xfrm>
        <a:prstGeom prst="rect">
          <a:avLst/>
        </a:prstGeom>
        <a:solidFill>
          <a:schemeClr val="accent4">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kern="1200">
              <a:solidFill>
                <a:schemeClr val="tx1"/>
              </a:solidFill>
              <a:latin typeface="Times New Roman" panose="02020603050405020304" pitchFamily="18" charset="0"/>
              <a:cs typeface="Times New Roman" panose="02020603050405020304" pitchFamily="18" charset="0"/>
            </a:rPr>
            <a:t>Socialinės priežiūros ir socialinės globos paslaugų prienamumas ir teikimas s</a:t>
          </a:r>
          <a:r>
            <a:rPr lang="lt-LT" sz="1200" u="none" kern="1200">
              <a:solidFill>
                <a:schemeClr val="tx1"/>
              </a:solidFill>
              <a:latin typeface="Times New Roman" panose="02020603050405020304" pitchFamily="18" charset="0"/>
              <a:cs typeface="Times New Roman" panose="02020603050405020304" pitchFamily="18" charset="0"/>
            </a:rPr>
            <a:t>enyvo amžiaus asmenims ir asmenims su negalia </a:t>
          </a:r>
          <a:endParaRPr lang="lt-LT" sz="1200" kern="1200">
            <a:solidFill>
              <a:schemeClr val="tx1"/>
            </a:solidFill>
            <a:latin typeface="Times New Roman" panose="02020603050405020304" pitchFamily="18" charset="0"/>
            <a:cs typeface="Times New Roman" panose="02020603050405020304" pitchFamily="18" charset="0"/>
          </a:endParaRPr>
        </a:p>
      </dsp:txBody>
      <dsp:txXfrm>
        <a:off x="4060901" y="856387"/>
        <a:ext cx="2027478" cy="2045055"/>
      </dsp:txXfrm>
    </dsp:sp>
    <dsp:sp modelId="{DC744AF9-C398-4BF9-B7A3-47746C4E0597}">
      <dsp:nvSpPr>
        <dsp:cNvPr id="0" name=""/>
        <dsp:cNvSpPr/>
      </dsp:nvSpPr>
      <dsp:spPr>
        <a:xfrm>
          <a:off x="0" y="2914552"/>
          <a:ext cx="6088380" cy="227228"/>
        </a:xfrm>
        <a:prstGeom prst="rect">
          <a:avLst/>
        </a:prstGeom>
        <a:solidFill>
          <a:schemeClr val="accent4"/>
        </a:solidFill>
        <a:ln>
          <a:noFill/>
        </a:ln>
        <a:effectLst/>
      </dsp:spPr>
      <dsp:style>
        <a:lnRef idx="0">
          <a:scrgbClr r="0" g="0" b="0"/>
        </a:lnRef>
        <a:fillRef idx="1">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hList3">
  <dgm:title val=""/>
  <dgm:desc val=""/>
  <dgm:catLst>
    <dgm:cat type="list" pri="1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1" destId="2" srcOrd="0" destOrd="0"/>
        <dgm:cxn modelId="7" srcId="1" destId="3" srcOrd="1" destOrd="0"/>
        <dgm:cxn modelId="8" srcId="1" destId="4" srcOrd="2" destOrd="0"/>
      </dgm:cxnLst>
      <dgm:bg/>
      <dgm:whole/>
    </dgm:dataModel>
  </dgm:sampData>
  <dgm:styleData>
    <dgm:dataModel>
      <dgm:ptLst>
        <dgm:pt modelId="0" type="doc"/>
        <dgm:pt modelId="1"/>
        <dgm:pt modelId="2"/>
        <dgm:pt modelId="3"/>
      </dgm:ptLst>
      <dgm:cxnLst>
        <dgm:cxn modelId="5" srcId="0" destId="1" srcOrd="0" destOrd="0"/>
        <dgm:cxn modelId="6" srcId="1" destId="2" srcOrd="0" destOrd="0"/>
        <dgm:cxn modelId="7" srcId="1" destId="3" srcOrd="1" destOrd="0"/>
      </dgm:cxnLst>
      <dgm:bg/>
      <dgm:whole/>
    </dgm:dataModel>
  </dgm:styleData>
  <dgm:clrData>
    <dgm:dataModel>
      <dgm:ptLst>
        <dgm:pt modelId="0" type="doc"/>
        <dgm:pt modelId="1"/>
        <dgm:pt modelId="2"/>
        <dgm:pt modelId="3"/>
        <dgm:pt modelId="4"/>
        <dgm:pt modelId="5"/>
      </dgm:ptLst>
      <dgm:cxnLst>
        <dgm:cxn modelId="6" srcId="0" destId="1" srcOrd="0" destOrd="0"/>
        <dgm:cxn modelId="7" srcId="1" destId="2" srcOrd="0" destOrd="0"/>
        <dgm:cxn modelId="8" srcId="1" destId="3" srcOrd="1" destOrd="0"/>
        <dgm:cxn modelId="9" srcId="1" destId="4" srcOrd="2" destOrd="0"/>
        <dgm:cxn modelId="10" srcId="1" destId="5" srcOrd="3" destOrd="0"/>
      </dgm:cxnLst>
      <dgm:bg/>
      <dgm:whole/>
    </dgm:dataModel>
  </dgm:clrData>
  <dgm:layoutNode name="composite">
    <dgm:varLst>
      <dgm:chMax val="1"/>
      <dgm:dir/>
      <dgm:resizeHandles val="exact"/>
    </dgm:varLst>
    <dgm:alg type="composite"/>
    <dgm:shape xmlns:r="http://schemas.openxmlformats.org/officeDocument/2006/relationships" r:blip="">
      <dgm:adjLst/>
    </dgm:shape>
    <dgm:presOf/>
    <dgm:constrLst>
      <dgm:constr type="w" for="ch" forName="roof" refType="w"/>
      <dgm:constr type="h" for="ch" forName="roof" refType="h" fact="0.3"/>
      <dgm:constr type="primFontSz" for="ch" forName="roof" val="65"/>
      <dgm:constr type="w" for="ch" forName="pillars" refType="w"/>
      <dgm:constr type="h" for="ch" forName="pillars" refType="h" fact="0.63"/>
      <dgm:constr type="t" for="ch" forName="pillars" refType="h" fact="0.3"/>
      <dgm:constr type="primFontSz" for="des" forName="pillar1" val="65"/>
      <dgm:constr type="primFontSz" for="des" forName="pillarX" refType="primFontSz" refFor="des" refForName="pillar1" op="equ"/>
      <dgm:constr type="w" for="ch" forName="base" refType="w"/>
      <dgm:constr type="h" for="ch" forName="base" refType="h" fact="0.07"/>
      <dgm:constr type="t" for="ch" forName="base" refType="h" fact="0.93"/>
    </dgm:constrLst>
    <dgm:ruleLst/>
    <dgm:forEach name="Name0" axis="ch" ptType="node" cnt="1">
      <dgm:layoutNode name="roof" styleLbl="dkBgShp">
        <dgm:alg type="tx"/>
        <dgm:shape xmlns:r="http://schemas.openxmlformats.org/officeDocument/2006/relationships" type="rect" r:blip="">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pillars" styleLbl="node1">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pillar1" refType="w"/>
          <dgm:constr type="h" for="ch" forName="pillar1" refType="h"/>
          <dgm:constr type="w" for="ch" forName="pillarX" refType="w"/>
          <dgm:constr type="h" for="ch" forName="pillarX" refType="h"/>
        </dgm:constrLst>
        <dgm:ruleLst/>
        <dgm:layoutNode name="pillar1" styleLbl="node1">
          <dgm:varLst>
            <dgm:bulletEnabled val="1"/>
          </dgm:varLst>
          <dgm:alg type="tx"/>
          <dgm:shape xmlns:r="http://schemas.openxmlformats.org/officeDocument/2006/relationships" type="rect" r:blip="">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ch" ptType="node" st="2">
          <dgm:layoutNode name="pillarX" styleLbl="node1">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dgm:layoutNode>
      <dgm:layoutNode name="base" styleLbl="dkBgShp">
        <dgm:alg type="sp"/>
        <dgm:shape xmlns:r="http://schemas.openxmlformats.org/officeDocument/2006/relationships" type="rect" r:blip="">
          <dgm:adjLst/>
        </dgm:shape>
        <dgm:presOf/>
        <dgm:constrLst/>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F8A98EB0-4258-416B-8CA9-7EF79783500E}"/>
      </w:docPartPr>
      <w:docPartBody>
        <w:p w:rsidR="00000000" w:rsidRDefault="001878A1">
          <w:r w:rsidRPr="005E39F6">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1002AFF" w:usb1="4000ACFF"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HG Mincho Light J">
    <w:altName w:val="Times New Roman"/>
    <w:charset w:val="00"/>
    <w:family w:val="auto"/>
    <w:pitch w:val="variable"/>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78A1"/>
    <w:rsid w:val="001878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878A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tvirtinta" Title="ŠIAULIŲ MIESTO SAVIVALDYBĖS 2024 METŲ SOCIALINIŲ PASLAUGŲ PLANAS" DocPartId="ddeb61ee113644ebb9692fc6f548dd12" PartId="ea9f623ab6554a4aa4f90b97ea665d59">
    <Part Type="skyrius" Nr="1" Title="BENDROSIOS NUOSTATOS" DocPartId="dbdb443919554245af87cbc650acf48a" PartId="6ee5edee3cf341a8b62aa86753a9f127">
      <Part Type="poskyris" Title="Bendroji informacija" DocPartId="81942d40ad804272a80663eff1c3a7f1" PartId="db5901aaedd841f7959fa6a7216750af">
        <Part Type="punktas" Nr="1" Abbr="1 p." DocPartId="3d2af557c70243e28edcb95f2802f926" PartId="fdd70947f3ee4e75b7773efbf19fec21"/>
        <Part Type="punktas" Nr="2" Abbr="2 p." DocPartId="f8573a7a5d004ddc90b1a8e6c7851469" PartId="5a0e252430064485b0b8751d8d7567d4"/>
      </Part>
      <Part Type="poskyris" Title="Socialinių paslaugų teikimo ir plėtros tikslai" DocPartId="0532f30cb9c046769f2a9ab428c6f4f1" PartId="034210e50c3444c8a2b2db7ef71f9179">
        <Part Type="punktas" Nr="3" Abbr="3 p." DocPartId="363d4ad51e2e4c488911735f6945c2d0" PartId="91eac38fca1447e8bb4d2395866aab08"/>
        <Part Type="punktas" Nr="4" Abbr="4 p." DocPartId="cee9e1293c9f442fa0212307b605a1d0" PartId="6d88b7a1b6e34ac497f4ef29c6e4ecb4">
          <Part Type="papunktis" Nr="4.1" Abbr="4.1 pp." DocPartId="3eb7fbc0c9594194ac5fab80133c64b4" PartId="572777cc1af8431ebc2f7c36594281aa"/>
          <Part Type="papunktis" Nr="4.2" Abbr="4.2 pp." DocPartId="9dd68fb815c04fae802cc2d292c679ba" PartId="4ffba593e8c74a009eaab5fcf2333d68"/>
          <Part Type="papunktis" Nr="4.3" Abbr="4.3 pp." DocPartId="630371865007452c9df6d3c0d2120fde" PartId="2f27edfd69c14051baf4234ef4707c33"/>
        </Part>
      </Part>
      <Part Type="poskyris" Title="Socialinių paslaugų plano rengėjai" DocPartId="23244994d55443b5a80b2c4e8196f673" PartId="04f3b19cd16241289a702975e7236d1d">
        <Part Type="punktas" Nr="5" Abbr="5 p." DocPartId="5a292653bb10446da6081ffba1c958bb" PartId="28b7f98fdf6b42fbaf6f1d7f3363de5b"/>
      </Part>
    </Part>
    <Part Type="skyrius" Nr="2" Title="BŪKLĖS ANALIZĖ" DocPartId="8b6773865ce44eff9d9c101cb64ace5b" PartId="8737c26f85124864a0e7e4ffd853fabb">
      <Part Type="poskyris" Title="Savivaldybės socialinės ekonominės ir demografinės situacijos įvertinimas" DocPartId="79b802a32e7f41b0b48b033d6b4aacc9" PartId="b09e8f8388f64e8c9c5177d93e947b76">
        <Part Type="punktas" Nr="6" Abbr="6 p." DocPartId="54cddba828be449dbdeec8a7ff0b5769" PartId="d14ce67d27fd4c3e915ce42c964b40ac"/>
        <Part Type="punktas" Nr="7" Abbr="7 p." DocPartId="f9edf92ed3974719aaa4ffa575924fb0" PartId="bb62c4064eff49108d968e24a78c368f"/>
        <Part Type="punktas" Nr="8" Abbr="8 p." DocPartId="4b17227ab46145429bf3ff29dbaef06c" PartId="607f80f5388c428f94f31689913f465b"/>
        <Part Type="punktas" Nr="9" Abbr="9 p." DocPartId="d5b8f7e7858c4b8e91373909dac8f92f" PartId="ad09b08ebac14d66b00e5e4407b6745b"/>
        <Part Type="punktas" Nr="10" Abbr="10 p." DocPartId="64ff45ccbf694fdca8b8dd4ac3c61927" PartId="c2b815ddb4c94825a1d7a68b32910239"/>
        <Part Type="punktas" Nr="11" Abbr="11 p." DocPartId="6dd72473b5524faea388126fd249a2b8" PartId="35afa711514b48c58a85810e651a184a"/>
      </Part>
      <Part Type="poskyris" Title="Gyventojų socialinių paslaugų poreikius sąlygojantys veiksniai" DocPartId="a047869870784f318149266b078f372a" PartId="15470a761d474b98a29b6e4fa353d3e2">
        <Part Type="punktas" Nr="12" Abbr="12 p." DocPartId="f25d73df7b844ecda80e1cd5276a4bca" PartId="2cb9016fa9684521a96a659fdcb96314">
          <Part Type="papunktis" Nr="12.1" Abbr="12.1 pp." DocPartId="6e8a34d8e60a439ea48c1fdc3ca110ff" PartId="70b6b0e700604e8783981c1a854aa7be"/>
          <Part Type="papunktis" Nr="12.2" Abbr="12.2 pp." DocPartId="76020de379d44159a8bc079ef9f7b814" PartId="c4290a4dd48e46a989bd96908e6bec9b"/>
          <Part Type="papunktis" Nr="12.3" Abbr="12.3 pp." DocPartId="04b58daaf7e048ada1f64a67bba8fb7b" PartId="286674d2746146e49e658d720b62c51e"/>
          <Part Type="papunktis" Nr="12.4" Abbr="12.4 pp." DocPartId="b199efa4d48441699eed6c8137237737" PartId="2130b451c9ee4d658ca1d874d03cf02b"/>
          <Part Type="papunktis" Nr="12.5" Abbr="12.5 pp." DocPartId="d5af41f00ee24e0a94ab0e7fe673d5c8" PartId="a8edc95d06b5477ba4bf183f60427b3a"/>
          <Part Type="papunktis" Nr="12.6" Abbr="12.6 pp." DocPartId="72a241f3c8114c4b91cf6c9723e6d942" PartId="8e645926eb6c44968a49bed0d2a8992d"/>
        </Part>
        <Part Type="punktas" Nr="13" Abbr="13 p." DocPartId="496cb27ed62e4f24bc37c2e4187c6da6" PartId="cdd8e673eec74475b746388297d1a584"/>
        <Part Type="punktas" Nr="14" Abbr="14 p." DocPartId="fbdb39b080b0486793e70a1be72954a4" PartId="ad36ab90cd3c417ead72be649e421dcc"/>
        <Part Type="punktas" Nr="15" Abbr="15 p." DocPartId="4503aa6430b44530bee0e57624a30677" PartId="da6031319a094ad4b1dee612e1328492"/>
      </Part>
      <Part Type="poskyris" Title="Kiti rodikliai" DocPartId="744a31ec3205484b8a6c3e942ec0bbbe" PartId="eb97b9dd9ca74b61987d670884c4c198">
        <Part Type="punktas" Nr="16" Abbr="16 p." DocPartId="6384327c53764859a2f2bdabefaad10b" PartId="9dc91a8b46df47ff9ba8f8eba2824ee5"/>
        <Part Type="punktas" Nr="17" Abbr="17 p." DocPartId="4965a245d9da4ceca87792f7217c5493" PartId="cd1102f2b26e460c999b398c9b8b16bd"/>
        <Part Type="punktas" Nr="18" Abbr="18 p." DocPartId="87e60e02c7aa4dee80ad84970f4712a8" PartId="5c9b33d5903048149ff51752dc1fb7cc"/>
        <Part Type="punktas" Nr="19" Abbr="19 p." DocPartId="2b64b1c95d314598903515f3dd2c46f2" PartId="aebdf1f909324c72a6a8e28a1378bd59"/>
        <Part Type="punktas" Nr="20" Abbr="20 p." DocPartId="d875c4572108463ba973e7e5bc8a080e" PartId="4cdd1f78988a4d11ae6c3a3ff6390577"/>
      </Part>
      <Part Type="poskyris" Title="Savivaldybės teritorijoje veikiančių socialinių paslaugų įstaigų teikiamų socialinių paslaugų analizė ir socialinių paslaugų infrastruktūros išsidėstymas" DocPartId="079ace4b0e5649b5b9cbc3816a11e3b6" PartId="aa1ae3e5060843a9ac51de175faa3ea7">
        <Part Type="punktas" Nr="21" Abbr="21 p." DocPartId="8e790d1053f0498da211dc083b52c321" PartId="2d1d16fa7b8443438ff350dc6b8f4336"/>
        <Part Type="punktas" Nr="22" Abbr="22 p." DocPartId="cab00f0578f34e0da6eadd66228d8658" PartId="3a17bc01784e4ba3a7f8c261a0882f98"/>
        <Part Type="punktas" Nr="23" Abbr="23 p." DocPartId="73d5bf1b03df4f57aaa237a14e6e3b75" PartId="0e617f75345b4f6bbeb04e6a9f9def81"/>
      </Part>
      <Part Type="poskyris" Title="Socialinių paslaugų teikimo savivaldybėje pakankamumo lygis" DocPartId="6470f3f679de477d9adf77a780a73f1b" PartId="ae2c30be632a4d0d82484e2c4c18df54">
        <Part Type="punktas" Nr="24" Abbr="24 p." DocPartId="c990b848a2ad46e0a0bc70bfeb73dfdd" PartId="19686fa7b9414b0aa0a4946564e56a65">
          <Part Type="papunktis" Nr="24.1" Abbr="24.1 pp." DocPartId="e90c455af8e747f18ad112b68de867d4" PartId="fc12081e31424dfe9e74a4188e42ea0e"/>
          <Part Type="papunktis" Nr="24.2" Abbr="24.2 pp." DocPartId="c7236058289546749a74efff7fd6e6c5" PartId="624f8df0564245eeab0bc78eafa0cd42"/>
          <Part Type="papunktis" Nr="24.3" Abbr="24.3 pp." DocPartId="661ec06a23f347af849b788fb0f67810" PartId="35beb3d0959e4b45a34baa6c5ae715ab"/>
          <Part Type="papunktis" Nr="24.4" Abbr="24.4 pp." DocPartId="075f1c24b51544c0bb7f1f9721a833f9" PartId="b8a709ffd9ba482db36081597ed1a40b"/>
          <Part Type="papunktis" Nr="24.5" Abbr="24.5 pp." DocPartId="40bcf59d8cce42a2bdb8d18be0ffbe87" PartId="3341c866176e41b4b8f4cc712bebe6c7"/>
          <Part Type="papunktis" Nr="24.6" Abbr="24.6 pp." DocPartId="d47fdf5d2bac46aaa73e12059b642ae6" PartId="a820909a54bc4f1199c6a734d619c17e"/>
          <Part Type="papunktis" Nr="24.7" Abbr="24.7 pp." DocPartId="345adb5dd3804f3db1c597d65240c37e" PartId="ba79989d7483410591b4cb67979c7dd9"/>
          <Part Type="papunktis" Nr="24.8" Abbr="24.8 pp." DocPartId="8469199d038e4485b6bce51eff7d8dc5" PartId="25052ae8b28146698c7c3c6748f1058b"/>
          <Part Type="papunktis" Nr="24.9" Abbr="24.9 pp." DocPartId="54e3fecb211d429aa89bb3906d695637" PartId="dfd278ed26c246c0a186c0e33548acb6"/>
          <Part Type="papunktis" Nr="24.10" Abbr="24.10 pp." DocPartId="f8a8ce1174064a1891ddc69f6cbe54c3" PartId="3ae2fb2159844293ad7aaccd5af26dad"/>
          <Part Type="papunktis" Nr="24.11" Abbr="24.11 pp." DocPartId="2d85b013ddf948c3b8cae6150896b346" PartId="5544a796f7724ce88f48f5cda22faf94"/>
          <Part Type="papunktis" Nr="24.12" Abbr="24.12 pp." DocPartId="441de326f5af4c85a6a090313b08bbfa" PartId="4e187960b42f4fbeb6cb03cff55d0761"/>
          <Part Type="papunktis" Nr="24.13" Abbr="24.13 pp." DocPartId="2c8067e210ed41d2b9255f4ba9a652be" PartId="40bc2e5393ab4be283f3a6a5afb50e17"/>
          <Part Type="papunktis" Nr="24.14" Abbr="24.14 pp." DocPartId="038f44df6959480a89e4017a1a8a1238" PartId="b72a983942bc4bb6b44c55105f026ebd"/>
          <Part Type="papunktis" Nr="24.15" Abbr="24.15 pp." DocPartId="5ea691caf7724befaa5a439856c3d0c3" PartId="91d44786d1d84acaa5c3723492ec078f"/>
          <Part Type="papunktis" Nr="24.16" Abbr="24.16 pp." DocPartId="aa19830cddda4ee694c4e0dbcc3fa71f" PartId="ce82a83e4ba942a6a13582b38ee4d5ef"/>
          <Part Type="papunktis" Nr="24.17" Abbr="24.17 pp." DocPartId="a41e64ce4c254b3dbb3606476a2196d9" PartId="ecd5fc90ea524a069a57f5b9878d492b"/>
          <Part Type="papunktis" Nr="24.18" Abbr="24.18 pp." DocPartId="451822e175834ad599fbeed15439acc8" PartId="7a6bc4401f0544feaf71caf2da5ca07c"/>
          <Part Type="papunktis" Nr="24.19" Abbr="24.19 pp." DocPartId="0e2621e51b5d4772960dd83b2490f034" PartId="769222e5c7c64483af87e832e313b46a"/>
        </Part>
        <Part Type="punktas" Nr="25" Abbr="25 p." DocPartId="cc64e933eaea4489b0c6d7cb5a19de5b" PartId="d21365dfee5d4656ba4e0c7ebda9fb00"/>
        <Part Type="punktas" Nr="26" Abbr="26 p." DocPartId="f1591c8ec7dd427fa4cfda65ed449ef5" PartId="88ea4205ca454d7182bbcd0008b1cb21"/>
      </Part>
      <Part Type="poskyris" Title="Savivaldybės galimybių teikti socialines paslaugas ir socialinių paslaugų poreikio įvertinimas" DocPartId="3245aa974fcb471fb7573a069f6e5a80" PartId="7e169d94157e4ab6b1d5a79fb9431d1a">
        <Part Type="punktas" Nr="27" Abbr="27 p." DocPartId="5c89ee97bb494b208cd92faa87be0eb9" PartId="80a60cf1d81c458bb758110579d270be"/>
      </Part>
      <Part Type="poskyris" Title="Savivaldybės organizuojamų socialinių paslaugų analizė" DocPartId="1c03a661eef144428d6f7d2e3984ee42" PartId="bf64344a96cb43fa90323724a99af700">
        <Part Type="punktas" Nr="28" Abbr="28 p." DocPartId="44e2ee569d5548c993bdfe3620977e36" PartId="512247e1b2ab4deaa52ecc53ad6e7ab3"/>
      </Part>
      <Part Type="poskyris" Title="Socialinių darbuotojų ir socialinių darbuotojų padėjėjų skaičius savivaldybėje" DocPartId="13c732fb1c94474d814050a7f0e895ee" PartId="0f16ec53293c4d4eb4085d5d42459d12">
        <Part Type="punktas" Nr="29" Abbr="29 p." DocPartId="b662941c111f482b9864cd9203a1e4be" PartId="b0316201b932446487a47b41fd2dabe7"/>
      </Part>
      <Part Type="poskyris" Title="Ankstesnių metų Socialinių paslaugų plano įgyvendinimo rezultatų trumpa apžvalga" DocPartId="a0d1f0b4573e4935a3b18282265fe4eb" PartId="0ef4668c671944dd91f8f1de029c62c4">
        <Part Type="punktas" Nr="30" Abbr="30 p." DocPartId="f00d418bf878414e83a03c23fda42309" PartId="d98438e20216412b91821989a0514405"/>
      </Part>
    </Part>
    <Part Type="skyrius" Nr="3" Title="UŽDAVINIAI IR PRIEMONIŲ PLANAS" DocPartId="654774a5d3ff4cf0abdf319224ba242f" PartId="f9aaaed417be4b6c8183589411445b73">
      <Part Type="poskyris" Title="Prioritetinės socialinių paslaugų plėtros kryptys ir priemonių planas" DocPartId="5b4e1dd8d51a444e9c0f7647acf75c37" PartId="8bfa1b85668348cda9ce904a1da0a137">
        <Part Type="punktas" Nr="31" Abbr="31 p." DocPartId="1fca46c7e89e4850b274e266a51a110a" PartId="5ab7e163a2c4465a95bbec9158ec7779"/>
        <Part Type="punktas" Nr="32" Abbr="32 p." DocPartId="bf9e28cac82641d3b7c7cbb06586701f" PartId="96228be0efe24e2997a5459b54cf597d"/>
      </Part>
    </Part>
    <Part Type="skyrius" Nr="4" Title="FINANSAVIMO PLANAS" DocPartId="5d398c5af5684bf68b85ebcfe02aa32f" PartId="a833dfc5958c457ebbf6116ff3363b93">
      <Part Type="poskyris" Title="Socialinių paslaugų finansavimo šaltinių įvertinimas" DocPartId="552226d85aaa4528a8c51b19dacf034d" PartId="65c939a4008248769039014ba20d0a6a">
        <Part Type="punktas" Nr="33" Abbr="33 p." DocPartId="10338c43659c44289cfd19dd97cc8b4d" PartId="d30f47e38f36405994a0bafdcd2c1de9"/>
      </Part>
      <Part Type="poskyris" Title="Socialinių paslaugų finansavimo šaltinių įvertinimas" DocPartId="a583b67dce044a7eb8c4717de3b9946a" PartId="e71a291967ae42b08de31c3d0ddb5652">
        <Part Type="punktas" Nr="34" Abbr="34 p." DocPartId="f55a003a6b94464d9e10d56a7eb36378" PartId="3deb14ef241d48d29a6559f778cb05d7"/>
      </Part>
      <Part Type="poskyris" Title="Socialinių paslaugų finansavimo iš savivaldybės biudžeto būdai" DocPartId="dd7fb0f17fe54357a58377aba412038e" PartId="b71c5f585eaa4811a94a20806f19811d"/>
      <Part Type="poskyris" Title="Lėšos, reikalingos žmogiškųjų išteklių plėtrai" DocPartId="3b6dab2a41004f1ebd2d78ae30df9333" PartId="f1631f1c145043848fef453cca08e89e">
        <Part Type="punktas" Nr="35" Abbr="35 p." DocPartId="63ab4c2c46494520b13b6a2d0f71279b" PartId="bda94e9a7c2e46999c5e55efb12af89d"/>
        <Part Type="punktas" Nr="36" Abbr="36 p." DocPartId="b1350d83bef24dbeb8ab3faa525392bf" PartId="959b11e2ecec414e8967a9c2cb6cef21"/>
      </Part>
    </Part>
    <Part Type="skyrius" Nr="5" Title="PLĖTROS VIZIJA IR PROGNOZĖ" DocPartId="b23be0a90d9845b985351f55b287bc43" PartId="7ea5ff7928c346ff972f1b8e88b164e9">
      <Part Type="poskyris" Title="Socialinių paslaugų plėtros vizija" DocPartId="30f94934f4df491a816d5a3e6750ad46" PartId="0aaaa21b484a467f9e5c156c6d2b7969">
        <Part Type="punktas" Nr="37" Abbr="37 p." DocPartId="f6509443c1444431a89981b81d9295a3" PartId="f66f526b3aec4bfab6bfec84c97960a0"/>
      </Part>
      <Part Type="poskyris" Title="Prognozuojamos socialinės paslaugos" DocPartId="760aa412b44d4af6b4e17e3ae2f3e7ed" PartId="f39425a42a474aceb01e2a5f790143e1">
        <Part Type="punktas" Nr="38" Abbr="38 p." DocPartId="c20c80446f1841ee963f8103fec78c99" PartId="e40b1983193b452ebd2382459ed52494"/>
      </Part>
      <Part Type="poskyris" Title="- nuosekliai pereiti nuo institucinės globos prie šeimoje ir bendruomenėje teikiamų paslaugų:" DocPartId="5c9341618d6d4ceca8859551ab4f4d15" PartId="6532ba40d0aa4629b76a8e9ed8a6d071"/>
      <Part Type="poskyris" Title="Savivaldybės biudžeto augimo perspektyva ir numatomas pokytis" DocPartId="dccddd97d73647c584320134de671935" PartId="abf77f2bcb024358b9e7e887946e723c">
        <Part Type="punktas" Nr="39" Abbr="39 p." DocPartId="9e7007a7f86047558c9f7f0884701e50" PartId="22df0b2238894404872723d8fcef2dc9"/>
        <Part Type="punktas" Nr="40" Abbr="40 p." DocPartId="e17d2de350ef497aace2b78fefc38801" PartId="576961a918f540cf9ac598b29a69474a"/>
      </Part>
    </Part>
    <Part Type="skyrius" Nr="6" Title="PLANO ĮGYVENDINIMO PRIEŽIŪRA" DocPartId="17496918dbc04d6085cffe11d15b763c" PartId="d148882aab7b4c2e8e5926b9080edf59">
      <Part Type="poskyris" Title="Socialinių paslaugų plano įgyvendinimo priežiūros vykdytojai, etapai ir įvertinimo rezultatai" DocPartId="08c497e166164c959770b2e3c4ad06ef" PartId="8c25d084c16c47ecb2ff82d911accf0c">
        <Part Type="punktas" Nr="41" Abbr="41 p." DocPartId="fb19121d6c6b4af9885c19b5c05cdad8" PartId="2d106cd1032e4a1494995eedff69cb0a"/>
      </Part>
      <Part Type="poskyris" Title="Pasiektų rezultatų, tikslų ir uždavinių analizė, numatytų vykdyti priemonių efektyvumas" DocPartId="777f717f9cf84514aa4d7663fb19de77" PartId="ffb468207b7747a7a701d2bc801dd8e0">
        <Part Type="punktas" Nr="42" Abbr="42 p." DocPartId="e8c31bb8d5fc494083733593f1d0dd82" PartId="3f94e1cfa78e4287b1cbebfbe1c2e4bb"/>
      </Part>
    </Part>
    <Part Type="pabaiga" DocPartId="8fdaaf70536e48be91d8ec196aed280b" PartId="002b497d5f454e0e9229e95e5cefc255"/>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BA9CBD-A0FF-4661-8342-7A454B424D27}">
  <ds:schemaRefs>
    <ds:schemaRef ds:uri="http://lrs.lt/TAIS/DocParts"/>
  </ds:schemaRefs>
</ds:datastoreItem>
</file>

<file path=customXml/itemProps2.xml><?xml version="1.0" encoding="utf-8"?>
<ds:datastoreItem xmlns:ds="http://schemas.openxmlformats.org/officeDocument/2006/customXml" ds:itemID="{D8DEAEB7-ABBE-49BB-894A-8E9806784A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56</Pages>
  <Words>110050</Words>
  <Characters>62730</Characters>
  <Application>Microsoft Office Word</Application>
  <DocSecurity>0</DocSecurity>
  <Lines>522</Lines>
  <Paragraphs>344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172436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Dainora Vasiliauskienė</dc:creator>
  <cp:lastModifiedBy>DZIKAITĖ Jolanta</cp:lastModifiedBy>
  <cp:revision>3</cp:revision>
  <cp:lastPrinted>2024-04-16T13:26:00Z</cp:lastPrinted>
  <dcterms:created xsi:type="dcterms:W3CDTF">2024-05-02T11:31:00Z</dcterms:created>
  <dcterms:modified xsi:type="dcterms:W3CDTF">2024-05-02T13:30:00Z</dcterms:modified>
</cp:coreProperties>
</file>