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8 pr."/>
        <w:tag w:val="part_f436c26bf0454eaf8cc59f2bdf02d1f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ind w:left="11664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projektų lėšų skyrimo, panaudojimo ir atsiskaitymo už panaudotas lėšas tvarkos aprašo </w:t>
          </w:r>
        </w:p>
        <w:p>
          <w:pPr>
            <w:spacing w:line="240" w:lineRule="atLeast"/>
            <w:ind w:left="10368" w:firstLine="1296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f436c26bf0454eaf8cc59f2bdf02d1f8"/>
              <w:lock w:val="sdtLocked"/>
              <w:richText/>
            </w:sdtPr>
            <w:sdtContent>
              <w:r>
                <w:rPr>
                  <w:rFonts w:eastAsia="Calibri"/>
                  <w:bCs/>
                  <w:szCs w:val="24"/>
                </w:rPr>
                <w:t>8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ind w:left="8222"/>
            <w:rPr>
              <w:rFonts w:eastAsia="Calibri"/>
              <w:bCs/>
              <w:szCs w:val="24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f436c26bf0454eaf8cc59f2bdf02d1f8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</w:rPr>
                <w:t>STUDENTŲ PILIETINIŲ, MOKSLINIŲ, VERSLUMO, KŪRYBINIŲ IR SPORTINIŲ PROJEKTŲ FINANSAVIMO VALSTYBĖS BIUDŽETO LĖŠOMIS PROJEKTO VEIKLŲ ATASKAITA</w:t>
              </w:r>
            </w:sdtContent>
          </w:sdt>
        </w:p>
        <w:p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2966"/>
            <w:gridCol w:w="176"/>
            <w:gridCol w:w="7479"/>
            <w:gridCol w:w="4536"/>
          </w:tblGrid>
          <w:tr>
            <w:trPr>
              <w:trHeight w:val="19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250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302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34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pateikimo data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275"/>
            </w:trPr>
            <w:tc>
              <w:tcPr>
                <w:tcW w:w="151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I. ĮVYKDYTOS PROJEKTO VEIKLOS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Veiklos pavadinimas</w:t>
                </w: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Trumpa projekto veiklos apžvalga</w:t>
                </w:r>
              </w:p>
            </w:tc>
            <w:tc>
              <w:tcPr>
                <w:tcW w:w="453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Esminiai veiklos rezultatai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II. VEIKLOS ATASKAITOS PRIEDAI:</w:t>
                </w: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rPr>
                    <w:rFonts w:eastAsia="Calibri"/>
                    <w:color w:val="1F3864"/>
                    <w:szCs w:val="24"/>
                    <w:lang w:eastAsia="lt-LT"/>
                  </w:rPr>
                </w:pPr>
              </w:p>
            </w:tc>
          </w:tr>
        </w:tbl>
        <w:p>
          <w:pPr>
            <w:spacing w:line="276" w:lineRule="auto"/>
            <w:rPr>
              <w:rFonts w:eastAsia="Calibri"/>
              <w:b/>
              <w:szCs w:val="24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567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6A0EB8B9-DDF0-4807-A8EE-F5FAC9994CF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8" Abbr="8 pr." Title="STUDENTŲ PILIETINIŲ, MOKSLINIŲ, VERSLUMO, KŪRYBINIŲ IR SPORTINIŲ PROJEKTŲ FINANSAVIMO VALSTYBĖS BIUDŽETO LĖŠOMIS PROJEKTO VEIKLŲ ATASKAITA" DocPartId="2439c818cc264d1aa3ce3983bda7108e" PartId="f436c26bf0454eaf8cc59f2bdf02d1f8"/>
</Parts>
</file>

<file path=customXml/itemProps1.xml><?xml version="1.0" encoding="utf-8"?>
<ds:datastoreItem xmlns:ds="http://schemas.openxmlformats.org/officeDocument/2006/customXml" ds:itemID="{A37DDF86-1F5B-4F12-A64B-2A65604A03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987B259-3059-4C4E-8B90-71F20C91DA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DB18DC-8FFF-4BA5-B5A6-8847B58CC8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96A93F-6720-4BD7-BFEC-0965EB91101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B052063-0FB5-47BA-B217-C98CA65ADD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</Words>
  <Characters>590</Characters>
  <Application>Microsoft Office Word</Application>
  <DocSecurity>4</DocSecurity>
  <Lines>49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972115ec-59b9-447b-8aad-5b4117f165db</vt:lpstr>
      <vt:lpstr/>
    </vt:vector>
  </TitlesOfParts>
  <Company/>
  <LinksUpToDate>false</LinksUpToDate>
  <CharactersWithSpaces>651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2022-12-21T12:32:00Z</dcterms:created>
  <dc:creator>Svecias</dc:creator>
  <lastModifiedBy>adlibuser</lastModifiedBy>
  <lastPrinted>2017-02-24T10:38:00Z</lastPrinted>
  <dcterms:modified xsi:type="dcterms:W3CDTF">2022-12-21T12:32:00Z</dcterms:modified>
  <revision>2</revision>
  <dc:title>1b234dc5-3b0f-45ba-9152-188ebd2240e7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