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7c117d98619d46ea8b6448dc09162a26"/>
        <w:lock w:val="sdtLocked"/>
        <w:richText/>
      </w:sdtPr>
      <w:sdtContent>
        <w:p w14:paraId="7F12566F" w14:textId="77777777">
          <w:pPr>
            <w:tabs>
              <w:tab w:val="center" w:pos="4986"/>
              <w:tab w:val="right" w:pos="9972"/>
            </w:tabs>
          </w:pPr>
        </w:p>
        <w:p w14:paraId="043FD8BF" w14:textId="77777777">
          <w:pPr>
            <w:tabs>
              <w:tab w:val="center" w:pos="4819"/>
              <w:tab w:val="right" w:pos="9638"/>
            </w:tabs>
            <w:rPr>
              <w:sz w:val="22"/>
              <w:szCs w:val="22"/>
            </w:rPr>
          </w:pPr>
        </w:p>
        <w:p w14:paraId="1A82993C" w14:textId="4C453A06">
          <w:pPr>
            <w:ind w:left="8505"/>
            <w:jc w:val="both"/>
          </w:pPr>
          <w:r>
            <w:t>3 priedo „2021–2030 m. plėtros programos valdytojos Lietuvos Respublikos švietimo, mokslo ir sporto ministerijos švietimo plėtros programos pažangos</w:t>
          </w:r>
          <w:r>
            <w:rPr>
              <w:lang w:eastAsia="lt-LT"/>
            </w:rPr>
            <w:t xml:space="preserve"> priemonės Nr. </w:t>
          </w:r>
          <w:r>
            <w:rPr>
              <w:szCs w:val="24"/>
            </w:rPr>
            <w:t>12-003-03-04-03</w:t>
          </w:r>
          <w:r>
            <w:t xml:space="preserve">„Sukurti rinkos poreikius atliepiančią profesinio mokymo sistemą“ projektų finansavimo sąlygų aprašo Nr. 3“ </w:t>
          </w:r>
        </w:p>
        <w:p w14:paraId="6F13BD16" w14:textId="16CFD82A">
          <w:pPr>
            <w:ind w:left="8505"/>
            <w:jc w:val="both"/>
          </w:pPr>
          <w:r>
            <w:t>priedas</w:t>
          </w:r>
        </w:p>
        <w:p w14:paraId="27CBEB6D" w14:textId="77777777">
          <w:pPr>
            <w:jc w:val="center"/>
            <w:rPr>
              <w:szCs w:val="24"/>
            </w:rPr>
          </w:pPr>
        </w:p>
        <w:p w14:paraId="5513842C" w14:textId="77777777">
          <w:pPr>
            <w:jc w:val="center"/>
            <w:rPr>
              <w:rFonts w:eastAsia="Calibri"/>
              <w:b/>
              <w:bCs/>
              <w:szCs w:val="24"/>
            </w:rPr>
          </w:pPr>
          <w:sdt>
            <w:sdtPr>
              <w:alias w:val="Pavadinimas"/>
              <w:tag w:val="title_7c117d98619d46ea8b6448dc09162a26"/>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68C26213" w14:textId="77777777">
          <w:pPr>
            <w:jc w:val="center"/>
            <w:rPr>
              <w:rFonts w:eastAsia="Calibri"/>
              <w:b/>
              <w:bCs/>
              <w:szCs w:val="24"/>
            </w:rPr>
          </w:pPr>
        </w:p>
        <w:p w14:paraId="043967CB"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94F9803" w14:textId="77777777">
          <w:pPr>
            <w:spacing w:line="276" w:lineRule="auto"/>
            <w:ind w:firstLine="62"/>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bCs/>
              <w:szCs w:val="24"/>
            </w:rPr>
            <w:t>Ekonomikos gaivinimo ir atsparumo didinimo priemonė (toliau – EGADP)</w:t>
          </w:r>
        </w:p>
        <w:p w14:paraId="6D876695" w14:textId="77777777">
          <w:pPr>
            <w:spacing w:line="276" w:lineRule="auto"/>
            <w:ind w:firstLine="62"/>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Pr>
              <w:rFonts w:eastAsia="Calibri"/>
              <w:sz w:val="22"/>
              <w:szCs w:val="22"/>
              <w:shd w:val="clear" w:color="auto" w:fill="FFFFFF"/>
            </w:rPr>
            <w:fldChar w:fldCharType="separate"/>
          </w:r>
          <w:r>
            <w:rPr>
              <w:rFonts w:eastAsia="Calibri"/>
              <w:sz w:val="22"/>
              <w:szCs w:val="22"/>
              <w:shd w:val="clear" w:color="auto" w:fill="FFFFFF"/>
            </w:rPr>
            <w:fldChar w:fldCharType="end"/>
          </w:r>
          <w:r>
            <w:t>Europos Sąjungos fondų i</w:t>
          </w:r>
          <w:r>
            <w:rPr>
              <w:rFonts w:eastAsia="Calibri"/>
              <w:bCs/>
              <w:szCs w:val="24"/>
            </w:rPr>
            <w:t>nvesticijų programa (toliau – ESIP)</w:t>
          </w:r>
        </w:p>
        <w:p w14:paraId="7E774482"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14:paraId="69B564C9" w14:textId="77777777">
            <w:tc>
              <w:tcPr>
                <w:tcW w:w="4933" w:type="dxa"/>
                <w:tcBorders>
                  <w:top w:val="single" w:sz="4" w:space="0" w:color="auto"/>
                  <w:left w:val="single" w:sz="4" w:space="0" w:color="auto"/>
                  <w:bottom w:val="single" w:sz="4" w:space="0" w:color="auto"/>
                  <w:right w:val="single" w:sz="4" w:space="0" w:color="auto"/>
                </w:tcBorders>
              </w:tcPr>
              <w:p w14:paraId="408C1C19" w14:textId="77777777">
                <w:pPr>
                  <w:jc w:val="center"/>
                  <w:rPr>
                    <w:rFonts w:eastAsia="Calibri"/>
                    <w:szCs w:val="24"/>
                  </w:rPr>
                </w:pPr>
                <w:r>
                  <w:rPr>
                    <w:rFonts w:eastAsia="Calibri"/>
                    <w:szCs w:val="24"/>
                  </w:rPr>
                  <w:t>Aplinkos tikslai</w:t>
                </w:r>
              </w:p>
              <w:p w14:paraId="5A1EC213" w14:textId="77777777">
                <w:pPr>
                  <w:jc w:val="center"/>
                  <w:rPr>
                    <w:rFonts w:eastAsia="Calibri"/>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69082852" w14:textId="77777777">
                <w:pPr>
                  <w:jc w:val="center"/>
                  <w:rPr>
                    <w:rFonts w:eastAsia="Calibri"/>
                    <w:szCs w:val="24"/>
                  </w:rPr>
                </w:pPr>
                <w:r>
                  <w:rPr>
                    <w:rFonts w:eastAsia="Calibri"/>
                    <w:szCs w:val="24"/>
                  </w:rPr>
                  <w:t>Pagrindimas</w:t>
                </w:r>
              </w:p>
              <w:p w14:paraId="78FFAE53" w14:textId="77777777">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dalį,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03CF8C82" w14:textId="77777777">
                <w:pPr>
                  <w:jc w:val="center"/>
                  <w:rPr>
                    <w:rFonts w:eastAsia="Calibri"/>
                    <w:szCs w:val="24"/>
                  </w:rPr>
                </w:pPr>
                <w:r>
                  <w:rPr>
                    <w:rFonts w:eastAsia="Calibri"/>
                    <w:szCs w:val="24"/>
                  </w:rPr>
                  <w:t>Pagrindimo dokumentai</w:t>
                </w:r>
              </w:p>
              <w:p w14:paraId="4C4E0F7F" w14:textId="77777777">
                <w:pPr>
                  <w:jc w:val="center"/>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14:paraId="6560C7A8" w14:textId="77777777">
            <w:tc>
              <w:tcPr>
                <w:tcW w:w="4933" w:type="dxa"/>
                <w:tcBorders>
                  <w:top w:val="single" w:sz="4" w:space="0" w:color="auto"/>
                  <w:left w:val="single" w:sz="4" w:space="0" w:color="auto"/>
                  <w:bottom w:val="single" w:sz="4" w:space="0" w:color="auto"/>
                  <w:right w:val="single" w:sz="4" w:space="0" w:color="auto"/>
                </w:tcBorders>
              </w:tcPr>
              <w:p w14:paraId="6EE85134" w14:textId="77777777">
                <w:pPr>
                  <w:ind w:left="29"/>
                  <w:rPr>
                    <w:rFonts w:eastAsia="Calibri"/>
                    <w:szCs w:val="24"/>
                  </w:rPr>
                </w:pPr>
                <w:r>
                  <w:rPr>
                    <w:rFonts w:eastAsia="Calibri"/>
                    <w:szCs w:val="24"/>
                  </w:rPr>
                  <w:t>1.</w:t>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61801E17"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(ŠESD) išsiskyrimo. Planuojama priemonės veikla (pagal savo pobūdį) neturi jokio tiesioginio ar netiesioginio neigiamo poveikio šiam aplinkos tikslui. Bus teikiama parama profesinio mokymo įstaigoms, kurios vykdys mokinių </w:t>
                </w:r>
                <w:r>
                  <w:rPr>
                    <w:iCs/>
                    <w:szCs w:val="24"/>
                  </w:rPr>
                  <w:t xml:space="preserve">formaliojo </w:t>
                </w:r>
                <w:r>
                  <w:rPr>
                    <w:szCs w:val="24"/>
                  </w:rPr>
                  <w:t>profesinio mokymo programų modulių įgyvendinimą.</w:t>
                </w:r>
                <w:r>
                  <w:rPr>
                    <w:rFonts w:eastAsia="Calibri"/>
                    <w:szCs w:val="24"/>
                  </w:rPr>
                  <w:t xml:space="preserve"> Ši veikla neturės jokio neigiamo tiesioginio ar netiesioginio poveikio klimato kaitos švelninimo tikslui, nes nenumatoma, kad įgyvendinant veiklas galėtų būti ŠESD išsiskyrimas.    </w:t>
                </w:r>
              </w:p>
            </w:tc>
            <w:tc>
              <w:tcPr>
                <w:tcW w:w="5387" w:type="dxa"/>
                <w:tcBorders>
                  <w:top w:val="single" w:sz="4" w:space="0" w:color="auto"/>
                  <w:left w:val="single" w:sz="4" w:space="0" w:color="auto"/>
                  <w:bottom w:val="single" w:sz="4" w:space="0" w:color="auto"/>
                  <w:right w:val="single" w:sz="4" w:space="0" w:color="auto"/>
                </w:tcBorders>
              </w:tcPr>
              <w:p w14:paraId="0B0F4F45"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4E438CFE" w14:textId="77777777">
            <w:tc>
              <w:tcPr>
                <w:tcW w:w="4933" w:type="dxa"/>
                <w:tcBorders>
                  <w:top w:val="single" w:sz="4" w:space="0" w:color="auto"/>
                  <w:left w:val="single" w:sz="4" w:space="0" w:color="auto"/>
                  <w:bottom w:val="single" w:sz="4" w:space="0" w:color="auto"/>
                  <w:right w:val="single" w:sz="4" w:space="0" w:color="auto"/>
                </w:tcBorders>
              </w:tcPr>
              <w:p w14:paraId="4CD85DB5" w14:textId="77777777">
                <w:pPr>
                  <w:rPr>
                    <w:rFonts w:eastAsia="Calibri"/>
                    <w:szCs w:val="24"/>
                  </w:rPr>
                </w:pPr>
                <w:r>
                  <w:rPr>
                    <w:rFonts w:eastAsia="Calibri"/>
                    <w:szCs w:val="24"/>
                  </w:rPr>
                  <w:t>2.</w:t>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238FD541" w14:textId="77777777">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87" w:type="dxa"/>
                <w:tcBorders>
                  <w:top w:val="single" w:sz="4" w:space="0" w:color="auto"/>
                  <w:left w:val="single" w:sz="4" w:space="0" w:color="auto"/>
                  <w:bottom w:val="single" w:sz="4" w:space="0" w:color="auto"/>
                  <w:right w:val="single" w:sz="4" w:space="0" w:color="auto"/>
                </w:tcBorders>
              </w:tcPr>
              <w:p w14:paraId="5FF4D2B0"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631F6F8C" w14:textId="77777777">
            <w:tc>
              <w:tcPr>
                <w:tcW w:w="4933" w:type="dxa"/>
                <w:tcBorders>
                  <w:top w:val="single" w:sz="4" w:space="0" w:color="auto"/>
                  <w:left w:val="single" w:sz="4" w:space="0" w:color="auto"/>
                  <w:bottom w:val="single" w:sz="4" w:space="0" w:color="auto"/>
                  <w:right w:val="single" w:sz="4" w:space="0" w:color="auto"/>
                </w:tcBorders>
              </w:tcPr>
              <w:p w14:paraId="1084CB10" w14:textId="77777777">
                <w:pPr>
                  <w:rPr>
                    <w:rFonts w:eastAsia="Calibri"/>
                    <w:szCs w:val="24"/>
                  </w:rPr>
                </w:pPr>
                <w:r>
                  <w:rPr>
                    <w:rFonts w:eastAsia="Calibri"/>
                    <w:szCs w:val="24"/>
                  </w:rPr>
                  <w:t>3.</w:t>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16ECFAC"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2321CF6E"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3B81F5B6" w14:textId="77777777">
            <w:tc>
              <w:tcPr>
                <w:tcW w:w="4933" w:type="dxa"/>
                <w:tcBorders>
                  <w:top w:val="single" w:sz="4" w:space="0" w:color="auto"/>
                  <w:left w:val="single" w:sz="4" w:space="0" w:color="auto"/>
                  <w:bottom w:val="single" w:sz="4" w:space="0" w:color="auto"/>
                  <w:right w:val="single" w:sz="4" w:space="0" w:color="auto"/>
                </w:tcBorders>
              </w:tcPr>
              <w:p w14:paraId="48073DBA" w14:textId="77777777">
                <w:pPr>
                  <w:rPr>
                    <w:rFonts w:eastAsia="Calibri"/>
                    <w:szCs w:val="24"/>
                  </w:rPr>
                </w:pPr>
                <w:r>
                  <w:rPr>
                    <w:rFonts w:eastAsia="Calibri"/>
                    <w:szCs w:val="24"/>
                  </w:rPr>
                  <w:t>4.</w:t>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8D7E9AD"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6E2C7B45"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36DFE3E3" w14:textId="77777777">
            <w:tc>
              <w:tcPr>
                <w:tcW w:w="4933" w:type="dxa"/>
                <w:tcBorders>
                  <w:top w:val="single" w:sz="4" w:space="0" w:color="auto"/>
                  <w:left w:val="single" w:sz="4" w:space="0" w:color="auto"/>
                  <w:bottom w:val="single" w:sz="4" w:space="0" w:color="auto"/>
                  <w:right w:val="single" w:sz="4" w:space="0" w:color="auto"/>
                </w:tcBorders>
              </w:tcPr>
              <w:p w14:paraId="03BC1379" w14:textId="77777777">
                <w:pPr>
                  <w:rPr>
                    <w:rFonts w:eastAsia="Calibri"/>
                    <w:szCs w:val="24"/>
                  </w:rPr>
                </w:pPr>
                <w:r>
                  <w:rPr>
                    <w:rFonts w:eastAsia="Calibri"/>
                    <w:szCs w:val="24"/>
                  </w:rPr>
                  <w:t>5.</w:t>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6143BFF4" w14:textId="77777777">
                <w:pPr>
                  <w:jc w:val="both"/>
                  <w:rPr>
                    <w:rFonts w:eastAsia="Calibri"/>
                    <w:szCs w:val="24"/>
                  </w:rPr>
                </w:pPr>
                <w:r>
                  <w:rPr>
                    <w:rFonts w:eastAsia="Calibri"/>
                    <w:szCs w:val="24"/>
                  </w:rPr>
                  <w:t xml:space="preserve">Vertinama, kad planuojama įgyvendinti priemonė neturi jokio numatomo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F27D9EA"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r w14:paraId="2704E659" w14:textId="77777777">
            <w:tc>
              <w:tcPr>
                <w:tcW w:w="4933" w:type="dxa"/>
                <w:tcBorders>
                  <w:top w:val="single" w:sz="4" w:space="0" w:color="auto"/>
                  <w:left w:val="single" w:sz="4" w:space="0" w:color="auto"/>
                  <w:bottom w:val="single" w:sz="4" w:space="0" w:color="auto"/>
                  <w:right w:val="single" w:sz="4" w:space="0" w:color="auto"/>
                </w:tcBorders>
              </w:tcPr>
              <w:p w14:paraId="46365B4C" w14:textId="77777777">
                <w:pPr>
                  <w:rPr>
                    <w:rFonts w:eastAsia="Calibri"/>
                    <w:szCs w:val="24"/>
                  </w:rPr>
                </w:pPr>
                <w:r>
                  <w:rPr>
                    <w:rFonts w:eastAsia="Calibri"/>
                    <w:szCs w:val="24"/>
                  </w:rPr>
                  <w:t>6.</w:t>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2E5958AA" w14:textId="77777777">
                <w:pPr>
                  <w:jc w:val="both"/>
                  <w:rPr>
                    <w:rFonts w:eastAsia="Calibri"/>
                    <w:szCs w:val="24"/>
                  </w:rPr>
                </w:pPr>
                <w:r>
                  <w:rPr>
                    <w:rFonts w:eastAsia="Calibri"/>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5387" w:type="dxa"/>
                <w:tcBorders>
                  <w:top w:val="single" w:sz="4" w:space="0" w:color="auto"/>
                  <w:left w:val="single" w:sz="4" w:space="0" w:color="auto"/>
                  <w:bottom w:val="single" w:sz="4" w:space="0" w:color="auto"/>
                  <w:right w:val="single" w:sz="4" w:space="0" w:color="auto"/>
                </w:tcBorders>
              </w:tcPr>
              <w:p w14:paraId="34AB345F" w14:textId="77777777">
                <w:pPr>
                  <w:jc w:val="both"/>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w:t>
                </w:r>
                <w:r>
                  <w:rPr>
                    <w:iCs/>
                    <w:szCs w:val="24"/>
                  </w:rPr>
                  <w:t xml:space="preserve">formaliojo </w:t>
                </w:r>
                <w:r>
                  <w:rPr>
                    <w:szCs w:val="24"/>
                  </w:rPr>
                  <w:t xml:space="preserve">profesinio mokymo programų modulių įgyvendinimą. </w:t>
                </w:r>
              </w:p>
            </w:tc>
          </w:tr>
        </w:tbl>
        <w:p w14:paraId="2D471EBB" w14:textId="77777777">
          <w:pPr>
            <w:rPr>
              <w:sz w:val="18"/>
              <w:szCs w:val="18"/>
            </w:rPr>
          </w:pPr>
        </w:p>
        <w:sdt>
          <w:sdtPr>
            <w:alias w:val="pabaiga"/>
            <w:tag w:val="part_8414ff34ec4e472d86c03ce494dca15a"/>
            <w:lock w:val="sdtLocked"/>
            <w:richText/>
          </w:sdtPr>
          <w:sdtContent>
            <w:p w14:paraId="7A9E5FA7" w14:textId="23BBA46F">
              <w:pPr>
                <w:spacing w:line="276" w:lineRule="auto"/>
                <w:jc w:val="center"/>
              </w:pPr>
              <w:r>
                <w:rPr>
                  <w:rFonts w:ascii="Calibri" w:eastAsia="Calibri" w:hAnsi="Calibri"/>
                  <w:sz w:val="22"/>
                  <w:szCs w:val="22"/>
                </w:rPr>
                <w:t>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135"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0F93D" w14:textId="77777777">
      <w:r>
        <w:separator/>
      </w:r>
    </w:p>
  </w:endnote>
  <w:endnote w:type="continuationSeparator" w:id="0">
    <w:p w14:paraId="3DCC4E0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FE9A9"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8F30C"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71870"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A6F95" w14:textId="77777777">
      <w:r>
        <w:separator/>
      </w:r>
    </w:p>
  </w:footnote>
  <w:footnote w:type="continuationSeparator" w:id="0">
    <w:p w14:paraId="04C36D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4203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8658E" w14:textId="125D02B0">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25DCAE50"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0CD6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56175"/>
  <w15:docId w15:val="{C60BDC82-69F4-4E3A-BB9D-CF3B66A2D02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Abbr="pr." Title="PROJEKTO (ĮSKAITANT JUNGTINĮ PROJEKTĄ) ATITIKTIES REIKŠMINGOS ŽALOS NEDARYMO HORIZONTALIAJAM PRINCIPUI VERTINIMO REIKALAVIMŲ APRAŠAS" DocPartId="c2ab092665b6439bb4798717c61c43bb" PartId="7c117d98619d46ea8b6448dc09162a26">
    <Part Type="pabaiga" DocPartId="9e4314463e374807ab43e3300992c92c" PartId="8414ff34ec4e472d86c03ce494dca15a"/>
  </Part>
</Parts>
</file>

<file path=customXml/itemProps1.xml><?xml version="1.0" encoding="utf-8"?>
<ds:datastoreItem xmlns:ds="http://schemas.openxmlformats.org/officeDocument/2006/customXml" ds:itemID="{CBDC76D6-2E27-4D9C-AA40-953AD9D0EE62}">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577E6A6D-7A66-496B-A46A-9740E0C520C2}">
  <ds:schemaRefs>
    <ds:schemaRef ds:uri="http://schemas.microsoft.com/sharepoint/v3/contenttype/forms"/>
  </ds:schemaRefs>
</ds:datastoreItem>
</file>

<file path=customXml/itemProps3.xml><?xml version="1.0" encoding="utf-8"?>
<ds:datastoreItem xmlns:ds="http://schemas.openxmlformats.org/officeDocument/2006/customXml" ds:itemID="{E8026FBF-569B-4F2B-AACE-A189DB8B01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BE8A5BB-ACFD-4A64-BC09-DC161852F9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663</Words>
  <Characters>4733</Characters>
  <Application>Microsoft Office Word</Application>
  <DocSecurity>4</DocSecurity>
  <Lines>143</Lines>
  <Paragraphs>35</Paragraphs>
  <ScaleCrop>false</ScaleCrop>
  <HeadingPairs>
    <vt:vector size="2" baseType="variant">
      <vt:variant>
        <vt:lpstr>Pavadinimas</vt:lpstr>
      </vt:variant>
      <vt:variant>
        <vt:i4>1</vt:i4>
      </vt:variant>
    </vt:vector>
  </HeadingPairs>
  <TitlesOfParts>
    <vt:vector size="1" baseType="lpstr">
      <vt:lpstr>9294e824-37a0-4873-bd15-8ad24400646c</vt:lpstr>
    </vt:vector>
  </TitlesOfParts>
  <Company/>
  <LinksUpToDate>false</LinksUpToDate>
  <CharactersWithSpaces>5361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2025-04-09T04:39:00Z</dcterms:created>
  <dc:creator>Rotkevičienė Rimantė | ŠMSM</dc:creator>
  <lastModifiedBy>adlibuser</lastModifiedBy>
  <dcterms:modified xsi:type="dcterms:W3CDTF">2025-04-09T04:39:00Z</dcterms:modified>
  <revision>2</revision>
  <dc:title>9294e824-37a0-4873-bd15-8ad24400646c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