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820534b27c284f1c85e9c4fa5c1fd268"/>
        <w:lock w:val="sdtLocked"/>
        <w:richText/>
      </w:sdtPr>
      <w:sdtContent>
        <w:tbl>
          <w:tblPr>
            <w:tblW w:w="0" w:type="auto"/>
            <w:tblInd w:w="5637" w:type="dxa"/>
            <w:tblLook w:val="04A0" w:firstRow="1" w:lastRow="0" w:firstColumn="1" w:lastColumn="0" w:noHBand="0" w:noVBand="1"/>
          </w:tblPr>
          <w:tblGrid>
            <w:gridCol w:w="4217"/>
          </w:tblGrid>
          <w:tr>
            <w:tc>
              <w:tcPr>
                <w:tcW w:w="4217" w:type="dxa"/>
              </w:tcPr>
              <w:p>
                <w:pPr>
                  <w:tabs>
                    <w:tab w:val="center" w:pos="4819"/>
                    <w:tab w:val="right" w:pos="9638"/>
                  </w:tabs>
                  <w:jc w:val="right"/>
                  <w:rPr>
                    <w:szCs w:val="22"/>
                  </w:rPr>
                </w:pPr>
                <w:r>
                  <w:rPr>
                    <w:szCs w:val="22"/>
                  </w:rPr>
                  <w:tab/>
                </w:r>
              </w:p>
              <w:p>
                <w:pPr>
                  <w:tabs>
                    <w:tab w:val="center" w:pos="4819"/>
                    <w:tab w:val="right" w:pos="9638"/>
                  </w:tabs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Vietos plėtros strategijų, įgyvendinamų bendruomenių inicijuotos vietos plėtros būdu, </w:t>
                </w:r>
                <w:r>
                  <w:rPr>
                    <w:bCs/>
                    <w:szCs w:val="24"/>
                  </w:rPr>
                  <w:t>atrankos</w:t>
                </w:r>
                <w:r>
                  <w:rPr>
                    <w:szCs w:val="24"/>
                  </w:rPr>
                  <w:t xml:space="preserve"> taisyklių</w:t>
                </w:r>
              </w:p>
              <w:p>
                <w:pPr>
                  <w:tabs>
                    <w:tab w:val="center" w:pos="4819"/>
                    <w:tab w:val="right" w:pos="9638"/>
                  </w:tabs>
                  <w:rPr>
                    <w:sz w:val="20"/>
                  </w:rPr>
                </w:pPr>
                <w:r>
                  <w:rPr>
                    <w:szCs w:val="24"/>
                  </w:rPr>
                  <w:t>5 priedas</w:t>
                </w:r>
              </w:p>
            </w:tc>
          </w:tr>
        </w:tbl>
        <w:p>
          <w:pPr>
            <w:tabs>
              <w:tab w:val="center" w:pos="4819"/>
              <w:tab w:val="right" w:pos="9638"/>
            </w:tabs>
            <w:jc w:val="right"/>
            <w:rPr>
              <w:szCs w:val="22"/>
            </w:rPr>
          </w:pPr>
        </w:p>
      </w:sdtContent>
    </w:sdt>
    <w:sdt>
      <w:sdtPr>
        <w:alias w:val="lentele"/>
        <w:tag w:val="part_7a86b06b2cf747ff91dba78c574c8161"/>
        <w:lock w:val="sdtLocked"/>
        <w:richText/>
      </w:sdtPr>
      <w:sdtContent>
        <w:p>
          <w:pPr>
            <w:spacing w:line="276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7a86b06b2cf747ff91dba78c574c8161"/>
              <w:lock w:val="sdtLocked"/>
              <w:richText/>
            </w:sdtPr>
            <w:sdtContent>
              <w:r>
                <w:rPr>
                  <w:b/>
                  <w:szCs w:val="22"/>
                </w:rPr>
                <w:t>(Dvisektorės VPS forma)</w:t>
              </w:r>
            </w:sdtContent>
          </w:sdt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caps/>
                    <w:sz w:val="20"/>
                  </w:rPr>
                </w:pPr>
              </w:p>
            </w:tc>
          </w:tr>
        </w:tbl>
        <w:p>
          <w:pPr>
            <w:spacing w:line="276" w:lineRule="auto"/>
            <w:jc w:val="center"/>
            <w:rPr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38216bf7c18947f2b945f29135885895"/>
        <w:lock w:val="sdtLocked"/>
        <w:richText/>
      </w:sdtPr>
      <w:sdtContent>
        <w:p>
          <w:pPr>
            <w:spacing w:line="276" w:lineRule="auto"/>
            <w:jc w:val="center"/>
            <w:rPr>
              <w:b/>
              <w:szCs w:val="22"/>
            </w:rPr>
          </w:pPr>
          <w:sdt>
            <w:sdtPr>
              <w:alias w:val="Pavadinimas"/>
              <w:tag w:val="title_38216bf7c18947f2b945f29135885895"/>
              <w:lock w:val="sdtLocked"/>
              <w:richText/>
            </w:sdtPr>
            <w:sdtContent>
              <w:r>
                <w:rPr>
                  <w:b/>
                  <w:szCs w:val="22"/>
                </w:rPr>
                <w:t xml:space="preserve">VIETOS PLĖTROS STRATEGIJA </w:t>
              </w:r>
            </w:sdtContent>
          </w:sdt>
        </w:p>
        <w:p>
          <w:pPr>
            <w:rPr>
              <w:sz w:val="18"/>
              <w:szCs w:val="18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 w:val="20"/>
                  </w:rPr>
                </w:pPr>
              </w:p>
            </w:tc>
          </w:tr>
        </w:tbl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ind w:firstLine="62"/>
            <w:jc w:val="center"/>
            <w:rPr>
              <w:b/>
              <w:i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  <w:p>
          <w:pPr>
            <w:spacing w:line="276" w:lineRule="auto"/>
            <w:jc w:val="center"/>
            <w:rPr>
              <w:b/>
              <w:szCs w:val="22"/>
            </w:rPr>
          </w:pP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3853aaba1962474f8d02caba96c714e6"/>
        <w:lock w:val="sdtLocked"/>
        <w:richText/>
      </w:sdtPr>
      <w:sdtContent>
        <w:tbl>
          <w:tblPr>
            <w:tblW w:w="0" w:type="auto"/>
            <w:tblInd w:w="322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3685"/>
          </w:tblGrid>
          <w:tr>
            <w:tc>
              <w:tcPr>
                <w:tcW w:w="3685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3685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</w:tbl>
        <w:p>
          <w:pPr>
            <w:spacing w:line="276" w:lineRule="auto"/>
            <w:rPr>
              <w:i/>
              <w:szCs w:val="22"/>
            </w:rPr>
          </w:pPr>
          <w:r>
            <w:rPr>
              <w:i/>
              <w:szCs w:val="22"/>
            </w:rPr>
            <w:br w:type="page"/>
          </w: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e5c76b19af2b4e65b0c670e45a440e43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534"/>
            <w:gridCol w:w="8405"/>
            <w:gridCol w:w="915"/>
          </w:tblGrid>
          <w:tr>
            <w:trPr>
              <w:trHeight w:val="276"/>
            </w:trPr>
            <w:tc>
              <w:tcPr>
                <w:tcW w:w="893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TURINYS</w:t>
                </w:r>
              </w:p>
            </w:tc>
            <w:tc>
              <w:tcPr>
                <w:tcW w:w="915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Psl.</w:t>
                </w:r>
              </w:p>
            </w:tc>
          </w:tr>
          <w:tr>
            <w:trPr>
              <w:trHeight w:val="276"/>
            </w:trPr>
            <w:tc>
              <w:tcPr>
                <w:tcW w:w="9854" w:type="dxa"/>
                <w:gridSpan w:val="3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 DALIS. KAS MES: ESAMA SITUACIJA IR MŪSŲ SIEKIAI </w:t>
                </w: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vertybės, VVG teritorijos vizija iki 2023 m. ir VVG misija 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2.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socialinės, ekonominės bei aplinkos situacijos ir gyventojų poreikių analizė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3.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stiprybės, silpnybės, galimybės ir grėsmės (SSGG) 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4.</w:t>
                </w:r>
              </w:p>
            </w:tc>
            <w:tc>
              <w:tcPr>
                <w:tcW w:w="8405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plėtros poreikių nustatymas prioritetine tvarka</w:t>
                </w:r>
              </w:p>
            </w:tc>
            <w:tc>
              <w:tcPr>
                <w:tcW w:w="915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9854" w:type="dxa"/>
                <w:gridSpan w:val="3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 DALIS. KOKIE MŪSŲ PRIORITETAI IR TIKSLAI?</w:t>
                </w: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prioritetai, priemonės ir veiklos sritys 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6.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prioritetų, priemonių ir veiklos sričių sąsaja su ESIF teminiais tikslais, EŽŪFKP prioritetais bei tikslinėmis sritimis, EJRŽF </w:t>
                </w:r>
                <w:r>
                  <w:rPr>
                    <w:szCs w:val="24"/>
                  </w:rPr>
                  <w:t>konkrečiais tikslais ir uždaviniais</w:t>
                </w:r>
                <w:r>
                  <w:rPr>
                    <w:szCs w:val="22"/>
                  </w:rPr>
                  <w:t xml:space="preserve"> 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7.</w:t>
                </w:r>
              </w:p>
            </w:tc>
            <w:tc>
              <w:tcPr>
                <w:tcW w:w="8405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sąsaja su VVG teritorijos strateginiais dokumentais, Europos Sąjungos Baltijos jūros regiono strategija (ESBJRS), Lietuvos akvakultūros sektoriaus plėtros 2014–2020 m. planu</w:t>
                </w:r>
              </w:p>
            </w:tc>
            <w:tc>
              <w:tcPr>
                <w:tcW w:w="915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9854" w:type="dxa"/>
                <w:gridSpan w:val="3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III DALIS. KAIP PASIEKSIME UŽSIBRĖŽTUS TIKSLUS?</w:t>
                </w: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8.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LEADER</w:t>
                </w:r>
                <w:r>
                  <w:rPr>
                    <w:i/>
                    <w:szCs w:val="22"/>
                  </w:rPr>
                  <w:t xml:space="preserve"> </w:t>
                </w:r>
                <w:r>
                  <w:rPr>
                    <w:szCs w:val="22"/>
                  </w:rPr>
                  <w:t>metodo principų bei horizontaliųjų principų ir prioritetų įgyvendinimas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priemonių ir veiklos sričių aprašymas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įgyvendinimo veiksmų planas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11.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finansinis planas 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</w:t>
                </w:r>
              </w:p>
            </w:tc>
            <w:tc>
              <w:tcPr>
                <w:tcW w:w="84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įgyvendinimo rodikliai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534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</w:t>
                </w:r>
              </w:p>
            </w:tc>
            <w:tc>
              <w:tcPr>
                <w:tcW w:w="8405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įgyvendinimo vidaus stebėsena ir valdymas</w:t>
                </w:r>
              </w:p>
            </w:tc>
            <w:tc>
              <w:tcPr>
                <w:tcW w:w="915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9854" w:type="dxa"/>
                <w:gridSpan w:val="3"/>
                <w:shd w:val="clear" w:color="auto" w:fill="FABF8F" w:themeFill="accent6" w:themeFillTint="99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IV DALIS. PRIEDAI</w:t>
                </w:r>
              </w:p>
            </w:tc>
          </w:tr>
          <w:tr>
            <w:trPr>
              <w:trHeight w:val="276"/>
            </w:trPr>
            <w:tc>
              <w:tcPr>
                <w:tcW w:w="8939" w:type="dxa"/>
                <w:gridSpan w:val="2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 priedas. VVG teritorijos situacijos analizei naudojama 2011 m. statistinė informacija apie VVG teritorijos gyventojus: VVG teritorijos gyventojai ir jų pasiskirstymas pagal amžių, lytį, gyvenamąją vietovę, užimtumą, socialinę padėtį.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8939" w:type="dxa"/>
                <w:gridSpan w:val="2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2 priedas. VVG teritorijos situacijos analizei naudojama 2013 m. (2014 m.) statistinė informacija apie VVG teritorijos gyventojus: VVG teritorijos gyventojai ir jų pasiskirstymas pagal amžių, lytį, gyvenamąją vietovę, užimtumą, socialinę padėtį.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276"/>
            </w:trPr>
            <w:tc>
              <w:tcPr>
                <w:tcW w:w="8939" w:type="dxa"/>
                <w:gridSpan w:val="2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szCs w:val="22"/>
                  </w:rPr>
                  <w:t xml:space="preserve">&lt;....&gt; priedas. </w:t>
                </w:r>
              </w:p>
            </w:tc>
            <w:tc>
              <w:tcPr>
                <w:tcW w:w="915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</w:sdtContent>
    </w:sdt>
    <w:sdt>
      <w:sdtPr>
        <w:alias w:val="lentele"/>
        <w:tag w:val="part_9b215d6f7d634be5a0d30ad1d276a529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 DALIS. KAS MES: ESAMA SITUACIJA IR MŪSŲ SIEKIAI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c6481ff914dc418a9ee4b96543cb7d41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9854" w:type="dxa"/>
                <w:gridSpan w:val="2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left="1353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1.</w:t>
                  <w:tab/>
                  <w:t xml:space="preserve">VVG vertybės, VVG teritorijos vizija iki 2023 m. ir VVG misija 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1.1.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Informacija apie VVG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1.2.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vertybės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1.3.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vizija iki 2023 m. </w:t>
                </w:r>
              </w:p>
            </w:tc>
          </w:tr>
          <w:tr>
            <w:tc>
              <w:tcPr>
                <w:tcW w:w="81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1.4.</w:t>
                </w:r>
              </w:p>
            </w:tc>
            <w:tc>
              <w:tcPr>
                <w:tcW w:w="9037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misija</w:t>
                </w:r>
                <w:r>
                  <w:rPr>
                    <w:i/>
                    <w:sz w:val="20"/>
                  </w:rPr>
                  <w:t xml:space="preserve">  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37d9b415ff0d4ca8b3eb279d7874e90b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shd w:val="clear" w:color="auto" w:fill="FBD4B4" w:themeFill="accent6" w:themeFillTint="66"/>
              </w:tcPr>
              <w:p>
                <w:pPr>
                  <w:ind w:left="1353" w:hanging="360"/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2.</w:t>
                  <w:tab/>
                  <w:t xml:space="preserve">VVG teritorijos socialinės, ekonominės bei aplinkos situacijos ir gyventojų poreikių analizė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962485a24efa4d978553edd25109e018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2.1.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4"/>
                  </w:rPr>
                </w:pPr>
                <w:r>
                  <w:rPr>
                    <w:szCs w:val="24"/>
                  </w:rPr>
                  <w:t>Pagrindiniai VVG teritorijos duomenys, teritorijos išskirtinumas ir identitetas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bf85cff70c00426db4a85b66119fd78d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2.2.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 poreikių analizė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b4ed95402de447728ed2cd43a1493ad6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76"/>
            <w:gridCol w:w="8978"/>
          </w:tblGrid>
          <w:tr>
            <w:tc>
              <w:tcPr>
                <w:tcW w:w="87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2.3.</w:t>
                </w:r>
              </w:p>
            </w:tc>
            <w:tc>
              <w:tcPr>
                <w:tcW w:w="897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socialinė situacija 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291384972bc74f6ab20b40844875514a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959"/>
            <w:gridCol w:w="8895"/>
          </w:tblGrid>
          <w:tr>
            <w:tc>
              <w:tcPr>
                <w:tcW w:w="95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2.4. </w:t>
                </w:r>
              </w:p>
            </w:tc>
            <w:tc>
              <w:tcPr>
                <w:tcW w:w="8895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ekonominė situacija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db4459d324a14b0caa8345954819ffe5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2.5.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socialinė infrastruktūra ir kultūros ištekliai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37e8ae98eb2b428bb0910e539d83dcc2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2.6.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gamtos išteklių analizė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d8e572057a9f46b48fe6618eed8c8a36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shd w:val="clear" w:color="auto" w:fill="FDE9D9"/>
            <w:tblLook w:val="04A0" w:firstRow="1" w:lastRow="0" w:firstColumn="1" w:lastColumn="0" w:noHBand="0" w:noVBand="1"/>
          </w:tblPr>
          <w:tblGrid>
            <w:gridCol w:w="817"/>
            <w:gridCol w:w="9037"/>
          </w:tblGrid>
          <w:tr>
            <w:tc>
              <w:tcPr>
                <w:tcW w:w="817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2.7.</w:t>
                </w:r>
              </w:p>
            </w:tc>
            <w:tc>
              <w:tcPr>
                <w:tcW w:w="9037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Papildoma informacija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f4b2448de00445d58a8073748998d44f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36"/>
            <w:gridCol w:w="6419"/>
            <w:gridCol w:w="2499"/>
          </w:tblGrid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left="1353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3.</w:t>
                  <w:tab/>
                  <w:t xml:space="preserve">VVG teritorijos SSGG </w:t>
                </w: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</w:t>
                </w:r>
              </w:p>
            </w:tc>
            <w:tc>
              <w:tcPr>
                <w:tcW w:w="641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Stiprybės</w:t>
                </w:r>
              </w:p>
              <w:p>
                <w:pPr>
                  <w:ind w:firstLine="53"/>
                  <w:jc w:val="both"/>
                  <w:rPr>
                    <w:szCs w:val="22"/>
                  </w:rPr>
                </w:pPr>
              </w:p>
            </w:tc>
            <w:tc>
              <w:tcPr>
                <w:tcW w:w="249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Stiprybę pagrindžiančio rodiklio Nr.</w:t>
                </w: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3.1.1.</w:t>
                </w:r>
              </w:p>
            </w:tc>
            <w:tc>
              <w:tcPr>
                <w:tcW w:w="6419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499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3.1.2.</w:t>
                </w:r>
              </w:p>
            </w:tc>
            <w:tc>
              <w:tcPr>
                <w:tcW w:w="6419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499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3.1.3.</w:t>
                </w:r>
              </w:p>
            </w:tc>
            <w:tc>
              <w:tcPr>
                <w:tcW w:w="6419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499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6419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499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</w:t>
                </w:r>
              </w:p>
            </w:tc>
            <w:tc>
              <w:tcPr>
                <w:tcW w:w="641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Silpnybės</w:t>
                </w:r>
              </w:p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Silpnybę pagrindžiančio rodiklio Nr.</w:t>
                </w: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3.2.1.</w:t>
                </w:r>
              </w:p>
            </w:tc>
            <w:tc>
              <w:tcPr>
                <w:tcW w:w="6419" w:type="dxa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3.2.2.</w:t>
                </w:r>
              </w:p>
            </w:tc>
            <w:tc>
              <w:tcPr>
                <w:tcW w:w="6419" w:type="dxa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3.2.3.</w:t>
                </w:r>
              </w:p>
            </w:tc>
            <w:tc>
              <w:tcPr>
                <w:tcW w:w="6419" w:type="dxa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6419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99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</w:t>
                </w:r>
              </w:p>
            </w:tc>
            <w:tc>
              <w:tcPr>
                <w:tcW w:w="8918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Galimybės</w:t>
                </w:r>
                <w:r>
                  <w:rPr>
                    <w:i/>
                    <w:sz w:val="20"/>
                  </w:rPr>
                  <w:t xml:space="preserve"> </w:t>
                </w:r>
              </w:p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3.3.1.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3.3.2.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3.3.3.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8918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</w:t>
                </w:r>
              </w:p>
            </w:tc>
            <w:tc>
              <w:tcPr>
                <w:tcW w:w="8918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Grėsmės</w:t>
                </w:r>
              </w:p>
              <w:p>
                <w:pPr>
                  <w:ind w:firstLine="53"/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3.4.1.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3.4.2.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3.4.3.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3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8918" w:type="dxa"/>
                <w:gridSpan w:val="2"/>
              </w:tcPr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pgSz w:w="11906" w:h="16838"/>
              <w:pgMar w:top="1701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fe37921d5edd42c0bf46bf5ca00b2e6c"/>
        <w:lock w:val="sdtLocked"/>
        <w:richText/>
      </w:sdtPr>
      <w:sdtContent>
        <w:tbl>
          <w:tblPr>
            <w:tblW w:w="1442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16"/>
            <w:gridCol w:w="4954"/>
            <w:gridCol w:w="8"/>
            <w:gridCol w:w="2410"/>
            <w:gridCol w:w="2552"/>
            <w:gridCol w:w="3685"/>
          </w:tblGrid>
          <w:tr>
            <w:tc>
              <w:tcPr>
                <w:tcW w:w="14425" w:type="dxa"/>
                <w:gridSpan w:val="6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4. VVG teritorijos plėtros poreikių nustatymas</w:t>
                </w:r>
                <w:r>
                  <w:rPr>
                    <w:szCs w:val="22"/>
                  </w:rPr>
                  <w:t xml:space="preserve"> </w:t>
                </w:r>
                <w:r>
                  <w:rPr>
                    <w:b/>
                    <w:szCs w:val="22"/>
                  </w:rPr>
                  <w:t>prioritetine tvarka</w:t>
                </w:r>
              </w:p>
            </w:tc>
          </w:tr>
          <w:tr>
            <w:tc>
              <w:tcPr>
                <w:tcW w:w="14425" w:type="dxa"/>
                <w:gridSpan w:val="6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4.1. EŽŪFKP dalis</w:t>
                </w:r>
              </w:p>
            </w:tc>
          </w:tr>
          <w:tr>
            <w:tc>
              <w:tcPr>
                <w:tcW w:w="816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 Nr.</w:t>
                </w:r>
              </w:p>
            </w:tc>
            <w:tc>
              <w:tcPr>
                <w:tcW w:w="4962" w:type="dxa"/>
                <w:gridSpan w:val="2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VVG teritorijos plėtros poreikių nustatymas kaimo plėtros srityje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(prioritetine tvarka)</w:t>
                </w:r>
              </w:p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Poreikį pagrindžiantys VVG teritorijos SSGG teiginiai (Nr.)</w:t>
                </w:r>
              </w:p>
              <w:p>
                <w:pPr>
                  <w:ind w:firstLine="62"/>
                  <w:jc w:val="both"/>
                  <w:rPr>
                    <w:b/>
                    <w:szCs w:val="24"/>
                  </w:rPr>
                </w:pPr>
              </w:p>
            </w:tc>
            <w:tc>
              <w:tcPr>
                <w:tcW w:w="2552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Sąsaja su KPP 2014–2020 m. nustatytais nacionaliniais kaimo plėtros poreikiais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3685" w:type="dxa"/>
                <w:shd w:val="clear" w:color="auto" w:fill="FEF9F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Poreikio tenkinimas / netenkinimas iš VPS lėšų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4.1.1.</w:t>
                </w:r>
              </w:p>
            </w:tc>
            <w:tc>
              <w:tcPr>
                <w:tcW w:w="4962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4.1.2.</w:t>
                </w:r>
              </w:p>
            </w:tc>
            <w:tc>
              <w:tcPr>
                <w:tcW w:w="4962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4.1.3.</w:t>
                </w:r>
              </w:p>
            </w:tc>
            <w:tc>
              <w:tcPr>
                <w:tcW w:w="4962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4962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3685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425" w:type="dxa"/>
                <w:gridSpan w:val="6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4"/>
                  </w:rPr>
                  <w:t>4.2. EJRŽF dalis</w:t>
                </w:r>
              </w:p>
            </w:tc>
          </w:tr>
          <w:tr>
            <w:tc>
              <w:tcPr>
                <w:tcW w:w="816" w:type="dxa"/>
                <w:shd w:val="clear" w:color="auto" w:fill="FEF1E6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Eil. Nr.</w:t>
                </w:r>
              </w:p>
            </w:tc>
            <w:tc>
              <w:tcPr>
                <w:tcW w:w="4954" w:type="dxa"/>
                <w:shd w:val="clear" w:color="auto" w:fill="FEF1E6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VVG teritorijos plėtros poreikių nustatymas žvejybos ir akvakultūros srityje 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(prioritetine tvarka)</w:t>
                </w:r>
              </w:p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  <w:tc>
              <w:tcPr>
                <w:tcW w:w="2418" w:type="dxa"/>
                <w:gridSpan w:val="2"/>
                <w:shd w:val="clear" w:color="auto" w:fill="FEF1E6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Poreikį pagrindžiantys VVG teritorijos SSGG teiginiai (Nr.)</w:t>
                </w:r>
              </w:p>
              <w:p>
                <w:pPr>
                  <w:ind w:firstLine="62"/>
                  <w:jc w:val="both"/>
                  <w:rPr>
                    <w:i/>
                    <w:sz w:val="20"/>
                  </w:rPr>
                </w:pPr>
              </w:p>
            </w:tc>
            <w:tc>
              <w:tcPr>
                <w:tcW w:w="2552" w:type="dxa"/>
                <w:shd w:val="clear" w:color="auto" w:fill="FEF1E6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Sąsaja su ES žvejybos ir akvakultūros sektoriaus nustatytais poreikiais</w:t>
                </w:r>
              </w:p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  <w:tc>
              <w:tcPr>
                <w:tcW w:w="3685" w:type="dxa"/>
                <w:shd w:val="clear" w:color="auto" w:fill="FEF1E6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Poreikio tenkinimas / netenkinimas iš VPS lėšų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4.2.1.</w:t>
                </w:r>
              </w:p>
            </w:tc>
            <w:tc>
              <w:tcPr>
                <w:tcW w:w="4954" w:type="dxa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18" w:type="dxa"/>
                <w:gridSpan w:val="2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685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4.2.2.</w:t>
                </w:r>
              </w:p>
            </w:tc>
            <w:tc>
              <w:tcPr>
                <w:tcW w:w="4954" w:type="dxa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18" w:type="dxa"/>
                <w:gridSpan w:val="2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685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4.2.3.</w:t>
                </w:r>
              </w:p>
            </w:tc>
            <w:tc>
              <w:tcPr>
                <w:tcW w:w="4954" w:type="dxa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18" w:type="dxa"/>
                <w:gridSpan w:val="2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685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81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4954" w:type="dxa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18" w:type="dxa"/>
                <w:gridSpan w:val="2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2552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  <w:tc>
              <w:tcPr>
                <w:tcW w:w="3685" w:type="dxa"/>
              </w:tcPr>
              <w:p>
                <w:pPr>
                  <w:jc w:val="center"/>
                  <w:rPr>
                    <w:b/>
                    <w:szCs w:val="24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</w:sdtContent>
    </w:sdt>
    <w:sdt>
      <w:sdtPr>
        <w:alias w:val="lentele"/>
        <w:tag w:val="part_59fc9e6f606f4413991ece25fff88d60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2"/>
                  </w:rPr>
                </w:pPr>
              </w:p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 DALIS. KOKIE MŪSŲ PRIORITETAI IR TIKSLAI?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b103ee7cbf5647e0a59a64e7f3879fac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236"/>
            <w:gridCol w:w="3834"/>
            <w:gridCol w:w="1212"/>
            <w:gridCol w:w="63"/>
            <w:gridCol w:w="1560"/>
            <w:gridCol w:w="1949"/>
          </w:tblGrid>
          <w:tr>
            <w:tc>
              <w:tcPr>
                <w:tcW w:w="9854" w:type="dxa"/>
                <w:gridSpan w:val="6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5.</w:t>
                  <w:tab/>
                  <w:t>VPS prioritetai, priemonės ir veiklos sritys</w:t>
                </w:r>
              </w:p>
            </w:tc>
          </w:tr>
          <w:tr>
            <w:tc>
              <w:tcPr>
                <w:tcW w:w="1236" w:type="dxa"/>
                <w:shd w:val="clear" w:color="auto" w:fill="FEF9F4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</w:t>
                </w:r>
              </w:p>
            </w:tc>
            <w:tc>
              <w:tcPr>
                <w:tcW w:w="6669" w:type="dxa"/>
                <w:gridSpan w:val="4"/>
                <w:shd w:val="clear" w:color="auto" w:fill="FEF9F4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VPS prioritetai, priemonės ir jų veiklos sritys (jei veiklos sritys numatytos):</w:t>
                </w:r>
                <w:r>
                  <w:rPr>
                    <w:i/>
                    <w:sz w:val="20"/>
                  </w:rPr>
                  <w:t xml:space="preserve"> </w:t>
                </w:r>
              </w:p>
              <w:p>
                <w:pPr>
                  <w:jc w:val="both"/>
                  <w:rPr>
                    <w:b/>
                    <w:szCs w:val="22"/>
                  </w:rPr>
                </w:pPr>
              </w:p>
            </w:tc>
            <w:tc>
              <w:tcPr>
                <w:tcW w:w="1949" w:type="dxa"/>
                <w:shd w:val="clear" w:color="auto" w:fill="FEF9F4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Sąsaja su VVG teritorijos poreikiais</w:t>
                </w: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</w:t>
                </w:r>
              </w:p>
            </w:tc>
            <w:tc>
              <w:tcPr>
                <w:tcW w:w="6669" w:type="dxa"/>
                <w:gridSpan w:val="4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 prioritetas:</w:t>
                </w: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/>
            </w:tc>
            <w:tc>
              <w:tcPr>
                <w:tcW w:w="3834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1212" w:type="dxa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Kodai</w:t>
                </w:r>
              </w:p>
            </w:tc>
            <w:tc>
              <w:tcPr>
                <w:tcW w:w="1623" w:type="dxa"/>
                <w:gridSpan w:val="2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Finansavimo šaltinis</w:t>
                </w: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1212" w:type="dxa"/>
              </w:tcPr>
              <w:p/>
            </w:tc>
            <w:tc>
              <w:tcPr>
                <w:tcW w:w="1623" w:type="dxa"/>
                <w:gridSpan w:val="2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5.1.1.1.1.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1212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1623" w:type="dxa"/>
                <w:gridSpan w:val="2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1949" w:type="dxa"/>
              </w:tcPr>
              <w:p/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5.1.1.1.2.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1212" w:type="dxa"/>
              </w:tcPr>
              <w:p/>
            </w:tc>
            <w:tc>
              <w:tcPr>
                <w:tcW w:w="1623" w:type="dxa"/>
                <w:gridSpan w:val="2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1212" w:type="dxa"/>
              </w:tcPr>
              <w:p/>
            </w:tc>
            <w:tc>
              <w:tcPr>
                <w:tcW w:w="1623" w:type="dxa"/>
                <w:gridSpan w:val="2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5.1.1.2.1.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1212" w:type="dxa"/>
              </w:tcPr>
              <w:p/>
            </w:tc>
            <w:tc>
              <w:tcPr>
                <w:tcW w:w="1623" w:type="dxa"/>
                <w:gridSpan w:val="2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5.1.1.2.2.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1212" w:type="dxa"/>
              </w:tcPr>
              <w:p/>
            </w:tc>
            <w:tc>
              <w:tcPr>
                <w:tcW w:w="1623" w:type="dxa"/>
                <w:gridSpan w:val="2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1212" w:type="dxa"/>
              </w:tcPr>
              <w:p/>
            </w:tc>
            <w:tc>
              <w:tcPr>
                <w:tcW w:w="1623" w:type="dxa"/>
                <w:gridSpan w:val="2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</w:t>
                </w:r>
              </w:p>
            </w:tc>
            <w:tc>
              <w:tcPr>
                <w:tcW w:w="6669" w:type="dxa"/>
                <w:gridSpan w:val="4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 prioritetas:</w:t>
                </w: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/>
            </w:tc>
            <w:tc>
              <w:tcPr>
                <w:tcW w:w="3834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1275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Kodai</w:t>
                </w:r>
              </w:p>
            </w:tc>
            <w:tc>
              <w:tcPr>
                <w:tcW w:w="1560" w:type="dxa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Finansavimo šaltinis</w:t>
                </w: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1275" w:type="dxa"/>
                <w:gridSpan w:val="2"/>
              </w:tcPr>
              <w:p/>
            </w:tc>
            <w:tc>
              <w:tcPr>
                <w:tcW w:w="1560" w:type="dxa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5.1.2.1.1.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1275" w:type="dxa"/>
                <w:gridSpan w:val="2"/>
              </w:tcPr>
              <w:p/>
            </w:tc>
            <w:tc>
              <w:tcPr>
                <w:tcW w:w="1560" w:type="dxa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5.1.2.1.2.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- </w:t>
                </w:r>
                <w:r>
                  <w:rPr>
                    <w:i/>
                    <w:szCs w:val="22"/>
                  </w:rPr>
                  <w:t>veiklos sritis:</w:t>
                </w:r>
              </w:p>
            </w:tc>
            <w:tc>
              <w:tcPr>
                <w:tcW w:w="1275" w:type="dxa"/>
                <w:gridSpan w:val="2"/>
              </w:tcPr>
              <w:p/>
            </w:tc>
            <w:tc>
              <w:tcPr>
                <w:tcW w:w="1560" w:type="dxa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Priemonė:</w:t>
                </w:r>
              </w:p>
            </w:tc>
            <w:tc>
              <w:tcPr>
                <w:tcW w:w="1275" w:type="dxa"/>
                <w:gridSpan w:val="2"/>
              </w:tcPr>
              <w:p/>
            </w:tc>
            <w:tc>
              <w:tcPr>
                <w:tcW w:w="1560" w:type="dxa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5.1.2.2.1.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- veiklos sritis:</w:t>
                </w:r>
              </w:p>
            </w:tc>
            <w:tc>
              <w:tcPr>
                <w:tcW w:w="1275" w:type="dxa"/>
                <w:gridSpan w:val="2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1560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5.1.2.2.2.</w:t>
                </w:r>
              </w:p>
            </w:tc>
            <w:tc>
              <w:tcPr>
                <w:tcW w:w="3834" w:type="dxa"/>
              </w:tcPr>
              <w:p>
                <w:pPr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- veiklos sritis:</w:t>
                </w:r>
              </w:p>
            </w:tc>
            <w:tc>
              <w:tcPr>
                <w:tcW w:w="1275" w:type="dxa"/>
                <w:gridSpan w:val="2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1560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1275" w:type="dxa"/>
                <w:gridSpan w:val="2"/>
              </w:tcPr>
              <w:p/>
            </w:tc>
            <w:tc>
              <w:tcPr>
                <w:tcW w:w="1560" w:type="dxa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5.1.3.</w:t>
                </w:r>
              </w:p>
            </w:tc>
            <w:tc>
              <w:tcPr>
                <w:tcW w:w="6669" w:type="dxa"/>
                <w:gridSpan w:val="4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&lt;...&gt; prioritetas:</w:t>
                </w: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/>
            </w:tc>
            <w:tc>
              <w:tcPr>
                <w:tcW w:w="3834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1275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Kodai</w:t>
                </w:r>
              </w:p>
            </w:tc>
            <w:tc>
              <w:tcPr>
                <w:tcW w:w="1560" w:type="dxa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Finansavimo šaltinis</w:t>
                </w:r>
              </w:p>
            </w:tc>
            <w:tc>
              <w:tcPr>
                <w:tcW w:w="194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23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3834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1275" w:type="dxa"/>
                <w:gridSpan w:val="2"/>
              </w:tcPr>
              <w:p/>
            </w:tc>
            <w:tc>
              <w:tcPr>
                <w:tcW w:w="1560" w:type="dxa"/>
              </w:tcPr>
              <w:p>
                <w:pPr>
                  <w:rPr>
                    <w:szCs w:val="22"/>
                  </w:rPr>
                </w:pPr>
              </w:p>
            </w:tc>
            <w:tc>
              <w:tcPr>
                <w:tcW w:w="1949" w:type="dxa"/>
              </w:tcPr>
              <w:p>
                <w:pPr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</w:sdtContent>
    </w:sdt>
    <w:sdt>
      <w:sdtPr>
        <w:alias w:val="lentele"/>
        <w:tag w:val="part_6b2a80afe2f14d5e9dea8f9ea5ecb470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4786"/>
            <w:gridCol w:w="567"/>
            <w:gridCol w:w="66"/>
            <w:gridCol w:w="501"/>
            <w:gridCol w:w="133"/>
            <w:gridCol w:w="434"/>
            <w:gridCol w:w="199"/>
            <w:gridCol w:w="368"/>
            <w:gridCol w:w="266"/>
            <w:gridCol w:w="301"/>
            <w:gridCol w:w="332"/>
            <w:gridCol w:w="235"/>
            <w:gridCol w:w="399"/>
            <w:gridCol w:w="168"/>
            <w:gridCol w:w="465"/>
            <w:gridCol w:w="102"/>
            <w:gridCol w:w="532"/>
          </w:tblGrid>
          <w:tr>
            <w:tc>
              <w:tcPr>
                <w:tcW w:w="9854" w:type="dxa"/>
                <w:gridSpan w:val="17"/>
                <w:shd w:val="clear" w:color="auto" w:fill="FBD4B4" w:themeFill="accent6" w:themeFillTint="66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6. VPS prioritetų, priemonių ir veiklos sričių sąsaja su ESIF teminiais tikslais, EŽŪFKP prioritetais bei tikslinėmis sritimis, EJRŽF </w:t>
                </w:r>
                <w:r>
                  <w:rPr>
                    <w:b/>
                    <w:szCs w:val="24"/>
                  </w:rPr>
                  <w:t>konkrečiais tikslais ir uždaviniais</w:t>
                </w:r>
              </w:p>
            </w:tc>
          </w:tr>
          <w:tr>
            <w:tc>
              <w:tcPr>
                <w:tcW w:w="9854" w:type="dxa"/>
                <w:gridSpan w:val="17"/>
                <w:shd w:val="clear" w:color="auto" w:fill="FBD4B4" w:themeFill="accent6" w:themeFillTint="66"/>
                <w:vAlign w:val="center"/>
              </w:tcPr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6.1. EŽŪFKP dalis: VPS prioritetų, priemonių ir veiklos sričių sąsaja su ESIF teminiais tikslais ir EŽŪFKP prioritetais bei tikslinėmis sritimis</w:t>
                </w:r>
              </w:p>
            </w:tc>
          </w:tr>
          <w:tr>
            <w:tc>
              <w:tcPr>
                <w:tcW w:w="9854" w:type="dxa"/>
                <w:gridSpan w:val="17"/>
                <w:shd w:val="clear" w:color="auto" w:fill="FBD4B4" w:themeFill="accent6" w:themeFillTint="66"/>
                <w:vAlign w:val="center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5.1.</w:t>
                  <w:tab/>
                  <w:t xml:space="preserve"> EŽŪFKP dalis</w:t>
                </w:r>
              </w:p>
            </w:tc>
          </w:tr>
          <w:tr>
            <w:tc>
              <w:tcPr>
                <w:tcW w:w="4786" w:type="dxa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turinys</w:t>
                </w:r>
              </w:p>
            </w:tc>
            <w:tc>
              <w:tcPr>
                <w:tcW w:w="5068" w:type="dxa"/>
                <w:gridSpan w:val="16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10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5-6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</w:t>
                </w: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068" w:type="dxa"/>
                <w:gridSpan w:val="16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EŽŪFKP prioritetai ir tikslinės sritys</w:t>
                </w:r>
              </w:p>
            </w:tc>
          </w:tr>
          <w:tr>
            <w:tc>
              <w:tcPr>
                <w:tcW w:w="4786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1A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1C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2B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3A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4A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5C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6A</w:t>
                </w: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6B</w:t>
                </w: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6C</w:t>
                </w:r>
              </w:p>
            </w:tc>
          </w:tr>
          <w:tr>
            <w:tc>
              <w:tcPr>
                <w:tcW w:w="9854" w:type="dxa"/>
                <w:gridSpan w:val="17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 VPS prioritetas: &lt;...&gt;</w:t>
                </w:r>
              </w:p>
            </w:tc>
          </w:tr>
          <w:tr>
            <w:tc>
              <w:tcPr>
                <w:tcW w:w="4786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 (kai nenumatytos veiklos sritys): 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priemonė ir jos veiklos sritis (kai numatytos veiklos sritys):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7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II VPS prioritetas: &lt;...&gt;</w:t>
                </w:r>
              </w:p>
            </w:tc>
          </w:tr>
          <w:tr>
            <w:tc>
              <w:tcPr>
                <w:tcW w:w="478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priemonė: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priemonės veiklos sritis (jei taikoma):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7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</w:tr>
          <w:tr>
            <w:tc>
              <w:tcPr>
                <w:tcW w:w="478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67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</w:tcPr>
              <w:p/>
            </w:tc>
            <w:tc>
              <w:tcPr>
                <w:tcW w:w="567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3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7"/>
                <w:shd w:val="clear" w:color="auto" w:fill="FBD4B4"/>
                <w:vAlign w:val="center"/>
              </w:tcPr>
              <w:p>
                <w:pPr>
                  <w:ind w:left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6.2. EJRŽF dalis: VPS prioritetų, priemonių ir veiklos sričių sąsaja su ESIF teminiais tikslais ir su EJRŽF konkrečiais tikslais ir uždaviniais</w:t>
                </w:r>
              </w:p>
            </w:tc>
          </w:tr>
          <w:tr>
            <w:tc>
              <w:tcPr>
                <w:tcW w:w="4786" w:type="dxa"/>
                <w:vMerge w:val="restart"/>
                <w:shd w:val="clear" w:color="auto" w:fill="FDE9D9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turinys</w:t>
                </w:r>
              </w:p>
            </w:tc>
            <w:tc>
              <w:tcPr>
                <w:tcW w:w="5068" w:type="dxa"/>
                <w:gridSpan w:val="16"/>
                <w:shd w:val="clear" w:color="auto" w:fill="FDE9D9" w:themeFill="accent6" w:themeFillTint="33"/>
              </w:tcPr>
              <w:p>
                <w:pPr>
                  <w:ind w:firstLine="62"/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szCs w:val="22"/>
                  </w:rPr>
                  <w:t>8</w:t>
                </w: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6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</w:t>
                </w: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3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068" w:type="dxa"/>
                <w:gridSpan w:val="16"/>
                <w:shd w:val="clear" w:color="auto" w:fill="FDE9D9"/>
              </w:tcPr>
              <w:p>
                <w:pPr>
                  <w:ind w:firstLine="62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EJRŽF prioritetai ir konkretūs tikslai ir uždaviniai</w:t>
                </w:r>
              </w:p>
            </w:tc>
          </w:tr>
          <w:tr>
            <w:tc>
              <w:tcPr>
                <w:tcW w:w="4786" w:type="dxa"/>
                <w:vMerge/>
                <w:shd w:val="clear" w:color="auto" w:fill="FDE9D9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szCs w:val="22"/>
                  </w:rPr>
                  <w:t>8.1.1.Ž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szCs w:val="22"/>
                  </w:rPr>
                  <w:t>8.1.2.Ž</w:t>
                </w: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8.1.3.Ž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8.2.1.Ž</w:t>
                </w: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8.2.2.Ž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8.2.3.Ž</w:t>
                </w:r>
              </w:p>
            </w:tc>
            <w:tc>
              <w:tcPr>
                <w:tcW w:w="633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8.3.1.Ž</w:t>
                </w:r>
              </w:p>
            </w:tc>
            <w:tc>
              <w:tcPr>
                <w:tcW w:w="634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8.3.2.Ž</w:t>
                </w:r>
              </w:p>
            </w:tc>
          </w:tr>
          <w:tr>
            <w:tc>
              <w:tcPr>
                <w:tcW w:w="9854" w:type="dxa"/>
                <w:gridSpan w:val="17"/>
                <w:shd w:val="clear" w:color="auto" w:fill="FDE9D9"/>
              </w:tcPr>
              <w:p>
                <w:pPr>
                  <w:ind w:firstLine="62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 VPS prioritetas: &lt;...&gt;</w:t>
                </w:r>
              </w:p>
            </w:tc>
          </w:tr>
          <w:tr>
            <w:tc>
              <w:tcPr>
                <w:tcW w:w="4786" w:type="dxa"/>
                <w:shd w:val="clear" w:color="auto" w:fill="auto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 (kai nenumatytos veiklos sritys): </w:t>
                </w:r>
              </w:p>
            </w:tc>
            <w:tc>
              <w:tcPr>
                <w:tcW w:w="567" w:type="dxa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99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 ir jos veiklos sritis (kai numatytos veiklos sritys): 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99" w:type="dxa"/>
                <w:gridSpan w:val="3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7"/>
                <w:shd w:val="clear" w:color="auto" w:fill="FDE9D9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II VPS prioritetas: &lt;...&gt;</w:t>
                </w:r>
              </w:p>
            </w:tc>
          </w:tr>
          <w:tr>
            <w:tc>
              <w:tcPr>
                <w:tcW w:w="4786" w:type="dxa"/>
                <w:shd w:val="clear" w:color="auto" w:fill="auto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priemonė:</w:t>
                </w:r>
              </w:p>
            </w:tc>
            <w:tc>
              <w:tcPr>
                <w:tcW w:w="567" w:type="dxa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99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priemonės veiklos sritis (jei taikoma):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99" w:type="dxa"/>
                <w:gridSpan w:val="3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854" w:type="dxa"/>
                <w:gridSpan w:val="17"/>
                <w:shd w:val="clear" w:color="auto" w:fill="FDE9D9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</w:tr>
          <w:tr>
            <w:tc>
              <w:tcPr>
                <w:tcW w:w="4786" w:type="dxa"/>
                <w:shd w:val="clear" w:color="auto" w:fill="auto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67" w:type="dxa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99" w:type="dxa"/>
                <w:gridSpan w:val="3"/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4786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67" w:type="dxa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67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99" w:type="dxa"/>
                <w:gridSpan w:val="3"/>
                <w:tcBorders>
                  <w:bottom w:val="single" w:sz="4" w:space="0" w:color="auto"/>
                </w:tcBorders>
                <w:shd w:val="clear" w:color="auto" w:fill="auto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1906" w:h="16838"/>
              <w:pgMar w:top="1701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1a39354cebe64b9095fa17409e1eb6ce"/>
        <w:lock w:val="sdtLocked"/>
        <w:richText/>
      </w:sdtPr>
      <w:sdtContent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667"/>
            <w:gridCol w:w="4310"/>
            <w:gridCol w:w="9873"/>
          </w:tblGrid>
          <w:tr>
            <w:tc>
              <w:tcPr>
                <w:tcW w:w="14850" w:type="dxa"/>
                <w:gridSpan w:val="3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 w:hanging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7.</w:t>
                  <w:tab/>
                  <w:t>VPS sąsaja su VVG teritorijos strateginiais dokumentais ir ESBJRS</w:t>
                </w:r>
              </w:p>
            </w:tc>
          </w:tr>
          <w:tr>
            <w:tc>
              <w:tcPr>
                <w:tcW w:w="4977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Strateginio dokumento pavadinimas</w:t>
                </w:r>
              </w:p>
            </w:tc>
            <w:tc>
              <w:tcPr>
                <w:tcW w:w="9873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sąsajos pagrindimas</w:t>
                </w: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7.1.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teritorijos savivaldybės plėtros strateginis planas </w:t>
                </w:r>
              </w:p>
            </w:tc>
            <w:tc>
              <w:tcPr>
                <w:tcW w:w="9873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7.2.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teritorijoje patvirtintas regiono plėtros planas</w:t>
                </w:r>
              </w:p>
            </w:tc>
            <w:tc>
              <w:tcPr>
                <w:tcW w:w="9873" w:type="dxa"/>
              </w:tcPr>
              <w:p>
                <w:pPr>
                  <w:ind w:firstLine="62"/>
                  <w:jc w:val="both"/>
                  <w:rPr>
                    <w:i/>
                    <w:sz w:val="20"/>
                  </w:rPr>
                </w:pPr>
              </w:p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7.3.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Europos Sąjungos Baltijos jūros regiono strategija (ESBJRS)</w:t>
                </w:r>
              </w:p>
            </w:tc>
            <w:tc>
              <w:tcPr>
                <w:tcW w:w="9873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667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4310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9873" w:type="dxa"/>
              </w:tcPr>
              <w:p>
                <w:pPr>
                  <w:ind w:firstLine="53"/>
                  <w:jc w:val="both"/>
                  <w:rPr>
                    <w:i/>
                    <w:sz w:val="20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92945027c6e0497b9414fd357d9ef52c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854"/>
          </w:tblGrid>
          <w:tr>
            <w:tc>
              <w:tcPr>
                <w:tcW w:w="9854" w:type="dxa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72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III DALIS. KAIP PASIEKSIME UŽSIBRĖŽTUS TIKSLUS?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efc2ff791f174204af8f8769265e9a9f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876"/>
            <w:gridCol w:w="8978"/>
          </w:tblGrid>
          <w:tr>
            <w:tc>
              <w:tcPr>
                <w:tcW w:w="9854" w:type="dxa"/>
                <w:gridSpan w:val="2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ind w:left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8. LEADER</w:t>
                </w:r>
                <w:r>
                  <w:rPr>
                    <w:b/>
                    <w:i/>
                    <w:szCs w:val="22"/>
                  </w:rPr>
                  <w:t xml:space="preserve"> </w:t>
                </w:r>
                <w:r>
                  <w:rPr>
                    <w:b/>
                    <w:szCs w:val="22"/>
                  </w:rPr>
                  <w:t>metodo principų bei horizontaliųjų principų ir prioritetų įgyvendinimas</w:t>
                </w:r>
              </w:p>
            </w:tc>
          </w:tr>
          <w:tr>
            <w:tc>
              <w:tcPr>
                <w:tcW w:w="9854" w:type="dxa"/>
                <w:gridSpan w:val="2"/>
                <w:shd w:val="clear" w:color="auto" w:fill="FBD4B4" w:themeFill="accent6" w:themeFillTint="66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LEADER</w:t>
                </w:r>
                <w:r>
                  <w:rPr>
                    <w:b/>
                    <w:i/>
                    <w:szCs w:val="22"/>
                  </w:rPr>
                  <w:t xml:space="preserve"> </w:t>
                </w:r>
                <w:r>
                  <w:rPr>
                    <w:b/>
                    <w:szCs w:val="22"/>
                  </w:rPr>
                  <w:t>metodo principai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Teritorinis principas:</w:t>
                </w:r>
              </w:p>
            </w:tc>
          </w:tr>
          <w:tr>
            <w:tc>
              <w:tcPr>
                <w:tcW w:w="756" w:type="dxa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8.1.1.</w:t>
                </w:r>
              </w:p>
            </w:tc>
            <w:tc>
              <w:tcPr>
                <w:tcW w:w="9098" w:type="dxa"/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8.1.2.</w:t>
                </w:r>
              </w:p>
            </w:tc>
            <w:tc>
              <w:tcPr>
                <w:tcW w:w="9098" w:type="dxa"/>
                <w:shd w:val="clear" w:color="auto" w:fill="auto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„Iš apačios į viršų“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8.2.2.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Partnerystės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8.3.2.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8.4.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Inovacijų principas: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8.4.1.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8.4.2.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8.5.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Integruoto požiūrio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8.5.1.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8.5.2.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8.6.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Tinklaveikos ir bendradarbiavimo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8.6.1.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8.6.2.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8.7.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Vietos finansavimo ir valdymo principas: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8.7.1.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rengiant VPS: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8.7.2.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principo laikymasis įgyvendinant VPS:</w:t>
                </w:r>
              </w:p>
            </w:tc>
          </w:tr>
          <w:tr>
            <w:tc>
              <w:tcPr>
                <w:tcW w:w="9854" w:type="dxa"/>
                <w:gridSpan w:val="2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Horizontalieji principai ir prioritetai: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8.8.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Jaunimas: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8.8.1.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8.8.2.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8.9.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Kultūra: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8.9.1.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prioriteto laikymusi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8.9.2.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prioriteto laikymusi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8.10.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Darnus vystymasis (įskaitant aplinkosaugą ir klimato kaitos švelninimo veiksmus):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8.10.1.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rengiant VPS:</w:t>
                </w:r>
              </w:p>
            </w:tc>
          </w:tr>
          <w:tr>
            <w:tc>
              <w:tcPr>
                <w:tcW w:w="75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8.10.2.</w:t>
                </w:r>
              </w:p>
            </w:tc>
            <w:tc>
              <w:tcPr>
                <w:tcW w:w="909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įgyvendinant VPS:</w:t>
                </w:r>
              </w:p>
            </w:tc>
          </w:tr>
          <w:tr>
            <w:tc>
              <w:tcPr>
                <w:tcW w:w="756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8.11.</w:t>
                </w:r>
              </w:p>
            </w:tc>
            <w:tc>
              <w:tcPr>
                <w:tcW w:w="909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Moterų ir vyrų lygios galimybės ir nediskriminavimo skatinimas 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8.11.1.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VVG veiksmai, susiję su principo laikymusi rengiant VPS: </w:t>
                </w:r>
              </w:p>
            </w:tc>
          </w:tr>
          <w:tr>
            <w:tc>
              <w:tcPr>
                <w:tcW w:w="75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8.11.2.</w:t>
                </w:r>
              </w:p>
            </w:tc>
            <w:tc>
              <w:tcPr>
                <w:tcW w:w="909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veiksmai, susiję su principo laikymusi įgyvendinant VPS:</w:t>
                </w:r>
              </w:p>
            </w:tc>
          </w:tr>
        </w:tbl>
        <w:p>
          <w:pPr>
            <w:jc w:val="both"/>
            <w:rPr>
              <w:i/>
              <w:szCs w:val="22"/>
            </w:rPr>
          </w:pPr>
        </w:p>
      </w:sdtContent>
    </w:sdt>
    <w:sdt>
      <w:sdtPr>
        <w:alias w:val="lentele"/>
        <w:tag w:val="part_46ad97a6ae784ac7adcbf592a48326ed"/>
        <w:lock w:val="sdtLocked"/>
        <w:richText/>
      </w:sdtPr>
      <w:sdtContent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16"/>
            <w:gridCol w:w="2770"/>
            <w:gridCol w:w="5968"/>
          </w:tblGrid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jc w:val="center"/>
                  <w:rPr>
                    <w:i/>
                    <w:szCs w:val="22"/>
                  </w:rPr>
                </w:pPr>
                <w:r>
                  <w:rPr>
                    <w:b/>
                    <w:szCs w:val="22"/>
                  </w:rPr>
                  <w:t>9. VPS priemonių ir veiklos sričių aprašymas</w:t>
                </w:r>
              </w:p>
            </w:tc>
          </w:tr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shd w:val="clear" w:color="auto" w:fill="FABF8F"/>
                  <w:jc w:val="center"/>
                  <w:rPr>
                    <w:i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9.1.VPS priemonės, neturinčios veiklos sričių </w:t>
                </w:r>
              </w:p>
            </w:tc>
          </w:tr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left="720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9.1.1.VPS prioritetas Nr. &lt;...&gt; „&lt;...&gt;“</w:t>
                </w:r>
              </w:p>
            </w:tc>
          </w:tr>
          <w:tr>
            <w:tc>
              <w:tcPr>
                <w:tcW w:w="9854" w:type="dxa"/>
                <w:gridSpan w:val="3"/>
                <w:shd w:val="clear" w:color="auto" w:fill="FDE9D9" w:themeFill="accent6" w:themeFillTint="33"/>
              </w:tcPr>
              <w:p>
                <w:pPr>
                  <w:ind w:left="360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9.1.2. VPS priemonė „&lt;...&gt;“ (kodas &lt;...&gt;)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9.1.3.</w:t>
                </w:r>
              </w:p>
            </w:tc>
            <w:tc>
              <w:tcPr>
                <w:tcW w:w="8738" w:type="dxa"/>
                <w:gridSpan w:val="2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priemonės tikslas: </w:t>
                </w: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9.1.4.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apibūdinimas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9.1.5.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Pagal priemonę remiamų vietos projektų pobūdis: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9.1.5.1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9.1.5.2.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ne 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9.1.6.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Tinkami paramos gavėjai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9.1.7.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tikslinė grupė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9.1.8.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Tinkamumo sąlygos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9.1.9.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Vietos projektų atrankos kriterijai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9.1.10.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Didžiausia paramos suma vietos projektui (Eur)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9.1.11.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Paramos lyginamoji dalis (proc.)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9.1.12.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Priemonės įgyvendinimo finansavimo šaltinis: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9.1.12.1.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EŽŪFKP ir Lietuvos Respublikos valstybės biudžeto lėšos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rPr>
                    <w:szCs w:val="24"/>
                  </w:rPr>
                </w:pPr>
                <w:r>
                  <w:rPr>
                    <w:szCs w:val="24"/>
                  </w:rPr>
                  <w:t>9.1.12.2.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4"/>
                  </w:rPr>
                </w:pPr>
                <w:r>
                  <w:rPr>
                    <w:i/>
                    <w:szCs w:val="24"/>
                  </w:rPr>
                  <w:t>EJRŽF ir Lietuvos Respublikos valstybės biudžeto lėšos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854" w:type="dxa"/>
                <w:gridSpan w:val="3"/>
                <w:tcBorders>
                  <w:bottom w:val="single" w:sz="4" w:space="0" w:color="auto"/>
                </w:tcBorders>
                <w:shd w:val="clear" w:color="auto" w:fill="FABF8F" w:themeFill="accent6" w:themeFillTint="99"/>
              </w:tcPr>
              <w:p>
                <w:pPr>
                  <w:jc w:val="center"/>
                  <w:rPr>
                    <w:i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9.2. VPS priemonės, turinčios veiklos sritis </w:t>
                </w:r>
              </w:p>
            </w:tc>
          </w:tr>
          <w:tr>
            <w:trPr>
              <w:trHeight w:val="294"/>
            </w:trPr>
            <w:tc>
              <w:tcPr>
                <w:tcW w:w="1116" w:type="dxa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9.2.1. </w:t>
                </w:r>
              </w:p>
            </w:tc>
            <w:tc>
              <w:tcPr>
                <w:tcW w:w="8738" w:type="dxa"/>
                <w:gridSpan w:val="2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prioritetas Nr. &lt;...&gt; „&lt;...&gt;“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9.2.2. </w:t>
                </w:r>
              </w:p>
            </w:tc>
            <w:tc>
              <w:tcPr>
                <w:tcW w:w="8738" w:type="dxa"/>
                <w:gridSpan w:val="2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priemonė „&lt;...&gt;“ (kodas &lt;...&gt;)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>9.2.3.</w:t>
                </w:r>
              </w:p>
            </w:tc>
            <w:tc>
              <w:tcPr>
                <w:tcW w:w="8738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VPS priemonės tikslas: </w:t>
                </w:r>
              </w:p>
            </w:tc>
          </w:tr>
          <w:tr>
            <w:tc>
              <w:tcPr>
                <w:tcW w:w="1116" w:type="dxa"/>
                <w:shd w:val="clear" w:color="auto" w:fill="FDE9D9" w:themeFill="accent6" w:themeFillTint="33"/>
              </w:tcPr>
              <w:p>
                <w:pPr>
                  <w:ind w:firstLine="124"/>
                  <w:rPr>
                    <w:szCs w:val="22"/>
                  </w:rPr>
                </w:pPr>
                <w:r>
                  <w:rPr>
                    <w:szCs w:val="22"/>
                  </w:rPr>
                  <w:t>9.2.4.</w:t>
                </w:r>
              </w:p>
            </w:tc>
            <w:tc>
              <w:tcPr>
                <w:tcW w:w="2770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 veiklos sritis</w:t>
                </w:r>
              </w:p>
            </w:tc>
            <w:tc>
              <w:tcPr>
                <w:tcW w:w="5968" w:type="dxa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„&lt;...&gt;“ (kodas &lt;...&gt;)</w:t>
                </w:r>
              </w:p>
            </w:tc>
          </w:tr>
          <w:tr>
            <w:tc>
              <w:tcPr>
                <w:tcW w:w="1116" w:type="dxa"/>
              </w:tcPr>
              <w:p>
                <w:pPr>
                  <w:ind w:firstLine="124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9.2.4.1.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Veiklos srities apibūdinimas</w:t>
                </w:r>
              </w:p>
            </w:tc>
            <w:tc>
              <w:tcPr>
                <w:tcW w:w="5968" w:type="dxa"/>
              </w:tcPr>
              <w:p/>
            </w:tc>
          </w:tr>
          <w:tr>
            <w:tc>
              <w:tcPr>
                <w:tcW w:w="1116" w:type="dxa"/>
              </w:tcPr>
              <w:p>
                <w:pPr>
                  <w:ind w:firstLine="124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9.2.4.2.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Pagal veiklos sritį remiamų vietos projektų pobūdis: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9.2.4.2.1.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9.2.4.2.2.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ne 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9.2.4.3.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Tinkami paramos gavėjai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9.2.4.4.</w:t>
                </w:r>
              </w:p>
            </w:tc>
            <w:tc>
              <w:tcPr>
                <w:tcW w:w="2770" w:type="dxa"/>
              </w:tcPr>
              <w:p>
                <w:pPr>
                  <w:ind w:firstLine="62"/>
                  <w:rPr>
                    <w:szCs w:val="22"/>
                  </w:rPr>
                </w:pPr>
                <w:r>
                  <w:rPr>
                    <w:szCs w:val="22"/>
                  </w:rPr>
                  <w:t>Priemonės veiklos srities tikslinė grupė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9.2.4.5.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Tinkamumo sąlygos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9.2.4.6.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Vietos projektų atrankos kriterijai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9.2.4.7.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Didžiausia paramos suma vietos projektui (Eur)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9.2.4.8.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Paramos lyginamoji dalis  (proc.) 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9.2.4.9.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veiklos srities finansavimo šaltinis: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9.2.4.9.1.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EŽŪFKP ir Lietuvos Respublikos valstybės biudžeto lėšos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9.2.4.9.2.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EJRŽF ir Lietuvos Respublikos valstybės biudžeto lėšos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2 veiklos sritis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„&lt;...&gt;“ (kodas &lt;...&gt;)</w:t>
                </w: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9.2.5.1.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Veiklos srities apibūdinimas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9.2.5.2.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Pagal veiklos sritį remiamų vietos projektų pobūdis: 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9.2.5.2.1.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9.2.5.2.2.</w:t>
                </w:r>
              </w:p>
            </w:tc>
            <w:tc>
              <w:tcPr>
                <w:tcW w:w="2770" w:type="dxa"/>
              </w:tcPr>
              <w:p>
                <w:pPr>
                  <w:jc w:val="right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ne pelno</w:t>
                </w:r>
              </w:p>
            </w:tc>
            <w:tc>
              <w:tcPr>
                <w:tcW w:w="5968" w:type="dxa"/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9.2.5.3.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Tinkami paramos gavėjai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ind w:firstLine="62"/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9.2.5.4.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veiklos srities tikslinė grupė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9.2.5.5.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Tinkamumo sąlygos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9.2.5.6.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Vietos projektų atrankos kriterijai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9.2.5.7.</w:t>
                </w:r>
              </w:p>
            </w:tc>
            <w:tc>
              <w:tcPr>
                <w:tcW w:w="2770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Didžiausia paramos suma projektui (Eur)</w:t>
                </w:r>
              </w:p>
            </w:tc>
            <w:tc>
              <w:tcPr>
                <w:tcW w:w="5968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9.2.5.8.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Paramos lyginamoji dalis  (proc.) 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9.2.5.9.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Priemonės veiklos srities finansavimo šaltinis: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9.2.5.9.1.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EŽŪFKP ir Lietuvos Respublikos valstybės biudžeto lėšos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9.2.5.9.2.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i/>
                    <w:szCs w:val="22"/>
                  </w:rPr>
                  <w:t>EJRŽF ir Lietuvos Respublikos valstybės biudžeto lėšos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</w:tcPr>
              <w:tbl>
                <w:tblPr>
                  <w:tblW w:w="0" w:type="auto"/>
                  <w:tbl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  <w:insideH w:val="single" w:sz="4" w:space="0" w:color="auto"/>
                    <w:insideV w:val="single" w:sz="4" w:space="0" w:color="auto"/>
                  </w:tblBorders>
                  <w:tblLook w:val="04A0" w:firstRow="1" w:lastRow="0" w:firstColumn="1" w:lastColumn="0" w:noHBand="0" w:noVBand="1"/>
                </w:tblPr>
                <w:tblGrid>
                  <w:gridCol w:w="312"/>
                </w:tblGrid>
                <w:tr>
                  <w:tc>
                    <w:tcPr>
                      <w:tcW w:w="312" w:type="dxa"/>
                    </w:tcPr>
                    <w:p>
                      <w:pPr>
                        <w:jc w:val="both"/>
                        <w:rPr>
                          <w:i/>
                          <w:szCs w:val="22"/>
                        </w:rPr>
                      </w:pPr>
                    </w:p>
                  </w:tc>
                </w:tr>
              </w:tbl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16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277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5968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</w:tr>
        </w:tbl>
        <w:p>
          <w:pPr>
            <w:jc w:val="center"/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spacing w:line="276" w:lineRule="auto"/>
            <w:jc w:val="center"/>
            <w:rPr>
              <w:b/>
              <w:szCs w:val="22"/>
            </w:rPr>
            <w:sectPr>
              <w:pgSz w:w="11906" w:h="16838"/>
              <w:pgMar w:top="1701" w:right="567" w:bottom="1134" w:left="1701" w:header="567" w:footer="567" w:gutter="0"/>
              <w:cols w:space="1296"/>
              <w:titlePg/>
              <w:docGrid w:linePitch="360"/>
            </w:sectPr>
          </w:pPr>
        </w:p>
        <w:p>
          <w:pPr>
            <w:rPr>
              <w:sz w:val="18"/>
              <w:szCs w:val="18"/>
            </w:rPr>
          </w:pPr>
        </w:p>
      </w:sdtContent>
    </w:sdt>
    <w:sdt>
      <w:sdtPr>
        <w:alias w:val="lentele"/>
        <w:tag w:val="part_0553a28ef61a48b4a2b46bff815bca22"/>
        <w:lock w:val="sdtLocked"/>
        <w:richText/>
      </w:sdtPr>
      <w:sdtContent>
        <w:tbl>
          <w:tblPr>
            <w:tblW w:w="1428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01"/>
            <w:gridCol w:w="8505"/>
            <w:gridCol w:w="2338"/>
            <w:gridCol w:w="2339"/>
          </w:tblGrid>
          <w:tr>
            <w:tc>
              <w:tcPr>
                <w:tcW w:w="14283" w:type="dxa"/>
                <w:gridSpan w:val="4"/>
                <w:shd w:val="clear" w:color="auto" w:fill="FDE9D9" w:themeFill="accent6" w:themeFillTint="33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10. VPS įgyvendinimo veiksmų planas</w:t>
                </w: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505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Planuojami veiksmai</w:t>
                </w:r>
              </w:p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  <w:tc>
              <w:tcPr>
                <w:tcW w:w="2338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Sąsaja su VPS ir priemonėmis</w:t>
                </w:r>
                <w:r>
                  <w:rPr>
                    <w:i/>
                    <w:sz w:val="20"/>
                  </w:rPr>
                  <w:t xml:space="preserve"> 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339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ES fondas</w:t>
                </w:r>
              </w:p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(EŽŪFKP, EJRŽF)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10.1.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2015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10.1.1.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10.1.2.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10.2.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2016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10.2.1.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10.2.2.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10.3.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2017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10.3.1.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10.3.2.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10.4.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2018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10.4.1.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10.4.2.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10.5.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2019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10.5.1.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10.5.2.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10.6.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2020 m.</w:t>
                </w:r>
              </w:p>
            </w:tc>
          </w:tr>
          <w:tr>
            <w:trPr>
              <w:trHeight w:val="199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10.6.1.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199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10.6.2.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10.7.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2021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10.7.1.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10.7.2.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10.8.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2022 m.</w:t>
                </w:r>
              </w:p>
            </w:tc>
          </w:tr>
          <w:tr>
            <w:trPr>
              <w:trHeight w:val="97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10.8.1.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10.8.2.</w:t>
                </w:r>
              </w:p>
            </w:tc>
            <w:tc>
              <w:tcPr>
                <w:tcW w:w="8505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10.9.</w:t>
                </w:r>
              </w:p>
            </w:tc>
            <w:tc>
              <w:tcPr>
                <w:tcW w:w="13182" w:type="dxa"/>
                <w:gridSpan w:val="3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2023 m.</w:t>
                </w: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10.9.1.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VPS įgyvendinimu: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96"/>
            </w:trP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10.9.2.</w:t>
                </w:r>
              </w:p>
            </w:tc>
            <w:tc>
              <w:tcPr>
                <w:tcW w:w="8505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Susiję su VVG teritorijos gyventojų aktyvumo skatinimu:</w:t>
                </w:r>
              </w:p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2338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33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</w:sdtContent>
    </w:sdt>
    <w:sdt>
      <w:sdtPr>
        <w:alias w:val="lentele"/>
        <w:tag w:val="part_13a35bb0ce9b467db607af4a4a848053"/>
        <w:lock w:val="sdtLocked"/>
        <w:richText/>
      </w:sdtPr>
      <w:sdtContent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959"/>
            <w:gridCol w:w="849"/>
            <w:gridCol w:w="993"/>
            <w:gridCol w:w="2551"/>
            <w:gridCol w:w="142"/>
            <w:gridCol w:w="992"/>
            <w:gridCol w:w="709"/>
            <w:gridCol w:w="709"/>
            <w:gridCol w:w="851"/>
            <w:gridCol w:w="708"/>
            <w:gridCol w:w="143"/>
            <w:gridCol w:w="850"/>
            <w:gridCol w:w="425"/>
            <w:gridCol w:w="426"/>
            <w:gridCol w:w="850"/>
            <w:gridCol w:w="495"/>
            <w:gridCol w:w="356"/>
            <w:gridCol w:w="283"/>
            <w:gridCol w:w="425"/>
            <w:gridCol w:w="1134"/>
          </w:tblGrid>
          <w:tr>
            <w:tc>
              <w:tcPr>
                <w:tcW w:w="14850" w:type="dxa"/>
                <w:gridSpan w:val="20"/>
                <w:shd w:val="clear" w:color="auto" w:fill="FDE9D9" w:themeFill="accent6" w:themeFillTint="33"/>
              </w:tcPr>
              <w:p>
                <w:pPr>
                  <w:tabs>
                    <w:tab w:val="center" w:pos="4819"/>
                    <w:tab w:val="right" w:pos="9638"/>
                  </w:tabs>
                  <w:rPr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11. VPS finansinis planas</w:t>
                </w:r>
              </w:p>
            </w:tc>
          </w:tr>
          <w:tr>
            <w:tc>
              <w:tcPr>
                <w:tcW w:w="959" w:type="dxa"/>
                <w:vMerge w:val="restart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</w:t>
                </w:r>
              </w:p>
            </w:tc>
            <w:tc>
              <w:tcPr>
                <w:tcW w:w="13891" w:type="dxa"/>
                <w:gridSpan w:val="19"/>
                <w:shd w:val="clear" w:color="auto" w:fill="FDE9D9" w:themeFill="accent6" w:themeFillTint="33"/>
              </w:tcPr>
              <w:p>
                <w:pPr>
                  <w:ind w:firstLine="53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VPS finansinis planas pagal prioritetus: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</w:tr>
          <w:tr>
            <w:tc>
              <w:tcPr>
                <w:tcW w:w="959" w:type="dxa"/>
                <w:vMerge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49" w:type="dxa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Prio-riteto Nr.</w:t>
                </w:r>
              </w:p>
            </w:tc>
            <w:tc>
              <w:tcPr>
                <w:tcW w:w="4678" w:type="dxa"/>
                <w:gridSpan w:val="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VPS prioriteto pavadinimas</w:t>
                </w:r>
              </w:p>
            </w:tc>
            <w:tc>
              <w:tcPr>
                <w:tcW w:w="2977" w:type="dxa"/>
                <w:gridSpan w:val="4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4"/>
                  </w:rPr>
                  <w:t>Planuojama paramos lėšų suma (Eur)</w:t>
                </w:r>
              </w:p>
            </w:tc>
            <w:tc>
              <w:tcPr>
                <w:tcW w:w="3189" w:type="dxa"/>
                <w:gridSpan w:val="6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Planuojama lėšų (proc.)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2198" w:type="dxa"/>
                <w:gridSpan w:val="4"/>
                <w:vAlign w:val="center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Finansavimo šaltinis</w:t>
                </w:r>
              </w:p>
            </w:tc>
          </w:tr>
          <w:tr>
            <w:tc>
              <w:tcPr>
                <w:tcW w:w="95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11.1.1.</w:t>
                </w:r>
              </w:p>
            </w:tc>
            <w:tc>
              <w:tcPr>
                <w:tcW w:w="849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</w:t>
                </w:r>
              </w:p>
            </w:tc>
            <w:tc>
              <w:tcPr>
                <w:tcW w:w="4678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977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3189" w:type="dxa"/>
                <w:gridSpan w:val="6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198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5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11.1.2.</w:t>
                </w:r>
              </w:p>
            </w:tc>
            <w:tc>
              <w:tcPr>
                <w:tcW w:w="849" w:type="dxa"/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II</w:t>
                </w:r>
              </w:p>
            </w:tc>
            <w:tc>
              <w:tcPr>
                <w:tcW w:w="4678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977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3189" w:type="dxa"/>
                <w:gridSpan w:val="6"/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198" w:type="dxa"/>
                <w:gridSpan w:val="4"/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5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11.1.3.</w:t>
                </w:r>
              </w:p>
            </w:tc>
            <w:tc>
              <w:tcPr>
                <w:tcW w:w="849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&lt;...&gt;</w:t>
                </w:r>
              </w:p>
            </w:tc>
            <w:tc>
              <w:tcPr>
                <w:tcW w:w="4678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977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3189" w:type="dxa"/>
                <w:gridSpan w:val="6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  <w:tc>
              <w:tcPr>
                <w:tcW w:w="2198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rPr>
              <w:trHeight w:val="307"/>
            </w:trPr>
            <w:tc>
              <w:tcPr>
                <w:tcW w:w="959" w:type="dxa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49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4"/>
                  </w:rPr>
                </w:pPr>
              </w:p>
            </w:tc>
            <w:tc>
              <w:tcPr>
                <w:tcW w:w="4678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</w:p>
            </w:tc>
            <w:tc>
              <w:tcPr>
                <w:tcW w:w="2977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viso:</w:t>
                </w:r>
              </w:p>
            </w:tc>
            <w:tc>
              <w:tcPr>
                <w:tcW w:w="3189" w:type="dxa"/>
                <w:gridSpan w:val="6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Iš viso: 100</w:t>
                </w:r>
              </w:p>
            </w:tc>
            <w:tc>
              <w:tcPr>
                <w:tcW w:w="2198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4"/>
                  </w:rPr>
                </w:pPr>
              </w:p>
            </w:tc>
          </w:tr>
          <w:tr>
            <w:tc>
              <w:tcPr>
                <w:tcW w:w="959" w:type="dxa"/>
                <w:vMerge w:val="restart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</w:t>
                </w:r>
              </w:p>
            </w:tc>
            <w:tc>
              <w:tcPr>
                <w:tcW w:w="13891" w:type="dxa"/>
                <w:gridSpan w:val="19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finansinis planas pagal priemones:</w:t>
                </w:r>
              </w:p>
            </w:tc>
          </w:tr>
          <w:tr>
            <w:tc>
              <w:tcPr>
                <w:tcW w:w="959" w:type="dxa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842" w:type="dxa"/>
                <w:gridSpan w:val="2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priemonės pavadinimas</w:t>
                </w:r>
              </w:p>
              <w:p>
                <w:pPr>
                  <w:jc w:val="center"/>
                  <w:rPr>
                    <w:sz w:val="20"/>
                  </w:rPr>
                </w:pPr>
              </w:p>
            </w:tc>
            <w:tc>
              <w:tcPr>
                <w:tcW w:w="2551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prioriteto Nr., kuriam priskiriama priemonė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552" w:type="dxa"/>
                <w:gridSpan w:val="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priemonės kodas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2977" w:type="dxa"/>
                <w:gridSpan w:val="5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suma (Eur)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2410" w:type="dxa"/>
                <w:gridSpan w:val="5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b/>
                    <w:szCs w:val="22"/>
                  </w:rPr>
                  <w:t>Planuojama lėšų (proc.)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1559" w:type="dxa"/>
                <w:gridSpan w:val="2"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Finansavimo šaltinis</w:t>
                </w:r>
              </w:p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11.2.1.</w:t>
                </w:r>
              </w:p>
            </w:tc>
            <w:tc>
              <w:tcPr>
                <w:tcW w:w="1842" w:type="dxa"/>
                <w:gridSpan w:val="2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  <w:tc>
              <w:tcPr>
                <w:tcW w:w="2551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  <w:gridSpan w:val="4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77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969" w:type="dxa"/>
                <w:gridSpan w:val="7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11.2.2.</w:t>
                </w:r>
              </w:p>
            </w:tc>
            <w:tc>
              <w:tcPr>
                <w:tcW w:w="1842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1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  <w:gridSpan w:val="4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77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969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11.2.3.</w:t>
                </w:r>
              </w:p>
            </w:tc>
            <w:tc>
              <w:tcPr>
                <w:tcW w:w="1842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1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  <w:gridSpan w:val="4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77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969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1842" w:type="dxa"/>
                <w:gridSpan w:val="2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1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  <w:gridSpan w:val="4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77" w:type="dxa"/>
                <w:gridSpan w:val="5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3969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842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1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552" w:type="dxa"/>
                <w:gridSpan w:val="4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2977" w:type="dxa"/>
                <w:gridSpan w:val="5"/>
                <w:tcBorders>
                  <w:bottom w:val="single" w:sz="4" w:space="0" w:color="auto"/>
                </w:tcBorders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Iš viso: </w:t>
                </w:r>
              </w:p>
            </w:tc>
            <w:tc>
              <w:tcPr>
                <w:tcW w:w="3969" w:type="dxa"/>
                <w:gridSpan w:val="7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Iš viso: 100 </w:t>
                </w:r>
                <w:r>
                  <w:rPr>
                    <w:szCs w:val="24"/>
                  </w:rPr>
                  <w:t>(nuo vietos projektams įgyvendinti planuojamos sumos, įskaitant EŽŪFKP, EJRŽF ir Lietuvos Respublikos valstybės biudžeto bendrojo finansavimo lėšas)</w:t>
                </w:r>
              </w:p>
            </w:tc>
          </w:tr>
          <w:tr>
            <w:tc>
              <w:tcPr>
                <w:tcW w:w="959" w:type="dxa"/>
                <w:vMerge w:val="restart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</w:t>
                </w:r>
              </w:p>
            </w:tc>
            <w:tc>
              <w:tcPr>
                <w:tcW w:w="13891" w:type="dxa"/>
                <w:gridSpan w:val="19"/>
                <w:shd w:val="clear" w:color="auto" w:fill="FDE9D9" w:themeFill="accent6" w:themeFillTint="33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administravimo išlaidų finansinis planas:</w:t>
                </w:r>
              </w:p>
            </w:tc>
          </w:tr>
          <w:tr>
            <w:tc>
              <w:tcPr>
                <w:tcW w:w="959" w:type="dxa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535" w:type="dxa"/>
                <w:gridSpan w:val="4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administravimo išlaidų (KPP kodas 19.4) kategorijos</w:t>
                </w:r>
              </w:p>
            </w:tc>
            <w:tc>
              <w:tcPr>
                <w:tcW w:w="4962" w:type="dxa"/>
                <w:gridSpan w:val="7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(Eur)</w:t>
                </w:r>
              </w:p>
            </w:tc>
            <w:tc>
              <w:tcPr>
                <w:tcW w:w="4394" w:type="dxa"/>
                <w:gridSpan w:val="8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Planuojama lėšų (proc.)</w:t>
                </w: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11.3.1.</w:t>
                </w:r>
              </w:p>
            </w:tc>
            <w:tc>
              <w:tcPr>
                <w:tcW w:w="4535" w:type="dxa"/>
                <w:gridSpan w:val="4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VVG veiklos išlaidos</w:t>
                </w:r>
              </w:p>
            </w:tc>
            <w:tc>
              <w:tcPr>
                <w:tcW w:w="4962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394" w:type="dxa"/>
                <w:gridSpan w:val="8"/>
              </w:tcPr>
              <w:p>
                <w:pPr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11.3.2.</w:t>
                </w:r>
              </w:p>
            </w:tc>
            <w:tc>
              <w:tcPr>
                <w:tcW w:w="4535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 aktyvinimo išlaidos</w:t>
                </w:r>
              </w:p>
            </w:tc>
            <w:tc>
              <w:tcPr>
                <w:tcW w:w="4962" w:type="dxa"/>
                <w:gridSpan w:val="7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394" w:type="dxa"/>
                <w:gridSpan w:val="8"/>
              </w:tcPr>
              <w:p/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11.3.3.</w:t>
                </w:r>
              </w:p>
            </w:tc>
            <w:tc>
              <w:tcPr>
                <w:tcW w:w="4535" w:type="dxa"/>
                <w:gridSpan w:val="4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right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  <w:tc>
              <w:tcPr>
                <w:tcW w:w="4962" w:type="dxa"/>
                <w:gridSpan w:val="7"/>
                <w:tcBorders>
                  <w:bottom w:val="single" w:sz="4" w:space="0" w:color="auto"/>
                </w:tcBorders>
              </w:tcPr>
              <w:p/>
            </w:tc>
            <w:tc>
              <w:tcPr>
                <w:tcW w:w="4394" w:type="dxa"/>
                <w:gridSpan w:val="8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 w:val="20"/>
                    <w:szCs w:val="22"/>
                  </w:rPr>
                </w:pPr>
              </w:p>
            </w:tc>
          </w:tr>
          <w:tr>
            <w:trPr>
              <w:trHeight w:val="562"/>
            </w:trPr>
            <w:tc>
              <w:tcPr>
                <w:tcW w:w="95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11.4.</w:t>
                </w:r>
              </w:p>
            </w:tc>
            <w:tc>
              <w:tcPr>
                <w:tcW w:w="4535" w:type="dxa"/>
                <w:gridSpan w:val="4"/>
                <w:shd w:val="clear" w:color="auto" w:fill="FDE9D9" w:themeFill="accent6" w:themeFillTint="33"/>
                <w:vAlign w:val="center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Indikatyvus VPS lėšų poreikis pagal metus:</w:t>
                </w:r>
              </w:p>
            </w:tc>
            <w:tc>
              <w:tcPr>
                <w:tcW w:w="992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 fondas</w:t>
                </w:r>
              </w:p>
            </w:tc>
            <w:tc>
              <w:tcPr>
                <w:tcW w:w="70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2015</w:t>
                </w:r>
              </w:p>
            </w:tc>
            <w:tc>
              <w:tcPr>
                <w:tcW w:w="709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2016</w:t>
                </w:r>
              </w:p>
            </w:tc>
            <w:tc>
              <w:tcPr>
                <w:tcW w:w="851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2017</w:t>
                </w:r>
              </w:p>
            </w:tc>
            <w:tc>
              <w:tcPr>
                <w:tcW w:w="851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2018</w:t>
                </w:r>
              </w:p>
            </w:tc>
            <w:tc>
              <w:tcPr>
                <w:tcW w:w="850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2019</w:t>
                </w:r>
              </w:p>
            </w:tc>
            <w:tc>
              <w:tcPr>
                <w:tcW w:w="851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2020</w:t>
                </w:r>
              </w:p>
            </w:tc>
            <w:tc>
              <w:tcPr>
                <w:tcW w:w="850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2021</w:t>
                </w:r>
              </w:p>
            </w:tc>
            <w:tc>
              <w:tcPr>
                <w:tcW w:w="851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2022</w:t>
                </w:r>
              </w:p>
            </w:tc>
            <w:tc>
              <w:tcPr>
                <w:tcW w:w="708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2023</w:t>
                </w:r>
              </w:p>
            </w:tc>
            <w:tc>
              <w:tcPr>
                <w:tcW w:w="1134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rPr>
              <w:trHeight w:val="840"/>
            </w:trPr>
            <w:tc>
              <w:tcPr>
                <w:tcW w:w="959" w:type="dxa"/>
                <w:vMerge w:val="restart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11.4.1.</w:t>
                </w:r>
              </w:p>
            </w:tc>
            <w:tc>
              <w:tcPr>
                <w:tcW w:w="4535" w:type="dxa"/>
                <w:gridSpan w:val="4"/>
                <w:vMerge w:val="restart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Planuojamas lėšų poreikis vietos projektams pagal VPS finansuoti pagal metus (proc. nuo vietos projektams numatytos sumos pagal atskirus ES fondus (EŽŪFKP ir EJRŽF))</w:t>
                </w:r>
              </w:p>
              <w:p>
                <w:pPr>
                  <w:jc w:val="both"/>
                  <w:rPr>
                    <w:b/>
                    <w:i/>
                    <w:sz w:val="20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EŽŪFKP</w:t>
                </w:r>
              </w:p>
            </w:tc>
            <w:tc>
              <w:tcPr>
                <w:tcW w:w="709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708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100 proc.</w:t>
                </w:r>
              </w:p>
            </w:tc>
          </w:tr>
          <w:tr>
            <w:trPr>
              <w:trHeight w:val="561"/>
            </w:trPr>
            <w:tc>
              <w:tcPr>
                <w:tcW w:w="959" w:type="dxa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535" w:type="dxa"/>
                <w:gridSpan w:val="4"/>
                <w:vMerge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sz w:val="20"/>
                  </w:rPr>
                </w:pPr>
                <w:r>
                  <w:rPr>
                    <w:sz w:val="20"/>
                  </w:rPr>
                  <w:t>EJRŽF</w:t>
                </w:r>
              </w:p>
            </w:tc>
            <w:tc>
              <w:tcPr>
                <w:tcW w:w="709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708" w:type="dxa"/>
                <w:gridSpan w:val="2"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100 proc.</w:t>
                </w: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11.4.2.</w:t>
                </w:r>
              </w:p>
            </w:tc>
            <w:tc>
              <w:tcPr>
                <w:tcW w:w="4535" w:type="dxa"/>
                <w:gridSpan w:val="4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Planuojamas lėšų poreikis VPS administravimo išlaidoms pagal metus (proc. nuo VPS administravimui numatytos sumos)</w:t>
                </w:r>
              </w:p>
            </w:tc>
            <w:tc>
              <w:tcPr>
                <w:tcW w:w="992" w:type="dxa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sz w:val="20"/>
                  </w:rPr>
                  <w:t>EŽŪFKP</w:t>
                </w:r>
              </w:p>
            </w:tc>
            <w:tc>
              <w:tcPr>
                <w:tcW w:w="70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9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0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51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708" w:type="dxa"/>
                <w:gridSpan w:val="2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1134" w:type="dxa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100 proc.</w:t>
                </w:r>
              </w:p>
            </w:tc>
          </w:tr>
          <w:tr>
            <w:tc>
              <w:tcPr>
                <w:tcW w:w="959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11.5.</w:t>
                </w:r>
              </w:p>
            </w:tc>
            <w:tc>
              <w:tcPr>
                <w:tcW w:w="4535" w:type="dxa"/>
                <w:gridSpan w:val="4"/>
                <w:shd w:val="clear" w:color="auto" w:fill="FDE9D9" w:themeFill="accent6" w:themeFillTint="33"/>
                <w:vAlign w:val="center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Planuojami papildomi VPS finansavimo šaltiniai </w:t>
                </w:r>
              </w:p>
            </w:tc>
            <w:tc>
              <w:tcPr>
                <w:tcW w:w="992" w:type="dxa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364" w:type="dxa"/>
                <w:gridSpan w:val="14"/>
                <w:shd w:val="clear" w:color="auto" w:fill="FDE9D9" w:themeFill="accent6" w:themeFillTint="33"/>
                <w:vAlign w:val="center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Pagrindimas</w:t>
                </w: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11.5.1.</w:t>
                </w:r>
              </w:p>
            </w:tc>
            <w:tc>
              <w:tcPr>
                <w:tcW w:w="4535" w:type="dxa"/>
                <w:gridSpan w:val="4"/>
              </w:tcPr>
              <w:p>
                <w:pPr>
                  <w:jc w:val="both"/>
                  <w:rPr>
                    <w:caps/>
                    <w:szCs w:val="24"/>
                  </w:rPr>
                </w:pPr>
              </w:p>
            </w:tc>
            <w:tc>
              <w:tcPr>
                <w:tcW w:w="992" w:type="dxa"/>
              </w:tcPr>
              <w:p/>
            </w:tc>
            <w:tc>
              <w:tcPr>
                <w:tcW w:w="8364" w:type="dxa"/>
                <w:gridSpan w:val="14"/>
              </w:tcPr>
              <w:p>
                <w:pPr>
                  <w:rPr>
                    <w:szCs w:val="22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11.5.2.</w:t>
                </w:r>
              </w:p>
            </w:tc>
            <w:tc>
              <w:tcPr>
                <w:tcW w:w="4535" w:type="dxa"/>
                <w:gridSpan w:val="4"/>
              </w:tcPr>
              <w:p>
                <w:pPr>
                  <w:jc w:val="both"/>
                  <w:rPr>
                    <w:caps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364" w:type="dxa"/>
                <w:gridSpan w:val="14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959" w:type="dxa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&lt;...&gt;</w:t>
                </w:r>
              </w:p>
            </w:tc>
            <w:tc>
              <w:tcPr>
                <w:tcW w:w="4535" w:type="dxa"/>
                <w:gridSpan w:val="4"/>
              </w:tcPr>
              <w:p>
                <w:pPr>
                  <w:jc w:val="both"/>
                  <w:rPr>
                    <w:caps/>
                    <w:szCs w:val="22"/>
                  </w:rPr>
                </w:pPr>
              </w:p>
            </w:tc>
            <w:tc>
              <w:tcPr>
                <w:tcW w:w="992" w:type="dxa"/>
              </w:tcPr>
              <w:p>
                <w:pPr>
                  <w:rPr>
                    <w:b/>
                    <w:szCs w:val="22"/>
                  </w:rPr>
                </w:pPr>
              </w:p>
            </w:tc>
            <w:tc>
              <w:tcPr>
                <w:tcW w:w="8364" w:type="dxa"/>
                <w:gridSpan w:val="14"/>
              </w:tcPr>
              <w:p>
                <w:pPr>
                  <w:rPr>
                    <w:b/>
                    <w:szCs w:val="22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d05ee292a9a249c799cdde0e55fa6699"/>
        <w:lock w:val="sdtLocked"/>
        <w:richText/>
      </w:sdtPr>
      <w:sdtContent>
        <w:tbl>
          <w:tblPr>
            <w:tblW w:w="14850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1417"/>
            <w:gridCol w:w="4948"/>
            <w:gridCol w:w="800"/>
            <w:gridCol w:w="69"/>
            <w:gridCol w:w="731"/>
            <w:gridCol w:w="138"/>
            <w:gridCol w:w="662"/>
            <w:gridCol w:w="207"/>
            <w:gridCol w:w="67"/>
            <w:gridCol w:w="526"/>
            <w:gridCol w:w="276"/>
            <w:gridCol w:w="524"/>
            <w:gridCol w:w="345"/>
            <w:gridCol w:w="455"/>
            <w:gridCol w:w="414"/>
            <w:gridCol w:w="386"/>
            <w:gridCol w:w="483"/>
            <w:gridCol w:w="317"/>
            <w:gridCol w:w="552"/>
            <w:gridCol w:w="258"/>
            <w:gridCol w:w="232"/>
            <w:gridCol w:w="193"/>
            <w:gridCol w:w="83"/>
            <w:gridCol w:w="767"/>
          </w:tblGrid>
          <w:tr>
            <w:tc>
              <w:tcPr>
                <w:tcW w:w="14850" w:type="dxa"/>
                <w:gridSpan w:val="24"/>
                <w:tcBorders>
                  <w:bottom w:val="single" w:sz="4" w:space="0" w:color="auto"/>
                </w:tcBorders>
                <w:shd w:val="clear" w:color="auto" w:fill="FBD4B4" w:themeFill="accent6" w:themeFillTint="66"/>
                <w:vAlign w:val="center"/>
              </w:tcPr>
              <w:p>
                <w:pPr>
                  <w:ind w:left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 VPS įgyvendinimo rodikliai</w:t>
                </w:r>
              </w:p>
            </w:tc>
          </w:tr>
          <w:tr>
            <w:tc>
              <w:tcPr>
                <w:tcW w:w="14850" w:type="dxa"/>
                <w:gridSpan w:val="24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12.1. VPS pasiekimų produkto (</w:t>
                </w:r>
                <w:r>
                  <w:rPr>
                    <w:b/>
                    <w:i/>
                    <w:szCs w:val="22"/>
                  </w:rPr>
                  <w:t>anglų k. „output“</w:t>
                </w:r>
                <w:r>
                  <w:rPr>
                    <w:b/>
                    <w:szCs w:val="22"/>
                  </w:rPr>
                  <w:t xml:space="preserve">) rodikliai: </w:t>
                </w:r>
              </w:p>
              <w:p>
                <w:pPr>
                  <w:ind w:left="360"/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tcBorders>
                  <w:bottom w:val="single" w:sz="4" w:space="0" w:color="auto"/>
                </w:tcBorders>
                <w:shd w:val="clear" w:color="auto" w:fill="FBD4B4" w:themeFill="accent6" w:themeFillTint="66"/>
                <w:vAlign w:val="center"/>
              </w:tcPr>
              <w:p>
                <w:pPr>
                  <w:ind w:left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12.1.1. taikomi EŽŪFKP daliai:</w:t>
                </w:r>
              </w:p>
            </w:tc>
          </w:tr>
          <w:tr>
            <w:tc>
              <w:tcPr>
                <w:tcW w:w="141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Nr. </w:t>
                </w:r>
              </w:p>
            </w:tc>
            <w:tc>
              <w:tcPr>
                <w:tcW w:w="4948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rodiklių pavadinimas</w:t>
                </w:r>
              </w:p>
            </w:tc>
            <w:tc>
              <w:tcPr>
                <w:tcW w:w="6952" w:type="dxa"/>
                <w:gridSpan w:val="17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  <w:tc>
              <w:tcPr>
                <w:tcW w:w="1533" w:type="dxa"/>
                <w:gridSpan w:val="5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c>
              <w:tcPr>
                <w:tcW w:w="1417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5-6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4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9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</w:t>
                </w:r>
              </w:p>
            </w:tc>
            <w:tc>
              <w:tcPr>
                <w:tcW w:w="1533" w:type="dxa"/>
                <w:gridSpan w:val="5"/>
                <w:vMerge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952" w:type="dxa"/>
                <w:gridSpan w:val="17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EŽŪFKP prioritetai ir tikslinės sritys</w:t>
                </w:r>
              </w:p>
            </w:tc>
            <w:tc>
              <w:tcPr>
                <w:tcW w:w="1533" w:type="dxa"/>
                <w:gridSpan w:val="5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1C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2B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4A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5C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6B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6C</w:t>
                </w:r>
              </w:p>
            </w:tc>
            <w:tc>
              <w:tcPr>
                <w:tcW w:w="1533" w:type="dxa"/>
                <w:gridSpan w:val="5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12.1.1.1.</w:t>
                </w:r>
              </w:p>
            </w:tc>
            <w:tc>
              <w:tcPr>
                <w:tcW w:w="11900" w:type="dxa"/>
                <w:gridSpan w:val="18"/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Paremtų vietos projektų skaičius (vnt.):</w:t>
                </w:r>
              </w:p>
            </w:tc>
            <w:tc>
              <w:tcPr>
                <w:tcW w:w="1533" w:type="dxa"/>
                <w:gridSpan w:val="5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 w:val="20"/>
                  </w:rPr>
                </w:pPr>
                <w:r>
                  <w:rPr>
                    <w:szCs w:val="22"/>
                  </w:rPr>
                  <w:t>Paremtų vietos projektų, kuriuos pateikė NVO,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12.1.1.1.2.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  <w:highlight w:val="yellow"/>
                  </w:rPr>
                </w:pPr>
                <w:r>
                  <w:rPr>
                    <w:szCs w:val="22"/>
                  </w:rPr>
                  <w:t>Paremtų vietos projektų, kuriuos pateikė vietos valdžios institucija (savivaldybė) arba valstybės institucija / organizacija,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12.1.1.1.3.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MVĮ,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12.1.1.1.4.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fiziniai asmenys, skaičius (vnt.):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417" w:type="dxa"/>
                <w:vMerge w:val="restart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12.1.1.1.4.1.</w:t>
                </w:r>
              </w:p>
            </w:tc>
            <w:tc>
              <w:tcPr>
                <w:tcW w:w="4948" w:type="dxa"/>
                <w:vMerge w:val="restart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 xml:space="preserve">iš jų iki 40 m. </w:t>
                </w:r>
              </w:p>
            </w:tc>
            <w:tc>
              <w:tcPr>
                <w:tcW w:w="800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683" w:type="dxa"/>
                <w:gridSpan w:val="3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iš viso: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moterų: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417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800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83" w:type="dxa"/>
                <w:gridSpan w:val="3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vyrų: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417" w:type="dxa"/>
                <w:vMerge w:val="restart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12.1.1.1.4.2.</w:t>
                </w:r>
              </w:p>
            </w:tc>
            <w:tc>
              <w:tcPr>
                <w:tcW w:w="4948" w:type="dxa"/>
                <w:vMerge w:val="restart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 xml:space="preserve">iš jų daugiau kaip 40 m.  </w:t>
                </w:r>
              </w:p>
            </w:tc>
            <w:tc>
              <w:tcPr>
                <w:tcW w:w="800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683" w:type="dxa"/>
                <w:gridSpan w:val="3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iš viso: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moterų:</w:t>
                </w:r>
              </w:p>
              <w:p>
                <w:pPr>
                  <w:ind w:firstLine="106"/>
                  <w:jc w:val="center"/>
                  <w:rPr>
                    <w:i/>
                    <w:sz w:val="20"/>
                  </w:rPr>
                </w:pPr>
              </w:p>
            </w:tc>
          </w:tr>
          <w:tr>
            <w:trPr>
              <w:trHeight w:val="185"/>
            </w:trPr>
            <w:tc>
              <w:tcPr>
                <w:tcW w:w="1417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800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83" w:type="dxa"/>
                <w:gridSpan w:val="3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  <w:tc>
              <w:tcPr>
                <w:tcW w:w="85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20"/>
                  </w:rPr>
                </w:pPr>
                <w:r>
                  <w:rPr>
                    <w:i/>
                    <w:sz w:val="20"/>
                  </w:rPr>
                  <w:t>vyrų:</w:t>
                </w:r>
              </w:p>
              <w:p>
                <w:pPr>
                  <w:jc w:val="center"/>
                  <w:rPr>
                    <w:i/>
                    <w:sz w:val="20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12.1.1.1.5.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12.1.1.1–12.1.1.5 papunkčiuose neišvardyti asmenys,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12.1.1.2.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</w:t>
                </w:r>
                <w:r>
                  <w:rPr>
                    <w:b/>
                    <w:i/>
                    <w:szCs w:val="22"/>
                  </w:rPr>
                  <w:t>-</w:t>
                </w:r>
                <w:r>
                  <w:rPr>
                    <w:b/>
                    <w:szCs w:val="22"/>
                  </w:rPr>
                  <w:t xml:space="preserve">19.2-4.2 </w:t>
                </w:r>
              </w:p>
            </w:tc>
          </w:tr>
          <w:tr>
            <w:trPr>
              <w:trHeight w:val="409"/>
            </w:trPr>
            <w:tc>
              <w:tcPr>
                <w:tcW w:w="1417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12.1.1.2.1.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12.1.1.3.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LEADER-19.2-6.2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12.1.1.3.1.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12.1.1.4.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LEADER-19.2-6.4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12.1.1.4.1.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12.1.1.5.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LEADER-19.2-7.2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12.1.1.5.1.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Paremtų vietos projektų skaičius (vnt.) 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12.1.1.5.2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gyventojų, gaunančių naudą dėl pagerintos infrastruktūros,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12.1.1.6.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LEADER-19.2-7.6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12.1.1.6.1.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  <w:r>
                  <w:rPr>
                    <w:b/>
                    <w:szCs w:val="22"/>
                  </w:rPr>
                  <w:t xml:space="preserve"> 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12.1.1.6.2.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teritorijos gyventojų, gaunančių naudą dėl pagerintos infrastruktūros,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12.1.1.7.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LEADER-19.2-16.3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12.1.1.7.1.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12.1.1.8.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LEADER-19.2-16.4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12.1.1.8.1.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12.1.1.9.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veiklos srities kodas: LEADER-19.2-16.9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12.1.1.9.1.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 xml:space="preserve">12.1.1.10. 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LEADER-19.2-SAVA-1 (savarankiška VPS priemonė)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12.1.1.10.1.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12.1.1.11.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LEADER-19.2-SAVA-2 (savarankiška VPS priemonė)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12.1.1.11.1.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12.1.1.12.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LEADER-19.2-SAVA-3 (savarankiška VPS priemonė)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12.1.1.12.1.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inovacijų ir bendradarbiavimo skatinimo mokymais,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12.1.1.12.2.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VVG teritorijos gyventojų kompiuterinio raštingumo mokymais,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12.1.1.12.3.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verslumo (žemės ūkio srityje, ne žemės ūkio srityje, socialinio verslo srityje) skatinimo mokymais,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auto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12.1.1.12.4.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susijusių su kitais nei 12.1.1.12.1–12.1.1.12.3 papunkčiuose minimais mokymais, skaičius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12.1.1.12.5.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Planuojamas mokymų dalyvių skaičius (vnt., ne unikalių)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12.1.1.13.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LEADER-19.2-SAVA-4 (savarankiška VPS priemonė)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12.1.1.13.1.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12.1.1.14.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LEADER-19.2-SAVA-&lt;...&gt; (savarankiška VPS priemonė)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12.1.1.14.1.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12.1.2. taikomi EJRŽF daliai:</w:t>
                </w:r>
              </w:p>
            </w:tc>
          </w:tr>
          <w:tr>
            <w:tc>
              <w:tcPr>
                <w:tcW w:w="141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Nr. </w:t>
                </w:r>
              </w:p>
            </w:tc>
            <w:tc>
              <w:tcPr>
                <w:tcW w:w="4948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rodiklių pavadinimas</w:t>
                </w:r>
              </w:p>
            </w:tc>
            <w:tc>
              <w:tcPr>
                <w:tcW w:w="6952" w:type="dxa"/>
                <w:gridSpan w:val="17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  <w:tc>
              <w:tcPr>
                <w:tcW w:w="1533" w:type="dxa"/>
                <w:gridSpan w:val="5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c>
              <w:tcPr>
                <w:tcW w:w="1417" w:type="dxa"/>
                <w:vMerge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3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1533" w:type="dxa"/>
                <w:gridSpan w:val="5"/>
                <w:vMerge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6952" w:type="dxa"/>
                <w:gridSpan w:val="17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EJRŽF konkretūs tikslai ir uždaviniai </w:t>
                </w:r>
              </w:p>
            </w:tc>
            <w:tc>
              <w:tcPr>
                <w:tcW w:w="1533" w:type="dxa"/>
                <w:gridSpan w:val="5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8.1.1.Ž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8.1.2.Ž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8.1.3.Ž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8.2.1.Ž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8.2.2.Ž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8.2.3.Ž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8.3.1.Ž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8.3.2.Ž</w:t>
                </w:r>
              </w:p>
            </w:tc>
            <w:tc>
              <w:tcPr>
                <w:tcW w:w="1533" w:type="dxa"/>
                <w:gridSpan w:val="5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</w:t>
                </w:r>
              </w:p>
            </w:tc>
            <w:tc>
              <w:tcPr>
                <w:tcW w:w="11900" w:type="dxa"/>
                <w:gridSpan w:val="18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b/>
                    <w:sz w:val="20"/>
                  </w:rPr>
                </w:pPr>
                <w:r>
                  <w:rPr>
                    <w:b/>
                    <w:szCs w:val="22"/>
                  </w:rPr>
                  <w:t>Paremtų vietos projektų skaičius (vnt.):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12.1.2.1.2.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vietos valdžios institucija (savivaldybė) arba valstybės institucija / organizacija,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12.1.2.1.3.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MVĮ,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12.1.2.1.4.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projektų, kuriuos pateikė fiziniai asmenys, skaičius (vnt.):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rPr>
              <w:trHeight w:val="80"/>
            </w:trPr>
            <w:tc>
              <w:tcPr>
                <w:tcW w:w="1417" w:type="dxa"/>
                <w:vMerge w:val="restart"/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12.1.2.1.4.1.</w:t>
                </w:r>
              </w:p>
            </w:tc>
            <w:tc>
              <w:tcPr>
                <w:tcW w:w="4948" w:type="dxa"/>
                <w:vMerge w:val="restart"/>
                <w:shd w:val="clear" w:color="auto" w:fill="FFFFFF" w:themeFill="background1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iš jų iki 40 m.</w:t>
                </w:r>
              </w:p>
            </w:tc>
            <w:tc>
              <w:tcPr>
                <w:tcW w:w="800" w:type="dxa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766" w:type="dxa"/>
                <w:gridSpan w:val="4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  <w:r>
                  <w:rPr>
                    <w:i/>
                    <w:sz w:val="18"/>
                    <w:szCs w:val="18"/>
                  </w:rPr>
                  <w:t>iš viso:</w:t>
                </w:r>
              </w:p>
            </w:tc>
            <w:tc>
              <w:tcPr>
                <w:tcW w:w="76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  <w:r>
                  <w:rPr>
                    <w:i/>
                    <w:sz w:val="18"/>
                    <w:szCs w:val="18"/>
                  </w:rPr>
                  <w:t>moterų</w:t>
                </w:r>
              </w:p>
            </w:tc>
          </w:tr>
          <w:tr>
            <w:trPr>
              <w:trHeight w:val="79"/>
            </w:trPr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800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66" w:type="dxa"/>
                <w:gridSpan w:val="4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</w:p>
            </w:tc>
            <w:tc>
              <w:tcPr>
                <w:tcW w:w="76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  <w:r>
                  <w:rPr>
                    <w:i/>
                    <w:sz w:val="18"/>
                    <w:szCs w:val="18"/>
                  </w:rPr>
                  <w:t>vyrų</w:t>
                </w:r>
              </w:p>
            </w:tc>
          </w:tr>
          <w:tr>
            <w:trPr>
              <w:trHeight w:val="80"/>
            </w:trPr>
            <w:tc>
              <w:tcPr>
                <w:tcW w:w="1417" w:type="dxa"/>
                <w:vMerge w:val="restart"/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12.1.2.1.4.2.</w:t>
                </w:r>
              </w:p>
            </w:tc>
            <w:tc>
              <w:tcPr>
                <w:tcW w:w="4948" w:type="dxa"/>
                <w:vMerge w:val="restart"/>
                <w:shd w:val="clear" w:color="auto" w:fill="FFFFFF" w:themeFill="background1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i/>
                    <w:szCs w:val="22"/>
                  </w:rPr>
                  <w:t>iš jų daugiau kaip 40 m.</w:t>
                </w:r>
              </w:p>
            </w:tc>
            <w:tc>
              <w:tcPr>
                <w:tcW w:w="800" w:type="dxa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vMerge w:val="restart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766" w:type="dxa"/>
                <w:gridSpan w:val="4"/>
                <w:vMerge w:val="restart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  <w:r>
                  <w:rPr>
                    <w:i/>
                    <w:sz w:val="18"/>
                    <w:szCs w:val="18"/>
                  </w:rPr>
                  <w:t>iš viso:</w:t>
                </w:r>
              </w:p>
            </w:tc>
            <w:tc>
              <w:tcPr>
                <w:tcW w:w="76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  <w:r>
                  <w:rPr>
                    <w:i/>
                    <w:sz w:val="18"/>
                    <w:szCs w:val="18"/>
                  </w:rPr>
                  <w:t xml:space="preserve">moterų </w:t>
                </w:r>
              </w:p>
            </w:tc>
          </w:tr>
          <w:tr>
            <w:trPr>
              <w:trHeight w:val="79"/>
            </w:trPr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i/>
                    <w:szCs w:val="22"/>
                  </w:rPr>
                </w:pPr>
              </w:p>
            </w:tc>
            <w:tc>
              <w:tcPr>
                <w:tcW w:w="800" w:type="dxa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766" w:type="dxa"/>
                <w:gridSpan w:val="4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</w:p>
            </w:tc>
            <w:tc>
              <w:tcPr>
                <w:tcW w:w="76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i/>
                    <w:sz w:val="18"/>
                    <w:szCs w:val="18"/>
                  </w:rPr>
                </w:pPr>
                <w:r>
                  <w:rPr>
                    <w:i/>
                    <w:sz w:val="18"/>
                    <w:szCs w:val="18"/>
                  </w:rPr>
                  <w:t>vyrų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12.1.2.1.5.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i/>
                    <w:szCs w:val="22"/>
                  </w:rPr>
                </w:pPr>
                <w:r>
                  <w:rPr>
                    <w:szCs w:val="22"/>
                  </w:rPr>
                  <w:t>Paremtų vietos projektų, kuriuos pateikė 12.1.2.1.1–12.1.2.1.4 papunkčiuose neišvardyti asmenys,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12.1.2.2.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BIVP-AKVA-1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12.1.2.2.1.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12.1.2.3.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BIVP-AKVA-2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12.1.2.3.1.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12.1.2.4.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BIVP-AKVA-3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12.1.2.4.1.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12.1.2.5.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BIVP-AKVA-4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12.1.2.5.1.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12.1.2.6.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BIVP-AKVA-5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12.1.2.6.1.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12.1.2.7.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BIVP-AKVA-6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12.1.2.7.1.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12.1.2.8.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BIVP-AKVA-7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12.1.2.8.1.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12.1.2.9.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BIVP-AKVA-8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12.1.2.9.1.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12.1.2.10.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BIVP-AKVA-9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12.1.2.10.1.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12.1.2.11.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BIVP-AKVA-10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12.1.2.11.1.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-</w:t>
                </w: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12.1.2.12.</w:t>
                </w:r>
              </w:p>
            </w:tc>
            <w:tc>
              <w:tcPr>
                <w:tcW w:w="13433" w:type="dxa"/>
                <w:gridSpan w:val="2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Priemonės kodas: BIVP-AKVA-SAVA-&lt;...&gt; (savarankiška VPS priemonė)</w:t>
                </w: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12.1.2.12.1.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Paremtų vietos projektų skaičius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533" w:type="dxa"/>
                <w:gridSpan w:val="5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 VPS pasiekimų tikslo rodikliai (</w:t>
                </w:r>
                <w:r>
                  <w:rPr>
                    <w:b/>
                    <w:i/>
                    <w:szCs w:val="22"/>
                  </w:rPr>
                  <w:t>anglų k. „target“</w:t>
                </w:r>
                <w:r>
                  <w:rPr>
                    <w:b/>
                    <w:szCs w:val="22"/>
                  </w:rPr>
                  <w:t>) rodikliai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tcBorders>
                  <w:bottom w:val="single" w:sz="4" w:space="0" w:color="auto"/>
                </w:tcBorders>
                <w:shd w:val="clear" w:color="auto" w:fill="FBD4B4" w:themeFill="accent6" w:themeFillTint="66"/>
                <w:vAlign w:val="center"/>
              </w:tcPr>
              <w:p>
                <w:pPr>
                  <w:ind w:left="360"/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12.2.1. taikomi EŽŪFKP daliai:</w:t>
                </w:r>
              </w:p>
            </w:tc>
          </w:tr>
          <w:tr>
            <w:tc>
              <w:tcPr>
                <w:tcW w:w="141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Nr. </w:t>
                </w:r>
              </w:p>
            </w:tc>
            <w:tc>
              <w:tcPr>
                <w:tcW w:w="4948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rodiklių pavadinimas</w:t>
                </w:r>
              </w:p>
            </w:tc>
            <w:tc>
              <w:tcPr>
                <w:tcW w:w="8485" w:type="dxa"/>
                <w:gridSpan w:val="2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</w:tr>
          <w:tr>
            <w:tc>
              <w:tcPr>
                <w:tcW w:w="1417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10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5-6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4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9</w:t>
                </w:r>
              </w:p>
            </w:tc>
            <w:tc>
              <w:tcPr>
                <w:tcW w:w="1042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</w:t>
                </w:r>
              </w:p>
            </w:tc>
            <w:tc>
              <w:tcPr>
                <w:tcW w:w="1043" w:type="dxa"/>
                <w:gridSpan w:val="3"/>
                <w:vMerge w:val="restart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c>
              <w:tcPr>
                <w:tcW w:w="1417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442" w:type="dxa"/>
                <w:gridSpan w:val="19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EŽŪFKP prioritetai ir tikslinės sritys</w:t>
                </w:r>
              </w:p>
            </w:tc>
            <w:tc>
              <w:tcPr>
                <w:tcW w:w="1043" w:type="dxa"/>
                <w:gridSpan w:val="3"/>
                <w:vMerge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1C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2B</w:t>
                </w: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4A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5C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6A</w:t>
                </w: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6B</w:t>
                </w:r>
              </w:p>
            </w:tc>
            <w:tc>
              <w:tcPr>
                <w:tcW w:w="1042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6C</w:t>
                </w:r>
              </w:p>
            </w:tc>
            <w:tc>
              <w:tcPr>
                <w:tcW w:w="1043" w:type="dxa"/>
                <w:gridSpan w:val="3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12.2.1.1. Vietos projektų įgyvendinimas</w:t>
                </w:r>
              </w:p>
            </w:tc>
          </w:tr>
          <w:tr>
            <w:tc>
              <w:tcPr>
                <w:tcW w:w="1417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12.2.1.1.1.</w:t>
                </w:r>
              </w:p>
            </w:tc>
            <w:tc>
              <w:tcPr>
                <w:tcW w:w="494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Sukurtų naujų darbo vietų (naujų etatų) skaičius įgyvendinus vietos projektus (vnt.)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42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43" w:type="dxa"/>
                <w:gridSpan w:val="3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12.2.1.1.2.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Išlaikytų darbo vietų (etatų) skaičius įgyvendinus vietos projektus (vnt.)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42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1043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12.2.1.2. VPS administravimas</w:t>
                </w:r>
              </w:p>
            </w:tc>
          </w:tr>
          <w:tr>
            <w:tc>
              <w:tcPr>
                <w:tcW w:w="1417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12.2.1.2.1.</w:t>
                </w:r>
              </w:p>
            </w:tc>
            <w:tc>
              <w:tcPr>
                <w:tcW w:w="494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Sukurtų naujų darbo vietų skaičius VVG administracijoje, vykdant VPS administravimo veiklą (vnt.)</w:t>
                </w:r>
              </w:p>
            </w:tc>
            <w:tc>
              <w:tcPr>
                <w:tcW w:w="800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17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12.2.1.2.2.</w:t>
                </w:r>
              </w:p>
            </w:tc>
            <w:tc>
              <w:tcPr>
                <w:tcW w:w="494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Išlaikytų darbo vietų skaičius VVG administracijoje, vykdant VPS administravimo veiklą (vnt.)</w:t>
                </w:r>
                <w:r>
                  <w:rPr>
                    <w:i/>
                    <w:sz w:val="20"/>
                  </w:rPr>
                  <w:t xml:space="preserve"> </w:t>
                </w:r>
              </w:p>
            </w:tc>
            <w:tc>
              <w:tcPr>
                <w:tcW w:w="800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3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800" w:type="dxa"/>
                <w:gridSpan w:val="2"/>
                <w:shd w:val="clear" w:color="auto" w:fill="FDE9D9" w:themeFill="accent6" w:themeFillTint="33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552" w:type="dxa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-</w:t>
                </w:r>
              </w:p>
            </w:tc>
            <w:tc>
              <w:tcPr>
                <w:tcW w:w="1533" w:type="dxa"/>
                <w:gridSpan w:val="5"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</w:tr>
          <w:tr>
            <w:tc>
              <w:tcPr>
                <w:tcW w:w="14850" w:type="dxa"/>
                <w:gridSpan w:val="24"/>
                <w:tcBorders>
                  <w:bottom w:val="single" w:sz="4" w:space="0" w:color="auto"/>
                </w:tcBorders>
                <w:shd w:val="clear" w:color="auto" w:fill="FBD4B4" w:themeFill="accent6" w:themeFillTint="66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b/>
                    <w:szCs w:val="22"/>
                  </w:rPr>
                  <w:t>12.2.2. taikomi EJRŽF daliai:</w:t>
                </w:r>
              </w:p>
            </w:tc>
          </w:tr>
          <w:tr>
            <w:tc>
              <w:tcPr>
                <w:tcW w:w="1417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Eil.</w:t>
                </w: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Nr. </w:t>
                </w:r>
              </w:p>
            </w:tc>
            <w:tc>
              <w:tcPr>
                <w:tcW w:w="4948" w:type="dxa"/>
                <w:vMerge w:val="restart"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rodiklių pavadinimas</w:t>
                </w:r>
              </w:p>
            </w:tc>
            <w:tc>
              <w:tcPr>
                <w:tcW w:w="8485" w:type="dxa"/>
                <w:gridSpan w:val="2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ESIF teminiai tikslai</w:t>
                </w:r>
              </w:p>
            </w:tc>
          </w:tr>
          <w:tr>
            <w:tc>
              <w:tcPr>
                <w:tcW w:w="1417" w:type="dxa"/>
                <w:vMerge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FFFFF" w:themeFill="background1"/>
                <w:vAlign w:val="center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3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6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8</w:t>
                </w:r>
              </w:p>
            </w:tc>
            <w:tc>
              <w:tcPr>
                <w:tcW w:w="869" w:type="dxa"/>
                <w:gridSpan w:val="2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1127" w:type="dxa"/>
                <w:gridSpan w:val="3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3</w:t>
                </w:r>
              </w:p>
            </w:tc>
            <w:tc>
              <w:tcPr>
                <w:tcW w:w="1275" w:type="dxa"/>
                <w:gridSpan w:val="4"/>
                <w:vMerge w:val="restart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Iš viso:</w:t>
                </w:r>
              </w:p>
            </w:tc>
          </w:tr>
          <w:tr>
            <w:tc>
              <w:tcPr>
                <w:tcW w:w="1417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7210" w:type="dxa"/>
                <w:gridSpan w:val="18"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EJRŽF konkretūs tikslai ir uždaviniai </w:t>
                </w:r>
              </w:p>
            </w:tc>
            <w:tc>
              <w:tcPr>
                <w:tcW w:w="1275" w:type="dxa"/>
                <w:gridSpan w:val="4"/>
                <w:vMerge/>
                <w:shd w:val="clear" w:color="auto" w:fill="FFFFFF" w:themeFill="background1"/>
              </w:tcPr>
              <w:p>
                <w:pPr>
                  <w:jc w:val="center"/>
                  <w:rPr>
                    <w:b/>
                    <w:szCs w:val="22"/>
                  </w:rPr>
                </w:pPr>
              </w:p>
            </w:tc>
          </w:tr>
          <w:tr>
            <w:tc>
              <w:tcPr>
                <w:tcW w:w="1417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4948" w:type="dxa"/>
                <w:vMerge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szCs w:val="22"/>
                  </w:rPr>
                </w:pP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8.1.1.Ž</w:t>
                </w: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8.1.2.Ž</w:t>
                </w: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8.1.3.Ž</w:t>
                </w: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8.2.1.Ž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8.2.2.Ž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8.2.3.Ž</w:t>
                </w: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8.3.1.Ž</w:t>
                </w:r>
              </w:p>
            </w:tc>
            <w:tc>
              <w:tcPr>
                <w:tcW w:w="1127" w:type="dxa"/>
                <w:gridSpan w:val="3"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  <w:r>
                  <w:rPr>
                    <w:b/>
                    <w:sz w:val="20"/>
                  </w:rPr>
                  <w:t>8.3.2.Ž</w:t>
                </w:r>
              </w:p>
            </w:tc>
            <w:tc>
              <w:tcPr>
                <w:tcW w:w="1275" w:type="dxa"/>
                <w:gridSpan w:val="4"/>
                <w:vMerge/>
                <w:tcBorders>
                  <w:bottom w:val="single" w:sz="4" w:space="0" w:color="auto"/>
                </w:tcBorders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1417" w:type="dxa"/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12.2.2.1.</w:t>
                </w:r>
              </w:p>
            </w:tc>
            <w:tc>
              <w:tcPr>
                <w:tcW w:w="4948" w:type="dxa"/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Sukurtų naujų darbo vietų (naujų etatų) skaičius įgyvendinus vietos projektus (vnt.)</w:t>
                </w:r>
              </w:p>
            </w:tc>
            <w:tc>
              <w:tcPr>
                <w:tcW w:w="800" w:type="dxa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127" w:type="dxa"/>
                <w:gridSpan w:val="3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275" w:type="dxa"/>
                <w:gridSpan w:val="4"/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  <w:tr>
            <w:tc>
              <w:tcPr>
                <w:tcW w:w="1417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center"/>
                  <w:rPr>
                    <w:szCs w:val="22"/>
                  </w:rPr>
                </w:pPr>
                <w:r>
                  <w:rPr>
                    <w:szCs w:val="22"/>
                  </w:rPr>
                  <w:t>12.2.2.2.</w:t>
                </w:r>
              </w:p>
            </w:tc>
            <w:tc>
              <w:tcPr>
                <w:tcW w:w="4948" w:type="dxa"/>
                <w:tcBorders>
                  <w:bottom w:val="single" w:sz="4" w:space="0" w:color="auto"/>
                </w:tcBorders>
                <w:shd w:val="clear" w:color="auto" w:fill="FFFFFF" w:themeFill="background1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Išlaikytų darbo vietų skaičius įgyvendinus vietos projektus (vnt.)</w:t>
                </w:r>
              </w:p>
            </w:tc>
            <w:tc>
              <w:tcPr>
                <w:tcW w:w="800" w:type="dxa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8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936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02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869" w:type="dxa"/>
                <w:gridSpan w:val="2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127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  <w:tc>
              <w:tcPr>
                <w:tcW w:w="1275" w:type="dxa"/>
                <w:gridSpan w:val="4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 w:val="20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  <w:r>
            <w:rPr>
              <w:szCs w:val="22"/>
            </w:rPr>
            <w:br w:type="page"/>
          </w:r>
        </w:p>
        <w:p>
          <w:pPr>
            <w:jc w:val="center"/>
            <w:rPr>
              <w:szCs w:val="22"/>
            </w:rPr>
            <w:sectPr>
              <w:pgSz w:w="16838" w:h="11906" w:orient="landscape"/>
              <w:pgMar w:top="1701" w:right="1701" w:bottom="567" w:left="1134" w:header="567" w:footer="567" w:gutter="0"/>
              <w:cols w:space="1296"/>
              <w:titlePg/>
              <w:docGrid w:linePitch="360"/>
            </w:sectPr>
          </w:pPr>
        </w:p>
        <w:p>
          <w:pPr>
            <w:tabs>
              <w:tab w:val="center" w:pos="4819"/>
              <w:tab w:val="right" w:pos="9638"/>
            </w:tabs>
            <w:rPr>
              <w:szCs w:val="22"/>
            </w:rPr>
          </w:pPr>
        </w:p>
        <w:p>
          <w:pPr>
            <w:jc w:val="center"/>
            <w:rPr>
              <w:szCs w:val="22"/>
            </w:rPr>
          </w:pPr>
        </w:p>
      </w:sdtContent>
    </w:sdt>
    <w:sdt>
      <w:sdtPr>
        <w:alias w:val="lentele"/>
        <w:tag w:val="part_22971e71f9c1407a85eefbd764582324"/>
        <w:lock w:val="sdtLocked"/>
        <w:richText/>
      </w:sdtPr>
      <w:sdtContent>
        <w:tbl>
          <w:tblPr>
            <w:tblW w:w="14283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1101"/>
            <w:gridCol w:w="3118"/>
            <w:gridCol w:w="10064"/>
          </w:tblGrid>
          <w:tr>
            <w:tc>
              <w:tcPr>
                <w:tcW w:w="14283" w:type="dxa"/>
                <w:gridSpan w:val="3"/>
                <w:tcBorders>
                  <w:bottom w:val="single" w:sz="4" w:space="0" w:color="auto"/>
                </w:tcBorders>
                <w:shd w:val="clear" w:color="auto" w:fill="FDE9D9" w:themeFill="accent6" w:themeFillTint="33"/>
              </w:tcPr>
              <w:p>
                <w:pPr>
                  <w:jc w:val="center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 xml:space="preserve">13. VPS įgyvendinimo vidaus valdymas ir stebėsena </w:t>
                </w:r>
              </w:p>
            </w:tc>
          </w:tr>
          <w:tr>
            <w:tc>
              <w:tcPr>
                <w:tcW w:w="1101" w:type="dxa"/>
                <w:shd w:val="clear" w:color="auto" w:fill="FEF6F0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</w:t>
                </w:r>
              </w:p>
            </w:tc>
            <w:tc>
              <w:tcPr>
                <w:tcW w:w="13182" w:type="dxa"/>
                <w:gridSpan w:val="2"/>
                <w:shd w:val="clear" w:color="auto" w:fill="FEF6F0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valdymo ir stebėsenos funkcijos pagal subjektus</w:t>
                </w: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13.1.1.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nariai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13.1.2.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VVG valdymo organo nariai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13.1.3.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administravimo vadovas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13.1.4.</w:t>
                </w:r>
              </w:p>
            </w:tc>
            <w:tc>
              <w:tcPr>
                <w:tcW w:w="3118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finansininkas (buhalteris)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13.1.5.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kiti VVG administracijos darbuotojai: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13.1.5.1.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administratorius (-iai)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13.1.5.2.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viešųjų ryšių specialistas (-ai)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EF6F0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</w:t>
                </w:r>
              </w:p>
            </w:tc>
            <w:tc>
              <w:tcPr>
                <w:tcW w:w="13182" w:type="dxa"/>
                <w:gridSpan w:val="2"/>
                <w:shd w:val="clear" w:color="auto" w:fill="FEF6F0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VVG darbuotojų gebėjimai įgyvendinti VPS</w:t>
                </w: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13.2.1.</w:t>
                </w:r>
              </w:p>
            </w:tc>
            <w:tc>
              <w:tcPr>
                <w:tcW w:w="3118" w:type="dxa"/>
              </w:tcPr>
              <w:p>
                <w:pPr>
                  <w:jc w:val="both"/>
                  <w:rPr>
                    <w:szCs w:val="22"/>
                  </w:rPr>
                </w:pPr>
                <w:r>
                  <w:rPr>
                    <w:szCs w:val="22"/>
                  </w:rPr>
                  <w:t>VPS administravimo vadovas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13.2.2.</w:t>
                </w:r>
              </w:p>
            </w:tc>
            <w:tc>
              <w:tcPr>
                <w:tcW w:w="3118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finansininkas ir (arba) buhalteris</w:t>
                </w:r>
              </w:p>
            </w:tc>
            <w:tc>
              <w:tcPr>
                <w:tcW w:w="10064" w:type="dxa"/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13.2.3.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kiti VVG administracijos darbuotojai: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13.2.3.1.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administratorius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13.2.3.2.</w:t>
                </w:r>
              </w:p>
            </w:tc>
            <w:tc>
              <w:tcPr>
                <w:tcW w:w="3118" w:type="dxa"/>
                <w:tcBorders>
                  <w:bottom w:val="single" w:sz="4" w:space="0" w:color="auto"/>
                </w:tcBorders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VPS viešųjų ryšių specialistas</w:t>
                </w:r>
              </w:p>
            </w:tc>
            <w:tc>
              <w:tcPr>
                <w:tcW w:w="10064" w:type="dxa"/>
                <w:tcBorders>
                  <w:bottom w:val="single" w:sz="4" w:space="0" w:color="auto"/>
                </w:tcBorders>
              </w:tcPr>
              <w:p>
                <w:pPr>
                  <w:jc w:val="both"/>
                  <w:rPr>
                    <w:szCs w:val="22"/>
                  </w:rPr>
                </w:pPr>
              </w:p>
            </w:tc>
          </w:tr>
          <w:tr>
            <w:tc>
              <w:tcPr>
                <w:tcW w:w="1101" w:type="dxa"/>
                <w:shd w:val="clear" w:color="auto" w:fill="FEF6F0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13.3.</w:t>
                </w:r>
              </w:p>
            </w:tc>
            <w:tc>
              <w:tcPr>
                <w:tcW w:w="13182" w:type="dxa"/>
                <w:gridSpan w:val="2"/>
                <w:shd w:val="clear" w:color="auto" w:fill="FEF6F0"/>
              </w:tcPr>
              <w:p>
                <w:pPr>
                  <w:jc w:val="both"/>
                  <w:rPr>
                    <w:b/>
                    <w:szCs w:val="22"/>
                  </w:rPr>
                </w:pPr>
                <w:r>
                  <w:rPr>
                    <w:b/>
                    <w:szCs w:val="22"/>
                  </w:rPr>
                  <w:t>VPS įgyvendinimo valdymo ir stebėsenos vidaus sistemos apibūdinimas</w:t>
                </w:r>
              </w:p>
            </w:tc>
          </w:tr>
          <w:tr>
            <w:tc>
              <w:tcPr>
                <w:tcW w:w="1101" w:type="dxa"/>
              </w:tcPr>
              <w:p>
                <w:pPr>
                  <w:rPr>
                    <w:szCs w:val="22"/>
                  </w:rPr>
                </w:pPr>
                <w:r>
                  <w:rPr>
                    <w:szCs w:val="22"/>
                  </w:rPr>
                  <w:t>13.3.1.</w:t>
                </w:r>
              </w:p>
            </w:tc>
            <w:tc>
              <w:tcPr>
                <w:tcW w:w="13182" w:type="dxa"/>
                <w:gridSpan w:val="2"/>
              </w:tcPr>
              <w:p>
                <w:pPr>
                  <w:jc w:val="both"/>
                  <w:rPr>
                    <w:i/>
                    <w:sz w:val="20"/>
                  </w:rPr>
                </w:pPr>
              </w:p>
            </w:tc>
          </w:tr>
        </w:tbl>
        <w:p>
          <w:pPr>
            <w:jc w:val="center"/>
            <w:rPr>
              <w:szCs w:val="22"/>
            </w:rPr>
          </w:pPr>
        </w:p>
        <w:sdt>
          <w:sdtPr>
            <w:alias w:val="pabaiga"/>
            <w:tag w:val="part_3986894a479743cf8f0c62cc9543b4e6"/>
            <w:lock w:val="sdtLocked"/>
            <w:richText/>
          </w:sdtPr>
          <w:sdtContent>
            <w:p>
              <w:pPr>
                <w:jc w:val="center"/>
                <w:rPr>
                  <w:szCs w:val="22"/>
                </w:rPr>
              </w:pPr>
              <w:r>
                <w:rPr>
                  <w:szCs w:val="22"/>
                </w:rPr>
                <w:t>____________________</w:t>
              </w:r>
            </w:p>
            <w:p>
              <w:pPr>
                <w:jc w:val="center"/>
                <w:rPr>
                  <w:szCs w:val="22"/>
                </w:rPr>
              </w:pPr>
            </w:p>
            <w:p>
              <w:pPr>
                <w:jc w:val="center"/>
                <w:rPr>
                  <w:szCs w:val="22"/>
                </w:rPr>
              </w:pPr>
            </w:p>
            <w:p>
              <w:pPr>
                <w:jc w:val="center"/>
                <w:rPr>
                  <w:szCs w:val="22"/>
                </w:rPr>
              </w:pPr>
              <w:r>
                <w:rPr>
                  <w:szCs w:val="22"/>
                </w:rPr>
                <w:br w:type="page"/>
              </w:r>
            </w:p>
            <w:p>
              <w:pPr>
                <w:jc w:val="center"/>
                <w:rPr>
                  <w:szCs w:val="22"/>
                </w:rPr>
                <w:sectPr>
                  <w:pgSz w:w="16838" w:h="11906" w:orient="landscape"/>
                  <w:pgMar w:top="1701" w:right="1701" w:bottom="567" w:left="1134" w:header="567" w:footer="567" w:gutter="0"/>
                  <w:cols w:space="1296"/>
                  <w:titlePg/>
                  <w:docGrid w:linePitch="360"/>
                </w:sectPr>
              </w:pPr>
            </w:p>
            <w:p>
              <w:pPr>
                <w:tabs>
                  <w:tab w:val="center" w:pos="4819"/>
                  <w:tab w:val="right" w:pos="9638"/>
                </w:tabs>
                <w:rPr>
                  <w:szCs w:val="22"/>
                </w:rPr>
              </w:pPr>
            </w:p>
            <w:sdt>
              <w:sdtPr>
                <w:alias w:val="pr."/>
                <w:tag w:val="part_04f2749525914e9f99ced2993ed790a0"/>
                <w:lock w:val="sdtLocked"/>
                <w:richText/>
              </w:sdtPr>
              <w:sdtContent>
                <w:p>
                  <w:pPr>
                    <w:jc w:val="right"/>
                    <w:rPr>
                      <w:szCs w:val="22"/>
                    </w:rPr>
                  </w:pPr>
                  <w:r>
                    <w:rPr>
                      <w:szCs w:val="22"/>
                    </w:rPr>
                    <w:t>Dvisektorės VPS formos</w:t>
                  </w:r>
                </w:p>
                <w:p>
                  <w:pPr>
                    <w:jc w:val="right"/>
                    <w:rPr>
                      <w:szCs w:val="24"/>
                    </w:rPr>
                  </w:pPr>
                  <w:r>
                    <w:rPr>
                      <w:szCs w:val="22"/>
                    </w:rPr>
                    <w:t>priedas</w:t>
                  </w:r>
                </w:p>
              </w:sdtContent>
            </w:sdt>
          </w:sdtContent>
        </w:sdt>
      </w:sdtContent>
    </w:sdt>
    <w:sdt>
      <w:sdtPr>
        <w:alias w:val="lentele"/>
        <w:tag w:val="part_a0a81875d4404aefa55325f23691b8d3"/>
        <w:lock w:val="sdtLocked"/>
        <w:richText/>
      </w:sdtPr>
      <w:sdtContent>
        <w:tbl>
          <w:tblPr>
            <w:tblW w:w="5000" w:type="pct"/>
            <w:tblLayout w:type="fixed"/>
            <w:tblLook w:val="04A0" w:firstRow="1" w:lastRow="0" w:firstColumn="1" w:lastColumn="0" w:noHBand="0" w:noVBand="1"/>
          </w:tblPr>
          <w:tblGrid>
            <w:gridCol w:w="722"/>
            <w:gridCol w:w="4101"/>
            <w:gridCol w:w="412"/>
            <w:gridCol w:w="412"/>
            <w:gridCol w:w="412"/>
            <w:gridCol w:w="418"/>
            <w:gridCol w:w="412"/>
            <w:gridCol w:w="412"/>
            <w:gridCol w:w="412"/>
            <w:gridCol w:w="418"/>
            <w:gridCol w:w="497"/>
            <w:gridCol w:w="731"/>
            <w:gridCol w:w="468"/>
            <w:gridCol w:w="584"/>
            <w:gridCol w:w="724"/>
            <w:gridCol w:w="581"/>
            <w:gridCol w:w="475"/>
            <w:gridCol w:w="881"/>
            <w:gridCol w:w="734"/>
            <w:gridCol w:w="428"/>
            <w:gridCol w:w="431"/>
            <w:gridCol w:w="443"/>
            <w:gridCol w:w="506"/>
          </w:tblGrid>
          <w:tr>
            <w:trPr>
              <w:trHeight w:val="824"/>
            </w:trPr>
            <w:tc>
              <w:tcPr>
                <w:tcW w:w="5000" w:type="pct"/>
                <w:gridSpan w:val="23"/>
                <w:tcBorders>
                  <w:top w:val="single" w:sz="8" w:space="0" w:color="auto"/>
                  <w:left w:val="single" w:sz="8" w:space="0" w:color="auto"/>
                  <w:right w:val="single" w:sz="8" w:space="0" w:color="000000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Cs w:val="22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2"/>
                    <w:lang w:eastAsia="lt-LT"/>
                  </w:rPr>
                  <w:t>VVG atstovaujamos teritorijos situacijos analizei naudojama statistinė informacija apie VVG atstovaujamos teritorijos gyventojus</w:t>
                </w:r>
              </w:p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1544" w:type="pct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nil"/>
                  <w:right w:val="single" w:sz="8" w:space="0" w:color="000000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VVG atstovaujamos teritorijos gyventojų skaičius iš viso: </w:t>
                </w:r>
              </w:p>
            </w:tc>
            <w:tc>
              <w:tcPr>
                <w:tcW w:w="530" w:type="pct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amžių</w:t>
                </w:r>
              </w:p>
            </w:tc>
            <w:tc>
              <w:tcPr>
                <w:tcW w:w="530" w:type="pct"/>
                <w:gridSpan w:val="4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lytį</w:t>
                </w:r>
              </w:p>
            </w:tc>
            <w:tc>
              <w:tcPr>
                <w:tcW w:w="962" w:type="pct"/>
                <w:gridSpan w:val="5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gyvenamąją vietovę</w:t>
                </w:r>
              </w:p>
            </w:tc>
            <w:tc>
              <w:tcPr>
                <w:tcW w:w="992" w:type="pct"/>
                <w:gridSpan w:val="5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užimtumą</w:t>
                </w:r>
              </w:p>
            </w:tc>
            <w:tc>
              <w:tcPr>
                <w:tcW w:w="442" w:type="pct"/>
                <w:gridSpan w:val="3"/>
                <w:tcBorders>
                  <w:top w:val="single" w:sz="8" w:space="0" w:color="auto"/>
                  <w:left w:val="nil"/>
                  <w:bottom w:val="nil"/>
                  <w:right w:val="single" w:sz="8" w:space="0" w:color="000000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socialinę padėtį</w:t>
                </w:r>
              </w:p>
            </w:tc>
          </w:tr>
          <w:tr>
            <w:trPr>
              <w:trHeight w:val="2190"/>
            </w:trPr>
            <w:tc>
              <w:tcPr>
                <w:tcW w:w="1544" w:type="pct"/>
                <w:gridSpan w:val="2"/>
                <w:vMerge/>
                <w:tcBorders>
                  <w:top w:val="single" w:sz="8" w:space="0" w:color="auto"/>
                  <w:left w:val="single" w:sz="8" w:space="0" w:color="auto"/>
                  <w:bottom w:val="nil"/>
                  <w:right w:val="single" w:sz="8" w:space="0" w:color="000000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iki 7 m.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7–13 m. (įskaitytinai)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14–29 m. (įskaitytinai)</w:t>
                </w: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30–39 m. (įskaitytinai)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40–64 m. (įskaitytinai)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65 m. ir vyresni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single" w:sz="8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vyrai</w:t>
                </w: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nil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moterys</w:t>
                </w:r>
              </w:p>
            </w:tc>
            <w:tc>
              <w:tcPr>
                <w:tcW w:w="159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gyvenantys  viensėdžiuose (vienkiemiuose) </w:t>
                </w:r>
              </w:p>
            </w:tc>
            <w:tc>
              <w:tcPr>
                <w:tcW w:w="234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iki 200 gyventojų (išskyrus viensėdžius)</w:t>
                </w:r>
              </w:p>
            </w:tc>
            <w:tc>
              <w:tcPr>
                <w:tcW w:w="150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201 iki 1000 gyventojų</w:t>
                </w:r>
              </w:p>
            </w:tc>
            <w:tc>
              <w:tcPr>
                <w:tcW w:w="187" w:type="pct"/>
                <w:tcBorders>
                  <w:top w:val="single" w:sz="8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1001 iki 2999 gyventojų</w:t>
                </w:r>
              </w:p>
            </w:tc>
            <w:tc>
              <w:tcPr>
                <w:tcW w:w="232" w:type="pct"/>
                <w:tcBorders>
                  <w:top w:val="single" w:sz="8" w:space="0" w:color="auto"/>
                  <w:left w:val="nil"/>
                  <w:bottom w:val="nil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3000 iki 6000 gyventojų (išskyrus savivaldybių centrus)</w:t>
                </w:r>
              </w:p>
            </w:tc>
            <w:tc>
              <w:tcPr>
                <w:tcW w:w="186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dirbantys (išskyrus savarankiškai dirbančiuosius)</w:t>
                </w:r>
              </w:p>
            </w:tc>
            <w:tc>
              <w:tcPr>
                <w:tcW w:w="15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savarankiškai dirbantys pagal verslo liudijimą</w:t>
                </w:r>
              </w:p>
            </w:tc>
            <w:tc>
              <w:tcPr>
                <w:tcW w:w="28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ikimokyklinio ir bendrojo ugdymo įstaigas, veikiančias VVG atstovaujamoje teritorijoje, lankantys asmenys</w:t>
                </w:r>
              </w:p>
            </w:tc>
            <w:tc>
              <w:tcPr>
                <w:tcW w:w="235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bedarbiai (išskyrus: gaunančius senatvės pensiją; nedirbančius dėl negalios)</w:t>
                </w:r>
              </w:p>
            </w:tc>
            <w:tc>
              <w:tcPr>
                <w:tcW w:w="137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gaunantys senatvės pensiją</w:t>
                </w:r>
              </w:p>
            </w:tc>
            <w:tc>
              <w:tcPr>
                <w:tcW w:w="138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skurdą patiriantys asmenys </w:t>
                </w:r>
              </w:p>
            </w:tc>
            <w:tc>
              <w:tcPr>
                <w:tcW w:w="14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socialinės rizikos šeimų skaičius</w:t>
                </w:r>
              </w:p>
            </w:tc>
            <w:tc>
              <w:tcPr>
                <w:tcW w:w="162" w:type="pct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socialinės rizikos šeimose augančių vaikų skaičius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amžių</w:t>
                </w:r>
              </w:p>
            </w:tc>
            <w:tc>
              <w:tcPr>
                <w:tcW w:w="1313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iki 7 m. 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single" w:sz="8" w:space="0" w:color="auto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7–13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14–29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30–39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40–64 m. (įskaitytinai)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65 m. ir vyresni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lytį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vyrai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moterys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9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nil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gyvenamąją vietovę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viensėdžiuose (vienkiemiuose)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4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iki 200 gyventojų (išskyrus viensėdžius)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201 iki 1000 gyventojų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1001 iki 2999 gyventojų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gyvenantys gyv. vietovėse nuo 3000 iki 6000 gyventojų (išskyrus savivaldybių centrus)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noWrap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užimtumą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dirbantys (išskyrus savarankiškai dirbančiuosius)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savarankiškai dirbantys pagal verslo liudijimą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ikimokyklinio ir bendrojo ugdymo įstaigas, veikiančias VVG atstovaujamoje teritorijoje, lankantys asmenys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bedarbiai (išskyrus gaunančius senatvės pensiją arba nedirbančius dėl negalios)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gaunantys senatvės pensiją</w:t>
                </w:r>
              </w:p>
            </w:tc>
            <w:tc>
              <w:tcPr>
                <w:tcW w:w="132" w:type="pct"/>
                <w:tcBorders>
                  <w:top w:val="nil"/>
                  <w:left w:val="single" w:sz="8" w:space="0" w:color="auto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8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 w:val="restart"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shd w:val="clear" w:color="auto" w:fill="auto"/>
                <w:textDirection w:val="btLr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Pagal socialinę padėtį</w:t>
                </w: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skurdą patiriantys asmenys 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42" w:type="pc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60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4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 xml:space="preserve">socialinės rizikos šeimų skaičius 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62" w:type="pct"/>
                <w:tcBorders>
                  <w:top w:val="nil"/>
                  <w:left w:val="single" w:sz="4" w:space="0" w:color="auto"/>
                  <w:bottom w:val="nil"/>
                  <w:right w:val="single" w:sz="8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</w:tr>
          <w:tr>
            <w:trPr>
              <w:trHeight w:val="151"/>
            </w:trPr>
            <w:tc>
              <w:tcPr>
                <w:tcW w:w="231" w:type="pct"/>
                <w:vMerge/>
                <w:tcBorders>
                  <w:top w:val="nil"/>
                  <w:left w:val="single" w:sz="8" w:space="0" w:color="auto"/>
                  <w:bottom w:val="single" w:sz="8" w:space="0" w:color="000000"/>
                  <w:right w:val="single" w:sz="8" w:space="0" w:color="auto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1313" w:type="pct"/>
                <w:tcBorders>
                  <w:top w:val="nil"/>
                  <w:left w:val="nil"/>
                  <w:bottom w:val="single" w:sz="8" w:space="0" w:color="auto"/>
                  <w:right w:val="single" w:sz="8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socialinės rizikos šeimose augančių vaikų skaičius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4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9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4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0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7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86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5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82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235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7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38" w:type="pct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42" w:type="pct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000000" w:fill="FFFFFF"/>
                <w:noWrap/>
                <w:vAlign w:val="center"/>
                <w:hideMark/>
              </w:tcPr>
              <w:p>
                <w:pPr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color w:val="000000"/>
                    <w:sz w:val="16"/>
                    <w:szCs w:val="16"/>
                    <w:lang w:eastAsia="lt-LT"/>
                  </w:rPr>
                  <w:t>x</w:t>
                </w:r>
              </w:p>
            </w:tc>
            <w:tc>
              <w:tcPr>
                <w:tcW w:w="162" w:type="pct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8" w:space="0" w:color="auto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ind w:firstLine="38"/>
                  <w:jc w:val="center"/>
                  <w:rPr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1544" w:type="pct"/>
                <w:gridSpan w:val="2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shd w:val="clear" w:color="000000" w:fill="FFE6CD"/>
                <w:noWrap/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Statistinės informacijos šaltiniai ir metai</w:t>
                </w:r>
              </w:p>
            </w:tc>
            <w:tc>
              <w:tcPr>
                <w:tcW w:w="3456" w:type="pct"/>
                <w:gridSpan w:val="21"/>
                <w:vMerge w:val="restart"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shd w:val="clear" w:color="000000" w:fill="FFE6CD"/>
                <w:vAlign w:val="center"/>
              </w:tcPr>
              <w:p>
                <w:pPr>
                  <w:rPr>
                    <w:i/>
                    <w:i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184"/>
            </w:trPr>
            <w:tc>
              <w:tcPr>
                <w:tcW w:w="1544" w:type="pct"/>
                <w:gridSpan w:val="2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vAlign w:val="center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  <w:tc>
              <w:tcPr>
                <w:tcW w:w="3456" w:type="pct"/>
                <w:gridSpan w:val="21"/>
                <w:vMerge/>
                <w:tcBorders>
                  <w:top w:val="single" w:sz="8" w:space="0" w:color="auto"/>
                  <w:left w:val="single" w:sz="8" w:space="0" w:color="auto"/>
                  <w:bottom w:val="single" w:sz="8" w:space="0" w:color="000000"/>
                  <w:right w:val="single" w:sz="8" w:space="0" w:color="000000"/>
                </w:tcBorders>
                <w:vAlign w:val="center"/>
              </w:tcPr>
              <w:p>
                <w:pPr>
                  <w:rPr>
                    <w:i/>
                    <w:i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  <w:tr>
            <w:trPr>
              <w:trHeight w:val="122"/>
            </w:trPr>
            <w:tc>
              <w:tcPr>
                <w:tcW w:w="1544" w:type="pct"/>
                <w:gridSpan w:val="2"/>
                <w:tcBorders>
                  <w:top w:val="single" w:sz="8" w:space="0" w:color="auto"/>
                  <w:left w:val="single" w:sz="8" w:space="0" w:color="auto"/>
                  <w:bottom w:val="single" w:sz="8" w:space="0" w:color="auto"/>
                  <w:right w:val="single" w:sz="8" w:space="0" w:color="000000"/>
                </w:tcBorders>
                <w:shd w:val="clear" w:color="000000" w:fill="FFE6CD"/>
                <w:noWrap/>
                <w:vAlign w:val="bottom"/>
                <w:hideMark/>
              </w:tcPr>
              <w:p>
                <w:pP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 w:val="16"/>
                    <w:szCs w:val="16"/>
                    <w:lang w:eastAsia="lt-LT"/>
                  </w:rPr>
                  <w:t>Paaiškinimai</w:t>
                </w:r>
              </w:p>
            </w:tc>
            <w:tc>
              <w:tcPr>
                <w:tcW w:w="3456" w:type="pct"/>
                <w:gridSpan w:val="21"/>
                <w:tcBorders>
                  <w:top w:val="single" w:sz="8" w:space="0" w:color="auto"/>
                  <w:left w:val="nil"/>
                  <w:bottom w:val="single" w:sz="8" w:space="0" w:color="auto"/>
                  <w:right w:val="single" w:sz="8" w:space="0" w:color="000000"/>
                </w:tcBorders>
                <w:shd w:val="clear" w:color="000000" w:fill="FFE6CD"/>
                <w:vAlign w:val="center"/>
              </w:tcPr>
              <w:p>
                <w:pPr>
                  <w:rPr>
                    <w:i/>
                    <w:iCs/>
                    <w:color w:val="000000"/>
                    <w:sz w:val="16"/>
                    <w:szCs w:val="16"/>
                    <w:lang w:eastAsia="lt-LT"/>
                  </w:rPr>
                </w:pPr>
              </w:p>
            </w:tc>
          </w:tr>
        </w:tbl>
        <w:p/>
      </w:sdtContent>
    </w:sdt>
    <w:sdt>
      <w:sdtPr>
        <w:alias w:val="pastraipa"/>
        <w:tag w:val="part_e8ef07020081409397c568a9e690a004"/>
        <w:lock w:val="sdtLocked"/>
        <w:richText/>
      </w:sdtPr>
      <w:sdtContent>
        <w:p>
          <w:pPr>
            <w:spacing w:line="276" w:lineRule="auto"/>
            <w:jc w:val="center"/>
            <w:rPr>
              <w:szCs w:val="22"/>
            </w:rPr>
          </w:pPr>
          <w:r>
            <w:rPr>
              <w:szCs w:val="24"/>
            </w:rPr>
            <w:t>__________________________</w:t>
          </w:r>
        </w:p>
      </w:sdtContent>
    </w:sdt>
    <w:sectPr>
      <w:pgSz w:w="16838" w:h="11906" w:orient="landscape"/>
      <w:pgMar w:top="720" w:right="720" w:bottom="720" w:left="720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2"/>
        </w:rPr>
      </w:pPr>
      <w:r>
        <w:rPr>
          <w:szCs w:val="22"/>
        </w:rPr>
        <w:separator/>
      </w:r>
    </w:p>
  </w:endnote>
  <w:end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2"/>
        </w:rPr>
      </w:pPr>
      <w:r>
        <w:rPr>
          <w:szCs w:val="22"/>
        </w:rPr>
        <w:separator/>
      </w:r>
    </w:p>
  </w:footnote>
  <w:footnote w:type="continuationSeparator" w:id="0">
    <w:p>
      <w:pPr>
        <w:rPr>
          <w:szCs w:val="22"/>
        </w:rPr>
      </w:pPr>
      <w:r>
        <w:rPr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>
      <w:rPr>
        <w:szCs w:val="22"/>
      </w:rPr>
      <w:t>19</w:t>
    </w:r>
    <w:r>
      <w:rPr>
        <w:szCs w:val="22"/>
      </w:rPr>
      <w:fldChar w:fldCharType="end"/>
    </w:r>
  </w:p>
  <w:p>
    <w:pPr>
      <w:tabs>
        <w:tab w:val="center" w:pos="4819"/>
        <w:tab w:val="right" w:pos="9638"/>
      </w:tabs>
      <w:rPr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revisionView w:inkAnnotations="0"/>
  <w:defaultTabStop w:val="1296"/>
  <w:hyphenationZone w:val="396"/>
  <w:doNotHyphenateCaps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2A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5"/>
    <o:shapelayout v:ext="edit">
      <o:idmap v:ext="edit" data="1"/>
    </o:shapelayout>
  </w:shapeDefaults>
  <w:decimalSymbol w:val="."/>
  <w:listSeparator w:val=","/>
  <w15:docId w15:val="{9F1638A2-C810-4783-AFE7-991EC32B88C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lentele" DocPartId="619083e5a8594e2f9ce87bc3ea30c3f3" PartId="820534b27c284f1c85e9c4fa5c1fd268"/>
  <Part Type="lentele" Title="(Dvisektorės VPS forma)" DocPartId="1f74e0a8d3dd4794ac1cd3b7ad76a6f2" PartId="7a86b06b2cf747ff91dba78c574c8161"/>
  <Part Type="lentele" Title="VIETOS PLĖTROS STRATEGIJA" DocPartId="285121e212ab4b8aa794dbb69860e618" PartId="38216bf7c18947f2b945f29135885895"/>
  <Part Type="lentele" DocPartId="0da6ff432df641bf966ebd0aba649475" PartId="3853aaba1962474f8d02caba96c714e6"/>
  <Part Type="lentele" DocPartId="1824fb1a466346acbb2e131030fafcc4" PartId="e5c76b19af2b4e65b0c670e45a440e43"/>
  <Part Type="lentele" DocPartId="4916b966607648e5b57d1041e36e4f47" PartId="9b215d6f7d634be5a0d30ad1d276a529"/>
  <Part Type="lentele" DocPartId="95374b6597ca462d851842ef282ed3ed" PartId="c6481ff914dc418a9ee4b96543cb7d41"/>
  <Part Type="lentele" DocPartId="5818ff991f954442a76ed89f1e8855bc" PartId="37d9b415ff0d4ca8b3eb279d7874e90b"/>
  <Part Type="lentele" DocPartId="78d6bd9a85d84556a671909025b219cc" PartId="962485a24efa4d978553edd25109e018"/>
  <Part Type="lentele" DocPartId="f558d43c61fd43fb951ff59b62b340ab" PartId="bf85cff70c00426db4a85b66119fd78d"/>
  <Part Type="lentele" DocPartId="e470c68cfafa43559cc527c1b2684858" PartId="b4ed95402de447728ed2cd43a1493ad6"/>
  <Part Type="lentele" DocPartId="fefe39cd3f7a4dffa570d52a076a3299" PartId="291384972bc74f6ab20b40844875514a"/>
  <Part Type="lentele" DocPartId="f1e38a44e2d140448722a9e8978d8bd2" PartId="db4459d324a14b0caa8345954819ffe5"/>
  <Part Type="lentele" DocPartId="2a9f2d4aa27e49a4ab0191f8ebbb0e64" PartId="37e8ae98eb2b428bb0910e539d83dcc2"/>
  <Part Type="lentele" DocPartId="9c4558ba266349daa931a74ca4b17e7c" PartId="d8e572057a9f46b48fe6618eed8c8a36"/>
  <Part Type="lentele" DocPartId="2eb8d980c78e47969c8ab07ba3f641d8" PartId="f4b2448de00445d58a8073748998d44f"/>
  <Part Type="lentele" DocPartId="1b072f5a4d274932b0deb01369e0f295" PartId="fe37921d5edd42c0bf46bf5ca00b2e6c"/>
  <Part Type="lentele" DocPartId="a3e59d23c3834f6a88e6198ac9fb4801" PartId="59fc9e6f606f4413991ece25fff88d60"/>
  <Part Type="lentele" DocPartId="c099548d7b4d40b5840567f817558924" PartId="b103ee7cbf5647e0a59a64e7f3879fac"/>
  <Part Type="lentele" DocPartId="5511c47d826f4f2b9c1a5382b11a6a9e" PartId="6b2a80afe2f14d5e9dea8f9ea5ecb470"/>
  <Part Type="lentele" DocPartId="4f5627778cda44c48ce0ca3425a50e99" PartId="1a39354cebe64b9095fa17409e1eb6ce"/>
  <Part Type="lentele" DocPartId="9ee809f1e12646cf8bd8170fd7b5d201" PartId="92945027c6e0497b9414fd357d9ef52c"/>
  <Part Type="lentele" DocPartId="a8a31983b65442b1bedb476cc09475d1" PartId="efc2ff791f174204af8f8769265e9a9f"/>
  <Part Type="lentele" DocPartId="c3da111adb4e4f9b97dfe126dfa1b2ef" PartId="46ad97a6ae784ac7adcbf592a48326ed"/>
  <Part Type="lentele" DocPartId="823ede6b3622424cb934dd153f04e689" PartId="0553a28ef61a48b4a2b46bff815bca22"/>
  <Part Type="lentele" DocPartId="ee0a58d7507844c6b34e257708c5f860" PartId="13a35bb0ce9b467db607af4a4a848053"/>
  <Part Type="lentele" DocPartId="009b1cbeb644448f94c729b02adf91ea" PartId="d05ee292a9a249c799cdde0e55fa6699"/>
  <Part Type="lentele" DocPartId="d4f14816403a40f5bcd64171bd17c329" PartId="22971e71f9c1407a85eefbd764582324">
    <Part Type="pabaiga" DocPartId="c9eb6b5370f440fa8bd26ac3faa1d856" PartId="3986894a479743cf8f0c62cc9543b4e6">
      <Part Type="priedas" Abbr="pr." DocPartId="93ad23bbd467442695d14f35a3749777" PartId="04f2749525914e9f99ced2993ed790a0"/>
    </Part>
  </Part>
  <Part Type="lentele" DocPartId="6524463afc6e4ed89c1a2d6e8bc1c630" PartId="a0a81875d4404aefa55325f23691b8d3"/>
  <Part Type="pastraipa" DocPartId="9ea4a356642c4142bf991864725b086a" PartId="e8ef07020081409397c568a9e690a004"/>
</Parts>
</file>

<file path=customXml/itemProps1.xml><?xml version="1.0" encoding="utf-8"?>
<ds:datastoreItem xmlns:ds="http://schemas.openxmlformats.org/officeDocument/2006/customXml" ds:itemID="{CDBC2F51-D3F8-42CE-9D80-CA8CFE2D92A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88FD2C2-4CD2-4961-8810-8F479C655FE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15</Pages>
  <Words>3615</Words>
  <Characters>20645</Characters>
  <Application>Microsoft Office Word</Application>
  <DocSecurity>4</DocSecurity>
  <Lines>2949</Lines>
  <Paragraphs>1866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2023-03-01T13:31:00Z</dcterms:created>
  <dc:creator>Sigutė Mečkovskienė</dc:creator>
  <lastModifiedBy>adlibuser</lastModifiedBy>
  <lastPrinted>2015-05-04T13:33:00Z</lastPrinted>
  <dcterms:modified xsi:type="dcterms:W3CDTF">2023-03-01T13:31:00Z</dcterms:modified>
  <revision>2</revision>
</coreProperties>
</file>