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01B808" w14:textId="77777777" w:rsidR="00373B38" w:rsidRPr="00414F03" w:rsidRDefault="00373B38" w:rsidP="00373B38">
      <w:pPr>
        <w:rPr>
          <w:rFonts w:eastAsia="Calibri"/>
          <w:bCs/>
          <w:lang w:val="lt-LT"/>
        </w:rPr>
      </w:pPr>
      <w:r>
        <w:rPr>
          <w:rFonts w:eastAsia="Calibri"/>
          <w:b/>
          <w:lang w:val="lt-LT"/>
        </w:rPr>
        <w:t xml:space="preserve">                                                                              </w:t>
      </w:r>
      <w:r w:rsidRPr="00414F03">
        <w:rPr>
          <w:rFonts w:eastAsia="Calibri"/>
          <w:bCs/>
          <w:lang w:val="lt-LT"/>
        </w:rPr>
        <w:t>PATVIRTINTA</w:t>
      </w:r>
    </w:p>
    <w:p w14:paraId="76FDF2D4" w14:textId="77777777" w:rsidR="00373B38" w:rsidRPr="00414F03" w:rsidRDefault="00373B38" w:rsidP="00373B38">
      <w:pPr>
        <w:jc w:val="center"/>
        <w:rPr>
          <w:rFonts w:eastAsia="Calibri"/>
          <w:bCs/>
          <w:lang w:val="lt-LT"/>
        </w:rPr>
      </w:pPr>
      <w:r w:rsidRPr="00414F03">
        <w:rPr>
          <w:rFonts w:eastAsia="Calibri"/>
          <w:bCs/>
          <w:lang w:val="lt-LT"/>
        </w:rPr>
        <w:t xml:space="preserve">                                                      </w:t>
      </w:r>
      <w:r>
        <w:rPr>
          <w:rFonts w:eastAsia="Calibri"/>
          <w:bCs/>
          <w:lang w:val="lt-LT"/>
        </w:rPr>
        <w:t xml:space="preserve"> </w:t>
      </w:r>
      <w:r w:rsidRPr="00414F03">
        <w:rPr>
          <w:rFonts w:eastAsia="Calibri"/>
          <w:bCs/>
          <w:lang w:val="lt-LT"/>
        </w:rPr>
        <w:t>Akmenės rajono savivaldybės tarybos</w:t>
      </w:r>
    </w:p>
    <w:p w14:paraId="0759ACC0" w14:textId="77777777" w:rsidR="00373B38" w:rsidRDefault="00373B38" w:rsidP="00373B38">
      <w:pPr>
        <w:rPr>
          <w:rFonts w:eastAsia="Calibri"/>
          <w:bCs/>
          <w:lang w:val="lt-LT"/>
        </w:rPr>
      </w:pPr>
      <w:r w:rsidRPr="00414F03">
        <w:rPr>
          <w:rFonts w:eastAsia="Calibri"/>
          <w:bCs/>
          <w:lang w:val="lt-LT"/>
        </w:rPr>
        <w:t xml:space="preserve">                                                                         </w:t>
      </w:r>
      <w:r>
        <w:rPr>
          <w:rFonts w:eastAsia="Calibri"/>
          <w:bCs/>
          <w:lang w:val="lt-LT"/>
        </w:rPr>
        <w:t xml:space="preserve"> </w:t>
      </w:r>
      <w:r w:rsidRPr="00414F03">
        <w:rPr>
          <w:rFonts w:eastAsia="Calibri"/>
          <w:bCs/>
          <w:lang w:val="lt-LT"/>
        </w:rPr>
        <w:t xml:space="preserve">   </w:t>
      </w:r>
      <w:r>
        <w:rPr>
          <w:rFonts w:eastAsia="Calibri"/>
          <w:bCs/>
          <w:lang w:val="lt-LT"/>
        </w:rPr>
        <w:t xml:space="preserve"> </w:t>
      </w:r>
      <w:r w:rsidRPr="00414F03">
        <w:rPr>
          <w:rFonts w:eastAsia="Calibri"/>
          <w:bCs/>
          <w:lang w:val="lt-LT"/>
        </w:rPr>
        <w:t>20</w:t>
      </w:r>
      <w:r>
        <w:rPr>
          <w:rFonts w:eastAsia="Calibri"/>
          <w:bCs/>
          <w:lang w:val="lt-LT"/>
        </w:rPr>
        <w:t xml:space="preserve">21 m. gruodžio 28 </w:t>
      </w:r>
      <w:r w:rsidRPr="00414F03">
        <w:rPr>
          <w:rFonts w:eastAsia="Calibri"/>
          <w:bCs/>
          <w:lang w:val="lt-LT"/>
        </w:rPr>
        <w:t>d. sprendimu Nr. T-</w:t>
      </w:r>
      <w:r w:rsidR="002424E8">
        <w:rPr>
          <w:rFonts w:eastAsia="Calibri"/>
          <w:bCs/>
          <w:lang w:val="lt-LT"/>
        </w:rPr>
        <w:t>25</w:t>
      </w:r>
      <w:r w:rsidR="00C81B12">
        <w:rPr>
          <w:rFonts w:eastAsia="Calibri"/>
          <w:bCs/>
          <w:lang w:val="lt-LT"/>
        </w:rPr>
        <w:t>9</w:t>
      </w:r>
    </w:p>
    <w:p w14:paraId="1644ED70" w14:textId="77777777" w:rsidR="00373B38" w:rsidRPr="00414F03" w:rsidRDefault="00373B38" w:rsidP="00373B38">
      <w:pPr>
        <w:rPr>
          <w:rFonts w:eastAsia="Calibri"/>
          <w:bCs/>
          <w:lang w:val="lt-LT"/>
        </w:rPr>
      </w:pPr>
    </w:p>
    <w:p w14:paraId="6D559131" w14:textId="739B3451" w:rsidR="006F3D2D" w:rsidRPr="00F63037" w:rsidRDefault="000246DD">
      <w:pPr>
        <w:ind w:firstLine="567"/>
        <w:jc w:val="center"/>
        <w:rPr>
          <w:rFonts w:eastAsia="Calibri"/>
          <w:b/>
          <w:lang w:val="lt-LT"/>
        </w:rPr>
      </w:pPr>
      <w:r w:rsidRPr="00F63037">
        <w:rPr>
          <w:b/>
          <w:noProof/>
        </w:rPr>
        <w:drawing>
          <wp:inline distT="0" distB="0" distL="0" distR="0" wp14:anchorId="212F89C6" wp14:editId="50840406">
            <wp:extent cx="4882515" cy="89725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478" r="25470"/>
                    <a:stretch>
                      <a:fillRect/>
                    </a:stretch>
                  </pic:blipFill>
                  <pic:spPr bwMode="auto">
                    <a:xfrm>
                      <a:off x="0" y="0"/>
                      <a:ext cx="4882515" cy="897255"/>
                    </a:xfrm>
                    <a:prstGeom prst="rect">
                      <a:avLst/>
                    </a:prstGeom>
                    <a:solidFill>
                      <a:srgbClr val="FFFFFF">
                        <a:alpha val="0"/>
                      </a:srgbClr>
                    </a:solidFill>
                    <a:ln>
                      <a:noFill/>
                    </a:ln>
                  </pic:spPr>
                </pic:pic>
              </a:graphicData>
            </a:graphic>
          </wp:inline>
        </w:drawing>
      </w:r>
    </w:p>
    <w:p w14:paraId="06AFE4CA" w14:textId="5F59B15B" w:rsidR="006F3D2D" w:rsidRDefault="000246DD">
      <w:pPr>
        <w:ind w:firstLine="567"/>
        <w:jc w:val="center"/>
        <w:rPr>
          <w:rFonts w:eastAsia="Calibri"/>
          <w:b/>
          <w:noProof/>
          <w:lang w:val="lt-LT" w:eastAsia="lt-LT"/>
        </w:rPr>
      </w:pPr>
      <w:r w:rsidRPr="00F63037">
        <w:rPr>
          <w:rFonts w:eastAsia="Calibri"/>
          <w:b/>
          <w:noProof/>
          <w:lang w:val="lt-LT" w:eastAsia="lt-LT"/>
        </w:rPr>
        <w:drawing>
          <wp:inline distT="0" distB="0" distL="0" distR="0" wp14:anchorId="37C53C29" wp14:editId="42EB7E51">
            <wp:extent cx="1802765" cy="1776730"/>
            <wp:effectExtent l="0" t="0" r="0" b="0"/>
            <wp:docPr id="1" name="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1776730"/>
                    </a:xfrm>
                    <a:prstGeom prst="rect">
                      <a:avLst/>
                    </a:prstGeom>
                    <a:noFill/>
                    <a:ln>
                      <a:noFill/>
                    </a:ln>
                  </pic:spPr>
                </pic:pic>
              </a:graphicData>
            </a:graphic>
          </wp:inline>
        </w:drawing>
      </w:r>
    </w:p>
    <w:p w14:paraId="24E8C0B9" w14:textId="77777777" w:rsidR="00373B38" w:rsidRDefault="00373B38">
      <w:pPr>
        <w:ind w:firstLine="567"/>
        <w:jc w:val="center"/>
        <w:rPr>
          <w:rFonts w:eastAsia="Calibri"/>
          <w:b/>
          <w:lang w:val="lt-LT"/>
        </w:rPr>
      </w:pPr>
    </w:p>
    <w:p w14:paraId="10363A8C" w14:textId="77777777" w:rsidR="00373B38" w:rsidRDefault="00373B38">
      <w:pPr>
        <w:ind w:firstLine="567"/>
        <w:jc w:val="center"/>
        <w:rPr>
          <w:rFonts w:eastAsia="Calibri"/>
          <w:b/>
          <w:lang w:val="lt-LT"/>
        </w:rPr>
      </w:pPr>
    </w:p>
    <w:p w14:paraId="0B70CF53" w14:textId="77777777" w:rsidR="00373B38" w:rsidRDefault="00373B38">
      <w:pPr>
        <w:ind w:firstLine="567"/>
        <w:jc w:val="center"/>
        <w:rPr>
          <w:rFonts w:eastAsia="Calibri"/>
          <w:b/>
          <w:lang w:val="lt-LT"/>
        </w:rPr>
      </w:pPr>
    </w:p>
    <w:p w14:paraId="01CE5B0E" w14:textId="77777777" w:rsidR="00373B38" w:rsidRPr="00F63037" w:rsidRDefault="00373B38">
      <w:pPr>
        <w:ind w:firstLine="567"/>
        <w:jc w:val="center"/>
        <w:rPr>
          <w:rFonts w:eastAsia="Calibri"/>
          <w:b/>
          <w:lang w:val="lt-LT"/>
        </w:rPr>
      </w:pPr>
    </w:p>
    <w:p w14:paraId="6487C887" w14:textId="77777777" w:rsidR="006F3D2D" w:rsidRPr="00373B38" w:rsidRDefault="00B25C2B">
      <w:pPr>
        <w:ind w:firstLine="567"/>
        <w:jc w:val="center"/>
        <w:rPr>
          <w:rFonts w:eastAsia="Calibri"/>
          <w:b/>
          <w:sz w:val="48"/>
          <w:szCs w:val="48"/>
          <w:lang w:val="lt-LT"/>
        </w:rPr>
      </w:pPr>
      <w:r w:rsidRPr="00373B38">
        <w:rPr>
          <w:rFonts w:eastAsia="Calibri"/>
          <w:b/>
          <w:sz w:val="48"/>
          <w:szCs w:val="48"/>
          <w:lang w:val="lt-LT"/>
        </w:rPr>
        <w:t>AKMENĖS RAJONO SAVIVALDYBĖS 2020</w:t>
      </w:r>
      <w:r w:rsidR="002F73DB" w:rsidRPr="00373B38">
        <w:rPr>
          <w:rFonts w:eastAsia="Calibri"/>
          <w:b/>
          <w:sz w:val="48"/>
          <w:szCs w:val="48"/>
          <w:lang w:val="lt-LT"/>
        </w:rPr>
        <w:t xml:space="preserve"> METŲ VISUOMENĖS SVEIKATOS STEBĖSENOS ATASKAITA </w:t>
      </w:r>
    </w:p>
    <w:p w14:paraId="4824D5D6" w14:textId="77777777" w:rsidR="006F3D2D" w:rsidRPr="00F63037" w:rsidRDefault="006F3D2D">
      <w:pPr>
        <w:ind w:firstLine="567"/>
        <w:jc w:val="center"/>
        <w:rPr>
          <w:rFonts w:eastAsia="Calibri"/>
          <w:b/>
          <w:color w:val="00B050"/>
          <w:lang w:val="lt-LT"/>
        </w:rPr>
      </w:pPr>
    </w:p>
    <w:p w14:paraId="482C47B6" w14:textId="77777777" w:rsidR="006F3D2D" w:rsidRPr="00F63037" w:rsidRDefault="006F3D2D">
      <w:pPr>
        <w:ind w:firstLine="567"/>
        <w:jc w:val="center"/>
        <w:rPr>
          <w:rFonts w:eastAsia="Calibri"/>
          <w:b/>
          <w:color w:val="00B050"/>
          <w:lang w:val="lt-LT"/>
        </w:rPr>
      </w:pPr>
    </w:p>
    <w:p w14:paraId="65C7EA34" w14:textId="77777777" w:rsidR="006F3D2D" w:rsidRPr="00F63037" w:rsidRDefault="006F3D2D">
      <w:pPr>
        <w:ind w:firstLine="567"/>
        <w:jc w:val="center"/>
        <w:rPr>
          <w:rFonts w:eastAsia="Calibri"/>
          <w:b/>
          <w:color w:val="00B050"/>
          <w:lang w:val="lt-LT"/>
        </w:rPr>
      </w:pPr>
    </w:p>
    <w:p w14:paraId="4170CBF8" w14:textId="77777777" w:rsidR="006F3D2D" w:rsidRPr="00F63037" w:rsidRDefault="006F3D2D">
      <w:pPr>
        <w:ind w:firstLine="567"/>
        <w:jc w:val="center"/>
        <w:rPr>
          <w:rFonts w:eastAsia="Calibri"/>
          <w:b/>
          <w:color w:val="00B050"/>
          <w:lang w:val="lt-LT"/>
        </w:rPr>
      </w:pPr>
    </w:p>
    <w:p w14:paraId="1F4DC555" w14:textId="77777777" w:rsidR="006F3D2D" w:rsidRPr="00F63037" w:rsidRDefault="006F3D2D">
      <w:pPr>
        <w:ind w:firstLine="567"/>
        <w:jc w:val="center"/>
        <w:rPr>
          <w:rFonts w:eastAsia="Calibri"/>
          <w:b/>
          <w:color w:val="00B050"/>
          <w:lang w:val="lt-LT"/>
        </w:rPr>
      </w:pPr>
    </w:p>
    <w:p w14:paraId="0598185D" w14:textId="77777777" w:rsidR="00210BF7" w:rsidRPr="00F63037" w:rsidRDefault="00210BF7" w:rsidP="00AF1A03">
      <w:pPr>
        <w:jc w:val="center"/>
        <w:rPr>
          <w:rFonts w:eastAsia="Calibri"/>
          <w:b/>
          <w:color w:val="00B050"/>
          <w:lang w:val="lt-LT"/>
        </w:rPr>
      </w:pPr>
    </w:p>
    <w:p w14:paraId="36EB4A07" w14:textId="77777777" w:rsidR="00210BF7" w:rsidRPr="00F63037" w:rsidRDefault="00210BF7" w:rsidP="00AF1A03">
      <w:pPr>
        <w:jc w:val="center"/>
        <w:rPr>
          <w:rFonts w:eastAsia="Calibri"/>
          <w:b/>
          <w:color w:val="00B050"/>
          <w:lang w:val="lt-LT"/>
        </w:rPr>
      </w:pPr>
    </w:p>
    <w:p w14:paraId="7B83C8C1" w14:textId="77777777" w:rsidR="00210BF7" w:rsidRPr="00F63037" w:rsidRDefault="00210BF7" w:rsidP="00AF1A03">
      <w:pPr>
        <w:jc w:val="center"/>
        <w:rPr>
          <w:rFonts w:eastAsia="Calibri"/>
          <w:b/>
          <w:color w:val="00B050"/>
          <w:lang w:val="lt-LT"/>
        </w:rPr>
      </w:pPr>
    </w:p>
    <w:p w14:paraId="09B988A1" w14:textId="77777777" w:rsidR="00210BF7" w:rsidRPr="00F63037" w:rsidRDefault="00210BF7" w:rsidP="00AF1A03">
      <w:pPr>
        <w:jc w:val="center"/>
        <w:rPr>
          <w:rFonts w:eastAsia="Calibri"/>
          <w:b/>
          <w:color w:val="00B050"/>
          <w:lang w:val="lt-LT"/>
        </w:rPr>
      </w:pPr>
    </w:p>
    <w:p w14:paraId="2DBB4D59" w14:textId="77777777" w:rsidR="00210BF7" w:rsidRPr="00F63037" w:rsidRDefault="00210BF7" w:rsidP="00AF1A03">
      <w:pPr>
        <w:jc w:val="center"/>
        <w:rPr>
          <w:rFonts w:eastAsia="Calibri"/>
          <w:b/>
          <w:lang w:val="lt-LT"/>
        </w:rPr>
      </w:pPr>
    </w:p>
    <w:p w14:paraId="05932667" w14:textId="77777777" w:rsidR="006F3D2D" w:rsidRPr="00F63037" w:rsidRDefault="006F3D2D" w:rsidP="00095C16">
      <w:pPr>
        <w:spacing w:line="276" w:lineRule="auto"/>
        <w:jc w:val="center"/>
        <w:rPr>
          <w:rFonts w:eastAsia="Calibri"/>
          <w:b/>
          <w:lang w:val="lt-LT"/>
        </w:rPr>
      </w:pPr>
      <w:r w:rsidRPr="00F63037">
        <w:rPr>
          <w:rFonts w:eastAsia="Calibri"/>
          <w:b/>
          <w:lang w:val="lt-LT"/>
        </w:rPr>
        <w:t xml:space="preserve">Naujoji Akmenė, </w:t>
      </w:r>
    </w:p>
    <w:p w14:paraId="7934F370" w14:textId="77777777" w:rsidR="006F3D2D" w:rsidRDefault="00B25C2B" w:rsidP="00095C16">
      <w:pPr>
        <w:spacing w:line="276" w:lineRule="auto"/>
        <w:jc w:val="center"/>
        <w:rPr>
          <w:rFonts w:eastAsia="Calibri"/>
          <w:b/>
          <w:lang w:val="lt-LT"/>
        </w:rPr>
      </w:pPr>
      <w:r w:rsidRPr="00F63037">
        <w:rPr>
          <w:rFonts w:eastAsia="Calibri"/>
          <w:b/>
          <w:lang w:val="lt-LT"/>
        </w:rPr>
        <w:t>2021</w:t>
      </w:r>
      <w:r w:rsidR="006F3D2D" w:rsidRPr="00F63037">
        <w:rPr>
          <w:rFonts w:eastAsia="Calibri"/>
          <w:b/>
          <w:lang w:val="lt-LT"/>
        </w:rPr>
        <w:t xml:space="preserve"> m.</w:t>
      </w:r>
    </w:p>
    <w:p w14:paraId="7F6C0E76" w14:textId="77777777" w:rsidR="00373B38" w:rsidRDefault="00373B38" w:rsidP="00095C16">
      <w:pPr>
        <w:spacing w:line="276" w:lineRule="auto"/>
        <w:jc w:val="center"/>
        <w:rPr>
          <w:rFonts w:eastAsia="Calibri"/>
          <w:b/>
          <w:lang w:val="lt-LT"/>
        </w:rPr>
      </w:pPr>
    </w:p>
    <w:p w14:paraId="6F73D1F4" w14:textId="77777777" w:rsidR="00373B38" w:rsidRDefault="00373B38" w:rsidP="00095C16">
      <w:pPr>
        <w:spacing w:line="276" w:lineRule="auto"/>
        <w:jc w:val="center"/>
        <w:rPr>
          <w:rFonts w:eastAsia="Calibri"/>
          <w:b/>
          <w:lang w:val="lt-LT"/>
        </w:rPr>
      </w:pPr>
    </w:p>
    <w:p w14:paraId="494A7F0B" w14:textId="77777777" w:rsidR="00373B38" w:rsidRDefault="00373B38" w:rsidP="00095C16">
      <w:pPr>
        <w:spacing w:line="276" w:lineRule="auto"/>
        <w:jc w:val="center"/>
        <w:rPr>
          <w:rFonts w:eastAsia="Calibri"/>
          <w:b/>
          <w:lang w:val="lt-LT"/>
        </w:rPr>
      </w:pPr>
    </w:p>
    <w:p w14:paraId="49F89725" w14:textId="77777777" w:rsidR="00373B38" w:rsidRDefault="00373B38" w:rsidP="00095C16">
      <w:pPr>
        <w:spacing w:line="276" w:lineRule="auto"/>
        <w:jc w:val="center"/>
        <w:rPr>
          <w:rFonts w:eastAsia="Calibri"/>
          <w:b/>
          <w:lang w:val="lt-LT"/>
        </w:rPr>
      </w:pPr>
    </w:p>
    <w:p w14:paraId="60CB5196" w14:textId="77777777" w:rsidR="00373B38" w:rsidRDefault="00373B38" w:rsidP="00095C16">
      <w:pPr>
        <w:spacing w:line="276" w:lineRule="auto"/>
        <w:jc w:val="center"/>
        <w:rPr>
          <w:rFonts w:eastAsia="Calibri"/>
          <w:b/>
          <w:lang w:val="lt-LT"/>
        </w:rPr>
      </w:pPr>
    </w:p>
    <w:p w14:paraId="7305DDF3" w14:textId="77777777" w:rsidR="00373B38" w:rsidRDefault="00373B38" w:rsidP="00095C16">
      <w:pPr>
        <w:spacing w:line="276" w:lineRule="auto"/>
        <w:jc w:val="center"/>
        <w:rPr>
          <w:rFonts w:eastAsia="Calibri"/>
          <w:b/>
          <w:lang w:val="lt-LT"/>
        </w:rPr>
      </w:pPr>
    </w:p>
    <w:p w14:paraId="4320BA26" w14:textId="77777777" w:rsidR="00373B38" w:rsidRDefault="00373B38" w:rsidP="00095C16">
      <w:pPr>
        <w:spacing w:line="276" w:lineRule="auto"/>
        <w:jc w:val="center"/>
        <w:rPr>
          <w:rFonts w:eastAsia="Calibri"/>
          <w:b/>
          <w:lang w:val="lt-LT"/>
        </w:rPr>
      </w:pPr>
    </w:p>
    <w:p w14:paraId="59921BD8" w14:textId="77777777" w:rsidR="00373B38" w:rsidRDefault="00373B38" w:rsidP="00095C16">
      <w:pPr>
        <w:spacing w:line="276" w:lineRule="auto"/>
        <w:jc w:val="center"/>
        <w:rPr>
          <w:rFonts w:eastAsia="Calibri"/>
          <w:b/>
          <w:lang w:val="lt-LT"/>
        </w:rPr>
      </w:pPr>
    </w:p>
    <w:p w14:paraId="554317B7" w14:textId="77777777" w:rsidR="00373B38" w:rsidRPr="00F63037" w:rsidRDefault="00373B38" w:rsidP="00095C16">
      <w:pPr>
        <w:spacing w:line="276" w:lineRule="auto"/>
        <w:jc w:val="center"/>
        <w:rPr>
          <w:rFonts w:eastAsia="Calibri"/>
          <w:b/>
          <w:lang w:val="lt-LT"/>
        </w:rPr>
      </w:pPr>
    </w:p>
    <w:p w14:paraId="09F1B70D" w14:textId="77777777" w:rsidR="006F3D2D" w:rsidRPr="00F63037" w:rsidRDefault="006F3D2D" w:rsidP="008A7561">
      <w:pPr>
        <w:spacing w:line="276" w:lineRule="auto"/>
        <w:jc w:val="center"/>
        <w:rPr>
          <w:rFonts w:eastAsia="Calibri"/>
          <w:b/>
          <w:lang w:val="lt-LT"/>
        </w:rPr>
      </w:pPr>
      <w:r w:rsidRPr="00F63037">
        <w:rPr>
          <w:rFonts w:eastAsia="Calibri"/>
          <w:b/>
          <w:lang w:val="lt-LT"/>
        </w:rPr>
        <w:t>TURINYS</w:t>
      </w:r>
    </w:p>
    <w:p w14:paraId="190832F6" w14:textId="77777777" w:rsidR="00F963F9" w:rsidRPr="00F63037" w:rsidRDefault="00F963F9" w:rsidP="008A7561">
      <w:pPr>
        <w:spacing w:line="276" w:lineRule="auto"/>
        <w:jc w:val="center"/>
        <w:rPr>
          <w:rFonts w:eastAsia="Calibri"/>
          <w:b/>
          <w:highlight w:val="yellow"/>
          <w:lang w:val="lt-LT"/>
        </w:rPr>
      </w:pPr>
    </w:p>
    <w:p w14:paraId="6A97B48C" w14:textId="77777777" w:rsidR="00DC0876" w:rsidRDefault="00F963F9" w:rsidP="00834F8B">
      <w:pPr>
        <w:pStyle w:val="Turinys1"/>
        <w:tabs>
          <w:tab w:val="right" w:leader="dot" w:pos="9628"/>
        </w:tabs>
        <w:spacing w:line="276" w:lineRule="auto"/>
        <w:jc w:val="both"/>
        <w:rPr>
          <w:rFonts w:ascii="Calibri" w:hAnsi="Calibri"/>
          <w:noProof/>
          <w:sz w:val="22"/>
          <w:szCs w:val="22"/>
          <w:lang w:val="lt-LT" w:eastAsia="lt-LT"/>
        </w:rPr>
      </w:pPr>
      <w:r w:rsidRPr="00F63037">
        <w:rPr>
          <w:highlight w:val="yellow"/>
        </w:rPr>
        <w:fldChar w:fldCharType="begin"/>
      </w:r>
      <w:r w:rsidRPr="00F63037">
        <w:rPr>
          <w:highlight w:val="yellow"/>
        </w:rPr>
        <w:instrText xml:space="preserve"> TOC \o "1-3" \h \z \u </w:instrText>
      </w:r>
      <w:r w:rsidRPr="00F63037">
        <w:rPr>
          <w:highlight w:val="yellow"/>
        </w:rPr>
        <w:fldChar w:fldCharType="separate"/>
      </w:r>
      <w:hyperlink w:anchor="_Toc86735760" w:history="1">
        <w:r w:rsidR="00DC0876" w:rsidRPr="00D722DA">
          <w:rPr>
            <w:rStyle w:val="Hipersaitas"/>
            <w:rFonts w:eastAsia="Andale Sans UI"/>
            <w:noProof/>
          </w:rPr>
          <w:t>ĮVADAS</w:t>
        </w:r>
        <w:r w:rsidR="00DC0876">
          <w:rPr>
            <w:noProof/>
            <w:webHidden/>
          </w:rPr>
          <w:tab/>
        </w:r>
        <w:r w:rsidR="00DC0876">
          <w:rPr>
            <w:noProof/>
            <w:webHidden/>
          </w:rPr>
          <w:fldChar w:fldCharType="begin"/>
        </w:r>
        <w:r w:rsidR="00DC0876">
          <w:rPr>
            <w:noProof/>
            <w:webHidden/>
          </w:rPr>
          <w:instrText xml:space="preserve"> PAGEREF _Toc86735760 \h </w:instrText>
        </w:r>
        <w:r w:rsidR="00DC0876">
          <w:rPr>
            <w:noProof/>
            <w:webHidden/>
          </w:rPr>
        </w:r>
        <w:r w:rsidR="00DC0876">
          <w:rPr>
            <w:noProof/>
            <w:webHidden/>
          </w:rPr>
          <w:fldChar w:fldCharType="separate"/>
        </w:r>
        <w:r w:rsidR="00834F8B">
          <w:rPr>
            <w:noProof/>
            <w:webHidden/>
          </w:rPr>
          <w:t>3</w:t>
        </w:r>
        <w:r w:rsidR="00DC0876">
          <w:rPr>
            <w:noProof/>
            <w:webHidden/>
          </w:rPr>
          <w:fldChar w:fldCharType="end"/>
        </w:r>
      </w:hyperlink>
    </w:p>
    <w:p w14:paraId="58F64D01" w14:textId="77777777" w:rsidR="00DC0876" w:rsidRDefault="00DC0876" w:rsidP="00DC0876">
      <w:pPr>
        <w:pStyle w:val="Turinys1"/>
        <w:tabs>
          <w:tab w:val="right" w:leader="dot" w:pos="9628"/>
        </w:tabs>
        <w:spacing w:line="276" w:lineRule="auto"/>
        <w:rPr>
          <w:rFonts w:ascii="Calibri" w:hAnsi="Calibri"/>
          <w:noProof/>
          <w:sz w:val="22"/>
          <w:szCs w:val="22"/>
          <w:lang w:val="lt-LT" w:eastAsia="lt-LT"/>
        </w:rPr>
      </w:pPr>
      <w:hyperlink w:anchor="_Toc86735761" w:history="1">
        <w:r w:rsidRPr="00D722DA">
          <w:rPr>
            <w:rStyle w:val="Hipersaitas"/>
            <w:rFonts w:eastAsia="Andale Sans UI"/>
            <w:noProof/>
            <w:lang w:val="lt-LT"/>
          </w:rPr>
          <w:t>I. DEMOGRAFINĖ SITUACIJA</w:t>
        </w:r>
        <w:r>
          <w:rPr>
            <w:noProof/>
            <w:webHidden/>
          </w:rPr>
          <w:tab/>
        </w:r>
        <w:r>
          <w:rPr>
            <w:noProof/>
            <w:webHidden/>
          </w:rPr>
          <w:fldChar w:fldCharType="begin"/>
        </w:r>
        <w:r>
          <w:rPr>
            <w:noProof/>
            <w:webHidden/>
          </w:rPr>
          <w:instrText xml:space="preserve"> PAGEREF _Toc86735761 \h </w:instrText>
        </w:r>
        <w:r>
          <w:rPr>
            <w:noProof/>
            <w:webHidden/>
          </w:rPr>
        </w:r>
        <w:r>
          <w:rPr>
            <w:noProof/>
            <w:webHidden/>
          </w:rPr>
          <w:fldChar w:fldCharType="separate"/>
        </w:r>
        <w:r w:rsidR="00834F8B">
          <w:rPr>
            <w:noProof/>
            <w:webHidden/>
          </w:rPr>
          <w:t>4</w:t>
        </w:r>
        <w:r>
          <w:rPr>
            <w:noProof/>
            <w:webHidden/>
          </w:rPr>
          <w:fldChar w:fldCharType="end"/>
        </w:r>
      </w:hyperlink>
    </w:p>
    <w:p w14:paraId="7BF4F9A6" w14:textId="77777777" w:rsidR="00DC0876" w:rsidRDefault="00DC0876" w:rsidP="00DC0876">
      <w:pPr>
        <w:pStyle w:val="Turinys2"/>
        <w:tabs>
          <w:tab w:val="right" w:leader="dot" w:pos="9628"/>
        </w:tabs>
        <w:spacing w:line="276" w:lineRule="auto"/>
        <w:rPr>
          <w:rFonts w:ascii="Calibri" w:hAnsi="Calibri"/>
          <w:noProof/>
          <w:sz w:val="22"/>
          <w:szCs w:val="22"/>
          <w:lang w:val="lt-LT" w:eastAsia="lt-LT"/>
        </w:rPr>
      </w:pPr>
      <w:hyperlink w:anchor="_Toc86735762" w:history="1">
        <w:r w:rsidRPr="00D722DA">
          <w:rPr>
            <w:rStyle w:val="Hipersaitas"/>
            <w:noProof/>
          </w:rPr>
          <w:t>1.1. Socioekonominė situacija savivaldybėje</w:t>
        </w:r>
        <w:r>
          <w:rPr>
            <w:noProof/>
            <w:webHidden/>
          </w:rPr>
          <w:tab/>
        </w:r>
        <w:r>
          <w:rPr>
            <w:noProof/>
            <w:webHidden/>
          </w:rPr>
          <w:fldChar w:fldCharType="begin"/>
        </w:r>
        <w:r>
          <w:rPr>
            <w:noProof/>
            <w:webHidden/>
          </w:rPr>
          <w:instrText xml:space="preserve"> PAGEREF _Toc86735762 \h </w:instrText>
        </w:r>
        <w:r>
          <w:rPr>
            <w:noProof/>
            <w:webHidden/>
          </w:rPr>
        </w:r>
        <w:r>
          <w:rPr>
            <w:noProof/>
            <w:webHidden/>
          </w:rPr>
          <w:fldChar w:fldCharType="separate"/>
        </w:r>
        <w:r w:rsidR="00834F8B">
          <w:rPr>
            <w:noProof/>
            <w:webHidden/>
          </w:rPr>
          <w:t>4</w:t>
        </w:r>
        <w:r>
          <w:rPr>
            <w:noProof/>
            <w:webHidden/>
          </w:rPr>
          <w:fldChar w:fldCharType="end"/>
        </w:r>
      </w:hyperlink>
    </w:p>
    <w:p w14:paraId="001A50CA" w14:textId="77777777" w:rsidR="00DC0876" w:rsidRDefault="00DC0876" w:rsidP="00DC0876">
      <w:pPr>
        <w:pStyle w:val="Turinys2"/>
        <w:tabs>
          <w:tab w:val="right" w:leader="dot" w:pos="9628"/>
        </w:tabs>
        <w:spacing w:line="276" w:lineRule="auto"/>
        <w:rPr>
          <w:rFonts w:ascii="Calibri" w:hAnsi="Calibri"/>
          <w:noProof/>
          <w:sz w:val="22"/>
          <w:szCs w:val="22"/>
          <w:lang w:val="lt-LT" w:eastAsia="lt-LT"/>
        </w:rPr>
      </w:pPr>
      <w:hyperlink w:anchor="_Toc86735763" w:history="1">
        <w:r w:rsidRPr="00D722DA">
          <w:rPr>
            <w:rStyle w:val="Hipersaitas"/>
            <w:noProof/>
          </w:rPr>
          <w:t>1.2. Sveikata savivaldybėje</w:t>
        </w:r>
        <w:r>
          <w:rPr>
            <w:noProof/>
            <w:webHidden/>
          </w:rPr>
          <w:tab/>
        </w:r>
        <w:r>
          <w:rPr>
            <w:noProof/>
            <w:webHidden/>
          </w:rPr>
          <w:fldChar w:fldCharType="begin"/>
        </w:r>
        <w:r>
          <w:rPr>
            <w:noProof/>
            <w:webHidden/>
          </w:rPr>
          <w:instrText xml:space="preserve"> PAGEREF _Toc86735763 \h </w:instrText>
        </w:r>
        <w:r>
          <w:rPr>
            <w:noProof/>
            <w:webHidden/>
          </w:rPr>
        </w:r>
        <w:r>
          <w:rPr>
            <w:noProof/>
            <w:webHidden/>
          </w:rPr>
          <w:fldChar w:fldCharType="separate"/>
        </w:r>
        <w:r w:rsidR="00834F8B">
          <w:rPr>
            <w:noProof/>
            <w:webHidden/>
          </w:rPr>
          <w:t>5</w:t>
        </w:r>
        <w:r>
          <w:rPr>
            <w:noProof/>
            <w:webHidden/>
          </w:rPr>
          <w:fldChar w:fldCharType="end"/>
        </w:r>
      </w:hyperlink>
    </w:p>
    <w:p w14:paraId="0C9A160D" w14:textId="77777777" w:rsidR="00DC0876" w:rsidRDefault="00DC0876" w:rsidP="00DC0876">
      <w:pPr>
        <w:pStyle w:val="Turinys1"/>
        <w:tabs>
          <w:tab w:val="right" w:leader="dot" w:pos="9628"/>
        </w:tabs>
        <w:spacing w:line="276" w:lineRule="auto"/>
        <w:rPr>
          <w:rFonts w:ascii="Calibri" w:hAnsi="Calibri"/>
          <w:noProof/>
          <w:sz w:val="22"/>
          <w:szCs w:val="22"/>
          <w:lang w:val="lt-LT" w:eastAsia="lt-LT"/>
        </w:rPr>
      </w:pPr>
      <w:hyperlink w:anchor="_Toc86735764" w:history="1">
        <w:r w:rsidRPr="00D722DA">
          <w:rPr>
            <w:rStyle w:val="Hipersaitas"/>
            <w:noProof/>
          </w:rPr>
          <w:t>II. BENDROJI DALIS</w:t>
        </w:r>
        <w:r>
          <w:rPr>
            <w:noProof/>
            <w:webHidden/>
          </w:rPr>
          <w:tab/>
        </w:r>
        <w:r>
          <w:rPr>
            <w:noProof/>
            <w:webHidden/>
          </w:rPr>
          <w:fldChar w:fldCharType="begin"/>
        </w:r>
        <w:r>
          <w:rPr>
            <w:noProof/>
            <w:webHidden/>
          </w:rPr>
          <w:instrText xml:space="preserve"> PAGEREF _Toc86735764 \h </w:instrText>
        </w:r>
        <w:r>
          <w:rPr>
            <w:noProof/>
            <w:webHidden/>
          </w:rPr>
        </w:r>
        <w:r>
          <w:rPr>
            <w:noProof/>
            <w:webHidden/>
          </w:rPr>
          <w:fldChar w:fldCharType="separate"/>
        </w:r>
        <w:r w:rsidR="00834F8B">
          <w:rPr>
            <w:noProof/>
            <w:webHidden/>
          </w:rPr>
          <w:t>5</w:t>
        </w:r>
        <w:r>
          <w:rPr>
            <w:noProof/>
            <w:webHidden/>
          </w:rPr>
          <w:fldChar w:fldCharType="end"/>
        </w:r>
      </w:hyperlink>
    </w:p>
    <w:p w14:paraId="0E4C9AD6" w14:textId="77777777" w:rsidR="00DC0876" w:rsidRDefault="00DC0876" w:rsidP="00DC0876">
      <w:pPr>
        <w:pStyle w:val="Turinys2"/>
        <w:tabs>
          <w:tab w:val="right" w:leader="dot" w:pos="9628"/>
        </w:tabs>
        <w:spacing w:line="276" w:lineRule="auto"/>
        <w:rPr>
          <w:rFonts w:ascii="Calibri" w:hAnsi="Calibri"/>
          <w:noProof/>
          <w:sz w:val="22"/>
          <w:szCs w:val="22"/>
          <w:lang w:val="lt-LT" w:eastAsia="lt-LT"/>
        </w:rPr>
      </w:pPr>
      <w:hyperlink w:anchor="_Toc86735765" w:history="1">
        <w:r w:rsidRPr="00D722DA">
          <w:rPr>
            <w:rStyle w:val="Hipersaitas"/>
            <w:noProof/>
          </w:rPr>
          <w:t>2.1. Pagrindinio rodiklių sąrašo savivaldybėje analizė ir interpretavimas („šviesoforas“)</w:t>
        </w:r>
        <w:r>
          <w:rPr>
            <w:noProof/>
            <w:webHidden/>
          </w:rPr>
          <w:tab/>
        </w:r>
        <w:r>
          <w:rPr>
            <w:noProof/>
            <w:webHidden/>
          </w:rPr>
          <w:fldChar w:fldCharType="begin"/>
        </w:r>
        <w:r>
          <w:rPr>
            <w:noProof/>
            <w:webHidden/>
          </w:rPr>
          <w:instrText xml:space="preserve"> PAGEREF _Toc86735765 \h </w:instrText>
        </w:r>
        <w:r>
          <w:rPr>
            <w:noProof/>
            <w:webHidden/>
          </w:rPr>
        </w:r>
        <w:r>
          <w:rPr>
            <w:noProof/>
            <w:webHidden/>
          </w:rPr>
          <w:fldChar w:fldCharType="separate"/>
        </w:r>
        <w:r w:rsidR="00834F8B">
          <w:rPr>
            <w:noProof/>
            <w:webHidden/>
          </w:rPr>
          <w:t>5</w:t>
        </w:r>
        <w:r>
          <w:rPr>
            <w:noProof/>
            <w:webHidden/>
          </w:rPr>
          <w:fldChar w:fldCharType="end"/>
        </w:r>
      </w:hyperlink>
    </w:p>
    <w:p w14:paraId="2BDCC8BE" w14:textId="77777777" w:rsidR="00DC0876" w:rsidRDefault="00DC0876" w:rsidP="00DC0876">
      <w:pPr>
        <w:pStyle w:val="Turinys1"/>
        <w:tabs>
          <w:tab w:val="right" w:leader="dot" w:pos="9628"/>
        </w:tabs>
        <w:spacing w:line="276" w:lineRule="auto"/>
        <w:rPr>
          <w:rFonts w:ascii="Calibri" w:hAnsi="Calibri"/>
          <w:noProof/>
          <w:sz w:val="22"/>
          <w:szCs w:val="22"/>
          <w:lang w:val="lt-LT" w:eastAsia="lt-LT"/>
        </w:rPr>
      </w:pPr>
      <w:hyperlink w:anchor="_Toc86735766" w:history="1">
        <w:r w:rsidRPr="00D722DA">
          <w:rPr>
            <w:rStyle w:val="Hipersaitas"/>
            <w:rFonts w:eastAsia="Andale Sans UI"/>
            <w:noProof/>
          </w:rPr>
          <w:t>III. SPECIALIOJI DALIS</w:t>
        </w:r>
        <w:r>
          <w:rPr>
            <w:noProof/>
            <w:webHidden/>
          </w:rPr>
          <w:tab/>
        </w:r>
        <w:r>
          <w:rPr>
            <w:noProof/>
            <w:webHidden/>
          </w:rPr>
          <w:fldChar w:fldCharType="begin"/>
        </w:r>
        <w:r>
          <w:rPr>
            <w:noProof/>
            <w:webHidden/>
          </w:rPr>
          <w:instrText xml:space="preserve"> PAGEREF _Toc86735766 \h </w:instrText>
        </w:r>
        <w:r>
          <w:rPr>
            <w:noProof/>
            <w:webHidden/>
          </w:rPr>
        </w:r>
        <w:r>
          <w:rPr>
            <w:noProof/>
            <w:webHidden/>
          </w:rPr>
          <w:fldChar w:fldCharType="separate"/>
        </w:r>
        <w:r w:rsidR="00834F8B">
          <w:rPr>
            <w:noProof/>
            <w:webHidden/>
          </w:rPr>
          <w:t>11</w:t>
        </w:r>
        <w:r>
          <w:rPr>
            <w:noProof/>
            <w:webHidden/>
          </w:rPr>
          <w:fldChar w:fldCharType="end"/>
        </w:r>
      </w:hyperlink>
    </w:p>
    <w:p w14:paraId="500DF6C7" w14:textId="77777777" w:rsidR="00DC0876" w:rsidRDefault="00DC0876" w:rsidP="00DC0876">
      <w:pPr>
        <w:pStyle w:val="Turinys2"/>
        <w:tabs>
          <w:tab w:val="right" w:leader="dot" w:pos="9628"/>
        </w:tabs>
        <w:spacing w:line="276" w:lineRule="auto"/>
        <w:rPr>
          <w:rFonts w:ascii="Calibri" w:hAnsi="Calibri"/>
          <w:noProof/>
          <w:sz w:val="22"/>
          <w:szCs w:val="22"/>
          <w:lang w:val="lt-LT" w:eastAsia="lt-LT"/>
        </w:rPr>
      </w:pPr>
      <w:hyperlink w:anchor="_Toc86735767" w:history="1">
        <w:r w:rsidRPr="00D722DA">
          <w:rPr>
            <w:rStyle w:val="Hipersaitas"/>
            <w:rFonts w:eastAsia="Andale Sans UI"/>
            <w:noProof/>
            <w:lang w:val="lt-LT"/>
          </w:rPr>
          <w:t xml:space="preserve">3.1. </w:t>
        </w:r>
        <w:r w:rsidRPr="00D722DA">
          <w:rPr>
            <w:rStyle w:val="Hipersaitas"/>
            <w:noProof/>
          </w:rPr>
          <w:t>Mirtingumas nuo alkoholio sąlygotų priežasčių  100 000 gyv./standartizuotas mirtingumas nuo alkoholio sąlygotų priežasčių 100 000 gyv.</w:t>
        </w:r>
        <w:r>
          <w:rPr>
            <w:noProof/>
            <w:webHidden/>
          </w:rPr>
          <w:tab/>
        </w:r>
        <w:r>
          <w:rPr>
            <w:noProof/>
            <w:webHidden/>
          </w:rPr>
          <w:fldChar w:fldCharType="begin"/>
        </w:r>
        <w:r>
          <w:rPr>
            <w:noProof/>
            <w:webHidden/>
          </w:rPr>
          <w:instrText xml:space="preserve"> PAGEREF _Toc86735767 \h </w:instrText>
        </w:r>
        <w:r>
          <w:rPr>
            <w:noProof/>
            <w:webHidden/>
          </w:rPr>
        </w:r>
        <w:r>
          <w:rPr>
            <w:noProof/>
            <w:webHidden/>
          </w:rPr>
          <w:fldChar w:fldCharType="separate"/>
        </w:r>
        <w:r w:rsidR="00834F8B">
          <w:rPr>
            <w:noProof/>
            <w:webHidden/>
          </w:rPr>
          <w:t>11</w:t>
        </w:r>
        <w:r>
          <w:rPr>
            <w:noProof/>
            <w:webHidden/>
          </w:rPr>
          <w:fldChar w:fldCharType="end"/>
        </w:r>
      </w:hyperlink>
    </w:p>
    <w:p w14:paraId="42C11901" w14:textId="77777777" w:rsidR="00DC0876" w:rsidRDefault="00DC0876" w:rsidP="00DC0876">
      <w:pPr>
        <w:pStyle w:val="Turinys2"/>
        <w:tabs>
          <w:tab w:val="right" w:leader="dot" w:pos="9628"/>
        </w:tabs>
        <w:spacing w:line="276" w:lineRule="auto"/>
        <w:rPr>
          <w:rFonts w:ascii="Calibri" w:hAnsi="Calibri"/>
          <w:noProof/>
          <w:sz w:val="22"/>
          <w:szCs w:val="22"/>
          <w:lang w:val="lt-LT" w:eastAsia="lt-LT"/>
        </w:rPr>
      </w:pPr>
      <w:hyperlink w:anchor="_Toc86735768" w:history="1">
        <w:r w:rsidRPr="00D722DA">
          <w:rPr>
            <w:rStyle w:val="Hipersaitas"/>
            <w:noProof/>
            <w:lang w:val="lt-LT"/>
          </w:rPr>
          <w:t xml:space="preserve">3.2. </w:t>
        </w:r>
        <w:r w:rsidRPr="00D722DA">
          <w:rPr>
            <w:rStyle w:val="Hipersaitas"/>
            <w:noProof/>
          </w:rPr>
          <w:t>Mirtirtingumas nuo cerebrovaskulinių ligų  (I60-I69) 100 000 gyv./standartizuotas mirtingumas nuo cerebrovaskulinių ligų (I60-I69) 100 000 gyv.</w:t>
        </w:r>
        <w:r>
          <w:rPr>
            <w:noProof/>
            <w:webHidden/>
          </w:rPr>
          <w:tab/>
        </w:r>
        <w:r>
          <w:rPr>
            <w:noProof/>
            <w:webHidden/>
          </w:rPr>
          <w:fldChar w:fldCharType="begin"/>
        </w:r>
        <w:r>
          <w:rPr>
            <w:noProof/>
            <w:webHidden/>
          </w:rPr>
          <w:instrText xml:space="preserve"> PAGEREF _Toc86735768 \h </w:instrText>
        </w:r>
        <w:r>
          <w:rPr>
            <w:noProof/>
            <w:webHidden/>
          </w:rPr>
        </w:r>
        <w:r>
          <w:rPr>
            <w:noProof/>
            <w:webHidden/>
          </w:rPr>
          <w:fldChar w:fldCharType="separate"/>
        </w:r>
        <w:r w:rsidR="00834F8B">
          <w:rPr>
            <w:noProof/>
            <w:webHidden/>
          </w:rPr>
          <w:t>13</w:t>
        </w:r>
        <w:r>
          <w:rPr>
            <w:noProof/>
            <w:webHidden/>
          </w:rPr>
          <w:fldChar w:fldCharType="end"/>
        </w:r>
      </w:hyperlink>
    </w:p>
    <w:p w14:paraId="04E92252" w14:textId="77777777" w:rsidR="00DC0876" w:rsidRDefault="00DC0876" w:rsidP="00DC0876">
      <w:pPr>
        <w:pStyle w:val="Turinys2"/>
        <w:tabs>
          <w:tab w:val="right" w:leader="dot" w:pos="9628"/>
        </w:tabs>
        <w:spacing w:line="276" w:lineRule="auto"/>
        <w:rPr>
          <w:rFonts w:ascii="Calibri" w:hAnsi="Calibri"/>
          <w:noProof/>
          <w:sz w:val="22"/>
          <w:szCs w:val="22"/>
          <w:lang w:val="lt-LT" w:eastAsia="lt-LT"/>
        </w:rPr>
      </w:pPr>
      <w:hyperlink w:anchor="_Toc86735769" w:history="1">
        <w:r w:rsidRPr="00D722DA">
          <w:rPr>
            <w:rStyle w:val="Hipersaitas"/>
            <w:noProof/>
          </w:rPr>
          <w:t>3.3. Tikslinės populiacijos dalis procentais, 3 metų bėgyje dalyvavusi gimdos kaklelio programoje</w:t>
        </w:r>
        <w:r>
          <w:rPr>
            <w:noProof/>
            <w:webHidden/>
          </w:rPr>
          <w:tab/>
        </w:r>
        <w:r>
          <w:rPr>
            <w:noProof/>
            <w:webHidden/>
          </w:rPr>
          <w:fldChar w:fldCharType="begin"/>
        </w:r>
        <w:r>
          <w:rPr>
            <w:noProof/>
            <w:webHidden/>
          </w:rPr>
          <w:instrText xml:space="preserve"> PAGEREF _Toc86735769 \h </w:instrText>
        </w:r>
        <w:r>
          <w:rPr>
            <w:noProof/>
            <w:webHidden/>
          </w:rPr>
        </w:r>
        <w:r>
          <w:rPr>
            <w:noProof/>
            <w:webHidden/>
          </w:rPr>
          <w:fldChar w:fldCharType="separate"/>
        </w:r>
        <w:r w:rsidR="00834F8B">
          <w:rPr>
            <w:noProof/>
            <w:webHidden/>
          </w:rPr>
          <w:t>15</w:t>
        </w:r>
        <w:r>
          <w:rPr>
            <w:noProof/>
            <w:webHidden/>
          </w:rPr>
          <w:fldChar w:fldCharType="end"/>
        </w:r>
      </w:hyperlink>
    </w:p>
    <w:p w14:paraId="7ED646ED" w14:textId="77777777" w:rsidR="00DC0876" w:rsidRDefault="00DC0876" w:rsidP="00DC0876">
      <w:pPr>
        <w:pStyle w:val="Turinys1"/>
        <w:tabs>
          <w:tab w:val="right" w:leader="dot" w:pos="9628"/>
        </w:tabs>
        <w:spacing w:line="276" w:lineRule="auto"/>
        <w:rPr>
          <w:rFonts w:ascii="Calibri" w:hAnsi="Calibri"/>
          <w:noProof/>
          <w:sz w:val="22"/>
          <w:szCs w:val="22"/>
          <w:lang w:val="lt-LT" w:eastAsia="lt-LT"/>
        </w:rPr>
      </w:pPr>
      <w:hyperlink w:anchor="_Toc86735770" w:history="1">
        <w:r w:rsidRPr="00D722DA">
          <w:rPr>
            <w:rStyle w:val="Hipersaitas"/>
            <w:noProof/>
          </w:rPr>
          <w:t>IV. APIBENDRINIMAS</w:t>
        </w:r>
        <w:r>
          <w:rPr>
            <w:noProof/>
            <w:webHidden/>
          </w:rPr>
          <w:tab/>
        </w:r>
        <w:r>
          <w:rPr>
            <w:noProof/>
            <w:webHidden/>
          </w:rPr>
          <w:fldChar w:fldCharType="begin"/>
        </w:r>
        <w:r>
          <w:rPr>
            <w:noProof/>
            <w:webHidden/>
          </w:rPr>
          <w:instrText xml:space="preserve"> PAGEREF _Toc86735770 \h </w:instrText>
        </w:r>
        <w:r>
          <w:rPr>
            <w:noProof/>
            <w:webHidden/>
          </w:rPr>
        </w:r>
        <w:r>
          <w:rPr>
            <w:noProof/>
            <w:webHidden/>
          </w:rPr>
          <w:fldChar w:fldCharType="separate"/>
        </w:r>
        <w:r w:rsidR="00834F8B">
          <w:rPr>
            <w:noProof/>
            <w:webHidden/>
          </w:rPr>
          <w:t>18</w:t>
        </w:r>
        <w:r>
          <w:rPr>
            <w:noProof/>
            <w:webHidden/>
          </w:rPr>
          <w:fldChar w:fldCharType="end"/>
        </w:r>
      </w:hyperlink>
    </w:p>
    <w:p w14:paraId="7D6BF991" w14:textId="77777777" w:rsidR="00DC0876" w:rsidRDefault="00DC0876" w:rsidP="00DC0876">
      <w:pPr>
        <w:pStyle w:val="Turinys1"/>
        <w:tabs>
          <w:tab w:val="right" w:leader="dot" w:pos="9628"/>
        </w:tabs>
        <w:spacing w:line="276" w:lineRule="auto"/>
        <w:rPr>
          <w:rFonts w:ascii="Calibri" w:hAnsi="Calibri"/>
          <w:noProof/>
          <w:sz w:val="22"/>
          <w:szCs w:val="22"/>
          <w:lang w:val="lt-LT" w:eastAsia="lt-LT"/>
        </w:rPr>
      </w:pPr>
      <w:hyperlink w:anchor="_Toc86735771" w:history="1">
        <w:r w:rsidRPr="00D722DA">
          <w:rPr>
            <w:rStyle w:val="Hipersaitas"/>
            <w:noProof/>
          </w:rPr>
          <w:t>V. REKOMENDACIJOS</w:t>
        </w:r>
        <w:r>
          <w:rPr>
            <w:noProof/>
            <w:webHidden/>
          </w:rPr>
          <w:tab/>
        </w:r>
        <w:r>
          <w:rPr>
            <w:noProof/>
            <w:webHidden/>
          </w:rPr>
          <w:fldChar w:fldCharType="begin"/>
        </w:r>
        <w:r>
          <w:rPr>
            <w:noProof/>
            <w:webHidden/>
          </w:rPr>
          <w:instrText xml:space="preserve"> PAGEREF _Toc86735771 \h </w:instrText>
        </w:r>
        <w:r>
          <w:rPr>
            <w:noProof/>
            <w:webHidden/>
          </w:rPr>
        </w:r>
        <w:r>
          <w:rPr>
            <w:noProof/>
            <w:webHidden/>
          </w:rPr>
          <w:fldChar w:fldCharType="separate"/>
        </w:r>
        <w:r w:rsidR="00834F8B">
          <w:rPr>
            <w:noProof/>
            <w:webHidden/>
          </w:rPr>
          <w:t>20</w:t>
        </w:r>
        <w:r>
          <w:rPr>
            <w:noProof/>
            <w:webHidden/>
          </w:rPr>
          <w:fldChar w:fldCharType="end"/>
        </w:r>
      </w:hyperlink>
    </w:p>
    <w:p w14:paraId="3252191A" w14:textId="77777777" w:rsidR="00AF1A03" w:rsidRPr="00F63037" w:rsidRDefault="00F963F9" w:rsidP="00DC0876">
      <w:pPr>
        <w:spacing w:line="276" w:lineRule="auto"/>
      </w:pPr>
      <w:r w:rsidRPr="00F63037">
        <w:rPr>
          <w:highlight w:val="yellow"/>
        </w:rPr>
        <w:fldChar w:fldCharType="end"/>
      </w:r>
    </w:p>
    <w:p w14:paraId="1299C3CE" w14:textId="77777777" w:rsidR="006F3D2D" w:rsidRPr="00F63037" w:rsidRDefault="006F3D2D" w:rsidP="00095C16">
      <w:pPr>
        <w:tabs>
          <w:tab w:val="right" w:leader="dot" w:pos="9628"/>
        </w:tabs>
        <w:spacing w:line="276" w:lineRule="auto"/>
      </w:pPr>
    </w:p>
    <w:p w14:paraId="2FF962A5" w14:textId="77777777" w:rsidR="006F3D2D" w:rsidRPr="00F63037" w:rsidRDefault="006F3D2D" w:rsidP="00095C16">
      <w:pPr>
        <w:spacing w:line="276" w:lineRule="auto"/>
        <w:ind w:firstLine="567"/>
        <w:jc w:val="center"/>
        <w:rPr>
          <w:rFonts w:eastAsia="Calibri"/>
          <w:b/>
          <w:lang w:val="lt-LT"/>
        </w:rPr>
      </w:pPr>
    </w:p>
    <w:p w14:paraId="0D4A1F3F" w14:textId="77777777" w:rsidR="006F3D2D" w:rsidRPr="00F63037" w:rsidRDefault="006F3D2D" w:rsidP="00095C16">
      <w:pPr>
        <w:spacing w:line="276" w:lineRule="auto"/>
        <w:ind w:firstLine="567"/>
        <w:jc w:val="center"/>
        <w:rPr>
          <w:rFonts w:eastAsia="Calibri"/>
          <w:b/>
          <w:lang w:val="lt-LT"/>
        </w:rPr>
      </w:pPr>
    </w:p>
    <w:p w14:paraId="6F9D7C6A" w14:textId="77777777" w:rsidR="006F3D2D" w:rsidRPr="00F63037" w:rsidRDefault="006F3D2D" w:rsidP="00095C16">
      <w:pPr>
        <w:spacing w:line="276" w:lineRule="auto"/>
        <w:ind w:firstLine="567"/>
        <w:jc w:val="center"/>
        <w:rPr>
          <w:rFonts w:eastAsia="Calibri"/>
          <w:b/>
          <w:lang w:val="lt-LT"/>
        </w:rPr>
      </w:pPr>
    </w:p>
    <w:p w14:paraId="07BAE81F" w14:textId="77777777" w:rsidR="006F3D2D" w:rsidRPr="00F63037" w:rsidRDefault="006F3D2D" w:rsidP="00095C16">
      <w:pPr>
        <w:spacing w:line="276" w:lineRule="auto"/>
        <w:ind w:firstLine="567"/>
        <w:jc w:val="center"/>
        <w:rPr>
          <w:rFonts w:eastAsia="Calibri"/>
          <w:b/>
          <w:lang w:val="lt-LT"/>
        </w:rPr>
      </w:pPr>
    </w:p>
    <w:p w14:paraId="2867993F" w14:textId="77777777" w:rsidR="006F3D2D" w:rsidRPr="00F63037" w:rsidRDefault="006F3D2D" w:rsidP="00095C16">
      <w:pPr>
        <w:spacing w:line="276" w:lineRule="auto"/>
        <w:ind w:firstLine="567"/>
        <w:jc w:val="center"/>
        <w:rPr>
          <w:rFonts w:eastAsia="Calibri"/>
          <w:b/>
          <w:lang w:val="lt-LT"/>
        </w:rPr>
      </w:pPr>
    </w:p>
    <w:p w14:paraId="296ED144" w14:textId="77777777" w:rsidR="006F3D2D" w:rsidRPr="00F63037" w:rsidRDefault="006F3D2D" w:rsidP="00095C16">
      <w:pPr>
        <w:spacing w:line="276" w:lineRule="auto"/>
        <w:ind w:firstLine="567"/>
        <w:jc w:val="center"/>
        <w:rPr>
          <w:rFonts w:eastAsia="Calibri"/>
          <w:b/>
          <w:lang w:val="lt-LT"/>
        </w:rPr>
      </w:pPr>
    </w:p>
    <w:p w14:paraId="1B5EED34" w14:textId="77777777" w:rsidR="006F3D2D" w:rsidRPr="00F63037" w:rsidRDefault="006F3D2D" w:rsidP="00095C16">
      <w:pPr>
        <w:spacing w:line="276" w:lineRule="auto"/>
        <w:ind w:firstLine="567"/>
        <w:jc w:val="center"/>
        <w:rPr>
          <w:rFonts w:eastAsia="Calibri"/>
          <w:b/>
          <w:lang w:val="lt-LT"/>
        </w:rPr>
      </w:pPr>
    </w:p>
    <w:p w14:paraId="23BEB304" w14:textId="77777777" w:rsidR="006F3D2D" w:rsidRPr="00F63037" w:rsidRDefault="006F3D2D" w:rsidP="00095C16">
      <w:pPr>
        <w:spacing w:line="276" w:lineRule="auto"/>
        <w:ind w:firstLine="567"/>
        <w:jc w:val="center"/>
        <w:rPr>
          <w:rFonts w:eastAsia="Calibri"/>
          <w:b/>
          <w:lang w:val="lt-LT"/>
        </w:rPr>
      </w:pPr>
    </w:p>
    <w:p w14:paraId="65E67319" w14:textId="77777777" w:rsidR="006F3D2D" w:rsidRPr="00F63037" w:rsidRDefault="006F3D2D" w:rsidP="00095C16">
      <w:pPr>
        <w:spacing w:line="276" w:lineRule="auto"/>
        <w:ind w:firstLine="567"/>
        <w:jc w:val="center"/>
        <w:rPr>
          <w:rFonts w:eastAsia="Calibri"/>
          <w:b/>
          <w:lang w:val="lt-LT"/>
        </w:rPr>
      </w:pPr>
    </w:p>
    <w:p w14:paraId="54DA6D55" w14:textId="77777777" w:rsidR="006F3D2D" w:rsidRPr="00F63037" w:rsidRDefault="006F3D2D" w:rsidP="00095C16">
      <w:pPr>
        <w:spacing w:line="276" w:lineRule="auto"/>
        <w:ind w:firstLine="567"/>
        <w:jc w:val="center"/>
        <w:rPr>
          <w:rFonts w:eastAsia="Calibri"/>
          <w:b/>
          <w:lang w:val="lt-LT"/>
        </w:rPr>
      </w:pPr>
    </w:p>
    <w:p w14:paraId="5AA13B41" w14:textId="77777777" w:rsidR="006F3D2D" w:rsidRPr="00F63037" w:rsidRDefault="006F3D2D" w:rsidP="00095C16">
      <w:pPr>
        <w:spacing w:line="276" w:lineRule="auto"/>
        <w:ind w:firstLine="567"/>
        <w:jc w:val="center"/>
        <w:rPr>
          <w:rFonts w:eastAsia="Calibri"/>
          <w:b/>
          <w:lang w:val="lt-LT"/>
        </w:rPr>
      </w:pPr>
    </w:p>
    <w:p w14:paraId="766B2399" w14:textId="77777777" w:rsidR="006F3D2D" w:rsidRPr="00F63037" w:rsidRDefault="006F3D2D" w:rsidP="00095C16">
      <w:pPr>
        <w:spacing w:line="276" w:lineRule="auto"/>
        <w:ind w:firstLine="567"/>
        <w:jc w:val="center"/>
        <w:rPr>
          <w:rFonts w:eastAsia="Calibri"/>
          <w:b/>
          <w:lang w:val="lt-LT"/>
        </w:rPr>
      </w:pPr>
    </w:p>
    <w:p w14:paraId="07418F82" w14:textId="77777777" w:rsidR="006F3D2D" w:rsidRPr="00F63037" w:rsidRDefault="006F3D2D" w:rsidP="00095C16">
      <w:pPr>
        <w:spacing w:line="276" w:lineRule="auto"/>
        <w:ind w:firstLine="567"/>
        <w:jc w:val="center"/>
        <w:rPr>
          <w:rFonts w:eastAsia="Calibri"/>
          <w:b/>
          <w:lang w:val="lt-LT"/>
        </w:rPr>
      </w:pPr>
    </w:p>
    <w:p w14:paraId="792B297E" w14:textId="77777777" w:rsidR="006F3D2D" w:rsidRPr="00F63037" w:rsidRDefault="006F3D2D" w:rsidP="00095C16">
      <w:pPr>
        <w:spacing w:line="276" w:lineRule="auto"/>
        <w:ind w:firstLine="567"/>
        <w:jc w:val="center"/>
        <w:rPr>
          <w:rFonts w:eastAsia="Calibri"/>
          <w:b/>
          <w:lang w:val="lt-LT"/>
        </w:rPr>
      </w:pPr>
    </w:p>
    <w:p w14:paraId="07E3BA9E" w14:textId="77777777" w:rsidR="006F3D2D" w:rsidRPr="00F63037" w:rsidRDefault="006F3D2D" w:rsidP="00095C16">
      <w:pPr>
        <w:spacing w:line="276" w:lineRule="auto"/>
        <w:ind w:firstLine="567"/>
        <w:jc w:val="center"/>
        <w:rPr>
          <w:rFonts w:eastAsia="Calibri"/>
          <w:b/>
          <w:lang w:val="lt-LT"/>
        </w:rPr>
      </w:pPr>
    </w:p>
    <w:p w14:paraId="467AEBFB" w14:textId="77777777" w:rsidR="006F3D2D" w:rsidRPr="00F63037" w:rsidRDefault="006F3D2D" w:rsidP="00095C16">
      <w:pPr>
        <w:spacing w:line="276" w:lineRule="auto"/>
        <w:ind w:firstLine="567"/>
        <w:jc w:val="center"/>
        <w:rPr>
          <w:rFonts w:eastAsia="Calibri"/>
          <w:b/>
          <w:lang w:val="lt-LT"/>
        </w:rPr>
      </w:pPr>
    </w:p>
    <w:p w14:paraId="74BBD8F1" w14:textId="77777777" w:rsidR="006F3D2D" w:rsidRPr="00F63037" w:rsidRDefault="006F3D2D" w:rsidP="00095C16">
      <w:pPr>
        <w:spacing w:line="276" w:lineRule="auto"/>
        <w:ind w:firstLine="567"/>
        <w:jc w:val="center"/>
        <w:rPr>
          <w:rFonts w:eastAsia="Calibri"/>
          <w:b/>
          <w:lang w:val="lt-LT"/>
        </w:rPr>
      </w:pPr>
    </w:p>
    <w:p w14:paraId="657E90CE" w14:textId="77777777" w:rsidR="006F3D2D" w:rsidRPr="00F63037" w:rsidRDefault="006F3D2D" w:rsidP="00095C16">
      <w:pPr>
        <w:spacing w:line="276" w:lineRule="auto"/>
        <w:ind w:firstLine="567"/>
        <w:jc w:val="center"/>
        <w:rPr>
          <w:rFonts w:eastAsia="Calibri"/>
          <w:b/>
          <w:lang w:val="lt-LT"/>
        </w:rPr>
      </w:pPr>
    </w:p>
    <w:p w14:paraId="43862765" w14:textId="77777777" w:rsidR="006F3D2D" w:rsidRPr="00F63037" w:rsidRDefault="006F3D2D" w:rsidP="00095C16">
      <w:pPr>
        <w:spacing w:line="276" w:lineRule="auto"/>
        <w:ind w:firstLine="567"/>
        <w:jc w:val="center"/>
        <w:rPr>
          <w:rFonts w:eastAsia="Calibri"/>
          <w:b/>
          <w:lang w:val="lt-LT"/>
        </w:rPr>
      </w:pPr>
    </w:p>
    <w:p w14:paraId="0CA23180" w14:textId="77777777" w:rsidR="006F3D2D" w:rsidRPr="00F63037" w:rsidRDefault="006F3D2D" w:rsidP="00095C16">
      <w:pPr>
        <w:spacing w:line="276" w:lineRule="auto"/>
        <w:ind w:firstLine="567"/>
        <w:jc w:val="center"/>
        <w:rPr>
          <w:rFonts w:eastAsia="Calibri"/>
          <w:b/>
          <w:lang w:val="lt-LT"/>
        </w:rPr>
      </w:pPr>
    </w:p>
    <w:p w14:paraId="4551ACE1" w14:textId="77777777" w:rsidR="004D76F6" w:rsidRPr="00F63037" w:rsidRDefault="004D76F6" w:rsidP="00095C16">
      <w:pPr>
        <w:pStyle w:val="Antrat1"/>
        <w:numPr>
          <w:ilvl w:val="0"/>
          <w:numId w:val="0"/>
        </w:numPr>
        <w:spacing w:before="0" w:after="0" w:line="276" w:lineRule="auto"/>
        <w:ind w:left="432" w:hanging="432"/>
        <w:rPr>
          <w:rFonts w:eastAsia="Calibri"/>
          <w:bCs w:val="0"/>
          <w:kern w:val="0"/>
          <w:szCs w:val="24"/>
          <w:lang w:val="lt-LT"/>
        </w:rPr>
      </w:pPr>
      <w:bookmarkStart w:id="0" w:name="__RefHeading__484_633369143"/>
      <w:bookmarkStart w:id="1" w:name="_Ref465442938"/>
      <w:bookmarkStart w:id="2" w:name="_Toc465443053"/>
      <w:bookmarkEnd w:id="0"/>
    </w:p>
    <w:p w14:paraId="6962021C" w14:textId="77777777" w:rsidR="00404C48" w:rsidRPr="00F63037" w:rsidRDefault="00404C48" w:rsidP="00095C16">
      <w:pPr>
        <w:spacing w:line="276" w:lineRule="auto"/>
        <w:rPr>
          <w:rFonts w:eastAsia="Andale Sans UI"/>
          <w:lang w:val="lt-LT"/>
        </w:rPr>
      </w:pPr>
    </w:p>
    <w:p w14:paraId="6FF7EC39" w14:textId="77777777" w:rsidR="00B43EF0" w:rsidRPr="00F63037" w:rsidRDefault="00B43EF0" w:rsidP="00095C16">
      <w:pPr>
        <w:spacing w:line="276" w:lineRule="auto"/>
        <w:rPr>
          <w:rFonts w:eastAsia="Andale Sans UI"/>
        </w:rPr>
      </w:pPr>
    </w:p>
    <w:bookmarkEnd w:id="1"/>
    <w:bookmarkEnd w:id="2"/>
    <w:p w14:paraId="152E30CF" w14:textId="77777777" w:rsidR="00A86DC2" w:rsidRPr="00F63037" w:rsidRDefault="00A86DC2" w:rsidP="00095C16">
      <w:pPr>
        <w:autoSpaceDE w:val="0"/>
        <w:spacing w:line="276" w:lineRule="auto"/>
        <w:ind w:firstLine="567"/>
        <w:jc w:val="center"/>
        <w:rPr>
          <w:rFonts w:eastAsia="Andale Sans UI"/>
          <w:iCs/>
          <w:color w:val="7030A0"/>
          <w:lang w:val="lt-LT"/>
        </w:rPr>
      </w:pPr>
    </w:p>
    <w:p w14:paraId="28133078" w14:textId="77777777" w:rsidR="008A7561" w:rsidRPr="00F63037" w:rsidRDefault="008A7561" w:rsidP="00095C16">
      <w:pPr>
        <w:pStyle w:val="Default"/>
        <w:spacing w:line="276" w:lineRule="auto"/>
        <w:ind w:firstLine="567"/>
        <w:jc w:val="both"/>
      </w:pPr>
    </w:p>
    <w:p w14:paraId="03373913" w14:textId="77777777" w:rsidR="00095C16" w:rsidRPr="00F63037" w:rsidRDefault="00095C16" w:rsidP="00095C16">
      <w:pPr>
        <w:pStyle w:val="Antrat1"/>
        <w:spacing w:before="0" w:after="0" w:line="276" w:lineRule="auto"/>
        <w:ind w:left="0" w:firstLine="0"/>
        <w:rPr>
          <w:rFonts w:eastAsia="Andale Sans UI"/>
          <w:szCs w:val="24"/>
        </w:rPr>
      </w:pPr>
      <w:bookmarkStart w:id="3" w:name="_Toc86735760"/>
      <w:r w:rsidRPr="00F63037">
        <w:rPr>
          <w:rFonts w:eastAsia="Andale Sans UI"/>
          <w:szCs w:val="24"/>
        </w:rPr>
        <w:t>ĮVADAS</w:t>
      </w:r>
      <w:bookmarkEnd w:id="3"/>
    </w:p>
    <w:p w14:paraId="78953A55" w14:textId="77777777" w:rsidR="00095C16" w:rsidRPr="00F63037" w:rsidRDefault="00095C16" w:rsidP="00095C16">
      <w:pPr>
        <w:pStyle w:val="Default"/>
        <w:spacing w:line="276" w:lineRule="auto"/>
        <w:ind w:firstLine="567"/>
        <w:jc w:val="both"/>
      </w:pPr>
    </w:p>
    <w:p w14:paraId="0FEBC413" w14:textId="77777777" w:rsidR="00242307" w:rsidRPr="008857A0" w:rsidRDefault="00242307" w:rsidP="008A7561">
      <w:pPr>
        <w:pStyle w:val="Default"/>
        <w:spacing w:line="276" w:lineRule="auto"/>
        <w:ind w:firstLine="567"/>
        <w:jc w:val="both"/>
        <w:rPr>
          <w:color w:val="auto"/>
        </w:rPr>
      </w:pPr>
      <w:r w:rsidRPr="008857A0">
        <w:rPr>
          <w:color w:val="auto"/>
        </w:rPr>
        <w:t>Visuomenės sveikatos stebėsena Akmenės rajono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2014–2025 m. strategijos (LSS) tikslai ir jų uždaviniai.</w:t>
      </w:r>
    </w:p>
    <w:p w14:paraId="62CDB463" w14:textId="77777777" w:rsidR="00242307" w:rsidRPr="008857A0" w:rsidRDefault="00242307" w:rsidP="008A7561">
      <w:pPr>
        <w:pStyle w:val="Default"/>
        <w:spacing w:line="276" w:lineRule="auto"/>
        <w:ind w:firstLine="567"/>
        <w:jc w:val="both"/>
        <w:rPr>
          <w:color w:val="auto"/>
        </w:rPr>
      </w:pPr>
      <w:r w:rsidRPr="008857A0">
        <w:rPr>
          <w:color w:val="auto"/>
        </w:rPr>
        <w:t xml:space="preserve">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w:t>
      </w:r>
    </w:p>
    <w:p w14:paraId="088E2F9B" w14:textId="77777777" w:rsidR="00242307" w:rsidRPr="008857A0" w:rsidRDefault="00242307" w:rsidP="008A7561">
      <w:pPr>
        <w:pStyle w:val="Default"/>
        <w:spacing w:line="276" w:lineRule="auto"/>
        <w:ind w:firstLine="567"/>
        <w:jc w:val="both"/>
        <w:rPr>
          <w:color w:val="auto"/>
        </w:rPr>
      </w:pPr>
      <w:r w:rsidRPr="008857A0">
        <w:rPr>
          <w:color w:val="auto"/>
        </w:rPr>
        <w:t>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w:t>
      </w:r>
    </w:p>
    <w:p w14:paraId="51C50787" w14:textId="77777777" w:rsidR="00242307" w:rsidRPr="008857A0" w:rsidRDefault="00242307" w:rsidP="008A7561">
      <w:pPr>
        <w:pStyle w:val="Default"/>
        <w:spacing w:line="276" w:lineRule="auto"/>
        <w:ind w:firstLine="567"/>
        <w:jc w:val="both"/>
        <w:rPr>
          <w:color w:val="auto"/>
        </w:rPr>
      </w:pPr>
      <w:r w:rsidRPr="008857A0">
        <w:rPr>
          <w:color w:val="auto"/>
        </w:rPr>
        <w:t xml:space="preserve"> Ataskaita parengta naudojantis viešai prieinamais sveikatos statistikos duomenų šaltiniais:</w:t>
      </w:r>
    </w:p>
    <w:p w14:paraId="0EBEA50E" w14:textId="77777777" w:rsidR="00242307" w:rsidRPr="008857A0" w:rsidRDefault="008857A0" w:rsidP="008A7561">
      <w:pPr>
        <w:pStyle w:val="Default"/>
        <w:spacing w:line="276" w:lineRule="auto"/>
        <w:ind w:firstLine="567"/>
        <w:jc w:val="both"/>
        <w:rPr>
          <w:color w:val="auto"/>
        </w:rPr>
      </w:pPr>
      <w:r w:rsidRPr="008857A0">
        <w:rPr>
          <w:color w:val="auto"/>
        </w:rPr>
        <w:t xml:space="preserve">– </w:t>
      </w:r>
      <w:r w:rsidR="00242307" w:rsidRPr="008857A0">
        <w:rPr>
          <w:color w:val="auto"/>
        </w:rPr>
        <w:t>Lietuvos statistikos departamento Oficialiosios statistikos portalu;</w:t>
      </w:r>
    </w:p>
    <w:p w14:paraId="42CEC9DA" w14:textId="77777777" w:rsidR="00242307" w:rsidRPr="008857A0" w:rsidRDefault="008857A0" w:rsidP="008A7561">
      <w:pPr>
        <w:pStyle w:val="Default"/>
        <w:spacing w:line="276" w:lineRule="auto"/>
        <w:ind w:firstLine="567"/>
        <w:jc w:val="both"/>
        <w:rPr>
          <w:color w:val="auto"/>
        </w:rPr>
      </w:pPr>
      <w:r w:rsidRPr="008857A0">
        <w:rPr>
          <w:color w:val="auto"/>
        </w:rPr>
        <w:t xml:space="preserve">– </w:t>
      </w:r>
      <w:r>
        <w:rPr>
          <w:color w:val="auto"/>
        </w:rPr>
        <w:t xml:space="preserve">Higienos instituto </w:t>
      </w:r>
      <w:r w:rsidR="00242307" w:rsidRPr="008857A0">
        <w:rPr>
          <w:color w:val="auto"/>
        </w:rPr>
        <w:t>Visuomenes sveikatos stebėsenos informacine sistema sveikstat.hi.lt</w:t>
      </w:r>
      <w:r w:rsidRPr="008857A0">
        <w:rPr>
          <w:color w:val="auto"/>
        </w:rPr>
        <w:t>;</w:t>
      </w:r>
    </w:p>
    <w:p w14:paraId="122279C7" w14:textId="77777777" w:rsidR="00210BF7" w:rsidRPr="008857A0" w:rsidRDefault="00210BF7" w:rsidP="008A7561">
      <w:pPr>
        <w:pStyle w:val="Default"/>
        <w:spacing w:line="276" w:lineRule="auto"/>
        <w:ind w:firstLine="567"/>
        <w:jc w:val="both"/>
        <w:rPr>
          <w:iCs/>
          <w:color w:val="auto"/>
        </w:rPr>
      </w:pPr>
      <w:r w:rsidRPr="008857A0">
        <w:rPr>
          <w:iCs/>
          <w:color w:val="auto"/>
        </w:rPr>
        <w:t>– Higienos instituto Traumų ir nelaimingų atsitikimų stebėsenos sistemos duomenimis;</w:t>
      </w:r>
    </w:p>
    <w:p w14:paraId="4FA68901" w14:textId="77777777" w:rsidR="00F63037" w:rsidRPr="008857A0" w:rsidRDefault="00F63037" w:rsidP="008A7561">
      <w:pPr>
        <w:pStyle w:val="Default"/>
        <w:spacing w:line="276" w:lineRule="auto"/>
        <w:ind w:firstLine="567"/>
        <w:jc w:val="both"/>
        <w:rPr>
          <w:color w:val="auto"/>
        </w:rPr>
      </w:pPr>
      <w:r w:rsidRPr="008857A0">
        <w:rPr>
          <w:color w:val="auto"/>
        </w:rPr>
        <w:t>–</w:t>
      </w:r>
      <w:r w:rsidRPr="008857A0">
        <w:rPr>
          <w:rFonts w:ascii="Arial" w:hAnsi="Arial" w:cs="Arial"/>
          <w:color w:val="auto"/>
          <w:sz w:val="15"/>
          <w:szCs w:val="15"/>
          <w:shd w:val="clear" w:color="auto" w:fill="FFFFFF"/>
        </w:rPr>
        <w:t xml:space="preserve"> </w:t>
      </w:r>
      <w:r w:rsidRPr="008857A0">
        <w:rPr>
          <w:color w:val="auto"/>
          <w:shd w:val="clear" w:color="auto" w:fill="FFFFFF"/>
        </w:rPr>
        <w:t xml:space="preserve">Higienos instituto Mirties atvejų ir </w:t>
      </w:r>
      <w:r w:rsidR="008857A0" w:rsidRPr="008857A0">
        <w:rPr>
          <w:color w:val="auto"/>
          <w:shd w:val="clear" w:color="auto" w:fill="FFFFFF"/>
        </w:rPr>
        <w:t>jų priežasčių valstybės registru;</w:t>
      </w:r>
    </w:p>
    <w:p w14:paraId="42E2D0AB" w14:textId="77777777" w:rsidR="00210BF7" w:rsidRPr="008857A0" w:rsidRDefault="00210BF7" w:rsidP="008A7561">
      <w:pPr>
        <w:pStyle w:val="Default"/>
        <w:spacing w:line="276" w:lineRule="auto"/>
        <w:ind w:firstLine="567"/>
        <w:jc w:val="both"/>
        <w:rPr>
          <w:color w:val="auto"/>
        </w:rPr>
      </w:pPr>
      <w:r w:rsidRPr="008857A0">
        <w:rPr>
          <w:color w:val="auto"/>
        </w:rPr>
        <w:t>– Privalomojo sveikatos draudimo informacine sistema SVEIDRA;</w:t>
      </w:r>
    </w:p>
    <w:p w14:paraId="126BF9C7" w14:textId="77777777" w:rsidR="00320CA3" w:rsidRPr="008857A0" w:rsidRDefault="00210BF7" w:rsidP="008A7561">
      <w:pPr>
        <w:pStyle w:val="Default"/>
        <w:spacing w:line="276" w:lineRule="auto"/>
        <w:ind w:firstLine="567"/>
        <w:jc w:val="both"/>
        <w:rPr>
          <w:i/>
          <w:color w:val="auto"/>
        </w:rPr>
      </w:pPr>
      <w:r w:rsidRPr="008857A0">
        <w:rPr>
          <w:iCs/>
          <w:color w:val="auto"/>
        </w:rPr>
        <w:t>– Šiaulių teritorinės ligonių kasos duomenimis.</w:t>
      </w:r>
    </w:p>
    <w:p w14:paraId="535A0FF9" w14:textId="77777777" w:rsidR="00320CA3" w:rsidRPr="00F63037" w:rsidRDefault="00320CA3" w:rsidP="00404901">
      <w:pPr>
        <w:autoSpaceDE w:val="0"/>
        <w:spacing w:line="360" w:lineRule="auto"/>
        <w:ind w:firstLine="567"/>
        <w:jc w:val="both"/>
        <w:rPr>
          <w:color w:val="FF0000"/>
        </w:rPr>
      </w:pPr>
    </w:p>
    <w:p w14:paraId="4123A4A4" w14:textId="77777777" w:rsidR="00320CA3" w:rsidRPr="00F63037" w:rsidRDefault="00320CA3" w:rsidP="00404901">
      <w:pPr>
        <w:autoSpaceDE w:val="0"/>
        <w:spacing w:line="360" w:lineRule="auto"/>
        <w:ind w:firstLine="567"/>
        <w:jc w:val="both"/>
        <w:rPr>
          <w:color w:val="FF0000"/>
        </w:rPr>
      </w:pPr>
    </w:p>
    <w:p w14:paraId="0F6FF19C" w14:textId="77777777" w:rsidR="00320CA3" w:rsidRPr="00F63037" w:rsidRDefault="00320CA3" w:rsidP="00404901">
      <w:pPr>
        <w:autoSpaceDE w:val="0"/>
        <w:spacing w:line="360" w:lineRule="auto"/>
        <w:ind w:firstLine="567"/>
        <w:jc w:val="both"/>
        <w:rPr>
          <w:color w:val="FF0000"/>
        </w:rPr>
      </w:pPr>
    </w:p>
    <w:p w14:paraId="5494B2D4" w14:textId="77777777" w:rsidR="00320CA3" w:rsidRPr="00F63037" w:rsidRDefault="00320CA3" w:rsidP="00404901">
      <w:pPr>
        <w:autoSpaceDE w:val="0"/>
        <w:spacing w:line="360" w:lineRule="auto"/>
        <w:ind w:firstLine="567"/>
        <w:jc w:val="both"/>
        <w:rPr>
          <w:color w:val="FF0000"/>
        </w:rPr>
      </w:pPr>
    </w:p>
    <w:p w14:paraId="679D61F4" w14:textId="77777777" w:rsidR="00320CA3" w:rsidRPr="00F63037" w:rsidRDefault="00320CA3" w:rsidP="00404901">
      <w:pPr>
        <w:autoSpaceDE w:val="0"/>
        <w:spacing w:line="360" w:lineRule="auto"/>
        <w:ind w:firstLine="567"/>
        <w:jc w:val="both"/>
        <w:rPr>
          <w:color w:val="FF0000"/>
        </w:rPr>
      </w:pPr>
    </w:p>
    <w:p w14:paraId="1BC3BFE9" w14:textId="77777777" w:rsidR="00320CA3" w:rsidRPr="00F63037" w:rsidRDefault="00320CA3" w:rsidP="00404901">
      <w:pPr>
        <w:autoSpaceDE w:val="0"/>
        <w:spacing w:line="360" w:lineRule="auto"/>
        <w:ind w:firstLine="567"/>
        <w:jc w:val="both"/>
        <w:rPr>
          <w:color w:val="FF0000"/>
        </w:rPr>
      </w:pPr>
    </w:p>
    <w:p w14:paraId="3FA60132" w14:textId="77777777" w:rsidR="00320CA3" w:rsidRPr="00F63037" w:rsidRDefault="00320CA3" w:rsidP="00404901">
      <w:pPr>
        <w:autoSpaceDE w:val="0"/>
        <w:spacing w:line="360" w:lineRule="auto"/>
        <w:ind w:firstLine="567"/>
        <w:jc w:val="both"/>
        <w:rPr>
          <w:color w:val="FF0000"/>
        </w:rPr>
      </w:pPr>
    </w:p>
    <w:p w14:paraId="5E88B3CD" w14:textId="77777777" w:rsidR="00320CA3" w:rsidRPr="00F63037" w:rsidRDefault="00320CA3" w:rsidP="00404901">
      <w:pPr>
        <w:autoSpaceDE w:val="0"/>
        <w:spacing w:line="360" w:lineRule="auto"/>
        <w:ind w:firstLine="567"/>
        <w:jc w:val="both"/>
        <w:rPr>
          <w:color w:val="FF0000"/>
        </w:rPr>
      </w:pPr>
    </w:p>
    <w:p w14:paraId="3D66BB1B" w14:textId="77777777" w:rsidR="00320CA3" w:rsidRPr="00F63037" w:rsidRDefault="00320CA3" w:rsidP="00404901">
      <w:pPr>
        <w:autoSpaceDE w:val="0"/>
        <w:spacing w:line="360" w:lineRule="auto"/>
        <w:ind w:firstLine="567"/>
        <w:jc w:val="both"/>
        <w:rPr>
          <w:color w:val="FF0000"/>
        </w:rPr>
      </w:pPr>
    </w:p>
    <w:p w14:paraId="2924C969" w14:textId="77777777" w:rsidR="00320CA3" w:rsidRPr="00F63037" w:rsidRDefault="00320CA3" w:rsidP="00404901">
      <w:pPr>
        <w:autoSpaceDE w:val="0"/>
        <w:spacing w:line="360" w:lineRule="auto"/>
        <w:ind w:firstLine="567"/>
        <w:jc w:val="both"/>
        <w:rPr>
          <w:color w:val="FF0000"/>
        </w:rPr>
      </w:pPr>
    </w:p>
    <w:p w14:paraId="034F8961" w14:textId="77777777" w:rsidR="00242307" w:rsidRDefault="00242307" w:rsidP="00242307">
      <w:pPr>
        <w:pStyle w:val="Antrat1"/>
        <w:numPr>
          <w:ilvl w:val="0"/>
          <w:numId w:val="0"/>
        </w:numPr>
        <w:spacing w:line="276" w:lineRule="auto"/>
        <w:ind w:left="432"/>
        <w:rPr>
          <w:rFonts w:eastAsia="Andale Sans UI"/>
          <w:color w:val="00B050"/>
          <w:szCs w:val="24"/>
          <w:lang w:val="lt-LT"/>
        </w:rPr>
      </w:pPr>
    </w:p>
    <w:p w14:paraId="1D56059D" w14:textId="77777777" w:rsidR="008857A0" w:rsidRDefault="008857A0" w:rsidP="008857A0">
      <w:pPr>
        <w:rPr>
          <w:rFonts w:eastAsia="Andale Sans UI"/>
          <w:lang w:val="lt-LT"/>
        </w:rPr>
      </w:pPr>
    </w:p>
    <w:p w14:paraId="0822146F" w14:textId="77777777" w:rsidR="008857A0" w:rsidRDefault="008857A0" w:rsidP="008857A0">
      <w:pPr>
        <w:rPr>
          <w:rFonts w:eastAsia="Andale Sans UI"/>
          <w:lang w:val="lt-LT"/>
        </w:rPr>
      </w:pPr>
    </w:p>
    <w:p w14:paraId="1E7699E1" w14:textId="77777777" w:rsidR="008857A0" w:rsidRDefault="008857A0" w:rsidP="008857A0">
      <w:pPr>
        <w:rPr>
          <w:rFonts w:eastAsia="Andale Sans UI"/>
          <w:lang w:val="lt-LT"/>
        </w:rPr>
      </w:pPr>
    </w:p>
    <w:p w14:paraId="46F9FF04" w14:textId="77777777" w:rsidR="008857A0" w:rsidRDefault="008857A0" w:rsidP="008857A0">
      <w:pPr>
        <w:rPr>
          <w:rFonts w:eastAsia="Andale Sans UI"/>
          <w:lang w:val="lt-LT"/>
        </w:rPr>
      </w:pPr>
    </w:p>
    <w:p w14:paraId="7FB911B8" w14:textId="77777777" w:rsidR="008857A0" w:rsidRPr="008857A0" w:rsidRDefault="008857A0" w:rsidP="008857A0">
      <w:pPr>
        <w:rPr>
          <w:rFonts w:eastAsia="Andale Sans UI"/>
          <w:lang w:val="lt-LT"/>
        </w:rPr>
      </w:pPr>
    </w:p>
    <w:p w14:paraId="79E9B4CE" w14:textId="77777777" w:rsidR="00373B38" w:rsidRDefault="00373B38" w:rsidP="00373B38">
      <w:pPr>
        <w:pStyle w:val="Antrat1"/>
        <w:numPr>
          <w:ilvl w:val="0"/>
          <w:numId w:val="0"/>
        </w:numPr>
        <w:spacing w:before="0" w:after="0"/>
        <w:ind w:left="431"/>
        <w:contextualSpacing/>
        <w:rPr>
          <w:rFonts w:eastAsia="Andale Sans UI"/>
          <w:szCs w:val="24"/>
          <w:lang w:val="lt-LT"/>
        </w:rPr>
      </w:pPr>
      <w:bookmarkStart w:id="4" w:name="_Toc86735761"/>
      <w:r>
        <w:rPr>
          <w:rFonts w:eastAsia="Andale Sans UI"/>
          <w:szCs w:val="24"/>
          <w:lang w:val="lt-LT"/>
        </w:rPr>
        <w:lastRenderedPageBreak/>
        <w:t>I SKYRIUS</w:t>
      </w:r>
    </w:p>
    <w:p w14:paraId="15CA3182" w14:textId="77777777" w:rsidR="00095C16" w:rsidRPr="008857A0" w:rsidRDefault="00095C16" w:rsidP="00373B38">
      <w:pPr>
        <w:pStyle w:val="Antrat1"/>
        <w:numPr>
          <w:ilvl w:val="0"/>
          <w:numId w:val="0"/>
        </w:numPr>
        <w:spacing w:before="0" w:after="0"/>
        <w:ind w:left="431"/>
        <w:contextualSpacing/>
        <w:rPr>
          <w:rFonts w:eastAsia="Andale Sans UI"/>
          <w:szCs w:val="24"/>
          <w:lang w:val="lt-LT"/>
        </w:rPr>
      </w:pPr>
      <w:r w:rsidRPr="008857A0">
        <w:rPr>
          <w:rFonts w:eastAsia="Andale Sans UI"/>
          <w:szCs w:val="24"/>
          <w:lang w:val="lt-LT"/>
        </w:rPr>
        <w:t>DEMOGRAFINĖ SITUACIJA</w:t>
      </w:r>
      <w:bookmarkEnd w:id="4"/>
      <w:r w:rsidRPr="008857A0">
        <w:rPr>
          <w:rFonts w:eastAsia="Andale Sans UI"/>
          <w:szCs w:val="24"/>
          <w:lang w:val="lt-LT"/>
        </w:rPr>
        <w:t xml:space="preserve"> </w:t>
      </w:r>
    </w:p>
    <w:p w14:paraId="08DA06A5" w14:textId="77777777" w:rsidR="00095C16" w:rsidRPr="008857A0" w:rsidRDefault="00095C16" w:rsidP="00095C16">
      <w:pPr>
        <w:autoSpaceDE w:val="0"/>
        <w:spacing w:line="276" w:lineRule="auto"/>
        <w:ind w:firstLine="567"/>
        <w:jc w:val="both"/>
        <w:rPr>
          <w:rFonts w:eastAsia="Andale Sans UI"/>
          <w:lang w:val="lt-LT"/>
        </w:rPr>
      </w:pPr>
    </w:p>
    <w:p w14:paraId="2F3DA72F" w14:textId="77777777" w:rsidR="00242307" w:rsidRPr="008857A0" w:rsidRDefault="00B25C2B" w:rsidP="008A7561">
      <w:pPr>
        <w:autoSpaceDE w:val="0"/>
        <w:spacing w:line="276" w:lineRule="auto"/>
        <w:ind w:firstLine="567"/>
        <w:jc w:val="both"/>
        <w:rPr>
          <w:rFonts w:eastAsia="Andale Sans UI"/>
          <w:lang w:val="lt-LT"/>
        </w:rPr>
      </w:pPr>
      <w:r w:rsidRPr="008857A0">
        <w:rPr>
          <w:rFonts w:eastAsia="Andale Sans UI"/>
          <w:lang w:val="lt-LT"/>
        </w:rPr>
        <w:t>2020</w:t>
      </w:r>
      <w:r w:rsidR="005C5230" w:rsidRPr="008857A0">
        <w:rPr>
          <w:rFonts w:eastAsia="Andale Sans UI"/>
          <w:lang w:val="lt-LT"/>
        </w:rPr>
        <w:t xml:space="preserve"> m. pabaigoje  Akmenės </w:t>
      </w:r>
      <w:r w:rsidRPr="008857A0">
        <w:rPr>
          <w:rFonts w:eastAsia="Andale Sans UI"/>
          <w:lang w:val="lt-LT"/>
        </w:rPr>
        <w:t>rajono savivaldybėje gyveno 18 537</w:t>
      </w:r>
      <w:r w:rsidR="005C5230" w:rsidRPr="008857A0">
        <w:rPr>
          <w:rFonts w:eastAsia="Andale Sans UI"/>
          <w:lang w:val="lt-LT"/>
        </w:rPr>
        <w:t xml:space="preserve"> žmonės. </w:t>
      </w:r>
      <w:r w:rsidRPr="008857A0">
        <w:rPr>
          <w:rFonts w:eastAsia="Andale Sans UI"/>
          <w:lang w:val="lt-LT"/>
        </w:rPr>
        <w:t>46,30</w:t>
      </w:r>
      <w:r w:rsidR="005C5230" w:rsidRPr="008857A0">
        <w:rPr>
          <w:rFonts w:eastAsia="Andale Sans UI"/>
          <w:lang w:val="lt-LT"/>
        </w:rPr>
        <w:t xml:space="preserve"> proc. (8 </w:t>
      </w:r>
      <w:r w:rsidRPr="008857A0">
        <w:rPr>
          <w:rFonts w:eastAsia="Andale Sans UI"/>
          <w:lang w:val="lt-LT"/>
        </w:rPr>
        <w:t>582</w:t>
      </w:r>
      <w:r w:rsidR="005C5230" w:rsidRPr="008857A0">
        <w:rPr>
          <w:rFonts w:eastAsia="Andale Sans UI"/>
          <w:lang w:val="lt-LT"/>
        </w:rPr>
        <w:t xml:space="preserve"> asmen</w:t>
      </w:r>
      <w:r w:rsidR="00B8402D" w:rsidRPr="008857A0">
        <w:rPr>
          <w:rFonts w:eastAsia="Andale Sans UI"/>
          <w:lang w:val="lt-LT"/>
        </w:rPr>
        <w:t>ys</w:t>
      </w:r>
      <w:r w:rsidR="005C5230" w:rsidRPr="008857A0">
        <w:rPr>
          <w:rFonts w:eastAsia="Andale Sans UI"/>
          <w:lang w:val="lt-LT"/>
        </w:rPr>
        <w:t>) rajono savivaldybės gyventojų sudarė vyrai, 5</w:t>
      </w:r>
      <w:r w:rsidRPr="008857A0">
        <w:rPr>
          <w:rFonts w:eastAsia="Andale Sans UI"/>
          <w:lang w:val="lt-LT"/>
        </w:rPr>
        <w:t>3,70 proc. (9 955</w:t>
      </w:r>
      <w:r w:rsidR="005C5230" w:rsidRPr="008857A0">
        <w:rPr>
          <w:rFonts w:eastAsia="Andale Sans UI"/>
          <w:lang w:val="lt-LT"/>
        </w:rPr>
        <w:t xml:space="preserve"> asmenys) – moterys. Lyginant su ankstesniais metai</w:t>
      </w:r>
      <w:r w:rsidRPr="008857A0">
        <w:rPr>
          <w:rFonts w:eastAsia="Andale Sans UI"/>
          <w:lang w:val="lt-LT"/>
        </w:rPr>
        <w:t>s gyventojų skaičius sumažėjo 235</w:t>
      </w:r>
      <w:r w:rsidR="005C5230" w:rsidRPr="008857A0">
        <w:rPr>
          <w:rFonts w:eastAsia="Andale Sans UI"/>
          <w:lang w:val="lt-LT"/>
        </w:rPr>
        <w:t xml:space="preserve"> asmenimis</w:t>
      </w:r>
      <w:r w:rsidRPr="008857A0">
        <w:rPr>
          <w:rFonts w:eastAsia="Andale Sans UI"/>
          <w:lang w:val="lt-LT"/>
        </w:rPr>
        <w:t xml:space="preserve"> (2019 metų pabaigoje – 18 772</w:t>
      </w:r>
      <w:r w:rsidR="005C5230" w:rsidRPr="008857A0">
        <w:rPr>
          <w:rFonts w:eastAsia="Andale Sans UI"/>
          <w:lang w:val="lt-LT"/>
        </w:rPr>
        <w:t xml:space="preserve"> asmenys). </w:t>
      </w:r>
      <w:r w:rsidR="00925A4E" w:rsidRPr="008857A0">
        <w:rPr>
          <w:rFonts w:eastAsia="Andale Sans UI"/>
          <w:lang w:val="lt-LT"/>
        </w:rPr>
        <w:t>2020</w:t>
      </w:r>
      <w:r w:rsidR="005C5230" w:rsidRPr="008857A0">
        <w:rPr>
          <w:rFonts w:eastAsia="Andale Sans UI"/>
          <w:lang w:val="lt-LT"/>
        </w:rPr>
        <w:t xml:space="preserve"> m. pabaigoje Akmenės rajono savivaldybėje buvo 0-1</w:t>
      </w:r>
      <w:r w:rsidR="008A7561">
        <w:rPr>
          <w:rFonts w:eastAsia="Andale Sans UI"/>
          <w:lang w:val="lt-LT"/>
        </w:rPr>
        <w:t>8 metų amžiaus gyventojų</w:t>
      </w:r>
      <w:r w:rsidR="00121B61" w:rsidRPr="008857A0">
        <w:rPr>
          <w:rFonts w:eastAsia="Andale Sans UI"/>
          <w:lang w:val="lt-LT"/>
        </w:rPr>
        <w:t xml:space="preserve"> </w:t>
      </w:r>
      <w:r w:rsidR="00925A4E" w:rsidRPr="008857A0">
        <w:rPr>
          <w:rFonts w:eastAsia="Andale Sans UI"/>
          <w:lang w:val="lt-LT"/>
        </w:rPr>
        <w:t>3</w:t>
      </w:r>
      <w:r w:rsidR="00121B61" w:rsidRPr="008857A0">
        <w:rPr>
          <w:rFonts w:eastAsia="Andale Sans UI"/>
          <w:lang w:val="lt-LT"/>
        </w:rPr>
        <w:t xml:space="preserve"> </w:t>
      </w:r>
      <w:r w:rsidR="00925A4E" w:rsidRPr="008857A0">
        <w:rPr>
          <w:rFonts w:eastAsia="Andale Sans UI"/>
          <w:lang w:val="lt-LT"/>
        </w:rPr>
        <w:t>310 (17,86</w:t>
      </w:r>
      <w:r w:rsidR="005C5230" w:rsidRPr="008857A0">
        <w:rPr>
          <w:rFonts w:eastAsia="Andale Sans UI"/>
          <w:lang w:val="lt-LT"/>
        </w:rPr>
        <w:t xml:space="preserve"> proc.). Darbingo amžiaus gyventojai sudar</w:t>
      </w:r>
      <w:r w:rsidR="008A7561">
        <w:rPr>
          <w:rFonts w:eastAsia="Andale Sans UI"/>
          <w:lang w:val="lt-LT"/>
        </w:rPr>
        <w:t>ė 54,71</w:t>
      </w:r>
      <w:r w:rsidR="00925A4E" w:rsidRPr="008857A0">
        <w:rPr>
          <w:rFonts w:eastAsia="Andale Sans UI"/>
          <w:lang w:val="lt-LT"/>
        </w:rPr>
        <w:t xml:space="preserve"> proc. gyventojų (10 142</w:t>
      </w:r>
      <w:r w:rsidR="005C5230" w:rsidRPr="008857A0">
        <w:rPr>
          <w:rFonts w:eastAsia="Andale Sans UI"/>
          <w:lang w:val="lt-LT"/>
        </w:rPr>
        <w:t>), o pensinio amžiaus gyventojų dalis buvo 27,</w:t>
      </w:r>
      <w:r w:rsidR="00925A4E" w:rsidRPr="008857A0">
        <w:rPr>
          <w:rFonts w:eastAsia="Andale Sans UI"/>
          <w:lang w:val="lt-LT"/>
        </w:rPr>
        <w:t>43</w:t>
      </w:r>
      <w:r w:rsidR="005C5230" w:rsidRPr="008857A0">
        <w:rPr>
          <w:rFonts w:eastAsia="Andale Sans UI"/>
          <w:lang w:val="lt-LT"/>
        </w:rPr>
        <w:t xml:space="preserve"> proc. Akmenės rajo</w:t>
      </w:r>
      <w:r w:rsidR="00925A4E" w:rsidRPr="008857A0">
        <w:rPr>
          <w:rFonts w:eastAsia="Andale Sans UI"/>
          <w:lang w:val="lt-LT"/>
        </w:rPr>
        <w:t>no savivaldybės gyventojų (5 085</w:t>
      </w:r>
      <w:r w:rsidR="005C5230" w:rsidRPr="008857A0">
        <w:rPr>
          <w:rFonts w:eastAsia="Andale Sans UI"/>
          <w:lang w:val="lt-LT"/>
        </w:rPr>
        <w:t>).</w:t>
      </w:r>
      <w:r w:rsidR="00D62CB2" w:rsidRPr="008857A0">
        <w:rPr>
          <w:rFonts w:eastAsia="Andale Sans UI"/>
          <w:lang w:val="lt-LT"/>
        </w:rPr>
        <w:t xml:space="preserve"> 1 paveiksle pavaizduotas Akmenės rajono </w:t>
      </w:r>
      <w:r w:rsidR="00242307" w:rsidRPr="008857A0">
        <w:rPr>
          <w:rFonts w:eastAsia="Andale Sans UI"/>
          <w:lang w:val="lt-LT"/>
        </w:rPr>
        <w:t xml:space="preserve">savivaldybės </w:t>
      </w:r>
      <w:r w:rsidR="00DC0876">
        <w:rPr>
          <w:rFonts w:eastAsia="Andale Sans UI"/>
          <w:lang w:val="lt-LT"/>
        </w:rPr>
        <w:t xml:space="preserve">ir Lietuvos moterų ir vyrų </w:t>
      </w:r>
      <w:r w:rsidR="00B8402D" w:rsidRPr="008857A0">
        <w:rPr>
          <w:rFonts w:eastAsia="Andale Sans UI"/>
          <w:lang w:val="lt-LT"/>
        </w:rPr>
        <w:t>2020</w:t>
      </w:r>
      <w:r w:rsidR="00D62CB2" w:rsidRPr="008857A0">
        <w:rPr>
          <w:rFonts w:eastAsia="Andale Sans UI"/>
          <w:lang w:val="lt-LT"/>
        </w:rPr>
        <w:t xml:space="preserve"> m. pasiskirstymas pagal amžiaus grupes. </w:t>
      </w:r>
    </w:p>
    <w:p w14:paraId="6B43753D" w14:textId="786BDFCF" w:rsidR="005C5230" w:rsidRPr="00F63037" w:rsidRDefault="000246DD" w:rsidP="00242307">
      <w:pPr>
        <w:autoSpaceDE w:val="0"/>
        <w:spacing w:line="276" w:lineRule="auto"/>
        <w:jc w:val="both"/>
        <w:rPr>
          <w:rFonts w:eastAsia="Andale Sans UI"/>
          <w:noProof/>
          <w:color w:val="000000"/>
          <w:lang w:val="lt-LT" w:eastAsia="lt-LT"/>
        </w:rPr>
      </w:pPr>
      <w:r w:rsidRPr="00F63037">
        <w:rPr>
          <w:rFonts w:eastAsia="Andale Sans UI"/>
          <w:noProof/>
          <w:color w:val="000000"/>
          <w:lang w:val="lt-LT" w:eastAsia="lt-LT"/>
        </w:rPr>
        <w:drawing>
          <wp:inline distT="0" distB="0" distL="0" distR="0" wp14:anchorId="7D919D99" wp14:editId="1475708F">
            <wp:extent cx="5926455" cy="4184015"/>
            <wp:effectExtent l="0" t="0" r="0" b="0"/>
            <wp:docPr id="3" name="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a:picLocks noChangeAspect="1" noChangeArrowheads="1"/>
                    </pic:cNvPicPr>
                  </pic:nvPicPr>
                  <pic:blipFill>
                    <a:blip r:embed="rId10">
                      <a:extLst>
                        <a:ext uri="{28A0092B-C50C-407E-A947-70E740481C1C}">
                          <a14:useLocalDpi xmlns:a14="http://schemas.microsoft.com/office/drawing/2010/main" val="0"/>
                        </a:ext>
                      </a:extLst>
                    </a:blip>
                    <a:srcRect t="2415"/>
                    <a:stretch>
                      <a:fillRect/>
                    </a:stretch>
                  </pic:blipFill>
                  <pic:spPr bwMode="auto">
                    <a:xfrm>
                      <a:off x="0" y="0"/>
                      <a:ext cx="5926455" cy="4184015"/>
                    </a:xfrm>
                    <a:prstGeom prst="rect">
                      <a:avLst/>
                    </a:prstGeom>
                    <a:noFill/>
                    <a:ln>
                      <a:noFill/>
                    </a:ln>
                  </pic:spPr>
                </pic:pic>
              </a:graphicData>
            </a:graphic>
          </wp:inline>
        </w:drawing>
      </w:r>
    </w:p>
    <w:p w14:paraId="15F583B9" w14:textId="77777777" w:rsidR="00D62CB2" w:rsidRPr="008857A0" w:rsidRDefault="00D62CB2" w:rsidP="008A7561">
      <w:pPr>
        <w:pStyle w:val="WW-Default"/>
        <w:spacing w:line="276" w:lineRule="auto"/>
        <w:ind w:firstLine="567"/>
        <w:jc w:val="center"/>
        <w:rPr>
          <w:color w:val="auto"/>
        </w:rPr>
      </w:pPr>
      <w:r w:rsidRPr="008857A0">
        <w:rPr>
          <w:b/>
          <w:color w:val="auto"/>
        </w:rPr>
        <w:t>1 pav.</w:t>
      </w:r>
      <w:r w:rsidRPr="008857A0">
        <w:rPr>
          <w:color w:val="auto"/>
        </w:rPr>
        <w:t xml:space="preserve"> </w:t>
      </w:r>
      <w:r w:rsidR="00242307" w:rsidRPr="008857A0">
        <w:rPr>
          <w:color w:val="auto"/>
        </w:rPr>
        <w:t>Akmenės rajono savivaldybės d</w:t>
      </w:r>
      <w:r w:rsidRPr="008857A0">
        <w:rPr>
          <w:color w:val="auto"/>
        </w:rPr>
        <w:t>emografinis medis</w:t>
      </w:r>
      <w:r w:rsidR="00242307" w:rsidRPr="008857A0">
        <w:rPr>
          <w:color w:val="auto"/>
        </w:rPr>
        <w:t xml:space="preserve"> 2020 m.</w:t>
      </w:r>
    </w:p>
    <w:p w14:paraId="06CB0CAE" w14:textId="77777777" w:rsidR="005C5230" w:rsidRPr="008857A0" w:rsidRDefault="00D62CB2" w:rsidP="008A7561">
      <w:pPr>
        <w:pStyle w:val="WW-Default"/>
        <w:spacing w:line="276" w:lineRule="auto"/>
        <w:ind w:firstLine="567"/>
        <w:jc w:val="center"/>
        <w:rPr>
          <w:i/>
          <w:color w:val="auto"/>
        </w:rPr>
      </w:pPr>
      <w:r w:rsidRPr="008857A0">
        <w:rPr>
          <w:i/>
          <w:color w:val="auto"/>
        </w:rPr>
        <w:t xml:space="preserve">Šaltinis: </w:t>
      </w:r>
      <w:r w:rsidR="008857A0">
        <w:rPr>
          <w:i/>
          <w:color w:val="auto"/>
        </w:rPr>
        <w:t xml:space="preserve">Lietuvos statistikos </w:t>
      </w:r>
      <w:r w:rsidR="001674F2" w:rsidRPr="008857A0">
        <w:rPr>
          <w:i/>
          <w:color w:val="auto"/>
        </w:rPr>
        <w:t>departamento Oficialiosios statistikos portalas</w:t>
      </w:r>
      <w:r w:rsidRPr="008857A0">
        <w:rPr>
          <w:i/>
          <w:color w:val="auto"/>
        </w:rPr>
        <w:t xml:space="preserve"> </w:t>
      </w:r>
    </w:p>
    <w:p w14:paraId="36B212BA" w14:textId="77777777" w:rsidR="000012E7" w:rsidRPr="008857A0" w:rsidRDefault="000012E7" w:rsidP="008A7561">
      <w:pPr>
        <w:pStyle w:val="WW-Default"/>
        <w:spacing w:line="276" w:lineRule="auto"/>
        <w:ind w:firstLine="567"/>
        <w:jc w:val="center"/>
        <w:rPr>
          <w:i/>
          <w:color w:val="auto"/>
        </w:rPr>
      </w:pPr>
    </w:p>
    <w:p w14:paraId="68854727" w14:textId="77777777" w:rsidR="000012E7" w:rsidRPr="008857A0" w:rsidRDefault="000012E7" w:rsidP="008A7561">
      <w:pPr>
        <w:pStyle w:val="Antrat2"/>
        <w:spacing w:line="276" w:lineRule="auto"/>
        <w:ind w:left="0" w:firstLine="0"/>
      </w:pPr>
      <w:bookmarkStart w:id="5" w:name="_Toc86735762"/>
      <w:r w:rsidRPr="008857A0">
        <w:t>1.1.</w:t>
      </w:r>
      <w:r w:rsidR="008857A0">
        <w:t xml:space="preserve"> </w:t>
      </w:r>
      <w:r w:rsidRPr="008857A0">
        <w:t>Socioekonominė situacija savivaldybėje</w:t>
      </w:r>
      <w:bookmarkEnd w:id="5"/>
    </w:p>
    <w:p w14:paraId="5C079E59" w14:textId="77777777" w:rsidR="000012E7" w:rsidRPr="00F63037" w:rsidRDefault="000012E7" w:rsidP="008A7561">
      <w:pPr>
        <w:pStyle w:val="WW-Default"/>
        <w:spacing w:line="276" w:lineRule="auto"/>
        <w:ind w:firstLine="567"/>
        <w:jc w:val="center"/>
        <w:rPr>
          <w:color w:val="00B050"/>
        </w:rPr>
      </w:pPr>
    </w:p>
    <w:p w14:paraId="2B52ADDA" w14:textId="77777777" w:rsidR="001C5F60" w:rsidRPr="008857A0" w:rsidRDefault="000012E7" w:rsidP="008A7561">
      <w:pPr>
        <w:suppressAutoHyphens w:val="0"/>
        <w:autoSpaceDE w:val="0"/>
        <w:autoSpaceDN w:val="0"/>
        <w:adjustRightInd w:val="0"/>
        <w:spacing w:line="276" w:lineRule="auto"/>
        <w:ind w:firstLine="567"/>
        <w:jc w:val="both"/>
        <w:rPr>
          <w:lang w:val="lt-LT" w:eastAsia="lt-LT"/>
        </w:rPr>
      </w:pPr>
      <w:r w:rsidRPr="008857A0">
        <w:rPr>
          <w:lang w:val="lt-LT" w:eastAsia="lt-LT"/>
        </w:rPr>
        <w:t>Ilgalaikio nedarbo lygis – tai bedarbystė, trunkanti ilgiau nei metus, parodanti darbo jėgos procentą nuo visų galinčių dirbti asmenų. Ilgalaikis nedarbas – vienas iš socialinių ekonominių poveikio sveikatai veiksnių, kuris turi įtaką fizinei ir psichologinei sveikatai.</w:t>
      </w:r>
      <w:r w:rsidR="00A91C3A" w:rsidRPr="008857A0">
        <w:rPr>
          <w:lang w:val="lt-LT" w:eastAsia="lt-LT"/>
        </w:rPr>
        <w:t xml:space="preserve"> Akmenės rajono savivaldybėje </w:t>
      </w:r>
      <w:r w:rsidR="001C5F60" w:rsidRPr="008857A0">
        <w:t>ilgalaikio nedarbo lygis</w:t>
      </w:r>
      <w:r w:rsidR="001C5F60" w:rsidRPr="008857A0">
        <w:rPr>
          <w:sz w:val="16"/>
        </w:rPr>
        <w:t xml:space="preserve"> </w:t>
      </w:r>
      <w:r w:rsidR="00A91C3A" w:rsidRPr="008857A0">
        <w:rPr>
          <w:lang w:val="lt-LT" w:eastAsia="lt-LT"/>
        </w:rPr>
        <w:t xml:space="preserve">mažėjo nuo 2014 m. iki 2019 m., atitinkamai nuo 6,6 proc. iki </w:t>
      </w:r>
      <w:r w:rsidR="001C5F60" w:rsidRPr="008857A0">
        <w:rPr>
          <w:lang w:val="lt-LT" w:eastAsia="lt-LT"/>
        </w:rPr>
        <w:t xml:space="preserve">3,3 proc., </w:t>
      </w:r>
      <w:r w:rsidR="00A91C3A" w:rsidRPr="008857A0">
        <w:rPr>
          <w:lang w:val="lt-LT" w:eastAsia="lt-LT"/>
        </w:rPr>
        <w:t>o 2020 metais – rodiklis padidėjo iki 4,2 proc.</w:t>
      </w:r>
      <w:r w:rsidR="001C5F60" w:rsidRPr="008857A0">
        <w:rPr>
          <w:lang w:val="lt-LT" w:eastAsia="lt-LT"/>
        </w:rPr>
        <w:t xml:space="preserve"> </w:t>
      </w:r>
      <w:r w:rsidR="00A91C3A" w:rsidRPr="008857A0">
        <w:rPr>
          <w:lang w:val="lt-LT" w:eastAsia="lt-LT"/>
        </w:rPr>
        <w:t xml:space="preserve">Lietuvoje šio rodiklio reikšmė 2020 m. siekė 2,6 proc. </w:t>
      </w:r>
      <w:r w:rsidR="001C5F60" w:rsidRPr="008857A0">
        <w:rPr>
          <w:lang w:val="lt-LT" w:eastAsia="lt-LT"/>
        </w:rPr>
        <w:t xml:space="preserve">Pagal </w:t>
      </w:r>
      <w:r w:rsidR="001C5F60" w:rsidRPr="008857A0">
        <w:t xml:space="preserve">ilgalaikio nedarbo lygį </w:t>
      </w:r>
      <w:r w:rsidR="001C5F60" w:rsidRPr="008857A0">
        <w:rPr>
          <w:lang w:val="lt-LT" w:eastAsia="lt-LT"/>
        </w:rPr>
        <w:t xml:space="preserve">Akmenės rajono savivaldybė patenka tarp 12 savivaldybių, kuriose situacija prasčiausia lyginant su šalies vidurkiu ir santykiu su Lietuvos vidurkiu. </w:t>
      </w:r>
    </w:p>
    <w:p w14:paraId="1DE43ECB" w14:textId="77777777" w:rsidR="001C5F60" w:rsidRPr="008857A0" w:rsidRDefault="001C5F60" w:rsidP="008A7561">
      <w:pPr>
        <w:suppressAutoHyphens w:val="0"/>
        <w:autoSpaceDE w:val="0"/>
        <w:autoSpaceDN w:val="0"/>
        <w:adjustRightInd w:val="0"/>
        <w:spacing w:line="276" w:lineRule="auto"/>
        <w:ind w:firstLine="567"/>
        <w:jc w:val="both"/>
        <w:rPr>
          <w:lang w:val="lt-LT" w:eastAsia="lt-LT"/>
        </w:rPr>
      </w:pPr>
      <w:r w:rsidRPr="008857A0">
        <w:rPr>
          <w:lang w:val="lt-LT" w:eastAsia="lt-LT"/>
        </w:rPr>
        <w:lastRenderedPageBreak/>
        <w:t>Akmenės</w:t>
      </w:r>
      <w:r w:rsidR="00A91C3A" w:rsidRPr="008857A0">
        <w:rPr>
          <w:lang w:val="lt-LT" w:eastAsia="lt-LT"/>
        </w:rPr>
        <w:t xml:space="preserve"> rajono savivaldybėje</w:t>
      </w:r>
      <w:r w:rsidRPr="008857A0">
        <w:rPr>
          <w:lang w:val="lt-LT" w:eastAsia="lt-LT"/>
        </w:rPr>
        <w:t xml:space="preserve"> </w:t>
      </w:r>
      <w:r w:rsidR="00A91C3A" w:rsidRPr="008857A0">
        <w:rPr>
          <w:lang w:val="lt-LT" w:eastAsia="lt-LT"/>
        </w:rPr>
        <w:t>aukštas ilgalaikio nedarbo lygis glaudžiai susijęs su mokinių, gaunančių nemokamą maitinimą</w:t>
      </w:r>
      <w:r w:rsidRPr="008857A0">
        <w:rPr>
          <w:lang w:val="lt-LT" w:eastAsia="lt-LT"/>
        </w:rPr>
        <w:t xml:space="preserve"> </w:t>
      </w:r>
      <w:r w:rsidR="00A91C3A" w:rsidRPr="008857A0">
        <w:rPr>
          <w:lang w:val="lt-LT" w:eastAsia="lt-LT"/>
        </w:rPr>
        <w:t>mokyklose, rodikliu (rodiklis –</w:t>
      </w:r>
      <w:r w:rsidRPr="008857A0">
        <w:rPr>
          <w:lang w:val="lt-LT" w:eastAsia="lt-LT"/>
        </w:rPr>
        <w:t xml:space="preserve"> 328</w:t>
      </w:r>
      <w:r w:rsidR="00A91C3A" w:rsidRPr="008857A0">
        <w:rPr>
          <w:lang w:val="lt-LT" w:eastAsia="lt-LT"/>
        </w:rPr>
        <w:t>,</w:t>
      </w:r>
      <w:r w:rsidRPr="008857A0">
        <w:rPr>
          <w:lang w:val="lt-LT" w:eastAsia="lt-LT"/>
        </w:rPr>
        <w:t>2</w:t>
      </w:r>
      <w:r w:rsidR="00A91C3A" w:rsidRPr="008857A0">
        <w:rPr>
          <w:lang w:val="lt-LT" w:eastAsia="lt-LT"/>
        </w:rPr>
        <w:t>/1000 vaikų, Lietuvoje –</w:t>
      </w:r>
      <w:r w:rsidRPr="008857A0">
        <w:rPr>
          <w:lang w:val="lt-LT" w:eastAsia="lt-LT"/>
        </w:rPr>
        <w:t xml:space="preserve"> 216,1</w:t>
      </w:r>
      <w:r w:rsidR="00A91C3A" w:rsidRPr="008857A0">
        <w:rPr>
          <w:lang w:val="lt-LT" w:eastAsia="lt-LT"/>
        </w:rPr>
        <w:t>/1000 vaikų). Rodiklio reikšmė</w:t>
      </w:r>
      <w:r w:rsidRPr="008857A0">
        <w:rPr>
          <w:lang w:val="lt-LT" w:eastAsia="lt-LT"/>
        </w:rPr>
        <w:t xml:space="preserve"> daugiau kaip 1,5 karto</w:t>
      </w:r>
      <w:r w:rsidR="00A91C3A" w:rsidRPr="008857A0">
        <w:rPr>
          <w:lang w:val="lt-LT" w:eastAsia="lt-LT"/>
        </w:rPr>
        <w:t xml:space="preserve"> viršija respublikos rodiklį. </w:t>
      </w:r>
    </w:p>
    <w:p w14:paraId="5849A6DE" w14:textId="77777777" w:rsidR="00A91C3A" w:rsidRPr="008857A0" w:rsidRDefault="00DC0876" w:rsidP="008A7561">
      <w:pPr>
        <w:suppressAutoHyphens w:val="0"/>
        <w:autoSpaceDE w:val="0"/>
        <w:autoSpaceDN w:val="0"/>
        <w:adjustRightInd w:val="0"/>
        <w:spacing w:line="276" w:lineRule="auto"/>
        <w:ind w:firstLine="567"/>
        <w:jc w:val="both"/>
        <w:rPr>
          <w:lang w:val="lt-LT" w:eastAsia="lt-LT"/>
        </w:rPr>
      </w:pPr>
      <w:r>
        <w:rPr>
          <w:lang w:val="lt-LT" w:eastAsia="lt-LT"/>
        </w:rPr>
        <w:t>Soc</w:t>
      </w:r>
      <w:r w:rsidR="001C5F60" w:rsidRPr="008857A0">
        <w:rPr>
          <w:lang w:val="lt-LT" w:eastAsia="lt-LT"/>
        </w:rPr>
        <w:t>i</w:t>
      </w:r>
      <w:r>
        <w:rPr>
          <w:lang w:val="lt-LT" w:eastAsia="lt-LT"/>
        </w:rPr>
        <w:t>a</w:t>
      </w:r>
      <w:r w:rsidR="001C5F60" w:rsidRPr="008857A0">
        <w:rPr>
          <w:lang w:val="lt-LT" w:eastAsia="lt-LT"/>
        </w:rPr>
        <w:t>linės pašalpos gavėjų skaičius Akmenės rajono savivaldybėje mažėja nuo 2011 m. 2020</w:t>
      </w:r>
      <w:r w:rsidR="000012E7" w:rsidRPr="008857A0">
        <w:rPr>
          <w:lang w:val="lt-LT" w:eastAsia="lt-LT"/>
        </w:rPr>
        <w:t xml:space="preserve"> m. socialinės pašalpos gavėjų skaičius siekė</w:t>
      </w:r>
      <w:r w:rsidR="001C5F60" w:rsidRPr="008857A0">
        <w:rPr>
          <w:lang w:val="lt-LT" w:eastAsia="lt-LT"/>
        </w:rPr>
        <w:t xml:space="preserve"> 38,0</w:t>
      </w:r>
      <w:r w:rsidR="000012E7" w:rsidRPr="008857A0">
        <w:rPr>
          <w:lang w:val="lt-LT" w:eastAsia="lt-LT"/>
        </w:rPr>
        <w:t xml:space="preserve">/1000 gyv. </w:t>
      </w:r>
      <w:r w:rsidR="00D65D03" w:rsidRPr="008857A0">
        <w:rPr>
          <w:lang w:val="lt-LT" w:eastAsia="lt-LT"/>
        </w:rPr>
        <w:t xml:space="preserve">Tačiau </w:t>
      </w:r>
      <w:r w:rsidR="00A91C3A" w:rsidRPr="008857A0">
        <w:rPr>
          <w:lang w:val="lt-LT" w:eastAsia="lt-LT"/>
        </w:rPr>
        <w:t>Lietuvos</w:t>
      </w:r>
      <w:r w:rsidR="001C5F60" w:rsidRPr="008857A0">
        <w:rPr>
          <w:lang w:val="lt-LT" w:eastAsia="lt-LT"/>
        </w:rPr>
        <w:t xml:space="preserve"> </w:t>
      </w:r>
      <w:r w:rsidR="00A91C3A" w:rsidRPr="008857A0">
        <w:rPr>
          <w:lang w:val="lt-LT" w:eastAsia="lt-LT"/>
        </w:rPr>
        <w:t xml:space="preserve">vidurkį </w:t>
      </w:r>
      <w:r w:rsidR="00D65D03" w:rsidRPr="008857A0">
        <w:rPr>
          <w:lang w:val="lt-LT" w:eastAsia="lt-LT"/>
        </w:rPr>
        <w:t>šis rodiklis viršijo 1,9 karto.</w:t>
      </w:r>
      <w:r w:rsidR="00A91C3A" w:rsidRPr="008857A0">
        <w:rPr>
          <w:lang w:val="lt-LT" w:eastAsia="lt-LT"/>
        </w:rPr>
        <w:t xml:space="preserve"> </w:t>
      </w:r>
    </w:p>
    <w:p w14:paraId="1C938A89" w14:textId="77777777" w:rsidR="000012E7" w:rsidRPr="00F63037" w:rsidRDefault="000012E7" w:rsidP="008A7561">
      <w:pPr>
        <w:pStyle w:val="WW-Default"/>
        <w:spacing w:line="276" w:lineRule="auto"/>
        <w:ind w:firstLine="567"/>
        <w:jc w:val="center"/>
        <w:rPr>
          <w:color w:val="00B050"/>
        </w:rPr>
      </w:pPr>
    </w:p>
    <w:p w14:paraId="63367538" w14:textId="77777777" w:rsidR="000012E7" w:rsidRPr="008857A0" w:rsidRDefault="000012E7" w:rsidP="008A7561">
      <w:pPr>
        <w:pStyle w:val="Antrat2"/>
        <w:spacing w:line="276" w:lineRule="auto"/>
        <w:ind w:left="0" w:firstLine="0"/>
      </w:pPr>
      <w:bookmarkStart w:id="6" w:name="_Toc86735763"/>
      <w:r w:rsidRPr="008857A0">
        <w:t>1.2. Sveikata savivaldybėje</w:t>
      </w:r>
      <w:bookmarkEnd w:id="6"/>
    </w:p>
    <w:p w14:paraId="3B3BE22D" w14:textId="77777777" w:rsidR="00D65D03" w:rsidRPr="00F63037" w:rsidRDefault="00D65D03" w:rsidP="008A7561">
      <w:pPr>
        <w:pStyle w:val="WW-Default"/>
        <w:spacing w:line="276" w:lineRule="auto"/>
        <w:ind w:firstLine="567"/>
        <w:jc w:val="center"/>
        <w:rPr>
          <w:color w:val="00B050"/>
        </w:rPr>
      </w:pPr>
    </w:p>
    <w:p w14:paraId="0360A35B" w14:textId="77777777" w:rsidR="00E14C93" w:rsidRPr="008857A0" w:rsidRDefault="00935A23" w:rsidP="008A7561">
      <w:pPr>
        <w:spacing w:line="276" w:lineRule="auto"/>
        <w:ind w:firstLine="567"/>
        <w:jc w:val="both"/>
      </w:pPr>
      <w:r w:rsidRPr="008857A0">
        <w:rPr>
          <w:lang w:val="lt-LT" w:eastAsia="lt-LT"/>
        </w:rPr>
        <w:t>Apžvelgus 2020 m. visuomenės sveikatos stebėsenos rodiklius, pastebima, kad Akmenės rajono saviv</w:t>
      </w:r>
      <w:r w:rsidR="00DC0876">
        <w:rPr>
          <w:lang w:val="lt-LT" w:eastAsia="lt-LT"/>
        </w:rPr>
        <w:t>aldybėje vyrauja ilgą laiką pasi</w:t>
      </w:r>
      <w:r w:rsidRPr="008857A0">
        <w:rPr>
          <w:lang w:val="lt-LT" w:eastAsia="lt-LT"/>
        </w:rPr>
        <w:t>kartojanč</w:t>
      </w:r>
      <w:r w:rsidR="00110543" w:rsidRPr="008857A0">
        <w:rPr>
          <w:lang w:val="lt-LT" w:eastAsia="lt-LT"/>
        </w:rPr>
        <w:t xml:space="preserve">ios problemos </w:t>
      </w:r>
      <w:r w:rsidR="00E14C93" w:rsidRPr="008857A0">
        <w:rPr>
          <w:lang w:val="lt-LT" w:eastAsia="lt-LT"/>
        </w:rPr>
        <w:t>–</w:t>
      </w:r>
      <w:r w:rsidR="00110543" w:rsidRPr="008857A0">
        <w:rPr>
          <w:lang w:val="lt-LT" w:eastAsia="lt-LT"/>
        </w:rPr>
        <w:t xml:space="preserve"> </w:t>
      </w:r>
      <w:r w:rsidR="00E14C93" w:rsidRPr="008857A0">
        <w:rPr>
          <w:lang w:val="lt-LT" w:eastAsia="lt-LT"/>
        </w:rPr>
        <w:t>a</w:t>
      </w:r>
      <w:r w:rsidR="00110543" w:rsidRPr="008857A0">
        <w:t>smenų, žuvusių ar sunkiai sužalotų darbe</w:t>
      </w:r>
      <w:r w:rsidR="008A7561">
        <w:t>;</w:t>
      </w:r>
      <w:r w:rsidR="00110543" w:rsidRPr="008857A0">
        <w:t xml:space="preserve"> </w:t>
      </w:r>
      <w:r w:rsidR="00E14C93" w:rsidRPr="008857A0">
        <w:t>t</w:t>
      </w:r>
      <w:r w:rsidR="00110543" w:rsidRPr="008857A0">
        <w:t>raum</w:t>
      </w:r>
      <w:r w:rsidR="00E14C93" w:rsidRPr="008857A0">
        <w:t>os</w:t>
      </w:r>
      <w:r w:rsidR="00110543" w:rsidRPr="008857A0">
        <w:t xml:space="preserve"> dėl nukritimų 65+ m. amžiaus grupėje</w:t>
      </w:r>
      <w:r w:rsidR="008A7561">
        <w:t>;</w:t>
      </w:r>
      <w:r w:rsidR="00E14C93" w:rsidRPr="008857A0">
        <w:t xml:space="preserve"> traumos </w:t>
      </w:r>
      <w:r w:rsidR="00110543" w:rsidRPr="008857A0">
        <w:t>dėl transporto įvykių</w:t>
      </w:r>
      <w:r w:rsidR="008A7561">
        <w:t>;</w:t>
      </w:r>
      <w:r w:rsidR="00E14C93" w:rsidRPr="008857A0">
        <w:t xml:space="preserve"> 2 m. vaikų tymų, epideminio parotito, raudonukės (1 dozė) skiepijimo apimtys</w:t>
      </w:r>
      <w:r w:rsidR="008A7561">
        <w:t>;</w:t>
      </w:r>
      <w:r w:rsidR="00E14C93" w:rsidRPr="008857A0">
        <w:t xml:space="preserve"> tikslinės populiacijos dalis, 3 metų bėgyje dalyvavusi gimdos kaklelio programoje bei tikslinės populiacijos dalis, dalyvavusi ŠKL programoje.</w:t>
      </w:r>
    </w:p>
    <w:p w14:paraId="2D6786B8" w14:textId="77777777" w:rsidR="00110543" w:rsidRPr="008857A0" w:rsidRDefault="00110543" w:rsidP="008A7561">
      <w:pPr>
        <w:spacing w:line="276" w:lineRule="auto"/>
        <w:ind w:firstLine="567"/>
        <w:jc w:val="both"/>
        <w:rPr>
          <w:lang w:val="lt-LT" w:eastAsia="lt-LT"/>
        </w:rPr>
      </w:pPr>
      <w:r w:rsidRPr="008857A0">
        <w:rPr>
          <w:lang w:val="lt-LT" w:eastAsia="lt-LT"/>
        </w:rPr>
        <w:t>Situacij</w:t>
      </w:r>
      <w:r w:rsidR="008A7561">
        <w:rPr>
          <w:lang w:val="lt-LT" w:eastAsia="lt-LT"/>
        </w:rPr>
        <w:t>os blogėjimas ste</w:t>
      </w:r>
      <w:r w:rsidR="00E14C93" w:rsidRPr="008857A0">
        <w:rPr>
          <w:lang w:val="lt-LT" w:eastAsia="lt-LT"/>
        </w:rPr>
        <w:t xml:space="preserve">bimas </w:t>
      </w:r>
      <w:r w:rsidRPr="008857A0">
        <w:rPr>
          <w:lang w:val="lt-LT" w:eastAsia="lt-LT"/>
        </w:rPr>
        <w:t xml:space="preserve">šiose srityse: </w:t>
      </w:r>
      <w:r w:rsidR="00E14C93" w:rsidRPr="008857A0">
        <w:t>i</w:t>
      </w:r>
      <w:r w:rsidRPr="008857A0">
        <w:t>švengiamas mirtingumas</w:t>
      </w:r>
      <w:r w:rsidR="008A7561">
        <w:t>;</w:t>
      </w:r>
      <w:r w:rsidRPr="008857A0">
        <w:t xml:space="preserve"> </w:t>
      </w:r>
      <w:r w:rsidR="00E14C93" w:rsidRPr="008857A0">
        <w:t>savižudybių skaičius</w:t>
      </w:r>
      <w:r w:rsidR="008A7561">
        <w:t>;</w:t>
      </w:r>
      <w:r w:rsidR="00E14C93" w:rsidRPr="008857A0">
        <w:t xml:space="preserve"> bandymų žudytis skaičius</w:t>
      </w:r>
      <w:r w:rsidR="008A7561">
        <w:t>;</w:t>
      </w:r>
      <w:r w:rsidRPr="008857A0">
        <w:t xml:space="preserve"> </w:t>
      </w:r>
      <w:r w:rsidR="00E14C93" w:rsidRPr="008857A0">
        <w:t>mirtingumas nuo išorinių priežasčių</w:t>
      </w:r>
      <w:r w:rsidR="008A7561">
        <w:t>;</w:t>
      </w:r>
      <w:r w:rsidRPr="008857A0">
        <w:t xml:space="preserve"> </w:t>
      </w:r>
      <w:r w:rsidR="00E14C93" w:rsidRPr="008857A0">
        <w:t>s</w:t>
      </w:r>
      <w:r w:rsidRPr="008857A0">
        <w:t>erg</w:t>
      </w:r>
      <w:r w:rsidR="00E14C93" w:rsidRPr="008857A0">
        <w:t>amumas tuberkulioze bei tuberkuliozės nauji atvejai</w:t>
      </w:r>
      <w:r w:rsidR="008A7561">
        <w:t>;</w:t>
      </w:r>
      <w:r w:rsidR="00E14C93" w:rsidRPr="008857A0">
        <w:t xml:space="preserve"> n</w:t>
      </w:r>
      <w:r w:rsidRPr="008857A0">
        <w:t>aujai susirgusių žarnyno infekcinėmis ligomis</w:t>
      </w:r>
      <w:r w:rsidR="004E6245">
        <w:t xml:space="preserve"> skaičius;</w:t>
      </w:r>
      <w:r w:rsidRPr="008857A0">
        <w:t xml:space="preserve"> </w:t>
      </w:r>
      <w:r w:rsidR="00E14C93" w:rsidRPr="008857A0">
        <w:t>m</w:t>
      </w:r>
      <w:r w:rsidRPr="008857A0">
        <w:t>irt</w:t>
      </w:r>
      <w:r w:rsidR="00E14C93" w:rsidRPr="008857A0">
        <w:t>ingumas</w:t>
      </w:r>
      <w:r w:rsidRPr="008857A0">
        <w:t xml:space="preserve"> nuo nukritimo</w:t>
      </w:r>
      <w:r w:rsidR="004E6245">
        <w:t xml:space="preserve">; </w:t>
      </w:r>
      <w:r w:rsidR="00C15E94" w:rsidRPr="008857A0">
        <w:t>k</w:t>
      </w:r>
      <w:r w:rsidRPr="008857A0">
        <w:t>ūdikių, žindytų išimtinai krūtimi iki 6 mėn. amžiaus, dalis</w:t>
      </w:r>
      <w:r w:rsidR="004E6245">
        <w:t>;</w:t>
      </w:r>
      <w:r w:rsidR="00C15E94" w:rsidRPr="008857A0">
        <w:t xml:space="preserve"> i</w:t>
      </w:r>
      <w:r w:rsidRPr="008857A0">
        <w:t xml:space="preserve">švengiamų hospitalizacijų </w:t>
      </w:r>
      <w:r w:rsidR="004E6245">
        <w:t>skaičius;</w:t>
      </w:r>
      <w:r w:rsidR="00C15E94" w:rsidRPr="008857A0">
        <w:t xml:space="preserve"> išvengiamų hospitalizacijų dėl </w:t>
      </w:r>
      <w:r w:rsidRPr="008857A0">
        <w:t>cukrini</w:t>
      </w:r>
      <w:r w:rsidR="00C15E94" w:rsidRPr="008857A0">
        <w:t xml:space="preserve">o </w:t>
      </w:r>
      <w:r w:rsidRPr="008857A0">
        <w:t>diabet</w:t>
      </w:r>
      <w:r w:rsidR="004E6245">
        <w:t>o skaičius;</w:t>
      </w:r>
      <w:r w:rsidR="00C15E94" w:rsidRPr="008857A0">
        <w:t xml:space="preserve"> apsilankymų pas gydytojus skaičius</w:t>
      </w:r>
      <w:r w:rsidR="004E6245">
        <w:t>;</w:t>
      </w:r>
      <w:r w:rsidR="00C15E94" w:rsidRPr="008857A0">
        <w:t xml:space="preserve"> s</w:t>
      </w:r>
      <w:r w:rsidRPr="008857A0">
        <w:t>erg</w:t>
      </w:r>
      <w:r w:rsidR="00C15E94" w:rsidRPr="008857A0">
        <w:t>amumas</w:t>
      </w:r>
      <w:r w:rsidRPr="008857A0">
        <w:t xml:space="preserve"> ŽIV ir LPL</w:t>
      </w:r>
      <w:r w:rsidR="004E6245">
        <w:t>;</w:t>
      </w:r>
      <w:r w:rsidR="00E14C93" w:rsidRPr="008857A0">
        <w:t xml:space="preserve"> 1 m. vaikų difterijos, stabligės, kokliušo, poliomielito, </w:t>
      </w:r>
      <w:r w:rsidR="00E14C93" w:rsidRPr="008857A0">
        <w:rPr>
          <w:i/>
        </w:rPr>
        <w:t>Haemophilus influenzae</w:t>
      </w:r>
      <w:r w:rsidR="00E14C93" w:rsidRPr="008857A0">
        <w:t xml:space="preserve"> B skiepijimo apimtys (3 dozės)</w:t>
      </w:r>
      <w:r w:rsidR="004E6245">
        <w:t>;</w:t>
      </w:r>
      <w:r w:rsidR="00E14C93" w:rsidRPr="008857A0">
        <w:t xml:space="preserve"> </w:t>
      </w:r>
      <w:r w:rsidR="00C15E94" w:rsidRPr="008857A0">
        <w:t>v</w:t>
      </w:r>
      <w:r w:rsidR="00E14C93" w:rsidRPr="008857A0">
        <w:t>aikų (6-14 m.) dalis, dalyvavusi dantų dengimo silantinėmis medžiagomis programoje</w:t>
      </w:r>
      <w:r w:rsidR="004E6245">
        <w:t>;</w:t>
      </w:r>
      <w:r w:rsidR="00E14C93" w:rsidRPr="008857A0">
        <w:t xml:space="preserve"> </w:t>
      </w:r>
      <w:r w:rsidR="00C15E94" w:rsidRPr="008857A0">
        <w:t>v</w:t>
      </w:r>
      <w:r w:rsidR="00E14C93" w:rsidRPr="008857A0">
        <w:t xml:space="preserve">aikų (7-17 m.), neturinčių ėduonies pažeistų, plombuotų </w:t>
      </w:r>
      <w:r w:rsidR="00C15E94" w:rsidRPr="008857A0">
        <w:t>ir išrautų dantų, dalis</w:t>
      </w:r>
      <w:r w:rsidR="004E6245">
        <w:t>;</w:t>
      </w:r>
      <w:r w:rsidR="00C15E94" w:rsidRPr="008857A0">
        <w:t xml:space="preserve"> p</w:t>
      </w:r>
      <w:r w:rsidR="00E14C93" w:rsidRPr="008857A0">
        <w:t>aa</w:t>
      </w:r>
      <w:r w:rsidR="00C15E94" w:rsidRPr="008857A0">
        <w:t>uglių (15–17 m.) gimdymų skaičius</w:t>
      </w:r>
      <w:r w:rsidR="004E6245">
        <w:t xml:space="preserve">; </w:t>
      </w:r>
      <w:r w:rsidR="00E14C93" w:rsidRPr="008857A0">
        <w:t xml:space="preserve">moterų, </w:t>
      </w:r>
      <w:r w:rsidR="00C15E94" w:rsidRPr="008857A0">
        <w:t>m</w:t>
      </w:r>
      <w:r w:rsidR="00E14C93" w:rsidRPr="008857A0">
        <w:t>irt</w:t>
      </w:r>
      <w:r w:rsidR="00C15E94" w:rsidRPr="008857A0">
        <w:t>ingumas</w:t>
      </w:r>
      <w:r w:rsidR="00E14C93" w:rsidRPr="008857A0">
        <w:t xml:space="preserve"> nuo piktybinių navikų</w:t>
      </w:r>
      <w:r w:rsidR="004E6245">
        <w:t>;</w:t>
      </w:r>
      <w:r w:rsidR="00C15E94" w:rsidRPr="008857A0">
        <w:t xml:space="preserve"> sergamumas </w:t>
      </w:r>
      <w:r w:rsidR="00E14C93" w:rsidRPr="008857A0">
        <w:t>II tipo cukriniu diabetu</w:t>
      </w:r>
      <w:r w:rsidR="004E6245">
        <w:t>;</w:t>
      </w:r>
      <w:r w:rsidR="00C15E94" w:rsidRPr="008857A0">
        <w:t xml:space="preserve"> t</w:t>
      </w:r>
      <w:r w:rsidR="004E6245">
        <w:t>ikslinės populiacijos dalis procentais</w:t>
      </w:r>
      <w:r w:rsidR="00E14C93" w:rsidRPr="008857A0">
        <w:t>, 2 metų bėgyje dalyvavusi krūties vėžio programoje</w:t>
      </w:r>
      <w:r w:rsidR="004E6245">
        <w:t>;</w:t>
      </w:r>
      <w:r w:rsidR="00E14C93" w:rsidRPr="008857A0">
        <w:t xml:space="preserve"> </w:t>
      </w:r>
      <w:r w:rsidR="00C15E94" w:rsidRPr="008857A0">
        <w:t>t</w:t>
      </w:r>
      <w:r w:rsidR="00E14C93" w:rsidRPr="008857A0">
        <w:t xml:space="preserve">ikslinės populiacijos dalis </w:t>
      </w:r>
      <w:r w:rsidR="004E6245">
        <w:t>procentais</w:t>
      </w:r>
      <w:r w:rsidR="00E14C93" w:rsidRPr="008857A0">
        <w:t>, 2 metų bėgyje dalyvavusi storosios žarnos vėžio programoje</w:t>
      </w:r>
      <w:r w:rsidR="00C15E94" w:rsidRPr="008857A0">
        <w:t xml:space="preserve">. </w:t>
      </w:r>
    </w:p>
    <w:p w14:paraId="77A7FE35" w14:textId="77777777" w:rsidR="00E14C93" w:rsidRPr="008857A0" w:rsidRDefault="00110543" w:rsidP="008A7561">
      <w:pPr>
        <w:suppressAutoHyphens w:val="0"/>
        <w:autoSpaceDE w:val="0"/>
        <w:autoSpaceDN w:val="0"/>
        <w:adjustRightInd w:val="0"/>
        <w:spacing w:line="276" w:lineRule="auto"/>
        <w:ind w:firstLine="567"/>
        <w:jc w:val="both"/>
      </w:pPr>
      <w:r w:rsidRPr="008857A0">
        <w:rPr>
          <w:lang w:val="lt-LT" w:eastAsia="lt-LT"/>
        </w:rPr>
        <w:t>Visuomenės sveikatos stebėsenos duomenų sistemoje 2020 m. nustatyti teigiami</w:t>
      </w:r>
      <w:r w:rsidR="00C15E94" w:rsidRPr="008857A0">
        <w:rPr>
          <w:lang w:val="lt-LT" w:eastAsia="lt-LT"/>
        </w:rPr>
        <w:t xml:space="preserve"> šių </w:t>
      </w:r>
      <w:r w:rsidRPr="008857A0">
        <w:rPr>
          <w:lang w:val="lt-LT" w:eastAsia="lt-LT"/>
        </w:rPr>
        <w:t xml:space="preserve">rodiklių pokyčiai: </w:t>
      </w:r>
      <w:r w:rsidR="00C15E94" w:rsidRPr="008857A0">
        <w:t>a</w:t>
      </w:r>
      <w:r w:rsidRPr="008857A0">
        <w:t>smenų, pirmą kartą pripažintų neįgaliais, sk</w:t>
      </w:r>
      <w:r w:rsidR="00C15E94" w:rsidRPr="008857A0">
        <w:t>aičius</w:t>
      </w:r>
      <w:r w:rsidR="004E6245">
        <w:t>;</w:t>
      </w:r>
      <w:r w:rsidRPr="008857A0">
        <w:t xml:space="preserve"> </w:t>
      </w:r>
      <w:r w:rsidR="004E6245">
        <w:t>m</w:t>
      </w:r>
      <w:r w:rsidRPr="008857A0">
        <w:t>irt</w:t>
      </w:r>
      <w:r w:rsidR="00C15E94" w:rsidRPr="008857A0">
        <w:t>ingumas nuo paskendimo</w:t>
      </w:r>
      <w:r w:rsidR="004E6245">
        <w:t>;</w:t>
      </w:r>
      <w:r w:rsidRPr="008857A0">
        <w:t xml:space="preserve"> </w:t>
      </w:r>
      <w:r w:rsidR="00C15E94" w:rsidRPr="008857A0">
        <w:t>m</w:t>
      </w:r>
      <w:r w:rsidRPr="008857A0">
        <w:t>irt</w:t>
      </w:r>
      <w:r w:rsidR="00C15E94" w:rsidRPr="008857A0">
        <w:t>ingumas transporto įvykiuose</w:t>
      </w:r>
      <w:r w:rsidR="004E6245">
        <w:t>;</w:t>
      </w:r>
      <w:r w:rsidRPr="008857A0">
        <w:t xml:space="preserve"> </w:t>
      </w:r>
      <w:r w:rsidR="00C15E94" w:rsidRPr="008857A0">
        <w:t>m</w:t>
      </w:r>
      <w:r w:rsidRPr="008857A0">
        <w:t>irt</w:t>
      </w:r>
      <w:r w:rsidR="00C15E94" w:rsidRPr="008857A0">
        <w:t>ingumas</w:t>
      </w:r>
      <w:r w:rsidRPr="008857A0">
        <w:t xml:space="preserve"> nuo alkoholio sąlygotų priežasčių</w:t>
      </w:r>
      <w:r w:rsidR="004E6245">
        <w:t>;</w:t>
      </w:r>
      <w:r w:rsidR="00C15E94" w:rsidRPr="008857A0">
        <w:t xml:space="preserve"> n</w:t>
      </w:r>
      <w:r w:rsidRPr="008857A0">
        <w:t>usikalstamos veikos, susijusios su narkotikais</w:t>
      </w:r>
      <w:r w:rsidR="004E6245">
        <w:t>;</w:t>
      </w:r>
      <w:r w:rsidR="00C15E94" w:rsidRPr="008857A0">
        <w:t xml:space="preserve"> g</w:t>
      </w:r>
      <w:r w:rsidRPr="008857A0">
        <w:t>yv</w:t>
      </w:r>
      <w:r w:rsidR="00C15E94" w:rsidRPr="008857A0">
        <w:t>entojų</w:t>
      </w:r>
      <w:r w:rsidRPr="008857A0">
        <w:t xml:space="preserve"> sk</w:t>
      </w:r>
      <w:r w:rsidR="00C15E94" w:rsidRPr="008857A0">
        <w:t>aičius,</w:t>
      </w:r>
      <w:r w:rsidRPr="008857A0">
        <w:t xml:space="preserve"> tenkantis 1 tabako licencijai</w:t>
      </w:r>
      <w:r w:rsidR="00C15E94" w:rsidRPr="008857A0">
        <w:t xml:space="preserve"> bei </w:t>
      </w:r>
      <w:r w:rsidR="004E6245">
        <w:t>1 alkoholio licencijai;</w:t>
      </w:r>
      <w:r w:rsidRPr="008857A0">
        <w:t xml:space="preserve"> </w:t>
      </w:r>
      <w:r w:rsidR="00C15E94" w:rsidRPr="008857A0">
        <w:t>m</w:t>
      </w:r>
      <w:r w:rsidR="00E14C93" w:rsidRPr="008857A0">
        <w:t>irt</w:t>
      </w:r>
      <w:r w:rsidR="00C15E94" w:rsidRPr="008857A0">
        <w:t>ingumas</w:t>
      </w:r>
      <w:r w:rsidR="00E14C93" w:rsidRPr="008857A0">
        <w:t xml:space="preserve"> nuo kraujotakos sist</w:t>
      </w:r>
      <w:r w:rsidR="00C15E94" w:rsidRPr="008857A0">
        <w:t>emos</w:t>
      </w:r>
      <w:r w:rsidR="00E14C93" w:rsidRPr="008857A0">
        <w:t xml:space="preserve"> ligų</w:t>
      </w:r>
      <w:r w:rsidR="004E6245">
        <w:t>;</w:t>
      </w:r>
      <w:r w:rsidR="00C15E94" w:rsidRPr="008857A0">
        <w:t xml:space="preserve"> m</w:t>
      </w:r>
      <w:r w:rsidR="00E14C93" w:rsidRPr="008857A0">
        <w:t>irt</w:t>
      </w:r>
      <w:r w:rsidR="00C15E94" w:rsidRPr="008857A0">
        <w:t>ingumas</w:t>
      </w:r>
      <w:r w:rsidR="00E14C93" w:rsidRPr="008857A0">
        <w:t xml:space="preserve"> nuo cerebrovaskulinių ligų</w:t>
      </w:r>
      <w:r w:rsidR="00C15E94" w:rsidRPr="008857A0">
        <w:t>.</w:t>
      </w:r>
    </w:p>
    <w:p w14:paraId="02D02E65" w14:textId="77777777" w:rsidR="00110543" w:rsidRPr="00F63037" w:rsidRDefault="00110543" w:rsidP="008A7561">
      <w:pPr>
        <w:suppressAutoHyphens w:val="0"/>
        <w:autoSpaceDE w:val="0"/>
        <w:autoSpaceDN w:val="0"/>
        <w:adjustRightInd w:val="0"/>
        <w:spacing w:line="276" w:lineRule="auto"/>
        <w:ind w:firstLine="567"/>
        <w:jc w:val="both"/>
        <w:rPr>
          <w:lang w:val="lt-LT" w:eastAsia="lt-LT"/>
        </w:rPr>
      </w:pPr>
    </w:p>
    <w:p w14:paraId="079084FA" w14:textId="77777777" w:rsidR="00373B38" w:rsidRDefault="00D62CB2" w:rsidP="004E6245">
      <w:pPr>
        <w:pStyle w:val="Antrat1"/>
        <w:spacing w:before="0" w:after="0" w:line="276" w:lineRule="auto"/>
        <w:ind w:left="0" w:firstLine="0"/>
        <w:rPr>
          <w:szCs w:val="24"/>
        </w:rPr>
      </w:pPr>
      <w:bookmarkStart w:id="7" w:name="__RefHeading__486_633369143"/>
      <w:bookmarkStart w:id="8" w:name="_Toc434873181"/>
      <w:bookmarkStart w:id="9" w:name="_Toc465443054"/>
      <w:bookmarkStart w:id="10" w:name="_Toc86735764"/>
      <w:bookmarkEnd w:id="7"/>
      <w:r w:rsidRPr="00F63037">
        <w:rPr>
          <w:szCs w:val="24"/>
        </w:rPr>
        <w:t xml:space="preserve">II. </w:t>
      </w:r>
      <w:r w:rsidR="00373B38">
        <w:rPr>
          <w:szCs w:val="24"/>
        </w:rPr>
        <w:t>SKYRIUS</w:t>
      </w:r>
    </w:p>
    <w:p w14:paraId="4E4A2BB6" w14:textId="77777777" w:rsidR="006F3D2D" w:rsidRPr="00F63037" w:rsidRDefault="0008133A" w:rsidP="004E6245">
      <w:pPr>
        <w:pStyle w:val="Antrat1"/>
        <w:spacing w:before="0" w:after="0" w:line="276" w:lineRule="auto"/>
        <w:ind w:left="0" w:firstLine="0"/>
        <w:rPr>
          <w:szCs w:val="24"/>
        </w:rPr>
      </w:pPr>
      <w:r w:rsidRPr="00F63037">
        <w:rPr>
          <w:szCs w:val="24"/>
        </w:rPr>
        <w:t>BENDROJI DALIS</w:t>
      </w:r>
      <w:bookmarkEnd w:id="8"/>
      <w:bookmarkEnd w:id="9"/>
      <w:bookmarkEnd w:id="10"/>
    </w:p>
    <w:p w14:paraId="0E7BBB21" w14:textId="77777777" w:rsidR="00095C16" w:rsidRPr="00F63037" w:rsidRDefault="00095C16" w:rsidP="004E6245">
      <w:pPr>
        <w:spacing w:line="276" w:lineRule="auto"/>
      </w:pPr>
    </w:p>
    <w:p w14:paraId="3BC69943" w14:textId="77777777" w:rsidR="006F3D2D" w:rsidRPr="00F63037" w:rsidRDefault="00B43EF0" w:rsidP="004E6245">
      <w:pPr>
        <w:pStyle w:val="Antrat2"/>
        <w:spacing w:line="276" w:lineRule="auto"/>
        <w:ind w:left="0" w:firstLine="0"/>
        <w:rPr>
          <w:szCs w:val="24"/>
        </w:rPr>
      </w:pPr>
      <w:bookmarkStart w:id="11" w:name="_Toc465443055"/>
      <w:bookmarkStart w:id="12" w:name="_Toc86735765"/>
      <w:r w:rsidRPr="00F63037">
        <w:rPr>
          <w:szCs w:val="24"/>
        </w:rPr>
        <w:t xml:space="preserve">Pagrindinio </w:t>
      </w:r>
      <w:r w:rsidR="006F3D2D" w:rsidRPr="00F63037">
        <w:rPr>
          <w:szCs w:val="24"/>
        </w:rPr>
        <w:t>rodiklių</w:t>
      </w:r>
      <w:r w:rsidR="005D0CB4" w:rsidRPr="00F63037">
        <w:rPr>
          <w:szCs w:val="24"/>
        </w:rPr>
        <w:t xml:space="preserve"> </w:t>
      </w:r>
      <w:r w:rsidRPr="00F63037">
        <w:rPr>
          <w:szCs w:val="24"/>
        </w:rPr>
        <w:t>sąrašo</w:t>
      </w:r>
      <w:r w:rsidR="006F3D2D" w:rsidRPr="00F63037">
        <w:rPr>
          <w:szCs w:val="24"/>
        </w:rPr>
        <w:t xml:space="preserve"> savivaldybėje analizė ir interpretavimas („šviesoforas“)</w:t>
      </w:r>
      <w:bookmarkEnd w:id="11"/>
      <w:bookmarkEnd w:id="12"/>
    </w:p>
    <w:p w14:paraId="4CF262A0" w14:textId="77777777" w:rsidR="006F3D2D" w:rsidRPr="00F63037" w:rsidRDefault="006F3D2D" w:rsidP="004E6245">
      <w:pPr>
        <w:autoSpaceDE w:val="0"/>
        <w:spacing w:line="276" w:lineRule="auto"/>
        <w:ind w:firstLine="567"/>
        <w:jc w:val="both"/>
        <w:rPr>
          <w:rFonts w:eastAsia="Andale Sans UI"/>
          <w:b/>
          <w:bCs/>
          <w:lang w:val="lt-LT"/>
        </w:rPr>
      </w:pPr>
    </w:p>
    <w:p w14:paraId="09BE7250" w14:textId="77777777" w:rsidR="0025356D" w:rsidRPr="00F63037" w:rsidRDefault="0063067F" w:rsidP="004E6245">
      <w:pPr>
        <w:suppressAutoHyphens w:val="0"/>
        <w:autoSpaceDE w:val="0"/>
        <w:autoSpaceDN w:val="0"/>
        <w:adjustRightInd w:val="0"/>
        <w:spacing w:line="276" w:lineRule="auto"/>
        <w:ind w:firstLine="567"/>
        <w:jc w:val="both"/>
        <w:rPr>
          <w:lang w:val="lt-LT" w:eastAsia="lt-LT"/>
        </w:rPr>
      </w:pPr>
      <w:r w:rsidRPr="00F63037">
        <w:t>Akmenės rajono savivaldybė p</w:t>
      </w:r>
      <w:r w:rsidR="004E6245">
        <w:t>atenka</w:t>
      </w:r>
      <w:r w:rsidRPr="00F63037">
        <w:t xml:space="preserve"> į  mažųjų savivaldybių grupę, nes turi mažiau kaip 20 000 gyventojų. </w:t>
      </w:r>
      <w:r w:rsidR="0025356D" w:rsidRPr="00F63037">
        <w:t xml:space="preserve"> </w:t>
      </w:r>
      <w:r w:rsidR="0025356D" w:rsidRPr="00F63037">
        <w:rPr>
          <w:lang w:val="lt-LT" w:eastAsia="lt-LT"/>
        </w:rPr>
        <w:t>Kadangi savivaldybėje rodikliai labai „jautrūs“ dėl mažo gyventojų skaičiaus, rodikliams skaičiuojamas 3 metų vidurkis. Akmenės rajono savivaldybės rodiklių vidurkiai lyginami su kitų savivaldybių bei Lietuvos naujausiais duomenimis.</w:t>
      </w:r>
    </w:p>
    <w:p w14:paraId="6A3426E6" w14:textId="77777777" w:rsidR="008857A0" w:rsidRDefault="006F3D2D" w:rsidP="008857A0">
      <w:pPr>
        <w:autoSpaceDE w:val="0"/>
        <w:spacing w:line="276" w:lineRule="auto"/>
        <w:ind w:firstLine="567"/>
        <w:jc w:val="both"/>
        <w:rPr>
          <w:rFonts w:eastAsia="Andale Sans UI"/>
          <w:lang w:val="lt-LT"/>
        </w:rPr>
      </w:pPr>
      <w:r w:rsidRPr="00F63037">
        <w:rPr>
          <w:rFonts w:eastAsia="Andale Sans UI"/>
          <w:lang w:val="lt-LT"/>
        </w:rPr>
        <w:lastRenderedPageBreak/>
        <w:t xml:space="preserve">Akmenės rajono savivaldybės gyventojų visuomenės sveikatos stebėsenos ataskaitoje analizuojamų rodiklių duomenys ir jų interpretavimas pateikiami 1 lentelėje </w:t>
      </w:r>
      <w:r w:rsidRPr="00F63037">
        <w:rPr>
          <w:rFonts w:eastAsia="Andale Sans UI"/>
          <w:iCs/>
          <w:lang w:val="lt-LT"/>
        </w:rPr>
        <w:t>„Akmenės rajono savivaldybės visuomenės sveikatos stebėsenos rodiklių profilis“</w:t>
      </w:r>
      <w:r w:rsidRPr="00F63037">
        <w:rPr>
          <w:rFonts w:eastAsia="Andale Sans UI"/>
          <w:lang w:val="lt-LT"/>
        </w:rPr>
        <w:t>.</w:t>
      </w:r>
    </w:p>
    <w:tbl>
      <w:tblPr>
        <w:tblW w:w="0" w:type="auto"/>
        <w:tblCellMar>
          <w:left w:w="0" w:type="dxa"/>
          <w:right w:w="0" w:type="dxa"/>
        </w:tblCellMar>
        <w:tblLook w:val="0000" w:firstRow="0" w:lastRow="0" w:firstColumn="0" w:lastColumn="0" w:noHBand="0" w:noVBand="0"/>
      </w:tblPr>
      <w:tblGrid>
        <w:gridCol w:w="9638"/>
      </w:tblGrid>
      <w:tr w:rsidR="00912744" w:rsidRPr="00F63037" w14:paraId="0F73DCD0" w14:textId="77777777" w:rsidTr="00FC1779">
        <w:tc>
          <w:tcPr>
            <w:tcW w:w="96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71"/>
              <w:gridCol w:w="488"/>
              <w:gridCol w:w="499"/>
              <w:gridCol w:w="624"/>
              <w:gridCol w:w="653"/>
              <w:gridCol w:w="473"/>
              <w:gridCol w:w="472"/>
              <w:gridCol w:w="559"/>
              <w:gridCol w:w="3196"/>
              <w:gridCol w:w="485"/>
            </w:tblGrid>
            <w:tr w:rsidR="00912744" w:rsidRPr="00F63037" w14:paraId="177C0EFE" w14:textId="77777777" w:rsidTr="00FC1779">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DC53C77" w14:textId="77777777" w:rsidR="00912744" w:rsidRPr="00F63037" w:rsidRDefault="00912744" w:rsidP="00FC1779">
                  <w:pPr>
                    <w:jc w:val="center"/>
                  </w:pPr>
                  <w:r w:rsidRPr="00F63037">
                    <w:rPr>
                      <w:color w:val="000000"/>
                      <w:sz w:val="16"/>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AD852F" w14:textId="77777777" w:rsidR="00912744" w:rsidRPr="00F63037" w:rsidRDefault="00912744" w:rsidP="00FC1779">
                  <w:pPr>
                    <w:jc w:val="center"/>
                  </w:pPr>
                  <w:r w:rsidRPr="00F63037">
                    <w:rPr>
                      <w:color w:val="000000"/>
                      <w:sz w:val="16"/>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B41E8" w14:textId="77777777" w:rsidR="00912744" w:rsidRPr="00F63037" w:rsidRDefault="00912744" w:rsidP="00FC1779">
                  <w:pPr>
                    <w:jc w:val="center"/>
                  </w:pPr>
                  <w:r w:rsidRPr="00F63037">
                    <w:rPr>
                      <w:color w:val="000000"/>
                      <w:sz w:val="16"/>
                    </w:rPr>
                    <w:t>Lietuvos reikšmės</w:t>
                  </w:r>
                </w:p>
              </w:tc>
            </w:tr>
            <w:tr w:rsidR="00912744" w:rsidRPr="00F63037" w14:paraId="6B0BD12F" w14:textId="77777777" w:rsidTr="00FC1779">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D57D21C" w14:textId="77777777" w:rsidR="00912744" w:rsidRPr="00F63037" w:rsidRDefault="00912744" w:rsidP="00FC1779">
                  <w:pPr>
                    <w:rPr>
                      <w:sz w:val="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4399C" w14:textId="77777777" w:rsidR="00912744" w:rsidRPr="00F63037" w:rsidRDefault="00912744" w:rsidP="00FC1779">
                  <w:pPr>
                    <w:jc w:val="center"/>
                  </w:pPr>
                  <w:r w:rsidRPr="00F63037">
                    <w:rPr>
                      <w:color w:val="000000"/>
                      <w:sz w:val="16"/>
                    </w:rPr>
                    <w:t>Tend.</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313C6" w14:textId="77777777" w:rsidR="00912744" w:rsidRPr="00F63037" w:rsidRDefault="00912744" w:rsidP="00FC1779">
                  <w:pPr>
                    <w:jc w:val="center"/>
                  </w:pPr>
                  <w:r w:rsidRPr="00F63037">
                    <w:rPr>
                      <w:color w:val="000000"/>
                      <w:sz w:val="16"/>
                    </w:rPr>
                    <w:t>Rod.</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A87BE" w14:textId="77777777" w:rsidR="00912744" w:rsidRPr="00F63037" w:rsidRDefault="00912744" w:rsidP="00FC1779">
                  <w:pPr>
                    <w:jc w:val="center"/>
                  </w:pPr>
                  <w:r w:rsidRPr="00F63037">
                    <w:rPr>
                      <w:color w:val="000000"/>
                      <w:sz w:val="16"/>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664C1" w14:textId="77777777" w:rsidR="00912744" w:rsidRPr="00F63037" w:rsidRDefault="00912744" w:rsidP="00FC1779">
                  <w:pPr>
                    <w:jc w:val="center"/>
                  </w:pPr>
                  <w:r w:rsidRPr="00F63037">
                    <w:rPr>
                      <w:color w:val="000000"/>
                      <w:sz w:val="16"/>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42D10" w14:textId="77777777" w:rsidR="00912744" w:rsidRPr="00F63037" w:rsidRDefault="00912744" w:rsidP="00FC1779">
                  <w:pPr>
                    <w:jc w:val="center"/>
                  </w:pPr>
                  <w:r w:rsidRPr="00F63037">
                    <w:rPr>
                      <w:color w:val="000000"/>
                      <w:sz w:val="16"/>
                    </w:rPr>
                    <w:t>Sant.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17655" w14:textId="77777777" w:rsidR="00912744" w:rsidRPr="00F63037" w:rsidRDefault="00912744" w:rsidP="00FC1779">
                  <w:pPr>
                    <w:jc w:val="center"/>
                  </w:pPr>
                  <w:r w:rsidRPr="00F63037">
                    <w:rPr>
                      <w:color w:val="000000"/>
                      <w:sz w:val="16"/>
                    </w:rPr>
                    <w:t>Rod.</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58B92" w14:textId="77777777" w:rsidR="00912744" w:rsidRPr="00F63037" w:rsidRDefault="00912744" w:rsidP="00FC1779">
                  <w:pPr>
                    <w:jc w:val="center"/>
                  </w:pPr>
                  <w:r w:rsidRPr="00F63037">
                    <w:rPr>
                      <w:color w:val="000000"/>
                      <w:sz w:val="16"/>
                    </w:rPr>
                    <w:t>Blog.</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84111" w14:textId="77777777" w:rsidR="00912744" w:rsidRPr="00F63037" w:rsidRDefault="00912744" w:rsidP="00FC1779">
                  <w:pPr>
                    <w:jc w:val="center"/>
                  </w:pPr>
                  <w:r w:rsidRPr="00F63037">
                    <w:rPr>
                      <w:color w:val="000000"/>
                      <w:sz w:val="16"/>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531FF" w14:textId="77777777" w:rsidR="00912744" w:rsidRPr="00F63037" w:rsidRDefault="00912744" w:rsidP="00FC1779">
                  <w:pPr>
                    <w:jc w:val="center"/>
                  </w:pPr>
                  <w:r w:rsidRPr="00F63037">
                    <w:rPr>
                      <w:color w:val="000000"/>
                      <w:sz w:val="16"/>
                    </w:rPr>
                    <w:t>Ger.</w:t>
                  </w:r>
                </w:p>
              </w:tc>
            </w:tr>
            <w:tr w:rsidR="00912744" w:rsidRPr="00F63037" w14:paraId="1F92ADBF"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3F64F834" w14:textId="77777777" w:rsidR="00912744" w:rsidRPr="00F63037" w:rsidRDefault="00912744" w:rsidP="00FC1779">
                  <w:r w:rsidRPr="00F63037">
                    <w:rPr>
                      <w:color w:val="000000"/>
                      <w:sz w:val="16"/>
                    </w:rPr>
                    <w:t>Strateginis tikslas</w:t>
                  </w:r>
                </w:p>
              </w:tc>
            </w:tr>
            <w:tr w:rsidR="00912744" w:rsidRPr="00F63037" w14:paraId="76D2C3EC"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9203D78" w14:textId="77777777" w:rsidR="00912744" w:rsidRPr="00F63037" w:rsidRDefault="00912744" w:rsidP="00FC1779">
                  <w:r w:rsidRPr="00F63037">
                    <w:rPr>
                      <w:color w:val="000000"/>
                      <w:sz w:val="16"/>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31091" w14:textId="3FDDB733" w:rsidR="00912744" w:rsidRPr="00F63037" w:rsidRDefault="000246DD" w:rsidP="00FC1779">
                  <w:r w:rsidRPr="00F63037">
                    <w:rPr>
                      <w:noProof/>
                      <w:lang w:val="lt-LT" w:eastAsia="lt-LT"/>
                    </w:rPr>
                    <w:drawing>
                      <wp:inline distT="0" distB="0" distL="0" distR="0" wp14:anchorId="5657FB6E" wp14:editId="722CE86E">
                        <wp:extent cx="155575" cy="163830"/>
                        <wp:effectExtent l="0" t="0" r="0" b="0"/>
                        <wp:docPr id="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5FF5AB3" w14:textId="77777777" w:rsidR="00912744" w:rsidRPr="00F63037" w:rsidRDefault="00912744" w:rsidP="00FC1779">
                  <w:pPr>
                    <w:jc w:val="right"/>
                  </w:pPr>
                  <w:r w:rsidRPr="00F63037">
                    <w:rPr>
                      <w:color w:val="000000"/>
                      <w:sz w:val="16"/>
                    </w:rPr>
                    <w:t>72.7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0475E91" w14:textId="77777777" w:rsidR="00912744" w:rsidRPr="00F63037" w:rsidRDefault="00912744" w:rsidP="00FC1779">
                  <w:pPr>
                    <w:jc w:val="right"/>
                  </w:pPr>
                  <w:r w:rsidRPr="00F63037">
                    <w:rPr>
                      <w:color w:val="000000"/>
                      <w:sz w:val="16"/>
                    </w:rPr>
                    <w:t>73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D03BCD7" w14:textId="77777777" w:rsidR="00912744" w:rsidRPr="00F63037" w:rsidRDefault="00912744" w:rsidP="00FC1779">
                  <w:pPr>
                    <w:jc w:val="right"/>
                  </w:pPr>
                  <w:r w:rsidRPr="00F63037">
                    <w:rPr>
                      <w:color w:val="000000"/>
                      <w:sz w:val="16"/>
                    </w:rPr>
                    <w:t>73.1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370479D" w14:textId="77777777" w:rsidR="00912744" w:rsidRPr="00F63037" w:rsidRDefault="00912744" w:rsidP="00FC1779">
                  <w:pPr>
                    <w:jc w:val="right"/>
                  </w:pPr>
                  <w:r w:rsidRPr="00F63037">
                    <w:rPr>
                      <w:color w:val="000000"/>
                      <w:sz w:val="16"/>
                    </w:rPr>
                    <w:t>0.97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5784520" w14:textId="77777777" w:rsidR="00912744" w:rsidRPr="00F63037" w:rsidRDefault="00912744" w:rsidP="00FC1779">
                  <w:pPr>
                    <w:jc w:val="right"/>
                  </w:pPr>
                  <w:r w:rsidRPr="00F63037">
                    <w:rPr>
                      <w:color w:val="000000"/>
                      <w:sz w:val="16"/>
                    </w:rPr>
                    <w:t>75.1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200B677" w14:textId="77777777" w:rsidR="00912744" w:rsidRPr="00F63037" w:rsidRDefault="00912744" w:rsidP="00FC1779">
                  <w:pPr>
                    <w:jc w:val="right"/>
                  </w:pPr>
                  <w:r w:rsidRPr="00F63037">
                    <w:rPr>
                      <w:color w:val="000000"/>
                      <w:sz w:val="16"/>
                    </w:rPr>
                    <w:t>70.5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064C4E8" w14:textId="5465DC00" w:rsidR="00912744" w:rsidRPr="00F63037" w:rsidRDefault="000246DD" w:rsidP="00FC1779">
                  <w:r w:rsidRPr="00F63037">
                    <w:rPr>
                      <w:noProof/>
                      <w:lang w:val="lt-LT" w:eastAsia="lt-LT"/>
                    </w:rPr>
                    <w:drawing>
                      <wp:inline distT="0" distB="0" distL="0" distR="0" wp14:anchorId="085586C0" wp14:editId="05D4EBC7">
                        <wp:extent cx="2018665" cy="284480"/>
                        <wp:effectExtent l="0" t="0" r="0" b="0"/>
                        <wp:docPr id="5" name="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E2AB4F" w14:textId="77777777" w:rsidR="00912744" w:rsidRPr="00F63037" w:rsidRDefault="00912744" w:rsidP="00FC1779">
                  <w:pPr>
                    <w:jc w:val="right"/>
                  </w:pPr>
                  <w:r w:rsidRPr="00F63037">
                    <w:rPr>
                      <w:color w:val="000000"/>
                      <w:sz w:val="16"/>
                    </w:rPr>
                    <w:t>80.7</w:t>
                  </w:r>
                </w:p>
              </w:tc>
            </w:tr>
            <w:tr w:rsidR="00912744" w:rsidRPr="00F63037" w14:paraId="4530B917"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B3353D" w14:textId="77777777" w:rsidR="00912744" w:rsidRPr="00F63037" w:rsidRDefault="00912744" w:rsidP="00FC1779">
                  <w:r w:rsidRPr="00F63037">
                    <w:rPr>
                      <w:color w:val="000000"/>
                      <w:sz w:val="16"/>
                    </w:rPr>
                    <w:t>Išvengiamas mirtingumas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E2C6C" w14:textId="5BAC846B" w:rsidR="00912744" w:rsidRPr="00F63037" w:rsidRDefault="000246DD" w:rsidP="00FC1779">
                  <w:r w:rsidRPr="00F63037">
                    <w:rPr>
                      <w:noProof/>
                      <w:lang w:val="lt-LT" w:eastAsia="lt-LT"/>
                    </w:rPr>
                    <w:drawing>
                      <wp:inline distT="0" distB="0" distL="0" distR="0" wp14:anchorId="541F3AC8" wp14:editId="4DBCB65A">
                        <wp:extent cx="129540" cy="163830"/>
                        <wp:effectExtent l="0" t="0" r="0" b="0"/>
                        <wp:docPr id="6"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16CAD4BF" w14:textId="77777777" w:rsidR="00912744" w:rsidRPr="00F63037" w:rsidRDefault="00912744" w:rsidP="00FC1779">
                  <w:pPr>
                    <w:jc w:val="right"/>
                  </w:pPr>
                  <w:r w:rsidRPr="00F63037">
                    <w:rPr>
                      <w:color w:val="000000"/>
                      <w:sz w:val="16"/>
                    </w:rPr>
                    <w:t>28.6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E506EFC" w14:textId="77777777" w:rsidR="00912744" w:rsidRPr="00F63037" w:rsidRDefault="00912744" w:rsidP="00FC1779">
                  <w:pPr>
                    <w:jc w:val="right"/>
                  </w:pPr>
                  <w:r w:rsidRPr="00F63037">
                    <w:rPr>
                      <w:color w:val="000000"/>
                      <w:sz w:val="16"/>
                    </w:rPr>
                    <w:t>112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EBEC450" w14:textId="77777777" w:rsidR="00912744" w:rsidRPr="00F63037" w:rsidRDefault="00912744" w:rsidP="00FC1779">
                  <w:pPr>
                    <w:jc w:val="right"/>
                  </w:pPr>
                  <w:r w:rsidRPr="00F63037">
                    <w:rPr>
                      <w:color w:val="000000"/>
                      <w:sz w:val="16"/>
                    </w:rPr>
                    <w:t>30.2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77E1A30" w14:textId="77777777" w:rsidR="00912744" w:rsidRPr="00F63037" w:rsidRDefault="00912744" w:rsidP="00FC1779">
                  <w:pPr>
                    <w:jc w:val="right"/>
                  </w:pPr>
                  <w:r w:rsidRPr="00F63037">
                    <w:rPr>
                      <w:color w:val="000000"/>
                      <w:sz w:val="16"/>
                    </w:rPr>
                    <w:t>1.00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BBF7749" w14:textId="77777777" w:rsidR="00912744" w:rsidRPr="00F63037" w:rsidRDefault="00912744" w:rsidP="00FC1779">
                  <w:pPr>
                    <w:jc w:val="right"/>
                  </w:pPr>
                  <w:r w:rsidRPr="00F63037">
                    <w:rPr>
                      <w:color w:val="000000"/>
                      <w:sz w:val="16"/>
                    </w:rPr>
                    <w:t>28.5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B4FE8CF" w14:textId="77777777" w:rsidR="00912744" w:rsidRPr="00F63037" w:rsidRDefault="00912744" w:rsidP="00FC1779">
                  <w:pPr>
                    <w:jc w:val="right"/>
                  </w:pPr>
                  <w:r w:rsidRPr="00F63037">
                    <w:rPr>
                      <w:color w:val="000000"/>
                      <w:sz w:val="16"/>
                    </w:rPr>
                    <w:t>38.9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3A33D5D" w14:textId="5B05C06B" w:rsidR="00912744" w:rsidRPr="00F63037" w:rsidRDefault="000246DD" w:rsidP="00FC1779">
                  <w:r w:rsidRPr="00F63037">
                    <w:rPr>
                      <w:noProof/>
                      <w:lang w:val="lt-LT" w:eastAsia="lt-LT"/>
                    </w:rPr>
                    <w:drawing>
                      <wp:inline distT="0" distB="0" distL="0" distR="0" wp14:anchorId="4D1EEBFD" wp14:editId="7CC98BD1">
                        <wp:extent cx="2018665" cy="284480"/>
                        <wp:effectExtent l="0" t="0" r="0" b="0"/>
                        <wp:docPr id="7"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7615D7" w14:textId="77777777" w:rsidR="00912744" w:rsidRPr="00F63037" w:rsidRDefault="00912744" w:rsidP="00FC1779">
                  <w:pPr>
                    <w:jc w:val="right"/>
                  </w:pPr>
                  <w:r w:rsidRPr="00F63037">
                    <w:rPr>
                      <w:color w:val="000000"/>
                      <w:sz w:val="16"/>
                    </w:rPr>
                    <w:t>21.3</w:t>
                  </w:r>
                </w:p>
              </w:tc>
            </w:tr>
            <w:tr w:rsidR="00912744" w:rsidRPr="00F63037" w14:paraId="2C49A1EB"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93974FA" w14:textId="77777777" w:rsidR="00912744" w:rsidRPr="00F63037" w:rsidRDefault="00912744" w:rsidP="00FC1779">
                  <w:r w:rsidRPr="00F63037">
                    <w:rPr>
                      <w:color w:val="000000"/>
                      <w:sz w:val="16"/>
                    </w:rPr>
                    <w:t>1 tikslas. Sukurti saugesnę socialinę aplinką, mažinti sveikatos netolygumus ir socialinę atskirtį</w:t>
                  </w:r>
                </w:p>
              </w:tc>
            </w:tr>
            <w:tr w:rsidR="00912744" w:rsidRPr="00F63037" w14:paraId="5BDDA065"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FD57B08" w14:textId="77777777" w:rsidR="00912744" w:rsidRPr="00F63037" w:rsidRDefault="00912744" w:rsidP="00FC1779">
                  <w:r w:rsidRPr="00F63037">
                    <w:rPr>
                      <w:color w:val="000000"/>
                      <w:sz w:val="16"/>
                    </w:rPr>
                    <w:t>1.1. Sumažinti skurdo lygį ir nedarbą</w:t>
                  </w:r>
                </w:p>
              </w:tc>
            </w:tr>
            <w:tr w:rsidR="00912744" w:rsidRPr="00F63037" w14:paraId="1CA2E21A"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05F2F43" w14:textId="77777777" w:rsidR="00912744" w:rsidRPr="00F63037" w:rsidRDefault="00912744" w:rsidP="00FC1779">
                  <w:r w:rsidRPr="00F63037">
                    <w:rPr>
                      <w:color w:val="000000"/>
                      <w:sz w:val="16"/>
                    </w:rPr>
                    <w:t>Savižudybių sk.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4FEBF" w14:textId="061142E9" w:rsidR="00912744" w:rsidRPr="00F63037" w:rsidRDefault="000246DD" w:rsidP="00FC1779">
                  <w:r w:rsidRPr="00F63037">
                    <w:rPr>
                      <w:noProof/>
                      <w:lang w:val="lt-LT" w:eastAsia="lt-LT"/>
                    </w:rPr>
                    <w:drawing>
                      <wp:inline distT="0" distB="0" distL="0" distR="0" wp14:anchorId="365020E0" wp14:editId="215647E8">
                        <wp:extent cx="129540" cy="163830"/>
                        <wp:effectExtent l="0" t="0" r="0" b="0"/>
                        <wp:docPr id="8"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5ACDC452" w14:textId="77777777" w:rsidR="00912744" w:rsidRPr="00F63037" w:rsidRDefault="00912744" w:rsidP="00FC1779">
                  <w:pPr>
                    <w:jc w:val="right"/>
                  </w:pPr>
                  <w:r w:rsidRPr="00F63037">
                    <w:rPr>
                      <w:color w:val="000000"/>
                      <w:sz w:val="16"/>
                    </w:rPr>
                    <w:t>10.7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2F15CF3" w14:textId="77777777" w:rsidR="00912744" w:rsidRPr="00F63037" w:rsidRDefault="00912744" w:rsidP="00FC1779">
                  <w:pPr>
                    <w:jc w:val="right"/>
                  </w:pPr>
                  <w:r w:rsidRPr="00F63037">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087A3FB" w14:textId="77777777" w:rsidR="00912744" w:rsidRPr="00F63037" w:rsidRDefault="00912744" w:rsidP="00FC1779">
                  <w:pPr>
                    <w:jc w:val="right"/>
                  </w:pPr>
                  <w:r w:rsidRPr="00F63037">
                    <w:rPr>
                      <w:color w:val="000000"/>
                      <w:sz w:val="16"/>
                    </w:rPr>
                    <w:t>17.6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EAA9586" w14:textId="77777777" w:rsidR="00912744" w:rsidRPr="00F63037" w:rsidRDefault="00912744" w:rsidP="00FC1779">
                  <w:pPr>
                    <w:jc w:val="right"/>
                  </w:pPr>
                  <w:r w:rsidRPr="00F63037">
                    <w:rPr>
                      <w:color w:val="000000"/>
                      <w:sz w:val="16"/>
                    </w:rPr>
                    <w:t>0.49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136F824" w14:textId="77777777" w:rsidR="00912744" w:rsidRPr="00F63037" w:rsidRDefault="00912744" w:rsidP="00FC1779">
                  <w:pPr>
                    <w:jc w:val="right"/>
                  </w:pPr>
                  <w:r w:rsidRPr="00F63037">
                    <w:rPr>
                      <w:color w:val="000000"/>
                      <w:sz w:val="16"/>
                    </w:rPr>
                    <w:t>21.7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4DA5B56" w14:textId="77777777" w:rsidR="00912744" w:rsidRPr="00F63037" w:rsidRDefault="00912744" w:rsidP="00FC1779">
                  <w:pPr>
                    <w:jc w:val="right"/>
                  </w:pPr>
                  <w:r w:rsidRPr="00F63037">
                    <w:rPr>
                      <w:color w:val="000000"/>
                      <w:sz w:val="16"/>
                    </w:rPr>
                    <w:t>71.2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EEDF69" w14:textId="7FE07994" w:rsidR="00912744" w:rsidRPr="00F63037" w:rsidRDefault="000246DD" w:rsidP="00FC1779">
                  <w:r w:rsidRPr="00F63037">
                    <w:rPr>
                      <w:noProof/>
                      <w:lang w:val="lt-LT" w:eastAsia="lt-LT"/>
                    </w:rPr>
                    <w:drawing>
                      <wp:inline distT="0" distB="0" distL="0" distR="0" wp14:anchorId="3B0A14A8" wp14:editId="32519C28">
                        <wp:extent cx="2018665" cy="284480"/>
                        <wp:effectExtent l="0" t="0" r="0" b="0"/>
                        <wp:docPr id="9" name="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1FDB203" w14:textId="77777777" w:rsidR="00912744" w:rsidRPr="00F63037" w:rsidRDefault="00912744" w:rsidP="00FC1779">
                  <w:pPr>
                    <w:jc w:val="right"/>
                  </w:pPr>
                  <w:r w:rsidRPr="00F63037">
                    <w:rPr>
                      <w:color w:val="000000"/>
                      <w:sz w:val="16"/>
                    </w:rPr>
                    <w:t>0.0</w:t>
                  </w:r>
                </w:p>
              </w:tc>
            </w:tr>
            <w:tr w:rsidR="00912744" w:rsidRPr="00F63037" w14:paraId="38CD7F8D"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C8BE16" w14:textId="77777777" w:rsidR="00912744" w:rsidRPr="00F63037" w:rsidRDefault="00912744" w:rsidP="00FC1779">
                  <w:r w:rsidRPr="00F63037">
                    <w:rPr>
                      <w:color w:val="000000"/>
                      <w:sz w:val="16"/>
                    </w:rPr>
                    <w:t>SMR nuo tyčinio savęs žalojimo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12623" w14:textId="54F19C65" w:rsidR="00912744" w:rsidRPr="00F63037" w:rsidRDefault="000246DD" w:rsidP="00FC1779">
                  <w:r w:rsidRPr="00F63037">
                    <w:rPr>
                      <w:noProof/>
                      <w:lang w:val="lt-LT" w:eastAsia="lt-LT"/>
                    </w:rPr>
                    <w:drawing>
                      <wp:inline distT="0" distB="0" distL="0" distR="0" wp14:anchorId="0CC73E5C" wp14:editId="74EA209A">
                        <wp:extent cx="129540" cy="163830"/>
                        <wp:effectExtent l="0" t="0" r="0" b="0"/>
                        <wp:docPr id="1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4F90E5E1" w14:textId="77777777" w:rsidR="00912744" w:rsidRPr="00F63037" w:rsidRDefault="00912744" w:rsidP="00FC1779">
                  <w:pPr>
                    <w:jc w:val="right"/>
                  </w:pPr>
                  <w:r w:rsidRPr="00F63037">
                    <w:rPr>
                      <w:color w:val="000000"/>
                      <w:sz w:val="16"/>
                    </w:rPr>
                    <w:t>9.0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4CFC86D" w14:textId="77777777" w:rsidR="00912744" w:rsidRPr="00F63037" w:rsidRDefault="00912744" w:rsidP="00FC1779">
                  <w:pPr>
                    <w:jc w:val="right"/>
                  </w:pPr>
                  <w:r w:rsidRPr="00F63037">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248AF5A" w14:textId="77777777" w:rsidR="00912744" w:rsidRPr="00F63037" w:rsidRDefault="00912744" w:rsidP="00FC1779">
                  <w:pPr>
                    <w:jc w:val="right"/>
                  </w:pPr>
                  <w:r w:rsidRPr="00F63037">
                    <w:rPr>
                      <w:color w:val="000000"/>
                      <w:sz w:val="16"/>
                    </w:rPr>
                    <w:t>17.2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97BDA8D" w14:textId="77777777" w:rsidR="00912744" w:rsidRPr="00F63037" w:rsidRDefault="00912744" w:rsidP="00FC1779">
                  <w:pPr>
                    <w:jc w:val="right"/>
                  </w:pPr>
                  <w:r w:rsidRPr="00F63037">
                    <w:rPr>
                      <w:color w:val="000000"/>
                      <w:sz w:val="16"/>
                    </w:rPr>
                    <w:t>0.43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F7C184F" w14:textId="77777777" w:rsidR="00912744" w:rsidRPr="00F63037" w:rsidRDefault="00912744" w:rsidP="00FC1779">
                  <w:pPr>
                    <w:jc w:val="right"/>
                  </w:pPr>
                  <w:r w:rsidRPr="00F63037">
                    <w:rPr>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6BD544F" w14:textId="77777777" w:rsidR="00912744" w:rsidRPr="00F63037" w:rsidRDefault="00912744" w:rsidP="00FC1779">
                  <w:pPr>
                    <w:jc w:val="right"/>
                  </w:pPr>
                  <w:r w:rsidRPr="00F63037">
                    <w:rPr>
                      <w:color w:val="000000"/>
                      <w:sz w:val="16"/>
                    </w:rPr>
                    <w:t>70.1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582AB9" w14:textId="038CBA7A" w:rsidR="00912744" w:rsidRPr="00F63037" w:rsidRDefault="000246DD" w:rsidP="00FC1779">
                  <w:r w:rsidRPr="00F63037">
                    <w:rPr>
                      <w:noProof/>
                      <w:lang w:val="lt-LT" w:eastAsia="lt-LT"/>
                    </w:rPr>
                    <w:drawing>
                      <wp:inline distT="0" distB="0" distL="0" distR="0" wp14:anchorId="52B01448" wp14:editId="2E7CC48A">
                        <wp:extent cx="2018665" cy="284480"/>
                        <wp:effectExtent l="0" t="0" r="0" b="0"/>
                        <wp:docPr id="11"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96BD4BE" w14:textId="77777777" w:rsidR="00912744" w:rsidRPr="00F63037" w:rsidRDefault="00912744" w:rsidP="00FC1779">
                  <w:pPr>
                    <w:jc w:val="right"/>
                  </w:pPr>
                  <w:r w:rsidRPr="00F63037">
                    <w:rPr>
                      <w:color w:val="000000"/>
                      <w:sz w:val="16"/>
                    </w:rPr>
                    <w:t>0.0</w:t>
                  </w:r>
                </w:p>
              </w:tc>
            </w:tr>
            <w:tr w:rsidR="00912744" w:rsidRPr="00F63037" w14:paraId="5C8135C8"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EA307E2" w14:textId="77777777" w:rsidR="00912744" w:rsidRPr="00F63037" w:rsidRDefault="00912744" w:rsidP="00FC1779">
                  <w:r w:rsidRPr="00F63037">
                    <w:rPr>
                      <w:color w:val="000000"/>
                      <w:sz w:val="16"/>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243C5" w14:textId="2A6026D2" w:rsidR="00912744" w:rsidRPr="00F63037" w:rsidRDefault="000246DD" w:rsidP="00FC1779">
                  <w:r w:rsidRPr="00F63037">
                    <w:rPr>
                      <w:noProof/>
                      <w:lang w:val="lt-LT" w:eastAsia="lt-LT"/>
                    </w:rPr>
                    <w:drawing>
                      <wp:inline distT="0" distB="0" distL="0" distR="0" wp14:anchorId="4806E539" wp14:editId="7AFBD67B">
                        <wp:extent cx="129540" cy="163830"/>
                        <wp:effectExtent l="0" t="0" r="0" b="0"/>
                        <wp:docPr id="1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2D9E87CD" w14:textId="77777777" w:rsidR="00912744" w:rsidRPr="00F63037" w:rsidRDefault="00912744" w:rsidP="00FC1779">
                  <w:pPr>
                    <w:jc w:val="right"/>
                  </w:pPr>
                  <w:r w:rsidRPr="00F63037">
                    <w:rPr>
                      <w:color w:val="000000"/>
                      <w:sz w:val="16"/>
                    </w:rPr>
                    <w:t>21.4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5CC95E5" w14:textId="77777777" w:rsidR="00912744" w:rsidRPr="00F63037" w:rsidRDefault="00912744" w:rsidP="00FC1779">
                  <w:pPr>
                    <w:jc w:val="right"/>
                  </w:pPr>
                  <w:r w:rsidRPr="00F63037">
                    <w:rPr>
                      <w:color w:val="000000"/>
                      <w:sz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49F448B" w14:textId="77777777" w:rsidR="00912744" w:rsidRPr="00F63037" w:rsidRDefault="00912744" w:rsidP="00FC1779">
                  <w:pPr>
                    <w:jc w:val="right"/>
                  </w:pPr>
                  <w:r w:rsidRPr="00F63037">
                    <w:rPr>
                      <w:color w:val="000000"/>
                      <w:sz w:val="16"/>
                    </w:rPr>
                    <w:t>36.9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D152D82" w14:textId="77777777" w:rsidR="00912744" w:rsidRPr="00F63037" w:rsidRDefault="00912744" w:rsidP="00FC1779">
                  <w:pPr>
                    <w:jc w:val="right"/>
                  </w:pPr>
                  <w:r w:rsidRPr="00F63037">
                    <w:rPr>
                      <w:color w:val="000000"/>
                      <w:sz w:val="16"/>
                    </w:rPr>
                    <w:t>0.68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07FCA16" w14:textId="77777777" w:rsidR="00912744" w:rsidRPr="00F63037" w:rsidRDefault="00912744" w:rsidP="00FC1779">
                  <w:pPr>
                    <w:jc w:val="right"/>
                  </w:pPr>
                  <w:r w:rsidRPr="00F63037">
                    <w:rPr>
                      <w:color w:val="000000"/>
                      <w:sz w:val="16"/>
                    </w:rPr>
                    <w:t>31.4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178A38F" w14:textId="77777777" w:rsidR="00912744" w:rsidRPr="00F63037" w:rsidRDefault="00912744" w:rsidP="00FC1779">
                  <w:pPr>
                    <w:jc w:val="right"/>
                  </w:pPr>
                  <w:r w:rsidRPr="00F63037">
                    <w:rPr>
                      <w:color w:val="000000"/>
                      <w:sz w:val="16"/>
                    </w:rPr>
                    <w:t>64.7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C275834" w14:textId="509742F7" w:rsidR="00912744" w:rsidRPr="00F63037" w:rsidRDefault="000246DD" w:rsidP="00FC1779">
                  <w:r w:rsidRPr="00F63037">
                    <w:rPr>
                      <w:noProof/>
                      <w:lang w:val="lt-LT" w:eastAsia="lt-LT"/>
                    </w:rPr>
                    <w:drawing>
                      <wp:inline distT="0" distB="0" distL="0" distR="0" wp14:anchorId="4B949818" wp14:editId="3368A539">
                        <wp:extent cx="2018665" cy="284480"/>
                        <wp:effectExtent l="0" t="0" r="0" b="0"/>
                        <wp:docPr id="13" name="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6F7FA7" w14:textId="77777777" w:rsidR="00912744" w:rsidRPr="00F63037" w:rsidRDefault="00912744" w:rsidP="00FC1779">
                  <w:pPr>
                    <w:jc w:val="right"/>
                  </w:pPr>
                  <w:r w:rsidRPr="00F63037">
                    <w:rPr>
                      <w:color w:val="000000"/>
                      <w:sz w:val="16"/>
                    </w:rPr>
                    <w:t>0.0</w:t>
                  </w:r>
                </w:p>
              </w:tc>
            </w:tr>
            <w:tr w:rsidR="00912744" w:rsidRPr="00F63037" w14:paraId="61F71FC6"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3F92D45" w14:textId="77777777" w:rsidR="00912744" w:rsidRPr="00F63037" w:rsidRDefault="00912744" w:rsidP="00FC1779">
                  <w:r w:rsidRPr="00F63037">
                    <w:rPr>
                      <w:color w:val="000000"/>
                      <w:sz w:val="16"/>
                    </w:rPr>
                    <w:t>Mokyklinio amžiaus vaikų, nesimokančių mokyklose, skaičius 1 000 moksl.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4A9451" w14:textId="53D37FB2" w:rsidR="00912744" w:rsidRPr="00F63037" w:rsidRDefault="000246DD" w:rsidP="00FC1779">
                  <w:r w:rsidRPr="00F63037">
                    <w:rPr>
                      <w:noProof/>
                      <w:lang w:val="lt-LT" w:eastAsia="lt-LT"/>
                    </w:rPr>
                    <w:drawing>
                      <wp:inline distT="0" distB="0" distL="0" distR="0" wp14:anchorId="1E9BA923" wp14:editId="156EB99D">
                        <wp:extent cx="155575" cy="163830"/>
                        <wp:effectExtent l="0" t="0" r="0" b="0"/>
                        <wp:docPr id="1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6D28E8F9" w14:textId="77777777" w:rsidR="00912744" w:rsidRPr="00F63037" w:rsidRDefault="00912744" w:rsidP="00FC1779">
                  <w:pPr>
                    <w:jc w:val="right"/>
                  </w:pPr>
                  <w:r w:rsidRPr="00F63037">
                    <w:rPr>
                      <w:color w:val="000000"/>
                      <w:sz w:val="16"/>
                    </w:rPr>
                    <w:t>59.4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57E9AD5" w14:textId="77777777" w:rsidR="00912744" w:rsidRPr="00F63037" w:rsidRDefault="00912744" w:rsidP="00FC1779">
                  <w:pPr>
                    <w:jc w:val="right"/>
                  </w:pPr>
                  <w:r w:rsidRPr="00F63037">
                    <w:rPr>
                      <w:color w:val="000000"/>
                      <w:sz w:val="16"/>
                    </w:rPr>
                    <w:t>94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506B950" w14:textId="77777777" w:rsidR="00912744" w:rsidRPr="00F63037" w:rsidRDefault="00912744" w:rsidP="00FC1779">
                  <w:pPr>
                    <w:jc w:val="right"/>
                  </w:pPr>
                  <w:r w:rsidRPr="00F63037">
                    <w:rPr>
                      <w:color w:val="000000"/>
                      <w:sz w:val="16"/>
                    </w:rPr>
                    <w:t>60.5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E002D66" w14:textId="77777777" w:rsidR="00912744" w:rsidRPr="00F63037" w:rsidRDefault="00912744" w:rsidP="00FC1779">
                  <w:pPr>
                    <w:jc w:val="right"/>
                  </w:pPr>
                  <w:r w:rsidRPr="00F63037">
                    <w:rPr>
                      <w:color w:val="000000"/>
                      <w:sz w:val="16"/>
                    </w:rPr>
                    <w:t>0.89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7DA54EF" w14:textId="77777777" w:rsidR="00912744" w:rsidRPr="00F63037" w:rsidRDefault="00912744" w:rsidP="00FC1779">
                  <w:pPr>
                    <w:jc w:val="right"/>
                  </w:pPr>
                  <w:r w:rsidRPr="00F63037">
                    <w:rPr>
                      <w:color w:val="000000"/>
                      <w:sz w:val="16"/>
                    </w:rPr>
                    <w:t>67.1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DF9151C" w14:textId="77777777" w:rsidR="00912744" w:rsidRPr="00F63037" w:rsidRDefault="00912744" w:rsidP="00FC1779">
                  <w:pPr>
                    <w:jc w:val="right"/>
                  </w:pPr>
                  <w:r w:rsidRPr="00F63037">
                    <w:rPr>
                      <w:color w:val="000000"/>
                      <w:sz w:val="16"/>
                    </w:rPr>
                    <w:t>246.0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ABCD88" w14:textId="64E848AF" w:rsidR="00912744" w:rsidRPr="00F63037" w:rsidRDefault="000246DD" w:rsidP="00FC1779">
                  <w:r w:rsidRPr="00F63037">
                    <w:rPr>
                      <w:noProof/>
                      <w:lang w:val="lt-LT" w:eastAsia="lt-LT"/>
                    </w:rPr>
                    <w:drawing>
                      <wp:inline distT="0" distB="0" distL="0" distR="0" wp14:anchorId="54B46414" wp14:editId="77C53DFF">
                        <wp:extent cx="2018665" cy="284480"/>
                        <wp:effectExtent l="0" t="0" r="0" b="0"/>
                        <wp:docPr id="15"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F8A5A2" w14:textId="77777777" w:rsidR="00912744" w:rsidRPr="00F63037" w:rsidRDefault="00912744" w:rsidP="00FC1779">
                  <w:pPr>
                    <w:jc w:val="right"/>
                  </w:pPr>
                  <w:r w:rsidRPr="00F63037">
                    <w:rPr>
                      <w:color w:val="000000"/>
                      <w:sz w:val="16"/>
                    </w:rPr>
                    <w:t>36.1</w:t>
                  </w:r>
                </w:p>
              </w:tc>
            </w:tr>
            <w:tr w:rsidR="00912744" w:rsidRPr="00F63037" w14:paraId="0177766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08AECA8" w14:textId="77777777" w:rsidR="00912744" w:rsidRPr="00F63037" w:rsidRDefault="00912744" w:rsidP="00FC1779">
                  <w:r w:rsidRPr="00F63037">
                    <w:rPr>
                      <w:color w:val="000000"/>
                      <w:sz w:val="16"/>
                    </w:rPr>
                    <w:t>Socialinės rizikos šeimų sk. 1000 gyv. (2018)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A5E14A" w14:textId="04FD5D14" w:rsidR="00912744" w:rsidRPr="00F63037" w:rsidRDefault="000246DD" w:rsidP="00FC1779">
                  <w:r w:rsidRPr="00F63037">
                    <w:rPr>
                      <w:noProof/>
                      <w:lang w:val="lt-LT" w:eastAsia="lt-LT"/>
                    </w:rPr>
                    <w:drawing>
                      <wp:inline distT="0" distB="0" distL="0" distR="0" wp14:anchorId="27702E3B" wp14:editId="275863E7">
                        <wp:extent cx="155575" cy="163830"/>
                        <wp:effectExtent l="0" t="0" r="0" b="0"/>
                        <wp:docPr id="1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12C0C22E" w14:textId="77777777" w:rsidR="00912744" w:rsidRPr="00F63037" w:rsidRDefault="00912744" w:rsidP="00FC1779">
                  <w:pPr>
                    <w:jc w:val="right"/>
                  </w:pPr>
                  <w:r w:rsidRPr="00F63037">
                    <w:rPr>
                      <w:color w:val="000000"/>
                      <w:sz w:val="16"/>
                    </w:rPr>
                    <w:t>6.1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7E62094" w14:textId="77777777" w:rsidR="00912744" w:rsidRPr="00F63037" w:rsidRDefault="00912744" w:rsidP="00FC1779">
                  <w:pPr>
                    <w:jc w:val="right"/>
                  </w:pPr>
                  <w:r w:rsidRPr="00F63037">
                    <w:rPr>
                      <w:color w:val="000000"/>
                      <w:sz w:val="16"/>
                    </w:rPr>
                    <w:t>118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27C7448" w14:textId="77777777" w:rsidR="00912744" w:rsidRPr="00F63037" w:rsidRDefault="00912744" w:rsidP="00FC1779">
                  <w:pPr>
                    <w:jc w:val="right"/>
                  </w:pPr>
                  <w:r w:rsidRPr="00F63037">
                    <w:rPr>
                      <w:color w:val="000000"/>
                      <w:sz w:val="16"/>
                    </w:rPr>
                    <w:t>6.2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B85AF92" w14:textId="77777777" w:rsidR="00912744" w:rsidRPr="00F63037" w:rsidRDefault="00912744" w:rsidP="00FC1779">
                  <w:pPr>
                    <w:jc w:val="right"/>
                  </w:pPr>
                  <w:r w:rsidRPr="00F63037">
                    <w:rPr>
                      <w:color w:val="000000"/>
                      <w:sz w:val="16"/>
                    </w:rPr>
                    <w:t>1.85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2AD3D77" w14:textId="77777777" w:rsidR="00912744" w:rsidRPr="00F63037" w:rsidRDefault="00912744" w:rsidP="00FC1779">
                  <w:pPr>
                    <w:jc w:val="right"/>
                  </w:pPr>
                  <w:r w:rsidRPr="00F63037">
                    <w:rPr>
                      <w:color w:val="000000"/>
                      <w:sz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B1BFEBB" w14:textId="77777777" w:rsidR="00912744" w:rsidRPr="00F63037" w:rsidRDefault="00912744" w:rsidP="00FC1779">
                  <w:pPr>
                    <w:jc w:val="right"/>
                  </w:pPr>
                  <w:r w:rsidRPr="00F63037">
                    <w:rPr>
                      <w:color w:val="000000"/>
                      <w:sz w:val="16"/>
                    </w:rPr>
                    <w:t>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08398D" w14:textId="0BFF2CB6" w:rsidR="00912744" w:rsidRPr="00F63037" w:rsidRDefault="000246DD" w:rsidP="00FC1779">
                  <w:r w:rsidRPr="00F63037">
                    <w:rPr>
                      <w:noProof/>
                      <w:lang w:val="lt-LT" w:eastAsia="lt-LT"/>
                    </w:rPr>
                    <w:drawing>
                      <wp:inline distT="0" distB="0" distL="0" distR="0" wp14:anchorId="15AA548B" wp14:editId="3E883FAA">
                        <wp:extent cx="2018665" cy="284480"/>
                        <wp:effectExtent l="0" t="0" r="0" b="0"/>
                        <wp:docPr id="17" name="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94CC88" w14:textId="77777777" w:rsidR="00912744" w:rsidRPr="00F63037" w:rsidRDefault="00912744" w:rsidP="00FC1779">
                  <w:pPr>
                    <w:jc w:val="right"/>
                  </w:pPr>
                  <w:r w:rsidRPr="00F63037">
                    <w:rPr>
                      <w:color w:val="000000"/>
                      <w:sz w:val="16"/>
                    </w:rPr>
                    <w:t>0.3</w:t>
                  </w:r>
                </w:p>
              </w:tc>
            </w:tr>
            <w:tr w:rsidR="00912744" w:rsidRPr="00F63037" w14:paraId="571FA782"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06A7C2" w14:textId="77777777" w:rsidR="00912744" w:rsidRPr="00F63037" w:rsidRDefault="00912744" w:rsidP="00FC1779">
                  <w:r w:rsidRPr="00F63037">
                    <w:rPr>
                      <w:color w:val="000000"/>
                      <w:sz w:val="16"/>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EA2DC" w14:textId="064A8D68" w:rsidR="00912744" w:rsidRPr="00F63037" w:rsidRDefault="000246DD" w:rsidP="00FC1779">
                  <w:r w:rsidRPr="00F63037">
                    <w:rPr>
                      <w:noProof/>
                      <w:lang w:val="lt-LT" w:eastAsia="lt-LT"/>
                    </w:rPr>
                    <w:drawing>
                      <wp:inline distT="0" distB="0" distL="0" distR="0" wp14:anchorId="427A1A6F" wp14:editId="11BFCDE5">
                        <wp:extent cx="129540" cy="163830"/>
                        <wp:effectExtent l="0" t="0" r="0" b="0"/>
                        <wp:docPr id="18"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529A87A5" w14:textId="77777777" w:rsidR="00912744" w:rsidRPr="00F63037" w:rsidRDefault="00912744" w:rsidP="00FC1779">
                  <w:pPr>
                    <w:jc w:val="right"/>
                  </w:pPr>
                  <w:r w:rsidRPr="00F63037">
                    <w:rPr>
                      <w:color w:val="000000"/>
                      <w:sz w:val="16"/>
                    </w:rPr>
                    <w:t>4.2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D52A7DA" w14:textId="77777777" w:rsidR="00912744" w:rsidRPr="00F63037" w:rsidRDefault="00912744" w:rsidP="00FC1779">
                  <w:pPr>
                    <w:jc w:val="right"/>
                  </w:pPr>
                  <w:r w:rsidRPr="00F63037">
                    <w:rPr>
                      <w:color w:val="000000"/>
                      <w:sz w:val="16"/>
                    </w:rPr>
                    <w:t>451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6FE00AE" w14:textId="77777777" w:rsidR="00912744" w:rsidRPr="00F63037" w:rsidRDefault="00912744" w:rsidP="00FC1779">
                  <w:pPr>
                    <w:jc w:val="right"/>
                  </w:pPr>
                  <w:r w:rsidRPr="00F63037">
                    <w:rPr>
                      <w:color w:val="000000"/>
                      <w:sz w:val="16"/>
                    </w:rPr>
                    <w:t>3.7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96CECAD" w14:textId="77777777" w:rsidR="00912744" w:rsidRPr="00F63037" w:rsidRDefault="00912744" w:rsidP="00FC1779">
                  <w:pPr>
                    <w:jc w:val="right"/>
                  </w:pPr>
                  <w:r w:rsidRPr="00F63037">
                    <w:rPr>
                      <w:color w:val="000000"/>
                      <w:sz w:val="16"/>
                    </w:rPr>
                    <w:t>1.62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2C07E0A" w14:textId="77777777" w:rsidR="00912744" w:rsidRPr="00F63037" w:rsidRDefault="00912744" w:rsidP="00FC1779">
                  <w:pPr>
                    <w:jc w:val="right"/>
                  </w:pPr>
                  <w:r w:rsidRPr="00F63037">
                    <w:rPr>
                      <w:color w:val="000000"/>
                      <w:sz w:val="16"/>
                    </w:rPr>
                    <w:t>2.6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DB033A0" w14:textId="77777777" w:rsidR="00912744" w:rsidRPr="00F63037" w:rsidRDefault="00912744" w:rsidP="00FC1779">
                  <w:pPr>
                    <w:jc w:val="right"/>
                  </w:pPr>
                  <w:r w:rsidRPr="00F63037">
                    <w:rPr>
                      <w:color w:val="000000"/>
                      <w:sz w:val="16"/>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B973D7" w14:textId="673E45F9" w:rsidR="00912744" w:rsidRPr="00F63037" w:rsidRDefault="000246DD" w:rsidP="00FC1779">
                  <w:r w:rsidRPr="00F63037">
                    <w:rPr>
                      <w:noProof/>
                      <w:lang w:val="lt-LT" w:eastAsia="lt-LT"/>
                    </w:rPr>
                    <w:drawing>
                      <wp:inline distT="0" distB="0" distL="0" distR="0" wp14:anchorId="6154E82B" wp14:editId="6FECB73B">
                        <wp:extent cx="2018665" cy="284480"/>
                        <wp:effectExtent l="0" t="0" r="0" b="0"/>
                        <wp:docPr id="19"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9DDC78" w14:textId="77777777" w:rsidR="00912744" w:rsidRPr="00F63037" w:rsidRDefault="00912744" w:rsidP="00FC1779">
                  <w:pPr>
                    <w:jc w:val="right"/>
                  </w:pPr>
                  <w:r w:rsidRPr="00F63037">
                    <w:rPr>
                      <w:color w:val="000000"/>
                      <w:sz w:val="16"/>
                    </w:rPr>
                    <w:t>0.7</w:t>
                  </w:r>
                </w:p>
              </w:tc>
            </w:tr>
            <w:tr w:rsidR="00912744" w:rsidRPr="00F63037" w14:paraId="446A936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69FDBD" w14:textId="77777777" w:rsidR="00912744" w:rsidRPr="00F63037" w:rsidRDefault="00912744" w:rsidP="00FC1779">
                  <w:r w:rsidRPr="00F63037">
                    <w:rPr>
                      <w:color w:val="000000"/>
                      <w:sz w:val="16"/>
                    </w:rPr>
                    <w:t>Gyv. skaičiaus pokytis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841DC" w14:textId="6990C769" w:rsidR="00912744" w:rsidRPr="00F63037" w:rsidRDefault="000246DD" w:rsidP="00FC1779">
                  <w:r w:rsidRPr="00F63037">
                    <w:rPr>
                      <w:noProof/>
                      <w:lang w:val="lt-LT" w:eastAsia="lt-LT"/>
                    </w:rPr>
                    <w:drawing>
                      <wp:inline distT="0" distB="0" distL="0" distR="0" wp14:anchorId="115B9D47" wp14:editId="14B47247">
                        <wp:extent cx="129540" cy="163830"/>
                        <wp:effectExtent l="0" t="0" r="0" b="0"/>
                        <wp:docPr id="2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064354B1" w14:textId="77777777" w:rsidR="00912744" w:rsidRPr="00F63037" w:rsidRDefault="00912744" w:rsidP="00FC1779">
                  <w:pPr>
                    <w:jc w:val="right"/>
                  </w:pPr>
                  <w:r w:rsidRPr="00F63037">
                    <w:rPr>
                      <w:color w:val="000000"/>
                      <w:sz w:val="16"/>
                    </w:rPr>
                    <w:t>-12.6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014AD84" w14:textId="77777777" w:rsidR="00912744" w:rsidRPr="00F63037" w:rsidRDefault="00912744" w:rsidP="00FC1779">
                  <w:pPr>
                    <w:jc w:val="right"/>
                  </w:pPr>
                  <w:r w:rsidRPr="00F63037">
                    <w:rPr>
                      <w:color w:val="000000"/>
                      <w:sz w:val="16"/>
                    </w:rPr>
                    <w:t>-235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4518908" w14:textId="77777777" w:rsidR="00912744" w:rsidRPr="00F63037" w:rsidRDefault="00912744" w:rsidP="00FC1779">
                  <w:pPr>
                    <w:jc w:val="right"/>
                  </w:pPr>
                  <w:r w:rsidRPr="00F63037">
                    <w:rPr>
                      <w:color w:val="000000"/>
                      <w:sz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702B6D9" w14:textId="77777777" w:rsidR="00912744" w:rsidRPr="00F63037" w:rsidRDefault="00912744" w:rsidP="00FC1779">
                  <w:pPr>
                    <w:jc w:val="right"/>
                  </w:pPr>
                  <w:r w:rsidRPr="00F63037">
                    <w:rPr>
                      <w:color w:val="000000"/>
                      <w:sz w:val="16"/>
                    </w:rPr>
                    <w:t>-21.00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E2D6C7C" w14:textId="77777777" w:rsidR="00912744" w:rsidRPr="00F63037" w:rsidRDefault="00912744" w:rsidP="00FC1779">
                  <w:pPr>
                    <w:jc w:val="right"/>
                  </w:pPr>
                  <w:r w:rsidRPr="00F63037">
                    <w:rPr>
                      <w:color w:val="000000"/>
                      <w:sz w:val="16"/>
                    </w:rPr>
                    <w:t>0.6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FA7C018" w14:textId="77777777" w:rsidR="00912744" w:rsidRPr="00F63037" w:rsidRDefault="00912744" w:rsidP="00FC1779">
                  <w:pPr>
                    <w:jc w:val="right"/>
                  </w:pPr>
                  <w:r w:rsidRPr="00F63037">
                    <w:rPr>
                      <w:color w:val="000000"/>
                      <w:sz w:val="16"/>
                    </w:rPr>
                    <w:t>-26.8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81138A" w14:textId="7AB11DA5" w:rsidR="00912744" w:rsidRPr="00F63037" w:rsidRDefault="000246DD" w:rsidP="00FC1779">
                  <w:r w:rsidRPr="00F63037">
                    <w:rPr>
                      <w:noProof/>
                      <w:lang w:val="lt-LT" w:eastAsia="lt-LT"/>
                    </w:rPr>
                    <w:drawing>
                      <wp:inline distT="0" distB="0" distL="0" distR="0" wp14:anchorId="02AD769A" wp14:editId="28E1D4E5">
                        <wp:extent cx="2018665" cy="284480"/>
                        <wp:effectExtent l="0" t="0" r="0" b="0"/>
                        <wp:docPr id="21" name="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D75F2A" w14:textId="77777777" w:rsidR="00912744" w:rsidRPr="00F63037" w:rsidRDefault="00912744" w:rsidP="00FC1779">
                  <w:pPr>
                    <w:jc w:val="right"/>
                  </w:pPr>
                  <w:r w:rsidRPr="00F63037">
                    <w:rPr>
                      <w:color w:val="000000"/>
                      <w:sz w:val="16"/>
                    </w:rPr>
                    <w:t>41.1</w:t>
                  </w:r>
                </w:p>
              </w:tc>
            </w:tr>
            <w:tr w:rsidR="00912744" w:rsidRPr="00F63037" w14:paraId="4F69D3AE"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7A63C73" w14:textId="77777777" w:rsidR="00912744" w:rsidRPr="00F63037" w:rsidRDefault="00912744" w:rsidP="00FC1779">
                  <w:r w:rsidRPr="00F63037">
                    <w:rPr>
                      <w:color w:val="000000"/>
                      <w:sz w:val="16"/>
                    </w:rPr>
                    <w:t>1.2. Sumažinti socialinę ekonominę gyventojų diferenciaciją šalies ir bendruomenių lygmeniu</w:t>
                  </w:r>
                </w:p>
              </w:tc>
            </w:tr>
            <w:tr w:rsidR="00912744" w:rsidRPr="00F63037" w14:paraId="4C8FCB56"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9EA9420" w14:textId="77777777" w:rsidR="00912744" w:rsidRPr="00F63037" w:rsidRDefault="00912744" w:rsidP="00FC1779">
                  <w:r w:rsidRPr="00F63037">
                    <w:rPr>
                      <w:color w:val="000000"/>
                      <w:sz w:val="16"/>
                    </w:rPr>
                    <w:t>Mirt.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16844" w14:textId="438AB39E" w:rsidR="00912744" w:rsidRPr="00F63037" w:rsidRDefault="000246DD" w:rsidP="00FC1779">
                  <w:r w:rsidRPr="00F63037">
                    <w:rPr>
                      <w:noProof/>
                      <w:lang w:val="lt-LT" w:eastAsia="lt-LT"/>
                    </w:rPr>
                    <w:drawing>
                      <wp:inline distT="0" distB="0" distL="0" distR="0" wp14:anchorId="53ABA233" wp14:editId="75832761">
                        <wp:extent cx="129540" cy="163830"/>
                        <wp:effectExtent l="0" t="0" r="0" b="0"/>
                        <wp:docPr id="2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1349CDF9" w14:textId="77777777" w:rsidR="00912744" w:rsidRPr="00F63037" w:rsidRDefault="00912744" w:rsidP="00FC1779">
                  <w:pPr>
                    <w:jc w:val="right"/>
                  </w:pPr>
                  <w:r w:rsidRPr="00F63037">
                    <w:rPr>
                      <w:color w:val="000000"/>
                      <w:sz w:val="16"/>
                    </w:rPr>
                    <w:t>85.8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16F980F" w14:textId="77777777" w:rsidR="00912744" w:rsidRPr="00F63037" w:rsidRDefault="00912744" w:rsidP="00FC1779">
                  <w:pPr>
                    <w:jc w:val="right"/>
                  </w:pPr>
                  <w:r w:rsidRPr="00F63037">
                    <w:rPr>
                      <w:color w:val="000000"/>
                      <w:sz w:val="16"/>
                    </w:rPr>
                    <w:t>16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1293FAF" w14:textId="77777777" w:rsidR="00912744" w:rsidRPr="00F63037" w:rsidRDefault="00912744" w:rsidP="00FC1779">
                  <w:pPr>
                    <w:jc w:val="right"/>
                  </w:pPr>
                  <w:r w:rsidRPr="00F63037">
                    <w:rPr>
                      <w:color w:val="000000"/>
                      <w:sz w:val="16"/>
                    </w:rPr>
                    <w:t>101.8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67CD3F3" w14:textId="77777777" w:rsidR="00912744" w:rsidRPr="00F63037" w:rsidRDefault="00912744" w:rsidP="00FC1779">
                  <w:pPr>
                    <w:jc w:val="right"/>
                  </w:pPr>
                  <w:r w:rsidRPr="00F63037">
                    <w:rPr>
                      <w:color w:val="000000"/>
                      <w:sz w:val="16"/>
                    </w:rPr>
                    <w:t>0.96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DDBCDAC" w14:textId="77777777" w:rsidR="00912744" w:rsidRPr="00F63037" w:rsidRDefault="00912744" w:rsidP="00FC1779">
                  <w:pPr>
                    <w:jc w:val="right"/>
                  </w:pPr>
                  <w:r w:rsidRPr="00F63037">
                    <w:rPr>
                      <w:color w:val="000000"/>
                      <w:sz w:val="16"/>
                    </w:rPr>
                    <w:t>89.7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46E0DE6" w14:textId="77777777" w:rsidR="00912744" w:rsidRPr="00F63037" w:rsidRDefault="00912744" w:rsidP="00FC1779">
                  <w:pPr>
                    <w:jc w:val="right"/>
                  </w:pPr>
                  <w:r w:rsidRPr="00F63037">
                    <w:rPr>
                      <w:color w:val="000000"/>
                      <w:sz w:val="16"/>
                    </w:rPr>
                    <w:t>259.1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D17FA8C" w14:textId="75C20827" w:rsidR="00912744" w:rsidRPr="00F63037" w:rsidRDefault="000246DD" w:rsidP="00FC1779">
                  <w:r w:rsidRPr="00F63037">
                    <w:rPr>
                      <w:noProof/>
                      <w:lang w:val="lt-LT" w:eastAsia="lt-LT"/>
                    </w:rPr>
                    <w:drawing>
                      <wp:inline distT="0" distB="0" distL="0" distR="0" wp14:anchorId="7A7A5777" wp14:editId="79E232C1">
                        <wp:extent cx="2018665" cy="284480"/>
                        <wp:effectExtent l="0" t="0" r="0" b="0"/>
                        <wp:docPr id="23" name="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F3A1B6" w14:textId="77777777" w:rsidR="00912744" w:rsidRPr="00F63037" w:rsidRDefault="00912744" w:rsidP="00FC1779">
                  <w:pPr>
                    <w:jc w:val="right"/>
                  </w:pPr>
                  <w:r w:rsidRPr="00F63037">
                    <w:rPr>
                      <w:color w:val="000000"/>
                      <w:sz w:val="16"/>
                    </w:rPr>
                    <w:t>24.7</w:t>
                  </w:r>
                </w:p>
              </w:tc>
            </w:tr>
            <w:tr w:rsidR="00912744" w:rsidRPr="00F63037" w14:paraId="68F94AC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37884C6" w14:textId="77777777" w:rsidR="00912744" w:rsidRPr="00F63037" w:rsidRDefault="00912744" w:rsidP="00FC1779">
                  <w:r w:rsidRPr="00F63037">
                    <w:rPr>
                      <w:color w:val="000000"/>
                      <w:sz w:val="16"/>
                    </w:rPr>
                    <w:t>SMR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8A744E" w14:textId="6F526E4D" w:rsidR="00912744" w:rsidRPr="00F63037" w:rsidRDefault="000246DD" w:rsidP="00FC1779">
                  <w:r w:rsidRPr="00F63037">
                    <w:rPr>
                      <w:noProof/>
                      <w:lang w:val="lt-LT" w:eastAsia="lt-LT"/>
                    </w:rPr>
                    <w:drawing>
                      <wp:inline distT="0" distB="0" distL="0" distR="0" wp14:anchorId="427A7860" wp14:editId="34BDC59A">
                        <wp:extent cx="129540" cy="163830"/>
                        <wp:effectExtent l="0" t="0" r="0" b="0"/>
                        <wp:docPr id="24"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379C75AE" w14:textId="77777777" w:rsidR="00912744" w:rsidRPr="00F63037" w:rsidRDefault="00912744" w:rsidP="00FC1779">
                  <w:pPr>
                    <w:jc w:val="right"/>
                  </w:pPr>
                  <w:r w:rsidRPr="00F63037">
                    <w:rPr>
                      <w:color w:val="000000"/>
                      <w:sz w:val="16"/>
                    </w:rPr>
                    <w:t>83.2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85B6789" w14:textId="77777777" w:rsidR="00912744" w:rsidRPr="00F63037" w:rsidRDefault="00912744" w:rsidP="00FC1779">
                  <w:pPr>
                    <w:jc w:val="right"/>
                  </w:pPr>
                  <w:r w:rsidRPr="00F63037">
                    <w:rPr>
                      <w:color w:val="000000"/>
                      <w:sz w:val="16"/>
                    </w:rPr>
                    <w:t>16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59FB11C" w14:textId="77777777" w:rsidR="00912744" w:rsidRPr="00F63037" w:rsidRDefault="00912744" w:rsidP="00FC1779">
                  <w:pPr>
                    <w:jc w:val="right"/>
                  </w:pPr>
                  <w:r w:rsidRPr="00F63037">
                    <w:rPr>
                      <w:color w:val="000000"/>
                      <w:sz w:val="16"/>
                    </w:rPr>
                    <w:t>96.5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A5A5DCE" w14:textId="77777777" w:rsidR="00912744" w:rsidRPr="00F63037" w:rsidRDefault="00912744" w:rsidP="00FC1779">
                  <w:pPr>
                    <w:jc w:val="right"/>
                  </w:pPr>
                  <w:r w:rsidRPr="00F63037">
                    <w:rPr>
                      <w:color w:val="000000"/>
                      <w:sz w:val="16"/>
                    </w:rPr>
                    <w:t>0.96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7CD917D" w14:textId="77777777" w:rsidR="00912744" w:rsidRPr="00F63037" w:rsidRDefault="00912744" w:rsidP="00FC1779">
                  <w:pPr>
                    <w:jc w:val="right"/>
                  </w:pPr>
                  <w:r w:rsidRPr="00F63037">
                    <w:rPr>
                      <w:color w:val="000000"/>
                      <w:sz w:val="16"/>
                    </w:rPr>
                    <w:t>87.0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453203B" w14:textId="77777777" w:rsidR="00912744" w:rsidRPr="00F63037" w:rsidRDefault="00912744" w:rsidP="00FC1779">
                  <w:pPr>
                    <w:jc w:val="right"/>
                  </w:pPr>
                  <w:r w:rsidRPr="00F63037">
                    <w:rPr>
                      <w:color w:val="000000"/>
                      <w:sz w:val="16"/>
                    </w:rPr>
                    <w:t>210.6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085DA3" w14:textId="3CF21F2A" w:rsidR="00912744" w:rsidRPr="00F63037" w:rsidRDefault="000246DD" w:rsidP="00FC1779">
                  <w:r w:rsidRPr="00F63037">
                    <w:rPr>
                      <w:noProof/>
                      <w:lang w:val="lt-LT" w:eastAsia="lt-LT"/>
                    </w:rPr>
                    <w:drawing>
                      <wp:inline distT="0" distB="0" distL="0" distR="0" wp14:anchorId="6F68D65C" wp14:editId="47D47750">
                        <wp:extent cx="2018665" cy="284480"/>
                        <wp:effectExtent l="0" t="0" r="0" b="0"/>
                        <wp:docPr id="25" name="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FD06C3" w14:textId="77777777" w:rsidR="00912744" w:rsidRPr="00F63037" w:rsidRDefault="00912744" w:rsidP="00FC1779">
                  <w:pPr>
                    <w:jc w:val="right"/>
                  </w:pPr>
                  <w:r w:rsidRPr="00F63037">
                    <w:rPr>
                      <w:color w:val="000000"/>
                      <w:sz w:val="16"/>
                    </w:rPr>
                    <w:t>23.5</w:t>
                  </w:r>
                </w:p>
              </w:tc>
            </w:tr>
            <w:tr w:rsidR="00912744" w:rsidRPr="00F63037" w14:paraId="5D16D854"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EB7336D" w14:textId="77777777" w:rsidR="00912744" w:rsidRPr="00F63037" w:rsidRDefault="00912744" w:rsidP="00FC1779">
                  <w:r w:rsidRPr="00F63037">
                    <w:rPr>
                      <w:color w:val="000000"/>
                      <w:sz w:val="16"/>
                    </w:rPr>
                    <w:t>Mokinių, gaunančių nemokamą maitinimą, sk. 1000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CA2BC" w14:textId="20EFCB75" w:rsidR="00912744" w:rsidRPr="00F63037" w:rsidRDefault="000246DD" w:rsidP="00FC1779">
                  <w:r w:rsidRPr="00F63037">
                    <w:rPr>
                      <w:noProof/>
                      <w:lang w:val="lt-LT" w:eastAsia="lt-LT"/>
                    </w:rPr>
                    <w:drawing>
                      <wp:inline distT="0" distB="0" distL="0" distR="0" wp14:anchorId="23F47F4F" wp14:editId="22D35850">
                        <wp:extent cx="155575" cy="163830"/>
                        <wp:effectExtent l="0" t="0" r="0" b="0"/>
                        <wp:docPr id="2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523BBA5F" w14:textId="77777777" w:rsidR="00912744" w:rsidRPr="00F63037" w:rsidRDefault="00912744" w:rsidP="00FC1779">
                  <w:pPr>
                    <w:jc w:val="right"/>
                  </w:pPr>
                  <w:r w:rsidRPr="00F63037">
                    <w:rPr>
                      <w:color w:val="000000"/>
                      <w:sz w:val="16"/>
                    </w:rPr>
                    <w:t>328.2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869B191" w14:textId="77777777" w:rsidR="00912744" w:rsidRPr="00F63037" w:rsidRDefault="00912744" w:rsidP="00FC1779">
                  <w:pPr>
                    <w:jc w:val="right"/>
                  </w:pPr>
                  <w:r w:rsidRPr="00F63037">
                    <w:rPr>
                      <w:color w:val="000000"/>
                      <w:sz w:val="16"/>
                    </w:rPr>
                    <w:t>703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9CDE675" w14:textId="77777777" w:rsidR="00912744" w:rsidRPr="00F63037" w:rsidRDefault="00912744" w:rsidP="00FC1779">
                  <w:pPr>
                    <w:jc w:val="right"/>
                  </w:pPr>
                  <w:r w:rsidRPr="00F63037">
                    <w:rPr>
                      <w:color w:val="000000"/>
                      <w:sz w:val="16"/>
                    </w:rPr>
                    <w:t>283.2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B0F0E18" w14:textId="77777777" w:rsidR="00912744" w:rsidRPr="00F63037" w:rsidRDefault="00912744" w:rsidP="00FC1779">
                  <w:pPr>
                    <w:jc w:val="right"/>
                  </w:pPr>
                  <w:r w:rsidRPr="00F63037">
                    <w:rPr>
                      <w:color w:val="000000"/>
                      <w:sz w:val="16"/>
                    </w:rPr>
                    <w:t>1.52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B9C5E4D" w14:textId="77777777" w:rsidR="00912744" w:rsidRPr="00F63037" w:rsidRDefault="00912744" w:rsidP="00FC1779">
                  <w:pPr>
                    <w:jc w:val="right"/>
                  </w:pPr>
                  <w:r w:rsidRPr="00F63037">
                    <w:rPr>
                      <w:color w:val="000000"/>
                      <w:sz w:val="16"/>
                    </w:rPr>
                    <w:t>216.1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8DA7090" w14:textId="77777777" w:rsidR="00912744" w:rsidRPr="00F63037" w:rsidRDefault="00912744" w:rsidP="00FC1779">
                  <w:pPr>
                    <w:jc w:val="right"/>
                  </w:pPr>
                  <w:r w:rsidRPr="00F63037">
                    <w:rPr>
                      <w:color w:val="000000"/>
                      <w:sz w:val="16"/>
                    </w:rPr>
                    <w:t>446.8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F1D0DD1" w14:textId="37955D22" w:rsidR="00912744" w:rsidRPr="00F63037" w:rsidRDefault="000246DD" w:rsidP="00FC1779">
                  <w:r w:rsidRPr="00F63037">
                    <w:rPr>
                      <w:noProof/>
                      <w:lang w:val="lt-LT" w:eastAsia="lt-LT"/>
                    </w:rPr>
                    <w:drawing>
                      <wp:inline distT="0" distB="0" distL="0" distR="0" wp14:anchorId="75C4C526" wp14:editId="5F897689">
                        <wp:extent cx="2018665" cy="284480"/>
                        <wp:effectExtent l="0" t="0" r="0" b="0"/>
                        <wp:docPr id="27" name="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A7EC08" w14:textId="77777777" w:rsidR="00912744" w:rsidRPr="00F63037" w:rsidRDefault="00912744" w:rsidP="00FC1779">
                  <w:pPr>
                    <w:jc w:val="right"/>
                  </w:pPr>
                  <w:r w:rsidRPr="00F63037">
                    <w:rPr>
                      <w:color w:val="000000"/>
                      <w:sz w:val="16"/>
                    </w:rPr>
                    <w:t>70.2</w:t>
                  </w:r>
                </w:p>
              </w:tc>
            </w:tr>
            <w:tr w:rsidR="00912744" w:rsidRPr="00F63037" w14:paraId="02277EF5"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075FE3C" w14:textId="77777777" w:rsidR="00912744" w:rsidRPr="00F63037" w:rsidRDefault="00912744" w:rsidP="00FC1779">
                  <w:r w:rsidRPr="00F63037">
                    <w:rPr>
                      <w:color w:val="000000"/>
                      <w:sz w:val="16"/>
                    </w:rPr>
                    <w:t>Socialinės pašalpos gavėjų sk.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A716F7" w14:textId="773335D6" w:rsidR="00912744" w:rsidRPr="00F63037" w:rsidRDefault="000246DD" w:rsidP="00FC1779">
                  <w:r w:rsidRPr="00F63037">
                    <w:rPr>
                      <w:noProof/>
                      <w:lang w:val="lt-LT" w:eastAsia="lt-LT"/>
                    </w:rPr>
                    <w:drawing>
                      <wp:inline distT="0" distB="0" distL="0" distR="0" wp14:anchorId="18CC3FA3" wp14:editId="2047A289">
                        <wp:extent cx="129540" cy="163830"/>
                        <wp:effectExtent l="0" t="0" r="0" b="0"/>
                        <wp:docPr id="28"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7A28F365" w14:textId="77777777" w:rsidR="00912744" w:rsidRPr="00F63037" w:rsidRDefault="00912744" w:rsidP="00FC1779">
                  <w:pPr>
                    <w:jc w:val="right"/>
                  </w:pPr>
                  <w:r w:rsidRPr="00F63037">
                    <w:rPr>
                      <w:color w:val="000000"/>
                      <w:sz w:val="16"/>
                    </w:rPr>
                    <w:t>38.0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00E5897" w14:textId="77777777" w:rsidR="00912744" w:rsidRPr="00F63037" w:rsidRDefault="00912744" w:rsidP="00FC1779">
                  <w:pPr>
                    <w:jc w:val="right"/>
                  </w:pPr>
                  <w:r w:rsidRPr="00F63037">
                    <w:rPr>
                      <w:color w:val="000000"/>
                      <w:sz w:val="16"/>
                    </w:rPr>
                    <w:t>710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16945BE" w14:textId="77777777" w:rsidR="00912744" w:rsidRPr="00F63037" w:rsidRDefault="00912744" w:rsidP="00FC1779">
                  <w:pPr>
                    <w:jc w:val="right"/>
                  </w:pPr>
                  <w:r w:rsidRPr="00F63037">
                    <w:rPr>
                      <w:color w:val="000000"/>
                      <w:sz w:val="16"/>
                    </w:rPr>
                    <w:t>48.1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EA535EF" w14:textId="77777777" w:rsidR="00912744" w:rsidRPr="00F63037" w:rsidRDefault="00912744" w:rsidP="00FC1779">
                  <w:pPr>
                    <w:jc w:val="right"/>
                  </w:pPr>
                  <w:r w:rsidRPr="00F63037">
                    <w:rPr>
                      <w:color w:val="000000"/>
                      <w:sz w:val="16"/>
                    </w:rPr>
                    <w:t>1.89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312D63B" w14:textId="77777777" w:rsidR="00912744" w:rsidRPr="00F63037" w:rsidRDefault="00912744" w:rsidP="00FC1779">
                  <w:pPr>
                    <w:jc w:val="right"/>
                  </w:pPr>
                  <w:r w:rsidRPr="00F63037">
                    <w:rPr>
                      <w:color w:val="000000"/>
                      <w:sz w:val="16"/>
                    </w:rPr>
                    <w:t>20.1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4B18F6B" w14:textId="77777777" w:rsidR="00912744" w:rsidRPr="00F63037" w:rsidRDefault="00912744" w:rsidP="00FC1779">
                  <w:pPr>
                    <w:jc w:val="right"/>
                  </w:pPr>
                  <w:r w:rsidRPr="00F63037">
                    <w:rPr>
                      <w:color w:val="000000"/>
                      <w:sz w:val="16"/>
                    </w:rPr>
                    <w:t>65.3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D7CAA0" w14:textId="6FA88426" w:rsidR="00912744" w:rsidRPr="00F63037" w:rsidRDefault="000246DD" w:rsidP="00FC1779">
                  <w:r w:rsidRPr="00F63037">
                    <w:rPr>
                      <w:noProof/>
                      <w:lang w:val="lt-LT" w:eastAsia="lt-LT"/>
                    </w:rPr>
                    <w:drawing>
                      <wp:inline distT="0" distB="0" distL="0" distR="0" wp14:anchorId="6EB21B5E" wp14:editId="7B225875">
                        <wp:extent cx="2018665" cy="284480"/>
                        <wp:effectExtent l="0" t="0" r="0" b="0"/>
                        <wp:docPr id="29" name="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3850BED" w14:textId="77777777" w:rsidR="00912744" w:rsidRPr="00F63037" w:rsidRDefault="00912744" w:rsidP="00FC1779">
                  <w:pPr>
                    <w:jc w:val="right"/>
                  </w:pPr>
                  <w:r w:rsidRPr="00F63037">
                    <w:rPr>
                      <w:color w:val="000000"/>
                      <w:sz w:val="16"/>
                    </w:rPr>
                    <w:t>2.0</w:t>
                  </w:r>
                </w:p>
              </w:tc>
            </w:tr>
            <w:tr w:rsidR="00912744" w:rsidRPr="00F63037" w14:paraId="60FD8A55"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3E3A25" w14:textId="77777777" w:rsidR="00912744" w:rsidRPr="00F63037" w:rsidRDefault="00912744" w:rsidP="00FC1779">
                  <w:r w:rsidRPr="00F63037">
                    <w:rPr>
                      <w:color w:val="000000"/>
                      <w:sz w:val="16"/>
                    </w:rPr>
                    <w:t>Serg.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7FAD" w14:textId="29FD7588" w:rsidR="00912744" w:rsidRPr="00F63037" w:rsidRDefault="000246DD" w:rsidP="00FC1779">
                  <w:r w:rsidRPr="00F63037">
                    <w:rPr>
                      <w:noProof/>
                      <w:lang w:val="lt-LT" w:eastAsia="lt-LT"/>
                    </w:rPr>
                    <w:drawing>
                      <wp:inline distT="0" distB="0" distL="0" distR="0" wp14:anchorId="41D0C61B" wp14:editId="368BBDCF">
                        <wp:extent cx="129540" cy="163830"/>
                        <wp:effectExtent l="0" t="0" r="0" b="0"/>
                        <wp:docPr id="3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4B3DF58" w14:textId="77777777" w:rsidR="00912744" w:rsidRPr="00F63037" w:rsidRDefault="00912744" w:rsidP="00FC1779">
                  <w:pPr>
                    <w:jc w:val="right"/>
                  </w:pPr>
                  <w:r w:rsidRPr="00F63037">
                    <w:rPr>
                      <w:color w:val="000000"/>
                      <w:sz w:val="16"/>
                    </w:rPr>
                    <w:t>3.2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38C2876" w14:textId="77777777" w:rsidR="00912744" w:rsidRPr="00F63037" w:rsidRDefault="00912744" w:rsidP="00FC1779">
                  <w:pPr>
                    <w:jc w:val="right"/>
                  </w:pPr>
                  <w:r w:rsidRPr="00F63037">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2F8E327" w14:textId="77777777" w:rsidR="00912744" w:rsidRPr="00F63037" w:rsidRDefault="00912744" w:rsidP="00FC1779">
                  <w:pPr>
                    <w:jc w:val="right"/>
                  </w:pPr>
                  <w:r w:rsidRPr="00F63037">
                    <w:rPr>
                      <w:color w:val="000000"/>
                      <w:sz w:val="16"/>
                    </w:rPr>
                    <w:t>4.2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12F100F" w14:textId="77777777" w:rsidR="00912744" w:rsidRPr="00F63037" w:rsidRDefault="00912744" w:rsidP="00FC1779">
                  <w:pPr>
                    <w:jc w:val="right"/>
                  </w:pPr>
                  <w:r w:rsidRPr="00F63037">
                    <w:rPr>
                      <w:color w:val="000000"/>
                      <w:sz w:val="16"/>
                    </w:rPr>
                    <w:t>1.52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587CE78" w14:textId="77777777" w:rsidR="00912744" w:rsidRPr="00F63037" w:rsidRDefault="00912744" w:rsidP="00FC1779">
                  <w:pPr>
                    <w:jc w:val="right"/>
                  </w:pPr>
                  <w:r w:rsidRPr="00F63037">
                    <w:rPr>
                      <w:color w:val="000000"/>
                      <w:sz w:val="16"/>
                    </w:rPr>
                    <w:t>2.1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60892DB" w14:textId="77777777" w:rsidR="00912744" w:rsidRPr="00F63037" w:rsidRDefault="00912744" w:rsidP="00FC1779">
                  <w:pPr>
                    <w:jc w:val="right"/>
                  </w:pPr>
                  <w:r w:rsidRPr="00F63037">
                    <w:rPr>
                      <w:color w:val="000000"/>
                      <w:sz w:val="16"/>
                    </w:rPr>
                    <w:t>8.3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1F6BD6A" w14:textId="6CF8B986" w:rsidR="00912744" w:rsidRPr="00F63037" w:rsidRDefault="000246DD" w:rsidP="00FC1779">
                  <w:r w:rsidRPr="00F63037">
                    <w:rPr>
                      <w:noProof/>
                      <w:lang w:val="lt-LT" w:eastAsia="lt-LT"/>
                    </w:rPr>
                    <w:drawing>
                      <wp:inline distT="0" distB="0" distL="0" distR="0" wp14:anchorId="014CD573" wp14:editId="30CE1497">
                        <wp:extent cx="2018665" cy="284480"/>
                        <wp:effectExtent l="0" t="0" r="0" b="0"/>
                        <wp:docPr id="31" name="im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1CD6DE4" w14:textId="77777777" w:rsidR="00912744" w:rsidRPr="00F63037" w:rsidRDefault="00912744" w:rsidP="00FC1779">
                  <w:pPr>
                    <w:jc w:val="right"/>
                  </w:pPr>
                  <w:r w:rsidRPr="00F63037">
                    <w:rPr>
                      <w:color w:val="000000"/>
                      <w:sz w:val="16"/>
                    </w:rPr>
                    <w:t>0.0</w:t>
                  </w:r>
                </w:p>
              </w:tc>
            </w:tr>
            <w:tr w:rsidR="00912744" w:rsidRPr="00F63037" w14:paraId="40F21002"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B0DC28" w14:textId="77777777" w:rsidR="00912744" w:rsidRPr="00F63037" w:rsidRDefault="00912744" w:rsidP="00FC1779">
                  <w:r w:rsidRPr="00F63037">
                    <w:rPr>
                      <w:color w:val="000000"/>
                      <w:sz w:val="16"/>
                    </w:rPr>
                    <w:t>Sergamumas tuberkulioze (+ recidyvai)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ADF59" w14:textId="6BA8D419" w:rsidR="00912744" w:rsidRPr="00F63037" w:rsidRDefault="000246DD" w:rsidP="00FC1779">
                  <w:r w:rsidRPr="00F63037">
                    <w:rPr>
                      <w:noProof/>
                      <w:lang w:val="lt-LT" w:eastAsia="lt-LT"/>
                    </w:rPr>
                    <w:drawing>
                      <wp:inline distT="0" distB="0" distL="0" distR="0" wp14:anchorId="7BA555DF" wp14:editId="7E5DB2FF">
                        <wp:extent cx="129540" cy="163830"/>
                        <wp:effectExtent l="0" t="0" r="0" b="0"/>
                        <wp:docPr id="3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035713B5" w14:textId="77777777" w:rsidR="00912744" w:rsidRPr="00F63037" w:rsidRDefault="00912744" w:rsidP="00FC1779">
                  <w:pPr>
                    <w:jc w:val="right"/>
                  </w:pPr>
                  <w:r w:rsidRPr="00F63037">
                    <w:rPr>
                      <w:color w:val="000000"/>
                      <w:sz w:val="16"/>
                    </w:rPr>
                    <w:t>4.3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E9BA6F9" w14:textId="77777777" w:rsidR="00912744" w:rsidRPr="00F63037" w:rsidRDefault="00912744" w:rsidP="00FC1779">
                  <w:pPr>
                    <w:jc w:val="right"/>
                  </w:pPr>
                  <w:r w:rsidRPr="00F63037">
                    <w:rPr>
                      <w:color w:val="000000"/>
                      <w:sz w:val="16"/>
                    </w:rPr>
                    <w:t>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4617C57" w14:textId="77777777" w:rsidR="00912744" w:rsidRPr="00F63037" w:rsidRDefault="00912744" w:rsidP="00FC1779">
                  <w:pPr>
                    <w:jc w:val="right"/>
                  </w:pPr>
                  <w:r w:rsidRPr="00F63037">
                    <w:rPr>
                      <w:color w:val="000000"/>
                      <w:sz w:val="16"/>
                    </w:rPr>
                    <w:t>5.3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AEC064C" w14:textId="77777777" w:rsidR="00912744" w:rsidRPr="00F63037" w:rsidRDefault="00912744" w:rsidP="00FC1779">
                  <w:pPr>
                    <w:jc w:val="right"/>
                  </w:pPr>
                  <w:r w:rsidRPr="00F63037">
                    <w:rPr>
                      <w:color w:val="000000"/>
                      <w:sz w:val="16"/>
                    </w:rPr>
                    <w:t>1.72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BBA72A5" w14:textId="77777777" w:rsidR="00912744" w:rsidRPr="00F63037" w:rsidRDefault="00912744" w:rsidP="00FC1779">
                  <w:pPr>
                    <w:jc w:val="right"/>
                  </w:pPr>
                  <w:r w:rsidRPr="00F63037">
                    <w:rPr>
                      <w:color w:val="000000"/>
                      <w:sz w:val="16"/>
                    </w:rPr>
                    <w:t>2.5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ACCE009" w14:textId="77777777" w:rsidR="00912744" w:rsidRPr="00F63037" w:rsidRDefault="00912744" w:rsidP="00FC1779">
                  <w:pPr>
                    <w:jc w:val="right"/>
                  </w:pPr>
                  <w:r w:rsidRPr="00F63037">
                    <w:rPr>
                      <w:color w:val="000000"/>
                      <w:sz w:val="16"/>
                    </w:rPr>
                    <w:t>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BB86AC" w14:textId="6F3FB949" w:rsidR="00912744" w:rsidRPr="00F63037" w:rsidRDefault="000246DD" w:rsidP="00FC1779">
                  <w:r w:rsidRPr="00F63037">
                    <w:rPr>
                      <w:noProof/>
                      <w:lang w:val="lt-LT" w:eastAsia="lt-LT"/>
                    </w:rPr>
                    <w:drawing>
                      <wp:inline distT="0" distB="0" distL="0" distR="0" wp14:anchorId="10DC3597" wp14:editId="0B08E4D7">
                        <wp:extent cx="2018665" cy="284480"/>
                        <wp:effectExtent l="0" t="0" r="0" b="0"/>
                        <wp:docPr id="33" name="im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2A4051" w14:textId="77777777" w:rsidR="00912744" w:rsidRPr="00F63037" w:rsidRDefault="00912744" w:rsidP="00FC1779">
                  <w:pPr>
                    <w:jc w:val="right"/>
                  </w:pPr>
                  <w:r w:rsidRPr="00F63037">
                    <w:rPr>
                      <w:color w:val="000000"/>
                      <w:sz w:val="16"/>
                    </w:rPr>
                    <w:t>0.0</w:t>
                  </w:r>
                </w:p>
              </w:tc>
            </w:tr>
            <w:tr w:rsidR="00912744" w:rsidRPr="00F63037" w14:paraId="06DC054F"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215CF97D" w14:textId="77777777" w:rsidR="00912744" w:rsidRPr="00F63037" w:rsidRDefault="00912744" w:rsidP="00FC1779">
                  <w:r w:rsidRPr="00F63037">
                    <w:rPr>
                      <w:color w:val="000000"/>
                      <w:sz w:val="16"/>
                    </w:rPr>
                    <w:t>2 tikslas. Sukurti sveikatai palankią fizinę darbo ir gyvenamąją aplinką</w:t>
                  </w:r>
                </w:p>
              </w:tc>
            </w:tr>
            <w:tr w:rsidR="00912744" w:rsidRPr="00F63037" w14:paraId="23C28C58"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1C45375" w14:textId="77777777" w:rsidR="00912744" w:rsidRPr="00F63037" w:rsidRDefault="00912744" w:rsidP="00FC1779">
                  <w:r w:rsidRPr="00F63037">
                    <w:rPr>
                      <w:color w:val="000000"/>
                      <w:sz w:val="16"/>
                    </w:rPr>
                    <w:t>2.1. Kurti saugias darbo ir sveikas buities sąlygas, didinti prekių ir paslaugų vartotojų saugumą</w:t>
                  </w:r>
                </w:p>
              </w:tc>
            </w:tr>
            <w:tr w:rsidR="00912744" w:rsidRPr="00F63037" w14:paraId="676FFC7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8EC177" w14:textId="77777777" w:rsidR="00912744" w:rsidRPr="00F63037" w:rsidRDefault="00912744" w:rsidP="00FC1779">
                  <w:r w:rsidRPr="00F63037">
                    <w:rPr>
                      <w:color w:val="000000"/>
                      <w:sz w:val="16"/>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0E697" w14:textId="442DF737" w:rsidR="00912744" w:rsidRPr="00F63037" w:rsidRDefault="000246DD" w:rsidP="00FC1779">
                  <w:r w:rsidRPr="00F63037">
                    <w:rPr>
                      <w:noProof/>
                      <w:lang w:val="lt-LT" w:eastAsia="lt-LT"/>
                    </w:rPr>
                    <w:drawing>
                      <wp:inline distT="0" distB="0" distL="0" distR="0" wp14:anchorId="6B009E52" wp14:editId="6E300B4A">
                        <wp:extent cx="155575" cy="163830"/>
                        <wp:effectExtent l="0" t="0" r="0" b="0"/>
                        <wp:docPr id="3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BBB3281" w14:textId="77777777" w:rsidR="00912744" w:rsidRPr="00F63037" w:rsidRDefault="00912744" w:rsidP="00FC1779">
                  <w:pPr>
                    <w:jc w:val="right"/>
                  </w:pPr>
                  <w:r w:rsidRPr="00F63037">
                    <w:rPr>
                      <w:color w:val="000000"/>
                      <w:sz w:val="16"/>
                    </w:rPr>
                    <w:t>0.9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78D5E3F" w14:textId="77777777" w:rsidR="00912744" w:rsidRPr="00F63037" w:rsidRDefault="00912744" w:rsidP="00FC1779">
                  <w:pPr>
                    <w:jc w:val="right"/>
                  </w:pPr>
                  <w:r w:rsidRPr="00F63037">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565797E" w14:textId="77777777" w:rsidR="00912744" w:rsidRPr="00F63037" w:rsidRDefault="00912744" w:rsidP="00FC1779">
                  <w:pPr>
                    <w:jc w:val="right"/>
                  </w:pPr>
                  <w:r w:rsidRPr="00F63037">
                    <w:rPr>
                      <w:color w:val="000000"/>
                      <w:sz w:val="16"/>
                    </w:rPr>
                    <w:t>1.2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0F2B21C" w14:textId="77777777" w:rsidR="00912744" w:rsidRPr="00F63037" w:rsidRDefault="00912744" w:rsidP="00FC1779">
                  <w:pPr>
                    <w:jc w:val="right"/>
                  </w:pPr>
                  <w:r w:rsidRPr="00F63037">
                    <w:rPr>
                      <w:color w:val="000000"/>
                      <w:sz w:val="16"/>
                    </w:rPr>
                    <w:t>0.90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9A7C61F" w14:textId="77777777" w:rsidR="00912744" w:rsidRPr="00F63037" w:rsidRDefault="00912744" w:rsidP="00FC1779">
                  <w:pPr>
                    <w:jc w:val="right"/>
                  </w:pPr>
                  <w:r w:rsidRPr="00F63037">
                    <w:rPr>
                      <w:color w:val="000000"/>
                      <w:sz w:val="16"/>
                    </w:rPr>
                    <w:t>1.0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46866F6" w14:textId="77777777" w:rsidR="00912744" w:rsidRPr="00F63037" w:rsidRDefault="00912744" w:rsidP="00FC1779">
                  <w:pPr>
                    <w:jc w:val="right"/>
                  </w:pPr>
                  <w:r w:rsidRPr="00F63037">
                    <w:rPr>
                      <w:color w:val="000000"/>
                      <w:sz w:val="16"/>
                    </w:rPr>
                    <w:t>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4429ABA" w14:textId="0590389A" w:rsidR="00912744" w:rsidRPr="00F63037" w:rsidRDefault="000246DD" w:rsidP="00FC1779">
                  <w:r w:rsidRPr="00F63037">
                    <w:rPr>
                      <w:noProof/>
                      <w:lang w:val="lt-LT" w:eastAsia="lt-LT"/>
                    </w:rPr>
                    <w:drawing>
                      <wp:inline distT="0" distB="0" distL="0" distR="0" wp14:anchorId="11C6A009" wp14:editId="74DE0C71">
                        <wp:extent cx="2018665" cy="284480"/>
                        <wp:effectExtent l="0" t="0" r="0" b="0"/>
                        <wp:docPr id="35"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367D42" w14:textId="77777777" w:rsidR="00912744" w:rsidRPr="00F63037" w:rsidRDefault="00912744" w:rsidP="00FC1779">
                  <w:pPr>
                    <w:jc w:val="right"/>
                  </w:pPr>
                  <w:r w:rsidRPr="00F63037">
                    <w:rPr>
                      <w:color w:val="000000"/>
                      <w:sz w:val="16"/>
                    </w:rPr>
                    <w:t>0.0</w:t>
                  </w:r>
                </w:p>
              </w:tc>
            </w:tr>
            <w:tr w:rsidR="00912744" w:rsidRPr="00F63037" w14:paraId="6ED29CDA"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35DAAB" w14:textId="77777777" w:rsidR="00912744" w:rsidRPr="00F63037" w:rsidRDefault="00912744" w:rsidP="00FC1779">
                  <w:r w:rsidRPr="00F63037">
                    <w:rPr>
                      <w:color w:val="000000"/>
                      <w:sz w:val="16"/>
                    </w:rPr>
                    <w:t>Traumų dėl nukritimų (W00–W19) 65+ m. amžiaus grupėje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29FC0" w14:textId="78596579" w:rsidR="00912744" w:rsidRPr="00F63037" w:rsidRDefault="000246DD" w:rsidP="00FC1779">
                  <w:r w:rsidRPr="00F63037">
                    <w:rPr>
                      <w:noProof/>
                      <w:lang w:val="lt-LT" w:eastAsia="lt-LT"/>
                    </w:rPr>
                    <w:drawing>
                      <wp:inline distT="0" distB="0" distL="0" distR="0" wp14:anchorId="0BF630A5" wp14:editId="2A617886">
                        <wp:extent cx="155575" cy="163830"/>
                        <wp:effectExtent l="0" t="0" r="0" b="0"/>
                        <wp:docPr id="3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7C87431E" w14:textId="77777777" w:rsidR="00912744" w:rsidRPr="00F63037" w:rsidRDefault="00912744" w:rsidP="00FC1779">
                  <w:pPr>
                    <w:jc w:val="right"/>
                  </w:pPr>
                  <w:r w:rsidRPr="00F63037">
                    <w:rPr>
                      <w:color w:val="000000"/>
                      <w:sz w:val="16"/>
                    </w:rPr>
                    <w:t>105.6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C26C2D8" w14:textId="77777777" w:rsidR="00912744" w:rsidRPr="00F63037" w:rsidRDefault="00912744" w:rsidP="00FC1779">
                  <w:pPr>
                    <w:jc w:val="right"/>
                  </w:pPr>
                  <w:r w:rsidRPr="00F63037">
                    <w:rPr>
                      <w:color w:val="000000"/>
                      <w:sz w:val="16"/>
                    </w:rPr>
                    <w:t>49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60DCD6F" w14:textId="77777777" w:rsidR="00912744" w:rsidRPr="00F63037" w:rsidRDefault="00912744" w:rsidP="00FC1779">
                  <w:pPr>
                    <w:jc w:val="right"/>
                  </w:pPr>
                  <w:r w:rsidRPr="00F63037">
                    <w:rPr>
                      <w:color w:val="000000"/>
                      <w:sz w:val="16"/>
                    </w:rPr>
                    <w:t>124.1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A8EE3A0" w14:textId="77777777" w:rsidR="00912744" w:rsidRPr="00F63037" w:rsidRDefault="00912744" w:rsidP="00FC1779">
                  <w:pPr>
                    <w:jc w:val="right"/>
                  </w:pPr>
                  <w:r w:rsidRPr="00F63037">
                    <w:rPr>
                      <w:color w:val="000000"/>
                      <w:sz w:val="16"/>
                    </w:rPr>
                    <w:t>0.86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6BF7C31" w14:textId="77777777" w:rsidR="00912744" w:rsidRPr="00F63037" w:rsidRDefault="00912744" w:rsidP="00FC1779">
                  <w:pPr>
                    <w:jc w:val="right"/>
                  </w:pPr>
                  <w:r w:rsidRPr="00F63037">
                    <w:rPr>
                      <w:color w:val="000000"/>
                      <w:sz w:val="16"/>
                    </w:rPr>
                    <w:t>123.1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B0C4270" w14:textId="77777777" w:rsidR="00912744" w:rsidRPr="00F63037" w:rsidRDefault="00912744" w:rsidP="00FC1779">
                  <w:pPr>
                    <w:jc w:val="right"/>
                  </w:pPr>
                  <w:r w:rsidRPr="00F63037">
                    <w:rPr>
                      <w:color w:val="000000"/>
                      <w:sz w:val="16"/>
                    </w:rPr>
                    <w:t>167.4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05D85F8" w14:textId="68C9FAE7" w:rsidR="00912744" w:rsidRPr="00F63037" w:rsidRDefault="000246DD" w:rsidP="00FC1779">
                  <w:r w:rsidRPr="00F63037">
                    <w:rPr>
                      <w:noProof/>
                      <w:lang w:val="lt-LT" w:eastAsia="lt-LT"/>
                    </w:rPr>
                    <w:drawing>
                      <wp:inline distT="0" distB="0" distL="0" distR="0" wp14:anchorId="7EB4E655" wp14:editId="7162725B">
                        <wp:extent cx="2018665" cy="284480"/>
                        <wp:effectExtent l="0" t="0" r="0" b="0"/>
                        <wp:docPr id="37"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E97FA4" w14:textId="77777777" w:rsidR="00912744" w:rsidRPr="00F63037" w:rsidRDefault="00912744" w:rsidP="00FC1779">
                  <w:pPr>
                    <w:jc w:val="right"/>
                  </w:pPr>
                  <w:r w:rsidRPr="00F63037">
                    <w:rPr>
                      <w:color w:val="000000"/>
                      <w:sz w:val="16"/>
                    </w:rPr>
                    <w:t>41.1</w:t>
                  </w:r>
                </w:p>
              </w:tc>
            </w:tr>
            <w:tr w:rsidR="00912744" w:rsidRPr="00F63037" w14:paraId="2DF39860"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0D85514" w14:textId="77777777" w:rsidR="00912744" w:rsidRPr="00F63037" w:rsidRDefault="00912744" w:rsidP="00FC1779">
                  <w:r w:rsidRPr="00F63037">
                    <w:rPr>
                      <w:color w:val="000000"/>
                      <w:sz w:val="16"/>
                    </w:rPr>
                    <w:lastRenderedPageBreak/>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4499BD" w14:textId="7FAFF7E5" w:rsidR="00912744" w:rsidRPr="00F63037" w:rsidRDefault="000246DD" w:rsidP="00FC1779">
                  <w:r w:rsidRPr="00F63037">
                    <w:rPr>
                      <w:noProof/>
                      <w:lang w:val="lt-LT" w:eastAsia="lt-LT"/>
                    </w:rPr>
                    <w:drawing>
                      <wp:inline distT="0" distB="0" distL="0" distR="0" wp14:anchorId="7CF53426" wp14:editId="0DAB4CDA">
                        <wp:extent cx="129540" cy="163830"/>
                        <wp:effectExtent l="0" t="0" r="0" b="0"/>
                        <wp:docPr id="38"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30CAA75A" w14:textId="77777777" w:rsidR="00912744" w:rsidRPr="00F63037" w:rsidRDefault="00912744" w:rsidP="00FC1779">
                  <w:pPr>
                    <w:jc w:val="right"/>
                  </w:pPr>
                  <w:r w:rsidRPr="00F63037">
                    <w:rPr>
                      <w:color w:val="000000"/>
                      <w:sz w:val="16"/>
                    </w:rPr>
                    <w:t>85.1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982EA4E" w14:textId="77777777" w:rsidR="00912744" w:rsidRPr="00F63037" w:rsidRDefault="00912744" w:rsidP="00FC1779">
                  <w:pPr>
                    <w:jc w:val="right"/>
                  </w:pPr>
                  <w:r w:rsidRPr="00F63037">
                    <w:rPr>
                      <w:color w:val="000000"/>
                      <w:sz w:val="16"/>
                    </w:rPr>
                    <w:t>92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E639E88" w14:textId="77777777" w:rsidR="00912744" w:rsidRPr="00F63037" w:rsidRDefault="00912744" w:rsidP="00FC1779">
                  <w:pPr>
                    <w:jc w:val="right"/>
                  </w:pPr>
                  <w:r w:rsidRPr="00F63037">
                    <w:rPr>
                      <w:color w:val="000000"/>
                      <w:sz w:val="16"/>
                    </w:rPr>
                    <w:t>97.8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EC5AC56" w14:textId="77777777" w:rsidR="00912744" w:rsidRPr="00F63037" w:rsidRDefault="00912744" w:rsidP="00FC1779">
                  <w:pPr>
                    <w:jc w:val="right"/>
                  </w:pPr>
                  <w:r w:rsidRPr="00F63037">
                    <w:rPr>
                      <w:color w:val="000000"/>
                      <w:sz w:val="16"/>
                    </w:rPr>
                    <w:t>1.61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0712C6A" w14:textId="77777777" w:rsidR="00912744" w:rsidRPr="00F63037" w:rsidRDefault="00912744" w:rsidP="00FC1779">
                  <w:pPr>
                    <w:jc w:val="right"/>
                  </w:pPr>
                  <w:r w:rsidRPr="00F63037">
                    <w:rPr>
                      <w:color w:val="000000"/>
                      <w:sz w:val="16"/>
                    </w:rPr>
                    <w:t>52.7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0C1E228" w14:textId="77777777" w:rsidR="00912744" w:rsidRPr="00F63037" w:rsidRDefault="00912744" w:rsidP="00FC1779">
                  <w:pPr>
                    <w:jc w:val="right"/>
                  </w:pPr>
                  <w:r w:rsidRPr="00F63037">
                    <w:rPr>
                      <w:color w:val="000000"/>
                      <w:sz w:val="16"/>
                    </w:rPr>
                    <w:t>120.8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0DF7EA" w14:textId="462B3269" w:rsidR="00912744" w:rsidRPr="00F63037" w:rsidRDefault="000246DD" w:rsidP="00FC1779">
                  <w:r w:rsidRPr="00F63037">
                    <w:rPr>
                      <w:noProof/>
                      <w:lang w:val="lt-LT" w:eastAsia="lt-LT"/>
                    </w:rPr>
                    <w:drawing>
                      <wp:inline distT="0" distB="0" distL="0" distR="0" wp14:anchorId="65DE9DF3" wp14:editId="0162CBA5">
                        <wp:extent cx="2018665" cy="284480"/>
                        <wp:effectExtent l="0" t="0" r="0" b="0"/>
                        <wp:docPr id="39" name="im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7ECAE9D" w14:textId="77777777" w:rsidR="00912744" w:rsidRPr="00F63037" w:rsidRDefault="00912744" w:rsidP="00FC1779">
                  <w:pPr>
                    <w:jc w:val="right"/>
                  </w:pPr>
                  <w:r w:rsidRPr="00F63037">
                    <w:rPr>
                      <w:color w:val="000000"/>
                      <w:sz w:val="16"/>
                    </w:rPr>
                    <w:t>37.7</w:t>
                  </w:r>
                </w:p>
              </w:tc>
            </w:tr>
            <w:tr w:rsidR="00912744" w:rsidRPr="00F63037" w14:paraId="368D2EA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5295E75" w14:textId="77777777" w:rsidR="00912744" w:rsidRPr="00F63037" w:rsidRDefault="00912744" w:rsidP="00FC1779">
                  <w:r w:rsidRPr="00F63037">
                    <w:rPr>
                      <w:color w:val="000000"/>
                      <w:sz w:val="16"/>
                    </w:rPr>
                    <w:t>Naujai susirgusių žarnyno infekcinėmis ligomis (A00-A08) asmenų skaičius 10 000 gyv. (ULAC duom.)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9A890" w14:textId="622762A6" w:rsidR="00912744" w:rsidRPr="00F63037" w:rsidRDefault="000246DD" w:rsidP="00FC1779">
                  <w:r w:rsidRPr="00F63037">
                    <w:rPr>
                      <w:noProof/>
                      <w:lang w:val="lt-LT" w:eastAsia="lt-LT"/>
                    </w:rPr>
                    <w:drawing>
                      <wp:inline distT="0" distB="0" distL="0" distR="0" wp14:anchorId="285E4EC4" wp14:editId="62AEACC8">
                        <wp:extent cx="129540" cy="163830"/>
                        <wp:effectExtent l="0" t="0" r="0" b="0"/>
                        <wp:docPr id="4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2664721B" w14:textId="77777777" w:rsidR="00912744" w:rsidRPr="00F63037" w:rsidRDefault="00912744" w:rsidP="00FC1779">
                  <w:pPr>
                    <w:jc w:val="right"/>
                  </w:pPr>
                  <w:r w:rsidRPr="00F63037">
                    <w:rPr>
                      <w:color w:val="000000"/>
                      <w:sz w:val="16"/>
                    </w:rPr>
                    <w:t>1.6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67A4ED2" w14:textId="77777777" w:rsidR="00912744" w:rsidRPr="00F63037" w:rsidRDefault="00912744" w:rsidP="00FC1779">
                  <w:pPr>
                    <w:jc w:val="right"/>
                  </w:pPr>
                  <w:r w:rsidRPr="00F63037">
                    <w:rPr>
                      <w:color w:val="000000"/>
                      <w:sz w:val="16"/>
                    </w:rPr>
                    <w:t>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D2EC666" w14:textId="77777777" w:rsidR="00912744" w:rsidRPr="00F63037" w:rsidRDefault="00912744" w:rsidP="00FC1779">
                  <w:pPr>
                    <w:jc w:val="right"/>
                  </w:pPr>
                  <w:r w:rsidRPr="00F63037">
                    <w:rPr>
                      <w:color w:val="000000"/>
                      <w:sz w:val="16"/>
                    </w:rPr>
                    <w:t>18.4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67E177E" w14:textId="77777777" w:rsidR="00912744" w:rsidRPr="00F63037" w:rsidRDefault="00912744" w:rsidP="00FC1779">
                  <w:pPr>
                    <w:jc w:val="right"/>
                  </w:pPr>
                  <w:r w:rsidRPr="00F63037">
                    <w:rPr>
                      <w:color w:val="000000"/>
                      <w:sz w:val="16"/>
                    </w:rPr>
                    <w:t>0.17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E57E77B" w14:textId="77777777" w:rsidR="00912744" w:rsidRPr="00F63037" w:rsidRDefault="00912744" w:rsidP="00FC1779">
                  <w:pPr>
                    <w:jc w:val="right"/>
                  </w:pPr>
                  <w:r w:rsidRPr="00F63037">
                    <w:rPr>
                      <w:color w:val="000000"/>
                      <w:sz w:val="16"/>
                    </w:rPr>
                    <w:t>9.2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D58480E" w14:textId="77777777" w:rsidR="00912744" w:rsidRPr="00F63037" w:rsidRDefault="00912744" w:rsidP="00FC1779">
                  <w:pPr>
                    <w:jc w:val="right"/>
                  </w:pPr>
                  <w:r w:rsidRPr="00F63037">
                    <w:rPr>
                      <w:color w:val="000000"/>
                      <w:sz w:val="16"/>
                    </w:rPr>
                    <w:t>27.7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D109FF" w14:textId="4FE3E9AA" w:rsidR="00912744" w:rsidRPr="00F63037" w:rsidRDefault="000246DD" w:rsidP="00FC1779">
                  <w:r w:rsidRPr="00F63037">
                    <w:rPr>
                      <w:noProof/>
                      <w:lang w:val="lt-LT" w:eastAsia="lt-LT"/>
                    </w:rPr>
                    <w:drawing>
                      <wp:inline distT="0" distB="0" distL="0" distR="0" wp14:anchorId="450086BA" wp14:editId="3015D046">
                        <wp:extent cx="2018665" cy="284480"/>
                        <wp:effectExtent l="0" t="0" r="0" b="0"/>
                        <wp:docPr id="41" name="im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792500" w14:textId="77777777" w:rsidR="00912744" w:rsidRPr="00F63037" w:rsidRDefault="00912744" w:rsidP="00FC1779">
                  <w:pPr>
                    <w:jc w:val="right"/>
                  </w:pPr>
                  <w:r w:rsidRPr="00F63037">
                    <w:rPr>
                      <w:color w:val="000000"/>
                      <w:sz w:val="16"/>
                    </w:rPr>
                    <w:t>0.0</w:t>
                  </w:r>
                </w:p>
              </w:tc>
            </w:tr>
            <w:tr w:rsidR="00912744" w:rsidRPr="00F63037" w14:paraId="0D0283CC"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1441C67" w14:textId="77777777" w:rsidR="00912744" w:rsidRPr="00F63037" w:rsidRDefault="00912744" w:rsidP="00FC1779">
                  <w:r w:rsidRPr="00F63037">
                    <w:rPr>
                      <w:color w:val="000000"/>
                      <w:sz w:val="16"/>
                    </w:rPr>
                    <w:t>2.2. Kurti palankias sąlygas saugiai leisti laisvalaikį</w:t>
                  </w:r>
                </w:p>
              </w:tc>
            </w:tr>
            <w:tr w:rsidR="00912744" w:rsidRPr="00F63037" w14:paraId="1C01AB71"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486DD8F" w14:textId="77777777" w:rsidR="00912744" w:rsidRPr="00F63037" w:rsidRDefault="00912744" w:rsidP="00FC1779">
                  <w:r w:rsidRPr="00F63037">
                    <w:rPr>
                      <w:color w:val="000000"/>
                      <w:sz w:val="16"/>
                    </w:rPr>
                    <w:t>Mirt.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E967C" w14:textId="4EB0380C" w:rsidR="00912744" w:rsidRPr="00F63037" w:rsidRDefault="000246DD" w:rsidP="00FC1779">
                  <w:r w:rsidRPr="00F63037">
                    <w:rPr>
                      <w:noProof/>
                      <w:lang w:val="lt-LT" w:eastAsia="lt-LT"/>
                    </w:rPr>
                    <w:drawing>
                      <wp:inline distT="0" distB="0" distL="0" distR="0" wp14:anchorId="403D5906" wp14:editId="40B3D99D">
                        <wp:extent cx="129540" cy="163830"/>
                        <wp:effectExtent l="0" t="0" r="0" b="0"/>
                        <wp:docPr id="42"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400FDD3A" w14:textId="77777777" w:rsidR="00912744" w:rsidRPr="00F63037" w:rsidRDefault="00912744" w:rsidP="00FC1779">
                  <w:pPr>
                    <w:jc w:val="right"/>
                  </w:pPr>
                  <w:r w:rsidRPr="00F63037">
                    <w:rPr>
                      <w:color w:val="000000"/>
                      <w:sz w:val="16"/>
                    </w:rPr>
                    <w:t>10.7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BA6CD2B" w14:textId="77777777" w:rsidR="00912744" w:rsidRPr="00F63037" w:rsidRDefault="00912744" w:rsidP="00FC1779">
                  <w:pPr>
                    <w:jc w:val="right"/>
                  </w:pPr>
                  <w:r w:rsidRPr="00F63037">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919AEF6" w14:textId="77777777" w:rsidR="00912744" w:rsidRPr="00F63037" w:rsidRDefault="00912744" w:rsidP="00FC1779">
                  <w:pPr>
                    <w:jc w:val="right"/>
                  </w:pPr>
                  <w:r w:rsidRPr="00F63037">
                    <w:rPr>
                      <w:color w:val="000000"/>
                      <w:sz w:val="16"/>
                    </w:rPr>
                    <w:t>12.3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959B9A8" w14:textId="77777777" w:rsidR="00912744" w:rsidRPr="00F63037" w:rsidRDefault="00912744" w:rsidP="00FC1779">
                  <w:pPr>
                    <w:jc w:val="right"/>
                  </w:pPr>
                  <w:r w:rsidRPr="00F63037">
                    <w:rPr>
                      <w:color w:val="000000"/>
                      <w:sz w:val="16"/>
                    </w:rPr>
                    <w:t>2.14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23434E7" w14:textId="77777777" w:rsidR="00912744" w:rsidRPr="00F63037" w:rsidRDefault="00912744" w:rsidP="00FC1779">
                  <w:pPr>
                    <w:jc w:val="right"/>
                  </w:pPr>
                  <w:r w:rsidRPr="00F63037">
                    <w:rPr>
                      <w:color w:val="000000"/>
                      <w:sz w:val="16"/>
                    </w:rPr>
                    <w:t>5.0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7DE57B5" w14:textId="77777777" w:rsidR="00912744" w:rsidRPr="00F63037" w:rsidRDefault="00912744" w:rsidP="00FC1779">
                  <w:pPr>
                    <w:jc w:val="right"/>
                  </w:pPr>
                  <w:r w:rsidRPr="00F63037">
                    <w:rPr>
                      <w:color w:val="000000"/>
                      <w:sz w:val="16"/>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7D7BA22" w14:textId="2D79E2D7" w:rsidR="00912744" w:rsidRPr="00F63037" w:rsidRDefault="000246DD" w:rsidP="00FC1779">
                  <w:r w:rsidRPr="00F63037">
                    <w:rPr>
                      <w:noProof/>
                      <w:lang w:val="lt-LT" w:eastAsia="lt-LT"/>
                    </w:rPr>
                    <w:drawing>
                      <wp:inline distT="0" distB="0" distL="0" distR="0" wp14:anchorId="0C8D11A7" wp14:editId="4DD63346">
                        <wp:extent cx="2018665" cy="284480"/>
                        <wp:effectExtent l="0" t="0" r="0" b="0"/>
                        <wp:docPr id="43" name="im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0C7C1A" w14:textId="77777777" w:rsidR="00912744" w:rsidRPr="00F63037" w:rsidRDefault="00912744" w:rsidP="00FC1779">
                  <w:pPr>
                    <w:jc w:val="right"/>
                  </w:pPr>
                  <w:r w:rsidRPr="00F63037">
                    <w:rPr>
                      <w:color w:val="000000"/>
                      <w:sz w:val="16"/>
                    </w:rPr>
                    <w:t>0.0</w:t>
                  </w:r>
                </w:p>
              </w:tc>
            </w:tr>
            <w:tr w:rsidR="00912744" w:rsidRPr="00F63037" w14:paraId="3097A3D8"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71AD829" w14:textId="77777777" w:rsidR="00912744" w:rsidRPr="00F63037" w:rsidRDefault="00912744" w:rsidP="00FC1779">
                  <w:r w:rsidRPr="00F63037">
                    <w:rPr>
                      <w:color w:val="000000"/>
                      <w:sz w:val="16"/>
                    </w:rPr>
                    <w:t>SMR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342A9" w14:textId="1ADBE291" w:rsidR="00912744" w:rsidRPr="00F63037" w:rsidRDefault="000246DD" w:rsidP="00FC1779">
                  <w:r w:rsidRPr="00F63037">
                    <w:rPr>
                      <w:noProof/>
                      <w:lang w:val="lt-LT" w:eastAsia="lt-LT"/>
                    </w:rPr>
                    <w:drawing>
                      <wp:inline distT="0" distB="0" distL="0" distR="0" wp14:anchorId="1AEAD84F" wp14:editId="69206552">
                        <wp:extent cx="129540" cy="163830"/>
                        <wp:effectExtent l="0" t="0" r="0" b="0"/>
                        <wp:docPr id="44"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488115DA" w14:textId="77777777" w:rsidR="00912744" w:rsidRPr="00F63037" w:rsidRDefault="00912744" w:rsidP="00FC1779">
                  <w:pPr>
                    <w:jc w:val="right"/>
                  </w:pPr>
                  <w:r w:rsidRPr="00F63037">
                    <w:rPr>
                      <w:color w:val="000000"/>
                      <w:sz w:val="16"/>
                    </w:rPr>
                    <w:t>9.1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B30187A" w14:textId="77777777" w:rsidR="00912744" w:rsidRPr="00F63037" w:rsidRDefault="00912744" w:rsidP="00FC1779">
                  <w:pPr>
                    <w:jc w:val="right"/>
                  </w:pPr>
                  <w:r w:rsidRPr="00F63037">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F27B05A" w14:textId="77777777" w:rsidR="00912744" w:rsidRPr="00F63037" w:rsidRDefault="00912744" w:rsidP="00FC1779">
                  <w:pPr>
                    <w:jc w:val="right"/>
                  </w:pPr>
                  <w:r w:rsidRPr="00F63037">
                    <w:rPr>
                      <w:color w:val="000000"/>
                      <w:sz w:val="16"/>
                    </w:rPr>
                    <w:t>11.7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0A530BB" w14:textId="77777777" w:rsidR="00912744" w:rsidRPr="00F63037" w:rsidRDefault="00912744" w:rsidP="00FC1779">
                  <w:pPr>
                    <w:jc w:val="right"/>
                  </w:pPr>
                  <w:r w:rsidRPr="00F63037">
                    <w:rPr>
                      <w:color w:val="000000"/>
                      <w:sz w:val="16"/>
                    </w:rPr>
                    <w:t>1.86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C4B4D13" w14:textId="77777777" w:rsidR="00912744" w:rsidRPr="00F63037" w:rsidRDefault="00912744" w:rsidP="00FC1779">
                  <w:pPr>
                    <w:jc w:val="right"/>
                  </w:pPr>
                  <w:r w:rsidRPr="00F63037">
                    <w:rPr>
                      <w:color w:val="000000"/>
                      <w:sz w:val="16"/>
                    </w:rPr>
                    <w:t>4.9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FD8B542" w14:textId="77777777" w:rsidR="00912744" w:rsidRPr="00F63037" w:rsidRDefault="00912744" w:rsidP="00FC1779">
                  <w:pPr>
                    <w:jc w:val="right"/>
                  </w:pPr>
                  <w:r w:rsidRPr="00F63037">
                    <w:rPr>
                      <w:color w:val="000000"/>
                      <w:sz w:val="16"/>
                    </w:rPr>
                    <w:t>23.5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7AE796B" w14:textId="707D273D" w:rsidR="00912744" w:rsidRPr="00F63037" w:rsidRDefault="000246DD" w:rsidP="00FC1779">
                  <w:r w:rsidRPr="00F63037">
                    <w:rPr>
                      <w:noProof/>
                      <w:lang w:val="lt-LT" w:eastAsia="lt-LT"/>
                    </w:rPr>
                    <w:drawing>
                      <wp:inline distT="0" distB="0" distL="0" distR="0" wp14:anchorId="3E7921B8" wp14:editId="2DF37931">
                        <wp:extent cx="2018665" cy="284480"/>
                        <wp:effectExtent l="0" t="0" r="0" b="0"/>
                        <wp:docPr id="45" name="im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74F2E8" w14:textId="77777777" w:rsidR="00912744" w:rsidRPr="00F63037" w:rsidRDefault="00912744" w:rsidP="00FC1779">
                  <w:pPr>
                    <w:jc w:val="right"/>
                  </w:pPr>
                  <w:r w:rsidRPr="00F63037">
                    <w:rPr>
                      <w:color w:val="000000"/>
                      <w:sz w:val="16"/>
                    </w:rPr>
                    <w:t>0.0</w:t>
                  </w:r>
                </w:p>
              </w:tc>
            </w:tr>
            <w:tr w:rsidR="00912744" w:rsidRPr="00F63037" w14:paraId="03C3E439"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756F15" w14:textId="77777777" w:rsidR="00912744" w:rsidRPr="00F63037" w:rsidRDefault="00912744" w:rsidP="00FC1779">
                  <w:r w:rsidRPr="00F63037">
                    <w:rPr>
                      <w:color w:val="000000"/>
                      <w:sz w:val="16"/>
                    </w:rPr>
                    <w:t>Mirt.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335BC2" w14:textId="4244C039" w:rsidR="00912744" w:rsidRPr="00F63037" w:rsidRDefault="000246DD" w:rsidP="00FC1779">
                  <w:r w:rsidRPr="00F63037">
                    <w:rPr>
                      <w:noProof/>
                      <w:lang w:val="lt-LT" w:eastAsia="lt-LT"/>
                    </w:rPr>
                    <w:drawing>
                      <wp:inline distT="0" distB="0" distL="0" distR="0" wp14:anchorId="480F7393" wp14:editId="7D0EF7C8">
                        <wp:extent cx="129540" cy="163830"/>
                        <wp:effectExtent l="0" t="0" r="0" b="0"/>
                        <wp:docPr id="46"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1554073B" w14:textId="77777777" w:rsidR="00912744" w:rsidRPr="00F63037" w:rsidRDefault="00912744" w:rsidP="00FC1779">
                  <w:pPr>
                    <w:jc w:val="right"/>
                  </w:pPr>
                  <w:r w:rsidRPr="00F63037">
                    <w:rPr>
                      <w:color w:val="000000"/>
                      <w:sz w:val="16"/>
                    </w:rPr>
                    <w:t>10.7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3A62F89" w14:textId="77777777" w:rsidR="00912744" w:rsidRPr="00F63037" w:rsidRDefault="00912744" w:rsidP="00FC1779">
                  <w:pPr>
                    <w:jc w:val="right"/>
                  </w:pPr>
                  <w:r w:rsidRPr="00F63037">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97A7117" w14:textId="77777777" w:rsidR="00912744" w:rsidRPr="00F63037" w:rsidRDefault="00912744" w:rsidP="00FC1779">
                  <w:pPr>
                    <w:jc w:val="right"/>
                  </w:pPr>
                  <w:r w:rsidRPr="00F63037">
                    <w:rPr>
                      <w:color w:val="000000"/>
                      <w:sz w:val="16"/>
                    </w:rPr>
                    <w:t>17.6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9513C6C" w14:textId="77777777" w:rsidR="00912744" w:rsidRPr="00F63037" w:rsidRDefault="00912744" w:rsidP="00FC1779">
                  <w:pPr>
                    <w:jc w:val="right"/>
                  </w:pPr>
                  <w:r w:rsidRPr="00F63037">
                    <w:rPr>
                      <w:color w:val="000000"/>
                      <w:sz w:val="16"/>
                    </w:rPr>
                    <w:t>0.60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87D680" w14:textId="77777777" w:rsidR="00912744" w:rsidRPr="00F63037" w:rsidRDefault="00912744" w:rsidP="00FC1779">
                  <w:pPr>
                    <w:jc w:val="right"/>
                  </w:pPr>
                  <w:r w:rsidRPr="00F63037">
                    <w:rPr>
                      <w:color w:val="000000"/>
                      <w:sz w:val="16"/>
                    </w:rPr>
                    <w:t>17.7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23CA91E" w14:textId="77777777" w:rsidR="00912744" w:rsidRPr="00F63037" w:rsidRDefault="00912744" w:rsidP="00FC1779">
                  <w:pPr>
                    <w:jc w:val="right"/>
                  </w:pPr>
                  <w:r w:rsidRPr="00F63037">
                    <w:rPr>
                      <w:color w:val="000000"/>
                      <w:sz w:val="16"/>
                    </w:rPr>
                    <w:t>84.0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C30BBB8" w14:textId="71D9B5D8" w:rsidR="00912744" w:rsidRPr="00F63037" w:rsidRDefault="000246DD" w:rsidP="00FC1779">
                  <w:r w:rsidRPr="00F63037">
                    <w:rPr>
                      <w:noProof/>
                      <w:lang w:val="lt-LT" w:eastAsia="lt-LT"/>
                    </w:rPr>
                    <w:drawing>
                      <wp:inline distT="0" distB="0" distL="0" distR="0" wp14:anchorId="13D19F2E" wp14:editId="05142B9C">
                        <wp:extent cx="2018665" cy="284480"/>
                        <wp:effectExtent l="0" t="0" r="0" b="0"/>
                        <wp:docPr id="47" name="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9E30D3" w14:textId="77777777" w:rsidR="00912744" w:rsidRPr="00F63037" w:rsidRDefault="00912744" w:rsidP="00FC1779">
                  <w:pPr>
                    <w:jc w:val="right"/>
                  </w:pPr>
                  <w:r w:rsidRPr="00F63037">
                    <w:rPr>
                      <w:color w:val="000000"/>
                      <w:sz w:val="16"/>
                    </w:rPr>
                    <w:t>0.0</w:t>
                  </w:r>
                </w:p>
              </w:tc>
            </w:tr>
            <w:tr w:rsidR="00912744" w:rsidRPr="00F63037" w14:paraId="6CE0D5BF"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1722D2" w14:textId="77777777" w:rsidR="00912744" w:rsidRPr="00F63037" w:rsidRDefault="00912744" w:rsidP="00FC1779">
                  <w:r w:rsidRPr="00F63037">
                    <w:rPr>
                      <w:color w:val="000000"/>
                      <w:sz w:val="16"/>
                    </w:rPr>
                    <w:t>SMR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F8A09" w14:textId="3CD7FC69" w:rsidR="00912744" w:rsidRPr="00F63037" w:rsidRDefault="000246DD" w:rsidP="00FC1779">
                  <w:r w:rsidRPr="00F63037">
                    <w:rPr>
                      <w:noProof/>
                      <w:lang w:val="lt-LT" w:eastAsia="lt-LT"/>
                    </w:rPr>
                    <w:drawing>
                      <wp:inline distT="0" distB="0" distL="0" distR="0" wp14:anchorId="6BD453D7" wp14:editId="1C928A7F">
                        <wp:extent cx="129540" cy="163830"/>
                        <wp:effectExtent l="0" t="0" r="0" b="0"/>
                        <wp:docPr id="48"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427F5A81" w14:textId="77777777" w:rsidR="00912744" w:rsidRPr="00F63037" w:rsidRDefault="00912744" w:rsidP="00FC1779">
                  <w:pPr>
                    <w:jc w:val="right"/>
                  </w:pPr>
                  <w:r w:rsidRPr="00F63037">
                    <w:rPr>
                      <w:color w:val="000000"/>
                      <w:sz w:val="16"/>
                    </w:rPr>
                    <w:t>8.1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ABFDB89" w14:textId="77777777" w:rsidR="00912744" w:rsidRPr="00F63037" w:rsidRDefault="00912744" w:rsidP="00FC1779">
                  <w:pPr>
                    <w:jc w:val="right"/>
                  </w:pPr>
                  <w:r w:rsidRPr="00F63037">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D55D3FD" w14:textId="77777777" w:rsidR="00912744" w:rsidRPr="00F63037" w:rsidRDefault="00912744" w:rsidP="00FC1779">
                  <w:pPr>
                    <w:jc w:val="right"/>
                  </w:pPr>
                  <w:r w:rsidRPr="00F63037">
                    <w:rPr>
                      <w:color w:val="000000"/>
                      <w:sz w:val="16"/>
                    </w:rPr>
                    <w:t>14.2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0B253C0" w14:textId="77777777" w:rsidR="00912744" w:rsidRPr="00F63037" w:rsidRDefault="00912744" w:rsidP="00FC1779">
                  <w:pPr>
                    <w:jc w:val="right"/>
                  </w:pPr>
                  <w:r w:rsidRPr="00F63037">
                    <w:rPr>
                      <w:color w:val="000000"/>
                      <w:sz w:val="16"/>
                    </w:rPr>
                    <w:t>0.47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443A120" w14:textId="77777777" w:rsidR="00912744" w:rsidRPr="00F63037" w:rsidRDefault="00912744" w:rsidP="00FC1779">
                  <w:pPr>
                    <w:jc w:val="right"/>
                  </w:pPr>
                  <w:r w:rsidRPr="00F63037">
                    <w:rPr>
                      <w:color w:val="000000"/>
                      <w:sz w:val="16"/>
                    </w:rPr>
                    <w:t>17.1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1892131" w14:textId="77777777" w:rsidR="00912744" w:rsidRPr="00F63037" w:rsidRDefault="00912744" w:rsidP="00FC1779">
                  <w:pPr>
                    <w:jc w:val="right"/>
                  </w:pPr>
                  <w:r w:rsidRPr="00F63037">
                    <w:rPr>
                      <w:color w:val="000000"/>
                      <w:sz w:val="16"/>
                    </w:rPr>
                    <w:t>59.8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4CB2E91" w14:textId="6F39986E" w:rsidR="00912744" w:rsidRPr="00F63037" w:rsidRDefault="000246DD" w:rsidP="00FC1779">
                  <w:r w:rsidRPr="00F63037">
                    <w:rPr>
                      <w:noProof/>
                      <w:lang w:val="lt-LT" w:eastAsia="lt-LT"/>
                    </w:rPr>
                    <w:drawing>
                      <wp:inline distT="0" distB="0" distL="0" distR="0" wp14:anchorId="4BA15EC8" wp14:editId="3D07CC68">
                        <wp:extent cx="2018665" cy="284480"/>
                        <wp:effectExtent l="0" t="0" r="0" b="0"/>
                        <wp:docPr id="49" name="im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C63B61" w14:textId="77777777" w:rsidR="00912744" w:rsidRPr="00F63037" w:rsidRDefault="00912744" w:rsidP="00FC1779">
                  <w:pPr>
                    <w:jc w:val="right"/>
                  </w:pPr>
                  <w:r w:rsidRPr="00F63037">
                    <w:rPr>
                      <w:color w:val="000000"/>
                      <w:sz w:val="16"/>
                    </w:rPr>
                    <w:t>0.0</w:t>
                  </w:r>
                </w:p>
              </w:tc>
            </w:tr>
            <w:tr w:rsidR="00912744" w:rsidRPr="00F63037" w14:paraId="09D8874C"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874F49B" w14:textId="77777777" w:rsidR="00912744" w:rsidRPr="00F63037" w:rsidRDefault="00912744" w:rsidP="00FC1779">
                  <w:r w:rsidRPr="00F63037">
                    <w:rPr>
                      <w:color w:val="000000"/>
                      <w:sz w:val="16"/>
                    </w:rPr>
                    <w:t>2.3. Mažinti avaringumą ir traumų kelių eismo įvykiuose skaičių</w:t>
                  </w:r>
                </w:p>
              </w:tc>
            </w:tr>
            <w:tr w:rsidR="00912744" w:rsidRPr="00F63037" w14:paraId="6CC5F605"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2CB2FCC" w14:textId="77777777" w:rsidR="00912744" w:rsidRPr="00F63037" w:rsidRDefault="00912744" w:rsidP="00FC1779">
                  <w:r w:rsidRPr="00F63037">
                    <w:rPr>
                      <w:color w:val="000000"/>
                      <w:sz w:val="16"/>
                    </w:rPr>
                    <w:t>Mirt.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57FFF" w14:textId="5E186154" w:rsidR="00912744" w:rsidRPr="00F63037" w:rsidRDefault="000246DD" w:rsidP="00FC1779">
                  <w:r w:rsidRPr="00F63037">
                    <w:rPr>
                      <w:noProof/>
                      <w:lang w:val="lt-LT" w:eastAsia="lt-LT"/>
                    </w:rPr>
                    <w:drawing>
                      <wp:inline distT="0" distB="0" distL="0" distR="0" wp14:anchorId="08BE0C48" wp14:editId="2E787474">
                        <wp:extent cx="129540" cy="163830"/>
                        <wp:effectExtent l="0" t="0" r="0" b="0"/>
                        <wp:docPr id="50"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003C4025" w14:textId="77777777" w:rsidR="00912744" w:rsidRPr="00F63037" w:rsidRDefault="00912744" w:rsidP="00FC1779">
                  <w:pPr>
                    <w:jc w:val="right"/>
                  </w:pPr>
                  <w:r w:rsidRPr="00F63037">
                    <w:rPr>
                      <w:color w:val="000000"/>
                      <w:sz w:val="16"/>
                    </w:rPr>
                    <w:t>5.4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2756B23" w14:textId="77777777" w:rsidR="00912744" w:rsidRPr="00F63037" w:rsidRDefault="00912744" w:rsidP="00FC1779">
                  <w:pPr>
                    <w:jc w:val="right"/>
                  </w:pPr>
                  <w:r w:rsidRPr="00F63037">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D9BF131" w14:textId="77777777" w:rsidR="00912744" w:rsidRPr="00F63037" w:rsidRDefault="00912744" w:rsidP="00FC1779">
                  <w:pPr>
                    <w:jc w:val="right"/>
                  </w:pPr>
                  <w:r w:rsidRPr="00F63037">
                    <w:rPr>
                      <w:color w:val="000000"/>
                      <w:sz w:val="16"/>
                    </w:rPr>
                    <w:t>5.3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2808DA3" w14:textId="77777777" w:rsidR="00912744" w:rsidRPr="00F63037" w:rsidRDefault="00912744" w:rsidP="00FC1779">
                  <w:pPr>
                    <w:jc w:val="right"/>
                  </w:pPr>
                  <w:r w:rsidRPr="00F63037">
                    <w:rPr>
                      <w:color w:val="000000"/>
                      <w:sz w:val="16"/>
                    </w:rPr>
                    <w:t>0.70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8C67FD5" w14:textId="77777777" w:rsidR="00912744" w:rsidRPr="00F63037" w:rsidRDefault="00912744" w:rsidP="00FC1779">
                  <w:pPr>
                    <w:jc w:val="right"/>
                  </w:pPr>
                  <w:r w:rsidRPr="00F63037">
                    <w:rPr>
                      <w:color w:val="000000"/>
                      <w:sz w:val="16"/>
                    </w:rPr>
                    <w:t>7.7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222CB25" w14:textId="77777777" w:rsidR="00912744" w:rsidRPr="00F63037" w:rsidRDefault="00912744" w:rsidP="00FC1779">
                  <w:pPr>
                    <w:jc w:val="right"/>
                  </w:pPr>
                  <w:r w:rsidRPr="00F63037">
                    <w:rPr>
                      <w:color w:val="000000"/>
                      <w:sz w:val="16"/>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D83032" w14:textId="61071BA1" w:rsidR="00912744" w:rsidRPr="00F63037" w:rsidRDefault="000246DD" w:rsidP="00FC1779">
                  <w:r w:rsidRPr="00F63037">
                    <w:rPr>
                      <w:noProof/>
                      <w:lang w:val="lt-LT" w:eastAsia="lt-LT"/>
                    </w:rPr>
                    <w:drawing>
                      <wp:inline distT="0" distB="0" distL="0" distR="0" wp14:anchorId="7DE9CFAA" wp14:editId="12A863BE">
                        <wp:extent cx="2018665" cy="284480"/>
                        <wp:effectExtent l="0" t="0" r="0" b="0"/>
                        <wp:docPr id="51" name="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BDBB44" w14:textId="77777777" w:rsidR="00912744" w:rsidRPr="00F63037" w:rsidRDefault="00912744" w:rsidP="00FC1779">
                  <w:pPr>
                    <w:jc w:val="right"/>
                  </w:pPr>
                  <w:r w:rsidRPr="00F63037">
                    <w:rPr>
                      <w:color w:val="000000"/>
                      <w:sz w:val="16"/>
                    </w:rPr>
                    <w:t>0.0</w:t>
                  </w:r>
                </w:p>
              </w:tc>
            </w:tr>
            <w:tr w:rsidR="00912744" w:rsidRPr="00F63037" w14:paraId="054933C8"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7C0140" w14:textId="77777777" w:rsidR="00912744" w:rsidRPr="00F63037" w:rsidRDefault="00912744" w:rsidP="00FC1779">
                  <w:r w:rsidRPr="00F63037">
                    <w:rPr>
                      <w:color w:val="000000"/>
                      <w:sz w:val="16"/>
                    </w:rPr>
                    <w:t>SMR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8A93A" w14:textId="2E06B59A" w:rsidR="00912744" w:rsidRPr="00F63037" w:rsidRDefault="000246DD" w:rsidP="00FC1779">
                  <w:r w:rsidRPr="00F63037">
                    <w:rPr>
                      <w:noProof/>
                      <w:lang w:val="lt-LT" w:eastAsia="lt-LT"/>
                    </w:rPr>
                    <w:drawing>
                      <wp:inline distT="0" distB="0" distL="0" distR="0" wp14:anchorId="0DD09EBA" wp14:editId="0E640454">
                        <wp:extent cx="129540" cy="163830"/>
                        <wp:effectExtent l="0" t="0" r="0" b="0"/>
                        <wp:docPr id="52"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3790D9A8" w14:textId="77777777" w:rsidR="00912744" w:rsidRPr="00F63037" w:rsidRDefault="00912744" w:rsidP="00FC1779">
                  <w:pPr>
                    <w:jc w:val="right"/>
                  </w:pPr>
                  <w:r w:rsidRPr="00F63037">
                    <w:rPr>
                      <w:color w:val="000000"/>
                      <w:sz w:val="16"/>
                    </w:rPr>
                    <w:t>5.7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AFAE13A" w14:textId="77777777" w:rsidR="00912744" w:rsidRPr="00F63037" w:rsidRDefault="00912744" w:rsidP="00FC1779">
                  <w:pPr>
                    <w:jc w:val="right"/>
                  </w:pPr>
                  <w:r w:rsidRPr="00F63037">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59F527A" w14:textId="77777777" w:rsidR="00912744" w:rsidRPr="00F63037" w:rsidRDefault="00912744" w:rsidP="00FC1779">
                  <w:pPr>
                    <w:jc w:val="right"/>
                  </w:pPr>
                  <w:r w:rsidRPr="00F63037">
                    <w:rPr>
                      <w:color w:val="000000"/>
                      <w:sz w:val="16"/>
                    </w:rPr>
                    <w:t>4.7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2BD515" w14:textId="77777777" w:rsidR="00912744" w:rsidRPr="00F63037" w:rsidRDefault="00912744" w:rsidP="00FC1779">
                  <w:pPr>
                    <w:jc w:val="right"/>
                  </w:pPr>
                  <w:r w:rsidRPr="00F63037">
                    <w:rPr>
                      <w:color w:val="000000"/>
                      <w:sz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89A5A66" w14:textId="77777777" w:rsidR="00912744" w:rsidRPr="00F63037" w:rsidRDefault="00912744" w:rsidP="00FC1779">
                  <w:pPr>
                    <w:jc w:val="right"/>
                  </w:pPr>
                  <w:r w:rsidRPr="00F63037">
                    <w:rPr>
                      <w:color w:val="000000"/>
                      <w:sz w:val="16"/>
                    </w:rPr>
                    <w:t>7.6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48AD7BE" w14:textId="77777777" w:rsidR="00912744" w:rsidRPr="00F63037" w:rsidRDefault="00912744" w:rsidP="00FC1779">
                  <w:pPr>
                    <w:jc w:val="right"/>
                  </w:pPr>
                  <w:r w:rsidRPr="00F63037">
                    <w:rPr>
                      <w:color w:val="000000"/>
                      <w:sz w:val="16"/>
                    </w:rPr>
                    <w:t>29.4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D8361F3" w14:textId="3AFE5CB3" w:rsidR="00912744" w:rsidRPr="00F63037" w:rsidRDefault="000246DD" w:rsidP="00FC1779">
                  <w:r w:rsidRPr="00F63037">
                    <w:rPr>
                      <w:noProof/>
                      <w:lang w:val="lt-LT" w:eastAsia="lt-LT"/>
                    </w:rPr>
                    <w:drawing>
                      <wp:inline distT="0" distB="0" distL="0" distR="0" wp14:anchorId="176603B0" wp14:editId="7817900E">
                        <wp:extent cx="2018665" cy="284480"/>
                        <wp:effectExtent l="0" t="0" r="0" b="0"/>
                        <wp:docPr id="53" name="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517D85" w14:textId="77777777" w:rsidR="00912744" w:rsidRPr="00F63037" w:rsidRDefault="00912744" w:rsidP="00FC1779">
                  <w:pPr>
                    <w:jc w:val="right"/>
                  </w:pPr>
                  <w:r w:rsidRPr="00F63037">
                    <w:rPr>
                      <w:color w:val="000000"/>
                      <w:sz w:val="16"/>
                    </w:rPr>
                    <w:t>0.0</w:t>
                  </w:r>
                </w:p>
              </w:tc>
            </w:tr>
            <w:tr w:rsidR="00912744" w:rsidRPr="00F63037" w14:paraId="4EB54737"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5438AD" w14:textId="77777777" w:rsidR="00912744" w:rsidRPr="00F63037" w:rsidRDefault="00912744" w:rsidP="00FC1779">
                  <w:r w:rsidRPr="00F63037">
                    <w:rPr>
                      <w:color w:val="000000"/>
                      <w:sz w:val="16"/>
                    </w:rPr>
                    <w:t>Pėsčiųjų mirt.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F2775" w14:textId="68AA3ACD" w:rsidR="00912744" w:rsidRPr="00F63037" w:rsidRDefault="000246DD" w:rsidP="00FC1779">
                  <w:r w:rsidRPr="00F63037">
                    <w:rPr>
                      <w:noProof/>
                      <w:lang w:val="lt-LT" w:eastAsia="lt-LT"/>
                    </w:rPr>
                    <w:drawing>
                      <wp:inline distT="0" distB="0" distL="0" distR="0" wp14:anchorId="3FA840AB" wp14:editId="60103410">
                        <wp:extent cx="129540" cy="163830"/>
                        <wp:effectExtent l="0" t="0" r="0" b="0"/>
                        <wp:docPr id="54"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7669687A"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4D9FA45"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962FCE8" w14:textId="77777777" w:rsidR="00912744" w:rsidRPr="00F63037" w:rsidRDefault="00912744" w:rsidP="00FC1779">
                  <w:pPr>
                    <w:jc w:val="right"/>
                  </w:pPr>
                  <w:r w:rsidRPr="00F63037">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58D5A4C"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ACE05EC" w14:textId="77777777" w:rsidR="00912744" w:rsidRPr="00F63037" w:rsidRDefault="00912744" w:rsidP="00FC1779">
                  <w:pPr>
                    <w:jc w:val="right"/>
                  </w:pPr>
                  <w:r w:rsidRPr="00F63037">
                    <w:rPr>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CC639A7" w14:textId="77777777" w:rsidR="00912744" w:rsidRPr="00F63037" w:rsidRDefault="00912744" w:rsidP="00FC1779">
                  <w:pPr>
                    <w:jc w:val="right"/>
                  </w:pPr>
                  <w:r w:rsidRPr="00F63037">
                    <w:rPr>
                      <w:color w:val="000000"/>
                      <w:sz w:val="16"/>
                    </w:rPr>
                    <w:t>11.5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B9E8C83" w14:textId="70709633" w:rsidR="00912744" w:rsidRPr="00F63037" w:rsidRDefault="000246DD" w:rsidP="00FC1779">
                  <w:r w:rsidRPr="00F63037">
                    <w:rPr>
                      <w:noProof/>
                      <w:lang w:val="lt-LT" w:eastAsia="lt-LT"/>
                    </w:rPr>
                    <w:drawing>
                      <wp:inline distT="0" distB="0" distL="0" distR="0" wp14:anchorId="34C5AFC5" wp14:editId="0ADD8CD6">
                        <wp:extent cx="2018665" cy="284480"/>
                        <wp:effectExtent l="0" t="0" r="0" b="0"/>
                        <wp:docPr id="55" name="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817D6B" w14:textId="77777777" w:rsidR="00912744" w:rsidRPr="00F63037" w:rsidRDefault="00912744" w:rsidP="00FC1779">
                  <w:pPr>
                    <w:jc w:val="right"/>
                  </w:pPr>
                  <w:r w:rsidRPr="00F63037">
                    <w:rPr>
                      <w:color w:val="000000"/>
                      <w:sz w:val="16"/>
                    </w:rPr>
                    <w:t>0.0</w:t>
                  </w:r>
                </w:p>
              </w:tc>
            </w:tr>
            <w:tr w:rsidR="00912744" w:rsidRPr="00F63037" w14:paraId="642FD79E"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79DE8D" w14:textId="77777777" w:rsidR="00912744" w:rsidRPr="00F63037" w:rsidRDefault="00912744" w:rsidP="00FC1779">
                  <w:r w:rsidRPr="00F63037">
                    <w:rPr>
                      <w:color w:val="000000"/>
                      <w:sz w:val="16"/>
                    </w:rPr>
                    <w:t>Pėsčiųjų standartizuotas mirtingumas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5B8B55" w14:textId="4866E588" w:rsidR="00912744" w:rsidRPr="00F63037" w:rsidRDefault="000246DD" w:rsidP="00FC1779">
                  <w:r w:rsidRPr="00F63037">
                    <w:rPr>
                      <w:noProof/>
                      <w:lang w:val="lt-LT" w:eastAsia="lt-LT"/>
                    </w:rPr>
                    <w:drawing>
                      <wp:inline distT="0" distB="0" distL="0" distR="0" wp14:anchorId="1EF4F5A1" wp14:editId="143ECDB9">
                        <wp:extent cx="129540" cy="163830"/>
                        <wp:effectExtent l="0" t="0" r="0" b="0"/>
                        <wp:docPr id="56"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2BFD19FE"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7DADE25"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289061D" w14:textId="77777777" w:rsidR="00912744" w:rsidRPr="00F63037" w:rsidRDefault="00912744" w:rsidP="00FC1779">
                  <w:pPr>
                    <w:jc w:val="right"/>
                  </w:pPr>
                  <w:r w:rsidRPr="00F63037">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DBC43C1"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A8005F3" w14:textId="77777777" w:rsidR="00912744" w:rsidRPr="00F63037" w:rsidRDefault="00912744" w:rsidP="00FC1779">
                  <w:pPr>
                    <w:jc w:val="right"/>
                  </w:pPr>
                  <w:r w:rsidRPr="00F63037">
                    <w:rPr>
                      <w:color w:val="000000"/>
                      <w:sz w:val="16"/>
                    </w:rPr>
                    <w:t>2.1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C711605" w14:textId="77777777" w:rsidR="00912744" w:rsidRPr="00F63037" w:rsidRDefault="00912744" w:rsidP="00FC1779">
                  <w:pPr>
                    <w:jc w:val="right"/>
                  </w:pPr>
                  <w:r w:rsidRPr="00F63037">
                    <w:rPr>
                      <w:color w:val="000000"/>
                      <w:sz w:val="16"/>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667004" w14:textId="27CCCDBF" w:rsidR="00912744" w:rsidRPr="00F63037" w:rsidRDefault="000246DD" w:rsidP="00FC1779">
                  <w:r w:rsidRPr="00F63037">
                    <w:rPr>
                      <w:noProof/>
                      <w:lang w:val="lt-LT" w:eastAsia="lt-LT"/>
                    </w:rPr>
                    <w:drawing>
                      <wp:inline distT="0" distB="0" distL="0" distR="0" wp14:anchorId="367FEBE5" wp14:editId="26E7DB17">
                        <wp:extent cx="2018665" cy="284480"/>
                        <wp:effectExtent l="0" t="0" r="0" b="0"/>
                        <wp:docPr id="57" name="img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E43E1E" w14:textId="77777777" w:rsidR="00912744" w:rsidRPr="00F63037" w:rsidRDefault="00912744" w:rsidP="00FC1779">
                  <w:pPr>
                    <w:jc w:val="right"/>
                  </w:pPr>
                  <w:r w:rsidRPr="00F63037">
                    <w:rPr>
                      <w:color w:val="000000"/>
                      <w:sz w:val="16"/>
                    </w:rPr>
                    <w:t>0.0</w:t>
                  </w:r>
                </w:p>
              </w:tc>
            </w:tr>
            <w:tr w:rsidR="00912744" w:rsidRPr="00F63037" w14:paraId="606BCCC7"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A6FB69F" w14:textId="77777777" w:rsidR="00912744" w:rsidRPr="00F63037" w:rsidRDefault="00912744" w:rsidP="00FC1779">
                  <w:r w:rsidRPr="00F63037">
                    <w:rPr>
                      <w:color w:val="000000"/>
                      <w:sz w:val="16"/>
                    </w:rPr>
                    <w:t>Traumų dėl transporto įvykių (V00-V99)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DACA8" w14:textId="4D4F9482" w:rsidR="00912744" w:rsidRPr="00F63037" w:rsidRDefault="000246DD" w:rsidP="00FC1779">
                  <w:r w:rsidRPr="00F63037">
                    <w:rPr>
                      <w:noProof/>
                      <w:lang w:val="lt-LT" w:eastAsia="lt-LT"/>
                    </w:rPr>
                    <w:drawing>
                      <wp:inline distT="0" distB="0" distL="0" distR="0" wp14:anchorId="648971D4" wp14:editId="20C8AADD">
                        <wp:extent cx="155575" cy="163830"/>
                        <wp:effectExtent l="0" t="0" r="0" b="0"/>
                        <wp:docPr id="5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69957A07" w14:textId="77777777" w:rsidR="00912744" w:rsidRPr="00F63037" w:rsidRDefault="00912744" w:rsidP="00FC1779">
                  <w:pPr>
                    <w:jc w:val="right"/>
                  </w:pPr>
                  <w:r w:rsidRPr="00F63037">
                    <w:rPr>
                      <w:color w:val="000000"/>
                      <w:sz w:val="16"/>
                    </w:rPr>
                    <w:t>9.1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67745F2" w14:textId="77777777" w:rsidR="00912744" w:rsidRPr="00F63037" w:rsidRDefault="00912744" w:rsidP="00FC1779">
                  <w:pPr>
                    <w:jc w:val="right"/>
                  </w:pPr>
                  <w:r w:rsidRPr="00F63037">
                    <w:rPr>
                      <w:color w:val="000000"/>
                      <w:sz w:val="16"/>
                    </w:rPr>
                    <w:t>17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8C321DD" w14:textId="77777777" w:rsidR="00912744" w:rsidRPr="00F63037" w:rsidRDefault="00912744" w:rsidP="00FC1779">
                  <w:pPr>
                    <w:jc w:val="right"/>
                  </w:pPr>
                  <w:r w:rsidRPr="00F63037">
                    <w:rPr>
                      <w:color w:val="000000"/>
                      <w:sz w:val="16"/>
                    </w:rPr>
                    <w:t>9.0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0F70A09" w14:textId="77777777" w:rsidR="00912744" w:rsidRPr="00F63037" w:rsidRDefault="00912744" w:rsidP="00FC1779">
                  <w:pPr>
                    <w:jc w:val="right"/>
                  </w:pPr>
                  <w:r w:rsidRPr="00F63037">
                    <w:rPr>
                      <w:color w:val="000000"/>
                      <w:sz w:val="16"/>
                    </w:rPr>
                    <w:t>1.47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0489A38" w14:textId="77777777" w:rsidR="00912744" w:rsidRPr="00F63037" w:rsidRDefault="00912744" w:rsidP="00FC1779">
                  <w:pPr>
                    <w:jc w:val="right"/>
                  </w:pPr>
                  <w:r w:rsidRPr="00F63037">
                    <w:rPr>
                      <w:color w:val="000000"/>
                      <w:sz w:val="16"/>
                    </w:rPr>
                    <w:t>6.2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510A7F" w14:textId="77777777" w:rsidR="00912744" w:rsidRPr="00F63037" w:rsidRDefault="00912744" w:rsidP="00FC1779">
                  <w:pPr>
                    <w:jc w:val="right"/>
                  </w:pPr>
                  <w:r w:rsidRPr="00F63037">
                    <w:rPr>
                      <w:color w:val="000000"/>
                      <w:sz w:val="16"/>
                    </w:rPr>
                    <w:t>13.8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C0C794C" w14:textId="6C14F0F0" w:rsidR="00912744" w:rsidRPr="00F63037" w:rsidRDefault="000246DD" w:rsidP="00FC1779">
                  <w:r w:rsidRPr="00F63037">
                    <w:rPr>
                      <w:noProof/>
                      <w:lang w:val="lt-LT" w:eastAsia="lt-LT"/>
                    </w:rPr>
                    <w:drawing>
                      <wp:inline distT="0" distB="0" distL="0" distR="0" wp14:anchorId="07E0B05B" wp14:editId="11EA7EF3">
                        <wp:extent cx="2018665" cy="284480"/>
                        <wp:effectExtent l="0" t="0" r="0" b="0"/>
                        <wp:docPr id="59" name="img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59641EC" w14:textId="77777777" w:rsidR="00912744" w:rsidRPr="00F63037" w:rsidRDefault="00912744" w:rsidP="00FC1779">
                  <w:pPr>
                    <w:jc w:val="right"/>
                  </w:pPr>
                  <w:r w:rsidRPr="00F63037">
                    <w:rPr>
                      <w:color w:val="000000"/>
                      <w:sz w:val="16"/>
                    </w:rPr>
                    <w:t>0.0</w:t>
                  </w:r>
                </w:p>
              </w:tc>
            </w:tr>
            <w:tr w:rsidR="00912744" w:rsidRPr="00F63037" w14:paraId="5280F6A9"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29BEA87" w14:textId="77777777" w:rsidR="00912744" w:rsidRPr="00F63037" w:rsidRDefault="00912744" w:rsidP="00FC1779">
                  <w:r w:rsidRPr="00F63037">
                    <w:rPr>
                      <w:color w:val="000000"/>
                      <w:sz w:val="16"/>
                    </w:rPr>
                    <w:t>2.4. Mažinti oro, vandens ir dirvožemio užterštumą, triukšmą</w:t>
                  </w:r>
                </w:p>
              </w:tc>
            </w:tr>
            <w:tr w:rsidR="00912744" w:rsidRPr="00F63037" w14:paraId="6BD429E2"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83A562" w14:textId="77777777" w:rsidR="00912744" w:rsidRPr="00F63037" w:rsidRDefault="00912744" w:rsidP="00FC1779">
                  <w:r w:rsidRPr="00F63037">
                    <w:rPr>
                      <w:color w:val="000000"/>
                      <w:sz w:val="16"/>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C8156" w14:textId="27768026" w:rsidR="00912744" w:rsidRPr="00F63037" w:rsidRDefault="000246DD" w:rsidP="00FC1779">
                  <w:r w:rsidRPr="00F63037">
                    <w:rPr>
                      <w:noProof/>
                      <w:lang w:val="lt-LT" w:eastAsia="lt-LT"/>
                    </w:rPr>
                    <w:drawing>
                      <wp:inline distT="0" distB="0" distL="0" distR="0" wp14:anchorId="51DA3A78" wp14:editId="683DD738">
                        <wp:extent cx="129540" cy="163830"/>
                        <wp:effectExtent l="0" t="0" r="0" b="0"/>
                        <wp:docPr id="6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36AA86D3" w14:textId="77777777" w:rsidR="00912744" w:rsidRPr="00F63037" w:rsidRDefault="00912744" w:rsidP="00FC1779">
                  <w:pPr>
                    <w:jc w:val="right"/>
                  </w:pPr>
                  <w:r w:rsidRPr="00F63037">
                    <w:rPr>
                      <w:color w:val="000000"/>
                      <w:sz w:val="16"/>
                    </w:rPr>
                    <w:t>5165.0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7032A8A" w14:textId="77777777" w:rsidR="00912744" w:rsidRPr="00F63037" w:rsidRDefault="00912744" w:rsidP="00FC1779">
                  <w:pPr>
                    <w:jc w:val="right"/>
                  </w:pPr>
                  <w:r w:rsidRPr="00F63037">
                    <w:rPr>
                      <w:color w:val="000000"/>
                      <w:sz w:val="16"/>
                    </w:rPr>
                    <w:t>5165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F83BA76" w14:textId="77777777" w:rsidR="00912744" w:rsidRPr="00F63037" w:rsidRDefault="00912744" w:rsidP="00FC1779">
                  <w:pPr>
                    <w:jc w:val="right"/>
                  </w:pPr>
                  <w:r w:rsidRPr="00F63037">
                    <w:rPr>
                      <w:color w:val="000000"/>
                      <w:sz w:val="16"/>
                    </w:rPr>
                    <w:t>5108.3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B9521E6" w14:textId="77777777" w:rsidR="00912744" w:rsidRPr="00F63037" w:rsidRDefault="00912744" w:rsidP="00FC1779">
                  <w:pPr>
                    <w:jc w:val="right"/>
                  </w:pPr>
                  <w:r w:rsidRPr="00F63037">
                    <w:rPr>
                      <w:color w:val="000000"/>
                      <w:sz w:val="16"/>
                    </w:rPr>
                    <w:t>5.76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3425704" w14:textId="77777777" w:rsidR="00912744" w:rsidRPr="00F63037" w:rsidRDefault="00912744" w:rsidP="00FC1779">
                  <w:pPr>
                    <w:jc w:val="right"/>
                  </w:pPr>
                  <w:r w:rsidRPr="00F63037">
                    <w:rPr>
                      <w:color w:val="000000"/>
                      <w:sz w:val="16"/>
                    </w:rPr>
                    <w:t>896.0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310DB7E" w14:textId="77777777" w:rsidR="00912744" w:rsidRPr="00F63037" w:rsidRDefault="00912744" w:rsidP="00FC1779">
                  <w:pPr>
                    <w:jc w:val="right"/>
                  </w:pPr>
                  <w:r w:rsidRPr="00F63037">
                    <w:rPr>
                      <w:color w:val="000000"/>
                      <w:sz w:val="16"/>
                    </w:rPr>
                    <w:t>29239.0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8C13C9A" w14:textId="0A912984" w:rsidR="00912744" w:rsidRPr="00F63037" w:rsidRDefault="000246DD" w:rsidP="00FC1779">
                  <w:r w:rsidRPr="00F63037">
                    <w:rPr>
                      <w:noProof/>
                      <w:lang w:val="lt-LT" w:eastAsia="lt-LT"/>
                    </w:rPr>
                    <w:drawing>
                      <wp:inline distT="0" distB="0" distL="0" distR="0" wp14:anchorId="3C01FC43" wp14:editId="22008F96">
                        <wp:extent cx="2018665" cy="284480"/>
                        <wp:effectExtent l="0" t="0" r="0" b="0"/>
                        <wp:docPr id="61" name="img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83EC9E6" w14:textId="77777777" w:rsidR="00912744" w:rsidRPr="00F63037" w:rsidRDefault="00912744" w:rsidP="00FC1779">
                  <w:pPr>
                    <w:jc w:val="right"/>
                  </w:pPr>
                  <w:r w:rsidRPr="00F63037">
                    <w:rPr>
                      <w:color w:val="000000"/>
                      <w:sz w:val="16"/>
                    </w:rPr>
                    <w:t>16.0</w:t>
                  </w:r>
                </w:p>
              </w:tc>
            </w:tr>
            <w:tr w:rsidR="00076741" w:rsidRPr="00F63037" w14:paraId="1B41A021" w14:textId="77777777" w:rsidTr="00B30CD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557BF2F" w14:textId="77777777" w:rsidR="00076741" w:rsidRPr="00F63037" w:rsidRDefault="00076741" w:rsidP="00FC1779">
                  <w:pPr>
                    <w:rPr>
                      <w:color w:val="000000"/>
                      <w:sz w:val="16"/>
                      <w:szCs w:val="16"/>
                    </w:rPr>
                  </w:pPr>
                  <w:r w:rsidRPr="00F63037">
                    <w:rPr>
                      <w:color w:val="000000"/>
                      <w:sz w:val="16"/>
                      <w:szCs w:val="16"/>
                    </w:rPr>
                    <w:t>Viešai tiekiamo geriamojo vandens prieinamumas vartotojams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E401F" w14:textId="75AFDEC6" w:rsidR="00076741" w:rsidRPr="00F63037" w:rsidRDefault="000246DD" w:rsidP="00FC1779">
                  <w:pPr>
                    <w:rPr>
                      <w:noProof/>
                      <w:lang w:val="lt-LT" w:eastAsia="lt-LT"/>
                    </w:rPr>
                  </w:pPr>
                  <w:r w:rsidRPr="00F63037">
                    <w:rPr>
                      <w:noProof/>
                      <w:lang w:val="lt-LT" w:eastAsia="lt-LT"/>
                    </w:rPr>
                    <w:drawing>
                      <wp:inline distT="0" distB="0" distL="0" distR="0" wp14:anchorId="33377B0B" wp14:editId="7BB1F924">
                        <wp:extent cx="129540" cy="163830"/>
                        <wp:effectExtent l="0" t="0" r="0" b="0"/>
                        <wp:docPr id="6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auto"/>
                  <w:tcMar>
                    <w:top w:w="39" w:type="dxa"/>
                    <w:bottom w:w="39" w:type="dxa"/>
                    <w:right w:w="39" w:type="dxa"/>
                  </w:tcMar>
                </w:tcPr>
                <w:p w14:paraId="1EFEBB22" w14:textId="77777777" w:rsidR="001E6812" w:rsidRPr="00F63037" w:rsidRDefault="001E6812" w:rsidP="00FC1779">
                  <w:pPr>
                    <w:jc w:val="right"/>
                    <w:rPr>
                      <w:color w:val="000000"/>
                      <w:sz w:val="16"/>
                    </w:rPr>
                  </w:pPr>
                  <w:r>
                    <w:rPr>
                      <w:color w:val="000000"/>
                      <w:sz w:val="16"/>
                    </w:rPr>
                    <w:t>93.13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D5DC0F9" w14:textId="77777777" w:rsidR="00076741" w:rsidRPr="00F63037" w:rsidRDefault="00147C60" w:rsidP="00FC1779">
                  <w:pPr>
                    <w:jc w:val="right"/>
                    <w:rPr>
                      <w:color w:val="000000"/>
                      <w:sz w:val="16"/>
                    </w:rPr>
                  </w:pPr>
                  <w:r>
                    <w:rPr>
                      <w:color w:val="000000"/>
                      <w:sz w:val="16"/>
                    </w:rPr>
                    <w:t>18097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0C0DE16" w14:textId="77777777" w:rsidR="00076741" w:rsidRPr="00F63037" w:rsidRDefault="001E6812" w:rsidP="00FC1779">
                  <w:pPr>
                    <w:jc w:val="right"/>
                    <w:rPr>
                      <w:color w:val="000000"/>
                      <w:sz w:val="16"/>
                    </w:rPr>
                  </w:pPr>
                  <w:r>
                    <w:rPr>
                      <w:color w:val="000000"/>
                      <w:sz w:val="16"/>
                    </w:rPr>
                    <w:t>93.28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214AC5E" w14:textId="77777777" w:rsidR="00076741" w:rsidRPr="00F63037" w:rsidRDefault="00076741" w:rsidP="00FC1779">
                  <w:pPr>
                    <w:jc w:val="right"/>
                    <w:rPr>
                      <w:color w:val="000000"/>
                      <w:sz w:val="16"/>
                    </w:rPr>
                  </w:pP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E25325E" w14:textId="77777777" w:rsidR="00076741" w:rsidRPr="00F63037" w:rsidRDefault="00076741" w:rsidP="00FC1779">
                  <w:pPr>
                    <w:jc w:val="right"/>
                    <w:rPr>
                      <w:color w:val="000000"/>
                      <w:sz w:val="16"/>
                    </w:rPr>
                  </w:pP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40A2989" w14:textId="77777777" w:rsidR="00076741" w:rsidRPr="00F63037" w:rsidRDefault="00076741" w:rsidP="00FC1779">
                  <w:pPr>
                    <w:jc w:val="right"/>
                    <w:rPr>
                      <w:color w:val="000000"/>
                      <w:sz w:val="16"/>
                    </w:rPr>
                  </w:pP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E82EC8" w14:textId="77777777" w:rsidR="00076741" w:rsidRPr="00F63037" w:rsidRDefault="00076741" w:rsidP="00FC1779">
                  <w:pPr>
                    <w:rPr>
                      <w:noProof/>
                      <w:lang w:val="lt-LT" w:eastAsia="lt-LT"/>
                    </w:rPr>
                  </w:pP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578978" w14:textId="77777777" w:rsidR="00076741" w:rsidRPr="00F63037" w:rsidRDefault="00076741" w:rsidP="00FC1779">
                  <w:pPr>
                    <w:jc w:val="right"/>
                    <w:rPr>
                      <w:color w:val="000000"/>
                      <w:sz w:val="16"/>
                    </w:rPr>
                  </w:pPr>
                </w:p>
              </w:tc>
            </w:tr>
            <w:tr w:rsidR="00076741" w:rsidRPr="00F63037" w14:paraId="685B6DDF" w14:textId="77777777" w:rsidTr="00B30CD6">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A8DC2B" w14:textId="77777777" w:rsidR="00076741" w:rsidRPr="00F63037" w:rsidRDefault="00076741" w:rsidP="00FC1779">
                  <w:pPr>
                    <w:rPr>
                      <w:color w:val="000000"/>
                      <w:sz w:val="16"/>
                      <w:szCs w:val="16"/>
                    </w:rPr>
                  </w:pPr>
                  <w:r w:rsidRPr="00F63037">
                    <w:rPr>
                      <w:color w:val="000000"/>
                      <w:sz w:val="16"/>
                      <w:szCs w:val="16"/>
                    </w:rPr>
                    <w:t>Nuotekų tvarkymo paslaugų prieinamumas vartotojams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330B7" w14:textId="682DC82B" w:rsidR="00076741" w:rsidRPr="00F63037" w:rsidRDefault="000246DD" w:rsidP="00FC1779">
                  <w:pPr>
                    <w:rPr>
                      <w:noProof/>
                      <w:lang w:val="lt-LT" w:eastAsia="lt-LT"/>
                    </w:rPr>
                  </w:pPr>
                  <w:r w:rsidRPr="00F63037">
                    <w:rPr>
                      <w:noProof/>
                      <w:lang w:val="lt-LT" w:eastAsia="lt-LT"/>
                    </w:rPr>
                    <w:drawing>
                      <wp:inline distT="0" distB="0" distL="0" distR="0" wp14:anchorId="727833A1" wp14:editId="6D621E35">
                        <wp:extent cx="129540" cy="163830"/>
                        <wp:effectExtent l="0" t="0" r="0" b="0"/>
                        <wp:docPr id="63"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auto"/>
                  <w:tcMar>
                    <w:top w:w="39" w:type="dxa"/>
                    <w:bottom w:w="39" w:type="dxa"/>
                    <w:right w:w="39" w:type="dxa"/>
                  </w:tcMar>
                </w:tcPr>
                <w:p w14:paraId="1740C72E" w14:textId="77777777" w:rsidR="00076741" w:rsidRPr="00F63037" w:rsidRDefault="001E6812" w:rsidP="00FC1779">
                  <w:pPr>
                    <w:jc w:val="right"/>
                    <w:rPr>
                      <w:color w:val="000000"/>
                      <w:sz w:val="16"/>
                    </w:rPr>
                  </w:pPr>
                  <w:r>
                    <w:rPr>
                      <w:color w:val="000000"/>
                      <w:sz w:val="16"/>
                    </w:rPr>
                    <w:t>89.31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B25FC5D" w14:textId="77777777" w:rsidR="00076741" w:rsidRPr="00F63037" w:rsidRDefault="00147C60" w:rsidP="00FC1779">
                  <w:pPr>
                    <w:jc w:val="right"/>
                    <w:rPr>
                      <w:color w:val="000000"/>
                      <w:sz w:val="16"/>
                    </w:rPr>
                  </w:pPr>
                  <w:r>
                    <w:rPr>
                      <w:color w:val="000000"/>
                      <w:sz w:val="16"/>
                    </w:rPr>
                    <w:t>17315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B4F4EA7" w14:textId="77777777" w:rsidR="00076741" w:rsidRPr="00F63037" w:rsidRDefault="001E6812" w:rsidP="00FC1779">
                  <w:pPr>
                    <w:jc w:val="right"/>
                    <w:rPr>
                      <w:color w:val="000000"/>
                      <w:sz w:val="16"/>
                    </w:rPr>
                  </w:pPr>
                  <w:r>
                    <w:rPr>
                      <w:color w:val="000000"/>
                      <w:sz w:val="16"/>
                    </w:rPr>
                    <w:t>89.54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C8958D3" w14:textId="77777777" w:rsidR="00076741" w:rsidRPr="00F63037" w:rsidRDefault="00076741" w:rsidP="00FC1779">
                  <w:pPr>
                    <w:jc w:val="right"/>
                    <w:rPr>
                      <w:color w:val="000000"/>
                      <w:sz w:val="16"/>
                    </w:rPr>
                  </w:pP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216FBF" w14:textId="77777777" w:rsidR="00076741" w:rsidRPr="00F63037" w:rsidRDefault="00076741" w:rsidP="00FC1779">
                  <w:pPr>
                    <w:jc w:val="right"/>
                    <w:rPr>
                      <w:color w:val="000000"/>
                      <w:sz w:val="16"/>
                    </w:rPr>
                  </w:pP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9C8A4BD" w14:textId="77777777" w:rsidR="00076741" w:rsidRPr="00F63037" w:rsidRDefault="00076741" w:rsidP="00FC1779">
                  <w:pPr>
                    <w:jc w:val="right"/>
                    <w:rPr>
                      <w:color w:val="000000"/>
                      <w:sz w:val="16"/>
                    </w:rPr>
                  </w:pP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64C2E6" w14:textId="77777777" w:rsidR="00076741" w:rsidRPr="00F63037" w:rsidRDefault="00076741" w:rsidP="00FC1779">
                  <w:pPr>
                    <w:rPr>
                      <w:noProof/>
                      <w:lang w:val="lt-LT" w:eastAsia="lt-LT"/>
                    </w:rPr>
                  </w:pP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195BC0A" w14:textId="77777777" w:rsidR="00076741" w:rsidRPr="00F63037" w:rsidRDefault="00076741" w:rsidP="00FC1779">
                  <w:pPr>
                    <w:jc w:val="right"/>
                    <w:rPr>
                      <w:color w:val="000000"/>
                      <w:sz w:val="16"/>
                    </w:rPr>
                  </w:pPr>
                </w:p>
              </w:tc>
            </w:tr>
            <w:tr w:rsidR="00912744" w:rsidRPr="00F63037" w14:paraId="2123EE79"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6930498" w14:textId="77777777" w:rsidR="00912744" w:rsidRPr="00F63037" w:rsidRDefault="00912744" w:rsidP="00FC1779">
                  <w:r w:rsidRPr="00F63037">
                    <w:rPr>
                      <w:color w:val="000000"/>
                      <w:sz w:val="16"/>
                    </w:rPr>
                    <w:t>3 tikslas. Formuoti sveiką gyvenseną ir jos kultūrą</w:t>
                  </w:r>
                </w:p>
              </w:tc>
            </w:tr>
            <w:tr w:rsidR="00912744" w:rsidRPr="00F63037" w14:paraId="283F22F6"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A8054B8" w14:textId="77777777" w:rsidR="00912744" w:rsidRPr="00F63037" w:rsidRDefault="00912744" w:rsidP="00FC1779">
                  <w:r w:rsidRPr="00F63037">
                    <w:rPr>
                      <w:color w:val="000000"/>
                      <w:sz w:val="16"/>
                    </w:rPr>
                    <w:t>3.1. Sumažinti alk. gėrimų, tabako, neteisėtą narkotinių ir psich. medžiagų vartojimą ir prieinamumą</w:t>
                  </w:r>
                </w:p>
              </w:tc>
            </w:tr>
            <w:tr w:rsidR="00912744" w:rsidRPr="00F63037" w14:paraId="2349EC8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92D049F" w14:textId="77777777" w:rsidR="00912744" w:rsidRPr="00F63037" w:rsidRDefault="00912744" w:rsidP="00FC1779">
                  <w:r w:rsidRPr="00F63037">
                    <w:rPr>
                      <w:color w:val="000000"/>
                      <w:sz w:val="16"/>
                    </w:rPr>
                    <w:t>Mirt.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705A6" w14:textId="294B883F" w:rsidR="00912744" w:rsidRPr="00F63037" w:rsidRDefault="000246DD" w:rsidP="00FC1779">
                  <w:r w:rsidRPr="00F63037">
                    <w:rPr>
                      <w:noProof/>
                      <w:lang w:val="lt-LT" w:eastAsia="lt-LT"/>
                    </w:rPr>
                    <w:drawing>
                      <wp:inline distT="0" distB="0" distL="0" distR="0" wp14:anchorId="08619124" wp14:editId="66320DE2">
                        <wp:extent cx="129540" cy="163830"/>
                        <wp:effectExtent l="0" t="0" r="0" b="0"/>
                        <wp:docPr id="64"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6140B2DB"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A1A57A6"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FA137D9" w14:textId="77777777" w:rsidR="00912744" w:rsidRPr="00F63037" w:rsidRDefault="00912744" w:rsidP="00FC1779">
                  <w:pPr>
                    <w:jc w:val="right"/>
                  </w:pPr>
                  <w:r w:rsidRPr="00F63037">
                    <w:rPr>
                      <w:color w:val="000000"/>
                      <w:sz w:val="16"/>
                    </w:rPr>
                    <w:t>7.0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6E850AE"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96BFCAD" w14:textId="77777777" w:rsidR="00912744" w:rsidRPr="00F63037" w:rsidRDefault="00912744" w:rsidP="00FC1779">
                  <w:pPr>
                    <w:jc w:val="right"/>
                  </w:pPr>
                  <w:r w:rsidRPr="00F63037">
                    <w:rPr>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EC94E0B" w14:textId="77777777" w:rsidR="00912744" w:rsidRPr="00F63037" w:rsidRDefault="00912744" w:rsidP="00FC1779">
                  <w:pPr>
                    <w:jc w:val="right"/>
                  </w:pPr>
                  <w:r w:rsidRPr="00F63037">
                    <w:rPr>
                      <w:color w:val="000000"/>
                      <w:sz w:val="16"/>
                    </w:rPr>
                    <w:t>11.0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BC3C3A0" w14:textId="2E77ADA7" w:rsidR="00912744" w:rsidRPr="00F63037" w:rsidRDefault="000246DD" w:rsidP="00FC1779">
                  <w:r w:rsidRPr="00F63037">
                    <w:rPr>
                      <w:noProof/>
                      <w:lang w:val="lt-LT" w:eastAsia="lt-LT"/>
                    </w:rPr>
                    <w:drawing>
                      <wp:inline distT="0" distB="0" distL="0" distR="0" wp14:anchorId="2209CA0D" wp14:editId="0B574827">
                        <wp:extent cx="2018665" cy="284480"/>
                        <wp:effectExtent l="0" t="0" r="0" b="0"/>
                        <wp:docPr id="65" name="img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34C3D8" w14:textId="77777777" w:rsidR="00912744" w:rsidRPr="00F63037" w:rsidRDefault="00912744" w:rsidP="00FC1779">
                  <w:pPr>
                    <w:jc w:val="right"/>
                  </w:pPr>
                  <w:r w:rsidRPr="00F63037">
                    <w:rPr>
                      <w:color w:val="000000"/>
                      <w:sz w:val="16"/>
                    </w:rPr>
                    <w:t>0.0</w:t>
                  </w:r>
                </w:p>
              </w:tc>
            </w:tr>
            <w:tr w:rsidR="00912744" w:rsidRPr="00F63037" w14:paraId="44B3938E"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6045760" w14:textId="77777777" w:rsidR="00912744" w:rsidRPr="00F63037" w:rsidRDefault="00912744" w:rsidP="00FC1779">
                  <w:r w:rsidRPr="00F63037">
                    <w:rPr>
                      <w:color w:val="000000"/>
                      <w:sz w:val="16"/>
                    </w:rPr>
                    <w:t>SMR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8F7A2" w14:textId="48405E42" w:rsidR="00912744" w:rsidRPr="00F63037" w:rsidRDefault="000246DD" w:rsidP="00FC1779">
                  <w:r w:rsidRPr="00F63037">
                    <w:rPr>
                      <w:noProof/>
                      <w:lang w:val="lt-LT" w:eastAsia="lt-LT"/>
                    </w:rPr>
                    <w:drawing>
                      <wp:inline distT="0" distB="0" distL="0" distR="0" wp14:anchorId="6C99227F" wp14:editId="02BA8301">
                        <wp:extent cx="129540" cy="163830"/>
                        <wp:effectExtent l="0" t="0" r="0" b="0"/>
                        <wp:docPr id="66"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3A60E20F"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1CD3BFB"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982E08E" w14:textId="77777777" w:rsidR="00912744" w:rsidRPr="00F63037" w:rsidRDefault="00912744" w:rsidP="00FC1779">
                  <w:pPr>
                    <w:jc w:val="right"/>
                  </w:pPr>
                  <w:r w:rsidRPr="00F63037">
                    <w:rPr>
                      <w:color w:val="000000"/>
                      <w:sz w:val="16"/>
                    </w:rPr>
                    <w:t>8.7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ED6F4B"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BD36391" w14:textId="77777777" w:rsidR="00912744" w:rsidRPr="00F63037" w:rsidRDefault="00912744" w:rsidP="00FC1779">
                  <w:pPr>
                    <w:jc w:val="right"/>
                  </w:pPr>
                  <w:r w:rsidRPr="00F63037">
                    <w:rPr>
                      <w:color w:val="000000"/>
                      <w:sz w:val="16"/>
                    </w:rPr>
                    <w:t>2.3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79F8AEA" w14:textId="77777777" w:rsidR="00912744" w:rsidRPr="00F63037" w:rsidRDefault="00912744" w:rsidP="00FC1779">
                  <w:pPr>
                    <w:jc w:val="right"/>
                  </w:pPr>
                  <w:r w:rsidRPr="00F63037">
                    <w:rPr>
                      <w:color w:val="000000"/>
                      <w:sz w:val="16"/>
                    </w:rPr>
                    <w:t>17.7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A119A9" w14:textId="6263773F" w:rsidR="00912744" w:rsidRPr="00F63037" w:rsidRDefault="000246DD" w:rsidP="00FC1779">
                  <w:r w:rsidRPr="00F63037">
                    <w:rPr>
                      <w:noProof/>
                      <w:lang w:val="lt-LT" w:eastAsia="lt-LT"/>
                    </w:rPr>
                    <w:drawing>
                      <wp:inline distT="0" distB="0" distL="0" distR="0" wp14:anchorId="49CD50CE" wp14:editId="36AB3D82">
                        <wp:extent cx="2018665" cy="284480"/>
                        <wp:effectExtent l="0" t="0" r="0" b="0"/>
                        <wp:docPr id="67" name="img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623C64" w14:textId="77777777" w:rsidR="00912744" w:rsidRPr="00F63037" w:rsidRDefault="00912744" w:rsidP="00FC1779">
                  <w:pPr>
                    <w:jc w:val="right"/>
                  </w:pPr>
                  <w:r w:rsidRPr="00F63037">
                    <w:rPr>
                      <w:color w:val="000000"/>
                      <w:sz w:val="16"/>
                    </w:rPr>
                    <w:t>0.0</w:t>
                  </w:r>
                </w:p>
              </w:tc>
            </w:tr>
            <w:tr w:rsidR="00912744" w:rsidRPr="00F63037" w14:paraId="2F7813B3"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309683" w14:textId="77777777" w:rsidR="00912744" w:rsidRPr="00F63037" w:rsidRDefault="00912744" w:rsidP="00FC1779">
                  <w:r w:rsidRPr="00F63037">
                    <w:rPr>
                      <w:color w:val="000000"/>
                      <w:sz w:val="16"/>
                    </w:rPr>
                    <w:t>Mirt.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AF6F5" w14:textId="747BEEA8" w:rsidR="00912744" w:rsidRPr="00F63037" w:rsidRDefault="000246DD" w:rsidP="00FC1779">
                  <w:r w:rsidRPr="00F63037">
                    <w:rPr>
                      <w:noProof/>
                      <w:lang w:val="lt-LT" w:eastAsia="lt-LT"/>
                    </w:rPr>
                    <w:drawing>
                      <wp:inline distT="0" distB="0" distL="0" distR="0" wp14:anchorId="64A1D39D" wp14:editId="1E2109A6">
                        <wp:extent cx="129540" cy="163830"/>
                        <wp:effectExtent l="0" t="0" r="0" b="0"/>
                        <wp:docPr id="68"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2EB0E6E7" w14:textId="77777777" w:rsidR="00912744" w:rsidRPr="00F63037" w:rsidRDefault="00912744" w:rsidP="00FC1779">
                  <w:pPr>
                    <w:jc w:val="right"/>
                  </w:pPr>
                  <w:r w:rsidRPr="00F63037">
                    <w:rPr>
                      <w:color w:val="000000"/>
                      <w:sz w:val="16"/>
                    </w:rPr>
                    <w:t>37.5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396F3D9" w14:textId="77777777" w:rsidR="00912744" w:rsidRPr="00F63037" w:rsidRDefault="00912744" w:rsidP="00FC1779">
                  <w:pPr>
                    <w:jc w:val="right"/>
                  </w:pPr>
                  <w:r w:rsidRPr="00F63037">
                    <w:rPr>
                      <w:color w:val="000000"/>
                      <w:sz w:val="16"/>
                    </w:rPr>
                    <w:t>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115B40E" w14:textId="77777777" w:rsidR="00912744" w:rsidRPr="00F63037" w:rsidRDefault="00912744" w:rsidP="00FC1779">
                  <w:pPr>
                    <w:jc w:val="right"/>
                  </w:pPr>
                  <w:r w:rsidRPr="00F63037">
                    <w:rPr>
                      <w:color w:val="000000"/>
                      <w:sz w:val="16"/>
                    </w:rPr>
                    <w:t>29.8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8A97054" w14:textId="77777777" w:rsidR="00912744" w:rsidRPr="00F63037" w:rsidRDefault="00912744" w:rsidP="00FC1779">
                  <w:pPr>
                    <w:jc w:val="right"/>
                  </w:pPr>
                  <w:r w:rsidRPr="00F63037">
                    <w:rPr>
                      <w:color w:val="000000"/>
                      <w:sz w:val="16"/>
                    </w:rPr>
                    <w:t>1.72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74707EE" w14:textId="77777777" w:rsidR="00912744" w:rsidRPr="00F63037" w:rsidRDefault="00912744" w:rsidP="00FC1779">
                  <w:pPr>
                    <w:jc w:val="right"/>
                  </w:pPr>
                  <w:r w:rsidRPr="00F63037">
                    <w:rPr>
                      <w:color w:val="000000"/>
                      <w:sz w:val="16"/>
                    </w:rPr>
                    <w:t>21.8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B07FEE4" w14:textId="77777777" w:rsidR="00912744" w:rsidRPr="00F63037" w:rsidRDefault="00912744" w:rsidP="00FC1779">
                  <w:pPr>
                    <w:jc w:val="right"/>
                  </w:pPr>
                  <w:r w:rsidRPr="00F63037">
                    <w:rPr>
                      <w:color w:val="000000"/>
                      <w:sz w:val="16"/>
                    </w:rPr>
                    <w:t>69.5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CCA4AF8" w14:textId="509CEE25" w:rsidR="00912744" w:rsidRPr="00F63037" w:rsidRDefault="000246DD" w:rsidP="00FC1779">
                  <w:r w:rsidRPr="00F63037">
                    <w:rPr>
                      <w:noProof/>
                      <w:lang w:val="lt-LT" w:eastAsia="lt-LT"/>
                    </w:rPr>
                    <w:drawing>
                      <wp:inline distT="0" distB="0" distL="0" distR="0" wp14:anchorId="2F4013A4" wp14:editId="6488010B">
                        <wp:extent cx="2018665" cy="284480"/>
                        <wp:effectExtent l="0" t="0" r="0" b="0"/>
                        <wp:docPr id="69" name="img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7AAD347" w14:textId="77777777" w:rsidR="00912744" w:rsidRPr="00F63037" w:rsidRDefault="00912744" w:rsidP="00FC1779">
                  <w:pPr>
                    <w:jc w:val="right"/>
                  </w:pPr>
                  <w:r w:rsidRPr="00F63037">
                    <w:rPr>
                      <w:color w:val="000000"/>
                      <w:sz w:val="16"/>
                    </w:rPr>
                    <w:t>0.0</w:t>
                  </w:r>
                </w:p>
              </w:tc>
            </w:tr>
            <w:tr w:rsidR="00912744" w:rsidRPr="00F63037" w14:paraId="302142F2"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C9889C1" w14:textId="77777777" w:rsidR="00912744" w:rsidRPr="00F63037" w:rsidRDefault="00912744" w:rsidP="00FC1779">
                  <w:r w:rsidRPr="00F63037">
                    <w:rPr>
                      <w:color w:val="000000"/>
                      <w:sz w:val="16"/>
                    </w:rPr>
                    <w:t>SMR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96EC7" w14:textId="292DACD0" w:rsidR="00912744" w:rsidRPr="00F63037" w:rsidRDefault="000246DD" w:rsidP="00FC1779">
                  <w:r w:rsidRPr="00F63037">
                    <w:rPr>
                      <w:noProof/>
                      <w:lang w:val="lt-LT" w:eastAsia="lt-LT"/>
                    </w:rPr>
                    <w:drawing>
                      <wp:inline distT="0" distB="0" distL="0" distR="0" wp14:anchorId="483E39BE" wp14:editId="53A983AF">
                        <wp:extent cx="129540" cy="163830"/>
                        <wp:effectExtent l="0" t="0" r="0" b="0"/>
                        <wp:docPr id="70"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004BB4F1" w14:textId="77777777" w:rsidR="00912744" w:rsidRPr="00F63037" w:rsidRDefault="00912744" w:rsidP="00FC1779">
                  <w:pPr>
                    <w:jc w:val="right"/>
                  </w:pPr>
                  <w:r w:rsidRPr="00F63037">
                    <w:rPr>
                      <w:color w:val="000000"/>
                      <w:sz w:val="16"/>
                    </w:rPr>
                    <w:t>35.9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36943B6" w14:textId="77777777" w:rsidR="00912744" w:rsidRPr="00F63037" w:rsidRDefault="00912744" w:rsidP="00FC1779">
                  <w:pPr>
                    <w:jc w:val="right"/>
                  </w:pPr>
                  <w:r w:rsidRPr="00F63037">
                    <w:rPr>
                      <w:color w:val="000000"/>
                      <w:sz w:val="16"/>
                    </w:rPr>
                    <w:t>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85785DF" w14:textId="77777777" w:rsidR="00912744" w:rsidRPr="00F63037" w:rsidRDefault="00912744" w:rsidP="00FC1779">
                  <w:pPr>
                    <w:jc w:val="right"/>
                  </w:pPr>
                  <w:r w:rsidRPr="00F63037">
                    <w:rPr>
                      <w:color w:val="000000"/>
                      <w:sz w:val="16"/>
                    </w:rPr>
                    <w:t>26.8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0B77B54" w14:textId="77777777" w:rsidR="00912744" w:rsidRPr="00F63037" w:rsidRDefault="00912744" w:rsidP="00FC1779">
                  <w:pPr>
                    <w:jc w:val="right"/>
                  </w:pPr>
                  <w:r w:rsidRPr="00F63037">
                    <w:rPr>
                      <w:color w:val="000000"/>
                      <w:sz w:val="16"/>
                    </w:rPr>
                    <w:t>1.72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A030BA6" w14:textId="77777777" w:rsidR="00912744" w:rsidRPr="00F63037" w:rsidRDefault="00912744" w:rsidP="00FC1779">
                  <w:pPr>
                    <w:jc w:val="right"/>
                  </w:pPr>
                  <w:r w:rsidRPr="00F63037">
                    <w:rPr>
                      <w:color w:val="000000"/>
                      <w:sz w:val="16"/>
                    </w:rPr>
                    <w:t>20.9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1E2B9BE" w14:textId="77777777" w:rsidR="00912744" w:rsidRPr="00F63037" w:rsidRDefault="00912744" w:rsidP="00FC1779">
                  <w:pPr>
                    <w:jc w:val="right"/>
                  </w:pPr>
                  <w:r w:rsidRPr="00F63037">
                    <w:rPr>
                      <w:color w:val="000000"/>
                      <w:sz w:val="16"/>
                    </w:rPr>
                    <w:t>71.4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FC9114" w14:textId="452857E6" w:rsidR="00912744" w:rsidRPr="00F63037" w:rsidRDefault="000246DD" w:rsidP="00FC1779">
                  <w:r w:rsidRPr="00F63037">
                    <w:rPr>
                      <w:noProof/>
                      <w:lang w:val="lt-LT" w:eastAsia="lt-LT"/>
                    </w:rPr>
                    <w:drawing>
                      <wp:inline distT="0" distB="0" distL="0" distR="0" wp14:anchorId="163A0C96" wp14:editId="01C38740">
                        <wp:extent cx="2018665" cy="284480"/>
                        <wp:effectExtent l="0" t="0" r="0" b="0"/>
                        <wp:docPr id="71" name="img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568B0D" w14:textId="77777777" w:rsidR="00912744" w:rsidRPr="00F63037" w:rsidRDefault="00912744" w:rsidP="00FC1779">
                  <w:pPr>
                    <w:jc w:val="right"/>
                  </w:pPr>
                  <w:r w:rsidRPr="00F63037">
                    <w:rPr>
                      <w:color w:val="000000"/>
                      <w:sz w:val="16"/>
                    </w:rPr>
                    <w:t>0.0</w:t>
                  </w:r>
                </w:p>
              </w:tc>
            </w:tr>
            <w:tr w:rsidR="00912744" w:rsidRPr="00F63037" w14:paraId="0AC527AE"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71213DC" w14:textId="77777777" w:rsidR="00912744" w:rsidRPr="00F63037" w:rsidRDefault="00912744" w:rsidP="00FC1779">
                  <w:r w:rsidRPr="00F63037">
                    <w:rPr>
                      <w:color w:val="000000"/>
                      <w:sz w:val="16"/>
                    </w:rPr>
                    <w:t>Nusikalstamos veikos, susijusios su narkotikais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09F82" w14:textId="79EA9FDC" w:rsidR="00912744" w:rsidRPr="00F63037" w:rsidRDefault="000246DD" w:rsidP="00FC1779">
                  <w:r w:rsidRPr="00F63037">
                    <w:rPr>
                      <w:noProof/>
                      <w:lang w:val="lt-LT" w:eastAsia="lt-LT"/>
                    </w:rPr>
                    <w:drawing>
                      <wp:inline distT="0" distB="0" distL="0" distR="0" wp14:anchorId="4C0192CF" wp14:editId="0B5FEBED">
                        <wp:extent cx="129540" cy="163830"/>
                        <wp:effectExtent l="0" t="0" r="0" b="0"/>
                        <wp:docPr id="72"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6442E18" w14:textId="77777777" w:rsidR="00912744" w:rsidRPr="00F63037" w:rsidRDefault="00912744" w:rsidP="00FC1779">
                  <w:pPr>
                    <w:jc w:val="right"/>
                  </w:pPr>
                  <w:r w:rsidRPr="00F63037">
                    <w:rPr>
                      <w:color w:val="000000"/>
                      <w:sz w:val="16"/>
                    </w:rPr>
                    <w:t>53.9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0A92FD4" w14:textId="77777777" w:rsidR="00912744" w:rsidRPr="00F63037" w:rsidRDefault="00912744" w:rsidP="00FC1779">
                  <w:pPr>
                    <w:jc w:val="right"/>
                  </w:pPr>
                  <w:r w:rsidRPr="00F63037">
                    <w:rPr>
                      <w:color w:val="000000"/>
                      <w:sz w:val="16"/>
                    </w:rPr>
                    <w:t>54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59C9B14" w14:textId="77777777" w:rsidR="00912744" w:rsidRPr="00F63037" w:rsidRDefault="00912744" w:rsidP="00FC1779">
                  <w:pPr>
                    <w:jc w:val="right"/>
                  </w:pPr>
                  <w:r w:rsidRPr="00F63037">
                    <w:rPr>
                      <w:color w:val="000000"/>
                      <w:sz w:val="16"/>
                    </w:rPr>
                    <w:t>33.9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3F6178C" w14:textId="77777777" w:rsidR="00912744" w:rsidRPr="00F63037" w:rsidRDefault="00912744" w:rsidP="00FC1779">
                  <w:pPr>
                    <w:jc w:val="right"/>
                  </w:pPr>
                  <w:r w:rsidRPr="00F63037">
                    <w:rPr>
                      <w:color w:val="000000"/>
                      <w:sz w:val="16"/>
                    </w:rPr>
                    <w:t>0.71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2F22210" w14:textId="77777777" w:rsidR="00912744" w:rsidRPr="00F63037" w:rsidRDefault="00912744" w:rsidP="00FC1779">
                  <w:pPr>
                    <w:jc w:val="right"/>
                  </w:pPr>
                  <w:r w:rsidRPr="00F63037">
                    <w:rPr>
                      <w:color w:val="000000"/>
                      <w:sz w:val="16"/>
                    </w:rPr>
                    <w:t>76.1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E118F3D" w14:textId="77777777" w:rsidR="00912744" w:rsidRPr="00F63037" w:rsidRDefault="00912744" w:rsidP="00FC1779">
                  <w:pPr>
                    <w:jc w:val="right"/>
                  </w:pPr>
                  <w:r w:rsidRPr="00F63037">
                    <w:rPr>
                      <w:color w:val="000000"/>
                      <w:sz w:val="16"/>
                    </w:rPr>
                    <w:t>620.1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2B0DF51" w14:textId="76322303" w:rsidR="00912744" w:rsidRPr="00F63037" w:rsidRDefault="000246DD" w:rsidP="00FC1779">
                  <w:r w:rsidRPr="00F63037">
                    <w:rPr>
                      <w:noProof/>
                      <w:lang w:val="lt-LT" w:eastAsia="lt-LT"/>
                    </w:rPr>
                    <w:drawing>
                      <wp:inline distT="0" distB="0" distL="0" distR="0" wp14:anchorId="7369F181" wp14:editId="4B722CEB">
                        <wp:extent cx="2018665" cy="284480"/>
                        <wp:effectExtent l="0" t="0" r="0" b="0"/>
                        <wp:docPr id="73" name="im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673FD31" w14:textId="77777777" w:rsidR="00912744" w:rsidRPr="00F63037" w:rsidRDefault="00912744" w:rsidP="00FC1779">
                  <w:pPr>
                    <w:jc w:val="right"/>
                  </w:pPr>
                  <w:r w:rsidRPr="00F63037">
                    <w:rPr>
                      <w:color w:val="000000"/>
                      <w:sz w:val="16"/>
                    </w:rPr>
                    <w:t>0.0</w:t>
                  </w:r>
                </w:p>
              </w:tc>
            </w:tr>
            <w:tr w:rsidR="00912744" w:rsidRPr="00F63037" w14:paraId="54FD1E6A"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9000BF" w14:textId="77777777" w:rsidR="00912744" w:rsidRPr="00F63037" w:rsidRDefault="00912744" w:rsidP="00FC1779">
                  <w:r w:rsidRPr="00F63037">
                    <w:rPr>
                      <w:color w:val="000000"/>
                      <w:sz w:val="16"/>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9849D" w14:textId="45A05633" w:rsidR="00912744" w:rsidRPr="00F63037" w:rsidRDefault="000246DD" w:rsidP="00FC1779">
                  <w:r w:rsidRPr="00F63037">
                    <w:rPr>
                      <w:noProof/>
                      <w:lang w:val="lt-LT" w:eastAsia="lt-LT"/>
                    </w:rPr>
                    <w:drawing>
                      <wp:inline distT="0" distB="0" distL="0" distR="0" wp14:anchorId="4262C7B1" wp14:editId="34E4B92A">
                        <wp:extent cx="129540" cy="163830"/>
                        <wp:effectExtent l="0" t="0" r="0" b="0"/>
                        <wp:docPr id="74"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6BE16415" w14:textId="77777777" w:rsidR="00912744" w:rsidRPr="00F63037" w:rsidRDefault="00912744" w:rsidP="00FC1779">
                  <w:pPr>
                    <w:jc w:val="right"/>
                  </w:pPr>
                  <w:r w:rsidRPr="00F63037">
                    <w:rPr>
                      <w:color w:val="000000"/>
                      <w:sz w:val="16"/>
                    </w:rPr>
                    <w:t>358.7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0C96CCB" w14:textId="77777777" w:rsidR="00912744" w:rsidRPr="00F63037" w:rsidRDefault="00912744" w:rsidP="00FC1779">
                  <w:pPr>
                    <w:jc w:val="right"/>
                  </w:pPr>
                  <w:r w:rsidRPr="00F63037">
                    <w:rPr>
                      <w:color w:val="000000"/>
                      <w:sz w:val="16"/>
                    </w:rPr>
                    <w:t>18655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A5F88A2" w14:textId="77777777" w:rsidR="00912744" w:rsidRPr="00F63037" w:rsidRDefault="00912744" w:rsidP="00FC1779">
                  <w:pPr>
                    <w:jc w:val="right"/>
                  </w:pPr>
                  <w:r w:rsidRPr="00F63037">
                    <w:rPr>
                      <w:color w:val="000000"/>
                      <w:sz w:val="16"/>
                    </w:rPr>
                    <w:t>323.7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E095D03" w14:textId="77777777" w:rsidR="00912744" w:rsidRPr="00F63037" w:rsidRDefault="00912744" w:rsidP="00FC1779">
                  <w:pPr>
                    <w:jc w:val="right"/>
                  </w:pPr>
                  <w:r w:rsidRPr="00F63037">
                    <w:rPr>
                      <w:color w:val="000000"/>
                      <w:sz w:val="16"/>
                    </w:rPr>
                    <w:t>1.80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841EB5F" w14:textId="77777777" w:rsidR="00912744" w:rsidRPr="00F63037" w:rsidRDefault="00912744" w:rsidP="00FC1779">
                  <w:pPr>
                    <w:jc w:val="right"/>
                  </w:pPr>
                  <w:r w:rsidRPr="00F63037">
                    <w:rPr>
                      <w:color w:val="000000"/>
                      <w:sz w:val="16"/>
                    </w:rPr>
                    <w:t>199.8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3EF6697" w14:textId="77777777" w:rsidR="00912744" w:rsidRPr="00F63037" w:rsidRDefault="00912744" w:rsidP="00FC1779">
                  <w:pPr>
                    <w:jc w:val="right"/>
                  </w:pPr>
                  <w:r w:rsidRPr="00F63037">
                    <w:rPr>
                      <w:color w:val="000000"/>
                      <w:sz w:val="16"/>
                    </w:rPr>
                    <w:t>71.5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23F88D9" w14:textId="49FBE2B5" w:rsidR="00912744" w:rsidRPr="00F63037" w:rsidRDefault="000246DD" w:rsidP="00FC1779">
                  <w:r w:rsidRPr="00F63037">
                    <w:rPr>
                      <w:noProof/>
                      <w:lang w:val="lt-LT" w:eastAsia="lt-LT"/>
                    </w:rPr>
                    <w:drawing>
                      <wp:inline distT="0" distB="0" distL="0" distR="0" wp14:anchorId="6293A572" wp14:editId="0B9E10EC">
                        <wp:extent cx="2018665" cy="284480"/>
                        <wp:effectExtent l="0" t="0" r="0" b="0"/>
                        <wp:docPr id="75" name="img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A71A613" w14:textId="77777777" w:rsidR="00912744" w:rsidRPr="00F63037" w:rsidRDefault="00912744" w:rsidP="00FC1779">
                  <w:pPr>
                    <w:jc w:val="right"/>
                  </w:pPr>
                  <w:r w:rsidRPr="00F63037">
                    <w:rPr>
                      <w:color w:val="000000"/>
                      <w:sz w:val="16"/>
                    </w:rPr>
                    <w:t>380.6</w:t>
                  </w:r>
                </w:p>
              </w:tc>
            </w:tr>
            <w:tr w:rsidR="00912744" w:rsidRPr="00F63037" w14:paraId="207AAF56"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84AE7D" w14:textId="77777777" w:rsidR="00912744" w:rsidRPr="00F63037" w:rsidRDefault="00912744" w:rsidP="00FC1779">
                  <w:r w:rsidRPr="00F63037">
                    <w:rPr>
                      <w:color w:val="000000"/>
                      <w:sz w:val="16"/>
                    </w:rPr>
                    <w:lastRenderedPageBreak/>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6AD0E" w14:textId="6820B568" w:rsidR="00912744" w:rsidRPr="00F63037" w:rsidRDefault="000246DD" w:rsidP="00FC1779">
                  <w:r w:rsidRPr="00F63037">
                    <w:rPr>
                      <w:noProof/>
                      <w:lang w:val="lt-LT" w:eastAsia="lt-LT"/>
                    </w:rPr>
                    <w:drawing>
                      <wp:inline distT="0" distB="0" distL="0" distR="0" wp14:anchorId="553EDF94" wp14:editId="24D05A30">
                        <wp:extent cx="129540" cy="163830"/>
                        <wp:effectExtent l="0" t="0" r="0" b="0"/>
                        <wp:docPr id="76"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04C9BC0B" w14:textId="77777777" w:rsidR="00912744" w:rsidRPr="00F63037" w:rsidRDefault="00912744" w:rsidP="00FC1779">
                  <w:pPr>
                    <w:jc w:val="right"/>
                  </w:pPr>
                  <w:r w:rsidRPr="00F63037">
                    <w:rPr>
                      <w:color w:val="000000"/>
                      <w:sz w:val="16"/>
                    </w:rPr>
                    <w:t>345.5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A3FB030" w14:textId="77777777" w:rsidR="00912744" w:rsidRPr="00F63037" w:rsidRDefault="00912744" w:rsidP="00FC1779">
                  <w:pPr>
                    <w:jc w:val="right"/>
                  </w:pPr>
                  <w:r w:rsidRPr="00F63037">
                    <w:rPr>
                      <w:color w:val="000000"/>
                      <w:sz w:val="16"/>
                    </w:rPr>
                    <w:t>18655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856F224" w14:textId="77777777" w:rsidR="00912744" w:rsidRPr="00F63037" w:rsidRDefault="00912744" w:rsidP="00FC1779">
                  <w:pPr>
                    <w:jc w:val="right"/>
                  </w:pPr>
                  <w:r w:rsidRPr="00F63037">
                    <w:rPr>
                      <w:color w:val="000000"/>
                      <w:sz w:val="16"/>
                    </w:rPr>
                    <w:t>339.1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A93F43F" w14:textId="77777777" w:rsidR="00912744" w:rsidRPr="00F63037" w:rsidRDefault="00912744" w:rsidP="00FC1779">
                  <w:pPr>
                    <w:jc w:val="right"/>
                  </w:pPr>
                  <w:r w:rsidRPr="00F63037">
                    <w:rPr>
                      <w:color w:val="000000"/>
                      <w:sz w:val="16"/>
                    </w:rPr>
                    <w:t>2.00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90DCBF5" w14:textId="77777777" w:rsidR="00912744" w:rsidRPr="00F63037" w:rsidRDefault="00912744" w:rsidP="00FC1779">
                  <w:pPr>
                    <w:jc w:val="right"/>
                  </w:pPr>
                  <w:r w:rsidRPr="00F63037">
                    <w:rPr>
                      <w:color w:val="000000"/>
                      <w:sz w:val="16"/>
                    </w:rPr>
                    <w:t>172.6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1566340" w14:textId="77777777" w:rsidR="00912744" w:rsidRPr="00F63037" w:rsidRDefault="00912744" w:rsidP="00FC1779">
                  <w:pPr>
                    <w:jc w:val="right"/>
                  </w:pPr>
                  <w:r w:rsidRPr="00F63037">
                    <w:rPr>
                      <w:color w:val="000000"/>
                      <w:sz w:val="16"/>
                    </w:rPr>
                    <w:t>43.2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2A61A4" w14:textId="272402D8" w:rsidR="00912744" w:rsidRPr="00F63037" w:rsidRDefault="000246DD" w:rsidP="00FC1779">
                  <w:r w:rsidRPr="00F63037">
                    <w:rPr>
                      <w:noProof/>
                      <w:lang w:val="lt-LT" w:eastAsia="lt-LT"/>
                    </w:rPr>
                    <w:drawing>
                      <wp:inline distT="0" distB="0" distL="0" distR="0" wp14:anchorId="68141072" wp14:editId="435175E1">
                        <wp:extent cx="2018665" cy="284480"/>
                        <wp:effectExtent l="0" t="0" r="0" b="0"/>
                        <wp:docPr id="77" name="img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6F0D726" w14:textId="77777777" w:rsidR="00912744" w:rsidRPr="00F63037" w:rsidRDefault="00912744" w:rsidP="00FC1779">
                  <w:pPr>
                    <w:jc w:val="right"/>
                  </w:pPr>
                  <w:r w:rsidRPr="00F63037">
                    <w:rPr>
                      <w:color w:val="000000"/>
                      <w:sz w:val="16"/>
                    </w:rPr>
                    <w:t>345.5</w:t>
                  </w:r>
                </w:p>
              </w:tc>
            </w:tr>
            <w:tr w:rsidR="00912744" w:rsidRPr="00F63037" w14:paraId="692C30BD"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DA54A9D" w14:textId="77777777" w:rsidR="00912744" w:rsidRPr="00F63037" w:rsidRDefault="00912744" w:rsidP="00FC1779">
                  <w:r w:rsidRPr="00F63037">
                    <w:rPr>
                      <w:color w:val="000000"/>
                      <w:sz w:val="16"/>
                    </w:rPr>
                    <w:t>3.2. Skatinti sveikos mitybos įpročius</w:t>
                  </w:r>
                </w:p>
              </w:tc>
            </w:tr>
            <w:tr w:rsidR="00912744" w:rsidRPr="00F63037" w14:paraId="059752E3"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56BC58" w14:textId="77777777" w:rsidR="00912744" w:rsidRPr="00F63037" w:rsidRDefault="00912744" w:rsidP="00FC1779">
                  <w:r w:rsidRPr="00F63037">
                    <w:rPr>
                      <w:color w:val="000000"/>
                      <w:sz w:val="16"/>
                    </w:rPr>
                    <w:t>Kūdikių, žindytų išimtinai krūtimi iki 6 mėn. amžiaus, dalis (proc.)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45536" w14:textId="781FF502" w:rsidR="00912744" w:rsidRPr="00F63037" w:rsidRDefault="000246DD" w:rsidP="00FC1779">
                  <w:r w:rsidRPr="00F63037">
                    <w:rPr>
                      <w:noProof/>
                      <w:lang w:val="lt-LT" w:eastAsia="lt-LT"/>
                    </w:rPr>
                    <w:drawing>
                      <wp:inline distT="0" distB="0" distL="0" distR="0" wp14:anchorId="64C7E3E4" wp14:editId="2C349409">
                        <wp:extent cx="129540" cy="163830"/>
                        <wp:effectExtent l="0" t="0" r="0" b="0"/>
                        <wp:docPr id="78"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78C5B8E7" w14:textId="77777777" w:rsidR="00912744" w:rsidRPr="00F63037" w:rsidRDefault="00912744" w:rsidP="00FC1779">
                  <w:pPr>
                    <w:jc w:val="right"/>
                  </w:pPr>
                  <w:r w:rsidRPr="00F63037">
                    <w:rPr>
                      <w:color w:val="000000"/>
                      <w:sz w:val="16"/>
                    </w:rPr>
                    <w:t>21.3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4537046" w14:textId="77777777" w:rsidR="00912744" w:rsidRPr="00F63037" w:rsidRDefault="00912744" w:rsidP="00FC1779">
                  <w:pPr>
                    <w:jc w:val="right"/>
                  </w:pPr>
                  <w:r w:rsidRPr="00F63037">
                    <w:rPr>
                      <w:color w:val="000000"/>
                      <w:sz w:val="16"/>
                    </w:rPr>
                    <w:t>26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0071F19" w14:textId="77777777" w:rsidR="00912744" w:rsidRPr="00F63037" w:rsidRDefault="00912744" w:rsidP="00FC1779">
                  <w:pPr>
                    <w:jc w:val="right"/>
                  </w:pPr>
                  <w:r w:rsidRPr="00F63037">
                    <w:rPr>
                      <w:color w:val="000000"/>
                      <w:sz w:val="16"/>
                    </w:rPr>
                    <w:t>26.1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C40CA9D" w14:textId="77777777" w:rsidR="00912744" w:rsidRPr="00F63037" w:rsidRDefault="00912744" w:rsidP="00FC1779">
                  <w:pPr>
                    <w:jc w:val="right"/>
                  </w:pPr>
                  <w:r w:rsidRPr="00F63037">
                    <w:rPr>
                      <w:color w:val="000000"/>
                      <w:sz w:val="16"/>
                    </w:rPr>
                    <w:t>0.56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CA9BC47" w14:textId="77777777" w:rsidR="00912744" w:rsidRPr="00F63037" w:rsidRDefault="00912744" w:rsidP="00FC1779">
                  <w:pPr>
                    <w:jc w:val="right"/>
                  </w:pPr>
                  <w:r w:rsidRPr="00F63037">
                    <w:rPr>
                      <w:color w:val="000000"/>
                      <w:sz w:val="16"/>
                    </w:rPr>
                    <w:t>37.8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6A8E86D" w14:textId="77777777" w:rsidR="00912744" w:rsidRPr="00F63037" w:rsidRDefault="00912744" w:rsidP="00FC1779">
                  <w:pPr>
                    <w:jc w:val="right"/>
                  </w:pPr>
                  <w:r w:rsidRPr="00F63037">
                    <w:rPr>
                      <w:color w:val="000000"/>
                      <w:sz w:val="16"/>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8E98885" w14:textId="505C553B" w:rsidR="00912744" w:rsidRPr="00F63037" w:rsidRDefault="000246DD" w:rsidP="00FC1779">
                  <w:r w:rsidRPr="00F63037">
                    <w:rPr>
                      <w:noProof/>
                      <w:lang w:val="lt-LT" w:eastAsia="lt-LT"/>
                    </w:rPr>
                    <w:drawing>
                      <wp:inline distT="0" distB="0" distL="0" distR="0" wp14:anchorId="637E930B" wp14:editId="39B42E2D">
                        <wp:extent cx="2018665" cy="284480"/>
                        <wp:effectExtent l="0" t="0" r="0" b="0"/>
                        <wp:docPr id="79" name="im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2737E0" w14:textId="77777777" w:rsidR="00912744" w:rsidRPr="00F63037" w:rsidRDefault="00912744" w:rsidP="00FC1779">
                  <w:pPr>
                    <w:jc w:val="right"/>
                  </w:pPr>
                  <w:r w:rsidRPr="00F63037">
                    <w:rPr>
                      <w:color w:val="000000"/>
                      <w:sz w:val="16"/>
                    </w:rPr>
                    <w:t>62.1</w:t>
                  </w:r>
                </w:p>
              </w:tc>
            </w:tr>
            <w:tr w:rsidR="00912744" w:rsidRPr="00F63037" w14:paraId="333CB144"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9537F05" w14:textId="77777777" w:rsidR="00912744" w:rsidRPr="00F63037" w:rsidRDefault="00912744" w:rsidP="00FC1779">
                  <w:r w:rsidRPr="00F63037">
                    <w:rPr>
                      <w:color w:val="000000"/>
                      <w:sz w:val="16"/>
                    </w:rPr>
                    <w:t>4 tikslas. Užtikrinti kokybišką ir efektyvią sveikatos priežiūrą, orientuotą į gyventojų poreikius</w:t>
                  </w:r>
                </w:p>
              </w:tc>
            </w:tr>
            <w:tr w:rsidR="00912744" w:rsidRPr="00F63037" w14:paraId="7755D565"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A695E5C" w14:textId="77777777" w:rsidR="00912744" w:rsidRPr="00F63037" w:rsidRDefault="00912744" w:rsidP="00FC1779">
                  <w:r w:rsidRPr="00F63037">
                    <w:rPr>
                      <w:color w:val="000000"/>
                      <w:sz w:val="16"/>
                    </w:rPr>
                    <w:t>4.1. Užtikrinti sveikatos sistemos tvarumą ir kokybę, plėtojant sveikatos technologijas, kurių efektyvumas pagrįstas mokslo įrodymais</w:t>
                  </w:r>
                </w:p>
              </w:tc>
            </w:tr>
            <w:tr w:rsidR="00912744" w:rsidRPr="00F63037" w14:paraId="0A365396"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2E88C10" w14:textId="77777777" w:rsidR="00912744" w:rsidRPr="00F63037" w:rsidRDefault="00912744" w:rsidP="00FC1779">
                  <w:r w:rsidRPr="00F63037">
                    <w:rPr>
                      <w:color w:val="000000"/>
                      <w:sz w:val="16"/>
                    </w:rPr>
                    <w:t>Išvengiamų hospitalizacijų (IH) sk.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20BC5" w14:textId="098AAF19" w:rsidR="00912744" w:rsidRPr="00F63037" w:rsidRDefault="000246DD" w:rsidP="00FC1779">
                  <w:r w:rsidRPr="00F63037">
                    <w:rPr>
                      <w:noProof/>
                      <w:lang w:val="lt-LT" w:eastAsia="lt-LT"/>
                    </w:rPr>
                    <w:drawing>
                      <wp:inline distT="0" distB="0" distL="0" distR="0" wp14:anchorId="09DBF872" wp14:editId="0687245D">
                        <wp:extent cx="129540" cy="163830"/>
                        <wp:effectExtent l="0" t="0" r="0" b="0"/>
                        <wp:docPr id="8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4C9A42C2" w14:textId="77777777" w:rsidR="00912744" w:rsidRPr="00F63037" w:rsidRDefault="00912744" w:rsidP="00FC1779">
                  <w:pPr>
                    <w:jc w:val="right"/>
                  </w:pPr>
                  <w:r w:rsidRPr="00F63037">
                    <w:rPr>
                      <w:color w:val="000000"/>
                      <w:sz w:val="16"/>
                    </w:rPr>
                    <w:t>28.8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4FFDD2C" w14:textId="77777777" w:rsidR="00912744" w:rsidRPr="00F63037" w:rsidRDefault="00912744" w:rsidP="00FC1779">
                  <w:pPr>
                    <w:jc w:val="right"/>
                  </w:pPr>
                  <w:r w:rsidRPr="00F63037">
                    <w:rPr>
                      <w:color w:val="000000"/>
                      <w:sz w:val="16"/>
                    </w:rPr>
                    <w:t>538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6D4D2DF" w14:textId="77777777" w:rsidR="00912744" w:rsidRPr="00F63037" w:rsidRDefault="00912744" w:rsidP="00FC1779">
                  <w:pPr>
                    <w:jc w:val="right"/>
                  </w:pPr>
                  <w:r w:rsidRPr="00F63037">
                    <w:rPr>
                      <w:color w:val="000000"/>
                      <w:sz w:val="16"/>
                    </w:rPr>
                    <w:t>40.0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DAAB8CF" w14:textId="77777777" w:rsidR="00912744" w:rsidRPr="00F63037" w:rsidRDefault="00912744" w:rsidP="00FC1779">
                  <w:pPr>
                    <w:jc w:val="right"/>
                  </w:pPr>
                  <w:r w:rsidRPr="00F63037">
                    <w:rPr>
                      <w:color w:val="000000"/>
                      <w:sz w:val="16"/>
                    </w:rPr>
                    <w:t>1.36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980CA84" w14:textId="77777777" w:rsidR="00912744" w:rsidRPr="00F63037" w:rsidRDefault="00912744" w:rsidP="00FC1779">
                  <w:pPr>
                    <w:jc w:val="right"/>
                  </w:pPr>
                  <w:r w:rsidRPr="00F63037">
                    <w:rPr>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CE62AAE" w14:textId="77777777" w:rsidR="00912744" w:rsidRPr="00F63037" w:rsidRDefault="00912744" w:rsidP="00FC1779">
                  <w:pPr>
                    <w:jc w:val="right"/>
                  </w:pPr>
                  <w:r w:rsidRPr="00F63037">
                    <w:rPr>
                      <w:color w:val="000000"/>
                      <w:sz w:val="16"/>
                    </w:rPr>
                    <w:t>38.1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5003174" w14:textId="0576DC67" w:rsidR="00912744" w:rsidRPr="00F63037" w:rsidRDefault="000246DD" w:rsidP="00FC1779">
                  <w:r w:rsidRPr="00F63037">
                    <w:rPr>
                      <w:noProof/>
                      <w:lang w:val="lt-LT" w:eastAsia="lt-LT"/>
                    </w:rPr>
                    <w:drawing>
                      <wp:inline distT="0" distB="0" distL="0" distR="0" wp14:anchorId="56D6F305" wp14:editId="3348A88C">
                        <wp:extent cx="2018665" cy="284480"/>
                        <wp:effectExtent l="0" t="0" r="0" b="0"/>
                        <wp:docPr id="81" name="img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375D341" w14:textId="77777777" w:rsidR="00912744" w:rsidRPr="00F63037" w:rsidRDefault="00912744" w:rsidP="00FC1779">
                  <w:pPr>
                    <w:jc w:val="right"/>
                  </w:pPr>
                  <w:r w:rsidRPr="00F63037">
                    <w:rPr>
                      <w:color w:val="000000"/>
                      <w:sz w:val="16"/>
                    </w:rPr>
                    <w:t>7.8</w:t>
                  </w:r>
                </w:p>
              </w:tc>
            </w:tr>
            <w:tr w:rsidR="00912744" w:rsidRPr="00F63037" w14:paraId="2D758948"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131556A" w14:textId="77777777" w:rsidR="00912744" w:rsidRPr="00F63037" w:rsidRDefault="00912744" w:rsidP="00FC1779">
                  <w:r w:rsidRPr="00F63037">
                    <w:rPr>
                      <w:color w:val="000000"/>
                      <w:sz w:val="16"/>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6BEFD" w14:textId="0E9987BD" w:rsidR="00912744" w:rsidRPr="00F63037" w:rsidRDefault="000246DD" w:rsidP="00FC1779">
                  <w:r w:rsidRPr="00F63037">
                    <w:rPr>
                      <w:noProof/>
                      <w:lang w:val="lt-LT" w:eastAsia="lt-LT"/>
                    </w:rPr>
                    <w:drawing>
                      <wp:inline distT="0" distB="0" distL="0" distR="0" wp14:anchorId="0F35FD35" wp14:editId="70FF562A">
                        <wp:extent cx="129540" cy="163830"/>
                        <wp:effectExtent l="0" t="0" r="0" b="0"/>
                        <wp:docPr id="8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63F9D6EF" w14:textId="77777777" w:rsidR="00912744" w:rsidRPr="00F63037" w:rsidRDefault="00912744" w:rsidP="00FC1779">
                  <w:pPr>
                    <w:jc w:val="right"/>
                  </w:pPr>
                  <w:r w:rsidRPr="00F63037">
                    <w:rPr>
                      <w:color w:val="000000"/>
                      <w:sz w:val="16"/>
                    </w:rPr>
                    <w:t>4.6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2B785AA" w14:textId="77777777" w:rsidR="00912744" w:rsidRPr="00F63037" w:rsidRDefault="00912744" w:rsidP="00FC1779">
                  <w:pPr>
                    <w:jc w:val="right"/>
                  </w:pPr>
                  <w:r w:rsidRPr="00F63037">
                    <w:rPr>
                      <w:color w:val="000000"/>
                      <w:sz w:val="16"/>
                    </w:rPr>
                    <w:t>72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58F8161" w14:textId="77777777" w:rsidR="00912744" w:rsidRPr="00F63037" w:rsidRDefault="00912744" w:rsidP="00FC1779">
                  <w:pPr>
                    <w:jc w:val="right"/>
                  </w:pPr>
                  <w:r w:rsidRPr="00F63037">
                    <w:rPr>
                      <w:color w:val="000000"/>
                      <w:sz w:val="16"/>
                    </w:rPr>
                    <w:t>5.2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D635009" w14:textId="77777777" w:rsidR="00912744" w:rsidRPr="00F63037" w:rsidRDefault="00912744" w:rsidP="00FC1779">
                  <w:pPr>
                    <w:jc w:val="right"/>
                  </w:pPr>
                  <w:r w:rsidRPr="00F63037">
                    <w:rPr>
                      <w:color w:val="000000"/>
                      <w:sz w:val="16"/>
                    </w:rPr>
                    <w:t>0.88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6026C64" w14:textId="77777777" w:rsidR="00912744" w:rsidRPr="00F63037" w:rsidRDefault="00912744" w:rsidP="00FC1779">
                  <w:pPr>
                    <w:jc w:val="right"/>
                  </w:pPr>
                  <w:r w:rsidRPr="00F63037">
                    <w:rPr>
                      <w:color w:val="000000"/>
                      <w:sz w:val="16"/>
                    </w:rPr>
                    <w:t>5.2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60533BD" w14:textId="77777777" w:rsidR="00912744" w:rsidRPr="00F63037" w:rsidRDefault="00912744" w:rsidP="00FC1779">
                  <w:pPr>
                    <w:jc w:val="right"/>
                  </w:pPr>
                  <w:r w:rsidRPr="00F63037">
                    <w:rPr>
                      <w:color w:val="000000"/>
                      <w:sz w:val="16"/>
                    </w:rPr>
                    <w:t>8.6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9E935C" w14:textId="47E551C6" w:rsidR="00912744" w:rsidRPr="00F63037" w:rsidRDefault="000246DD" w:rsidP="00FC1779">
                  <w:r w:rsidRPr="00F63037">
                    <w:rPr>
                      <w:noProof/>
                      <w:lang w:val="lt-LT" w:eastAsia="lt-LT"/>
                    </w:rPr>
                    <w:drawing>
                      <wp:inline distT="0" distB="0" distL="0" distR="0" wp14:anchorId="253F8D6F" wp14:editId="7871FC34">
                        <wp:extent cx="2018665" cy="284480"/>
                        <wp:effectExtent l="0" t="0" r="0" b="0"/>
                        <wp:docPr id="83" name="img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87DEA7" w14:textId="77777777" w:rsidR="00912744" w:rsidRPr="00F63037" w:rsidRDefault="00912744" w:rsidP="00FC1779">
                  <w:pPr>
                    <w:jc w:val="right"/>
                  </w:pPr>
                  <w:r w:rsidRPr="00F63037">
                    <w:rPr>
                      <w:color w:val="000000"/>
                      <w:sz w:val="16"/>
                    </w:rPr>
                    <w:t>1.7</w:t>
                  </w:r>
                </w:p>
              </w:tc>
            </w:tr>
            <w:tr w:rsidR="00912744" w:rsidRPr="00F63037" w14:paraId="209470E7"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120561E" w14:textId="77777777" w:rsidR="00912744" w:rsidRPr="00F63037" w:rsidRDefault="00912744" w:rsidP="00FC1779">
                  <w:r w:rsidRPr="00F63037">
                    <w:rPr>
                      <w:color w:val="000000"/>
                      <w:sz w:val="16"/>
                    </w:rPr>
                    <w:t>4.2. Plėtoti sveikatos infrastuktūrą ir gerinti sveikatos priežiūros paslaugų kokybę, saugą, prieinamumą ir į pacientą orientuotą sveikatos priežiūrą</w:t>
                  </w:r>
                </w:p>
              </w:tc>
            </w:tr>
            <w:tr w:rsidR="00912744" w:rsidRPr="00F63037" w14:paraId="3B9BFE3A"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BC03A3" w14:textId="77777777" w:rsidR="00912744" w:rsidRPr="00F63037" w:rsidRDefault="00912744" w:rsidP="00FC1779">
                  <w:r w:rsidRPr="00F63037">
                    <w:rPr>
                      <w:color w:val="000000"/>
                      <w:sz w:val="16"/>
                    </w:rPr>
                    <w:t>Slaugytojų, tenkančių vienam gydytojui, sk.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48D7C" w14:textId="7A2A2406" w:rsidR="00912744" w:rsidRPr="00F63037" w:rsidRDefault="000246DD" w:rsidP="00FC1779">
                  <w:r w:rsidRPr="00F63037">
                    <w:rPr>
                      <w:noProof/>
                      <w:lang w:val="lt-LT" w:eastAsia="lt-LT"/>
                    </w:rPr>
                    <w:drawing>
                      <wp:inline distT="0" distB="0" distL="0" distR="0" wp14:anchorId="12219120" wp14:editId="45877F44">
                        <wp:extent cx="155575" cy="163830"/>
                        <wp:effectExtent l="0" t="0" r="0" b="0"/>
                        <wp:docPr id="8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27149EE5" w14:textId="77777777" w:rsidR="00912744" w:rsidRPr="00F63037" w:rsidRDefault="00912744" w:rsidP="00FC1779">
                  <w:pPr>
                    <w:jc w:val="right"/>
                  </w:pPr>
                  <w:r w:rsidRPr="00F63037">
                    <w:rPr>
                      <w:color w:val="000000"/>
                      <w:sz w:val="16"/>
                    </w:rPr>
                    <w:t>2.3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D2090A8" w14:textId="77777777" w:rsidR="00912744" w:rsidRPr="00F63037" w:rsidRDefault="00912744" w:rsidP="00FC1779">
                  <w:pPr>
                    <w:jc w:val="right"/>
                  </w:pPr>
                  <w:r w:rsidRPr="00F63037">
                    <w:rPr>
                      <w:color w:val="000000"/>
                      <w:sz w:val="16"/>
                    </w:rPr>
                    <w:t>102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55A523A" w14:textId="77777777" w:rsidR="00912744" w:rsidRPr="00F63037" w:rsidRDefault="00912744" w:rsidP="00FC1779">
                  <w:pPr>
                    <w:jc w:val="right"/>
                  </w:pPr>
                  <w:r w:rsidRPr="00F63037">
                    <w:rPr>
                      <w:color w:val="000000"/>
                      <w:sz w:val="16"/>
                    </w:rPr>
                    <w:t>2.3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51142B4" w14:textId="77777777" w:rsidR="00912744" w:rsidRPr="00F63037" w:rsidRDefault="00912744" w:rsidP="00FC1779">
                  <w:pPr>
                    <w:jc w:val="right"/>
                  </w:pPr>
                  <w:r w:rsidRPr="00F63037">
                    <w:rPr>
                      <w:color w:val="000000"/>
                      <w:sz w:val="16"/>
                    </w:rPr>
                    <w:t>1.35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238BFBD" w14:textId="77777777" w:rsidR="00912744" w:rsidRPr="00F63037" w:rsidRDefault="00912744" w:rsidP="00FC1779">
                  <w:pPr>
                    <w:jc w:val="right"/>
                  </w:pPr>
                  <w:r w:rsidRPr="00F63037">
                    <w:rPr>
                      <w:color w:val="000000"/>
                      <w:sz w:val="16"/>
                    </w:rPr>
                    <w:t>1.7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620B963" w14:textId="77777777" w:rsidR="00912744" w:rsidRPr="00F63037" w:rsidRDefault="00912744" w:rsidP="00FC1779">
                  <w:pPr>
                    <w:jc w:val="right"/>
                  </w:pPr>
                  <w:r w:rsidRPr="00F63037">
                    <w:rPr>
                      <w:color w:val="000000"/>
                      <w:sz w:val="16"/>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074CB08" w14:textId="08FA8CF4" w:rsidR="00912744" w:rsidRPr="00F63037" w:rsidRDefault="000246DD" w:rsidP="00FC1779">
                  <w:r w:rsidRPr="00F63037">
                    <w:rPr>
                      <w:noProof/>
                      <w:lang w:val="lt-LT" w:eastAsia="lt-LT"/>
                    </w:rPr>
                    <w:drawing>
                      <wp:inline distT="0" distB="0" distL="0" distR="0" wp14:anchorId="2CC93C23" wp14:editId="23EAFD0C">
                        <wp:extent cx="2018665" cy="284480"/>
                        <wp:effectExtent l="0" t="0" r="0" b="0"/>
                        <wp:docPr id="85" name="img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9DB100" w14:textId="77777777" w:rsidR="00912744" w:rsidRPr="00F63037" w:rsidRDefault="00912744" w:rsidP="00FC1779">
                  <w:pPr>
                    <w:jc w:val="right"/>
                  </w:pPr>
                  <w:r w:rsidRPr="00F63037">
                    <w:rPr>
                      <w:color w:val="000000"/>
                      <w:sz w:val="16"/>
                    </w:rPr>
                    <w:t>6.0</w:t>
                  </w:r>
                </w:p>
              </w:tc>
            </w:tr>
            <w:tr w:rsidR="00912744" w:rsidRPr="00F63037" w14:paraId="068622D7"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A74DDDF" w14:textId="77777777" w:rsidR="00912744" w:rsidRPr="00F63037" w:rsidRDefault="00912744" w:rsidP="00FC1779">
                  <w:r w:rsidRPr="00F63037">
                    <w:rPr>
                      <w:color w:val="000000"/>
                      <w:sz w:val="16"/>
                    </w:rPr>
                    <w:t>Šeimos gydytojų sk. 10 000 gyv.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095F2" w14:textId="478F1A87" w:rsidR="00912744" w:rsidRPr="00F63037" w:rsidRDefault="000246DD" w:rsidP="00FC1779">
                  <w:r w:rsidRPr="00F63037">
                    <w:rPr>
                      <w:noProof/>
                      <w:lang w:val="lt-LT" w:eastAsia="lt-LT"/>
                    </w:rPr>
                    <w:drawing>
                      <wp:inline distT="0" distB="0" distL="0" distR="0" wp14:anchorId="3F14D771" wp14:editId="0349F6D6">
                        <wp:extent cx="155575" cy="163830"/>
                        <wp:effectExtent l="0" t="0" r="0" b="0"/>
                        <wp:docPr id="8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1A3527E7" w14:textId="77777777" w:rsidR="00912744" w:rsidRPr="00F63037" w:rsidRDefault="00912744" w:rsidP="00FC1779">
                  <w:pPr>
                    <w:jc w:val="right"/>
                  </w:pPr>
                  <w:r w:rsidRPr="00F63037">
                    <w:rPr>
                      <w:color w:val="000000"/>
                      <w:sz w:val="16"/>
                    </w:rPr>
                    <w:t>4.3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4488B3C" w14:textId="77777777" w:rsidR="00912744" w:rsidRPr="00F63037" w:rsidRDefault="00912744" w:rsidP="00FC1779">
                  <w:pPr>
                    <w:jc w:val="right"/>
                  </w:pPr>
                  <w:r w:rsidRPr="00F63037">
                    <w:rPr>
                      <w:color w:val="000000"/>
                      <w:sz w:val="16"/>
                    </w:rPr>
                    <w:t>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E1226C1" w14:textId="77777777" w:rsidR="00912744" w:rsidRPr="00F63037" w:rsidRDefault="00912744" w:rsidP="00FC1779">
                  <w:pPr>
                    <w:jc w:val="right"/>
                  </w:pPr>
                  <w:r w:rsidRPr="00F63037">
                    <w:rPr>
                      <w:color w:val="000000"/>
                      <w:sz w:val="16"/>
                    </w:rPr>
                    <w:t>4.2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965AF87" w14:textId="77777777" w:rsidR="00912744" w:rsidRPr="00F63037" w:rsidRDefault="00912744" w:rsidP="00FC1779">
                  <w:pPr>
                    <w:jc w:val="right"/>
                  </w:pPr>
                  <w:r w:rsidRPr="00F63037">
                    <w:rPr>
                      <w:color w:val="000000"/>
                      <w:sz w:val="16"/>
                    </w:rPr>
                    <w:t>0.60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D0B99CB" w14:textId="77777777" w:rsidR="00912744" w:rsidRPr="00F63037" w:rsidRDefault="00912744" w:rsidP="00FC1779">
                  <w:pPr>
                    <w:jc w:val="right"/>
                  </w:pPr>
                  <w:r w:rsidRPr="00F63037">
                    <w:rPr>
                      <w:color w:val="000000"/>
                      <w:sz w:val="16"/>
                    </w:rPr>
                    <w:t>7.2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117F317" w14:textId="77777777" w:rsidR="00912744" w:rsidRPr="00F63037" w:rsidRDefault="00912744" w:rsidP="00FC1779">
                  <w:pPr>
                    <w:jc w:val="right"/>
                  </w:pPr>
                  <w:r w:rsidRPr="00F63037">
                    <w:rPr>
                      <w:color w:val="000000"/>
                      <w:sz w:val="16"/>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ED573E0" w14:textId="0440E2F4" w:rsidR="00912744" w:rsidRPr="00F63037" w:rsidRDefault="000246DD" w:rsidP="00FC1779">
                  <w:r w:rsidRPr="00F63037">
                    <w:rPr>
                      <w:noProof/>
                      <w:lang w:val="lt-LT" w:eastAsia="lt-LT"/>
                    </w:rPr>
                    <w:drawing>
                      <wp:inline distT="0" distB="0" distL="0" distR="0" wp14:anchorId="1D99E3E4" wp14:editId="77F4C545">
                        <wp:extent cx="2018665" cy="284480"/>
                        <wp:effectExtent l="0" t="0" r="0" b="0"/>
                        <wp:docPr id="87" name="img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CB2CE5" w14:textId="77777777" w:rsidR="00912744" w:rsidRPr="00F63037" w:rsidRDefault="00912744" w:rsidP="00FC1779">
                  <w:pPr>
                    <w:jc w:val="right"/>
                  </w:pPr>
                  <w:r w:rsidRPr="00F63037">
                    <w:rPr>
                      <w:color w:val="000000"/>
                      <w:sz w:val="16"/>
                    </w:rPr>
                    <w:t>13.8</w:t>
                  </w:r>
                </w:p>
              </w:tc>
            </w:tr>
            <w:tr w:rsidR="00912744" w:rsidRPr="00F63037" w14:paraId="0671857C"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2F336D2" w14:textId="77777777" w:rsidR="00912744" w:rsidRPr="00F63037" w:rsidRDefault="00912744" w:rsidP="00FC1779">
                  <w:r w:rsidRPr="00F63037">
                    <w:rPr>
                      <w:color w:val="000000"/>
                      <w:sz w:val="16"/>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8AF048" w14:textId="532DF236" w:rsidR="00912744" w:rsidRPr="00F63037" w:rsidRDefault="000246DD" w:rsidP="00FC1779">
                  <w:r w:rsidRPr="00F63037">
                    <w:rPr>
                      <w:noProof/>
                      <w:lang w:val="lt-LT" w:eastAsia="lt-LT"/>
                    </w:rPr>
                    <w:drawing>
                      <wp:inline distT="0" distB="0" distL="0" distR="0" wp14:anchorId="33C87380" wp14:editId="048DE8F0">
                        <wp:extent cx="129540" cy="163830"/>
                        <wp:effectExtent l="0" t="0" r="0" b="0"/>
                        <wp:docPr id="88"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1830B367" w14:textId="77777777" w:rsidR="00912744" w:rsidRPr="00F63037" w:rsidRDefault="00912744" w:rsidP="00FC1779">
                  <w:pPr>
                    <w:jc w:val="right"/>
                  </w:pPr>
                  <w:r w:rsidRPr="00F63037">
                    <w:rPr>
                      <w:color w:val="000000"/>
                      <w:sz w:val="16"/>
                    </w:rPr>
                    <w:t>6.8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F5F4791" w14:textId="77777777" w:rsidR="00912744" w:rsidRPr="00F63037" w:rsidRDefault="00912744" w:rsidP="00FC1779">
                  <w:pPr>
                    <w:jc w:val="right"/>
                  </w:pPr>
                  <w:r w:rsidRPr="00F63037">
                    <w:rPr>
                      <w:color w:val="000000"/>
                      <w:sz w:val="16"/>
                    </w:rPr>
                    <w:t>127351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54954A7" w14:textId="77777777" w:rsidR="00912744" w:rsidRPr="00F63037" w:rsidRDefault="00912744" w:rsidP="00FC1779">
                  <w:pPr>
                    <w:jc w:val="right"/>
                  </w:pPr>
                  <w:r w:rsidRPr="00F63037">
                    <w:rPr>
                      <w:color w:val="000000"/>
                      <w:sz w:val="16"/>
                    </w:rPr>
                    <w:t>7.8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9414F62" w14:textId="77777777" w:rsidR="00912744" w:rsidRPr="00F63037" w:rsidRDefault="00912744" w:rsidP="00FC1779">
                  <w:pPr>
                    <w:jc w:val="right"/>
                  </w:pPr>
                  <w:r w:rsidRPr="00F63037">
                    <w:rPr>
                      <w:color w:val="000000"/>
                      <w:sz w:val="16"/>
                    </w:rPr>
                    <w:t>0.85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98F055F" w14:textId="77777777" w:rsidR="00912744" w:rsidRPr="00F63037" w:rsidRDefault="00912744" w:rsidP="00FC1779">
                  <w:pPr>
                    <w:jc w:val="right"/>
                  </w:pPr>
                  <w:r w:rsidRPr="00F63037">
                    <w:rPr>
                      <w:color w:val="000000"/>
                      <w:sz w:val="16"/>
                    </w:rPr>
                    <w:t>8.0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ECDCBC6" w14:textId="77777777" w:rsidR="00912744" w:rsidRPr="00F63037" w:rsidRDefault="00912744" w:rsidP="00FC1779">
                  <w:pPr>
                    <w:jc w:val="right"/>
                  </w:pPr>
                  <w:r w:rsidRPr="00F63037">
                    <w:rPr>
                      <w:color w:val="000000"/>
                      <w:sz w:val="16"/>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0F68F5" w14:textId="66F387D3" w:rsidR="00912744" w:rsidRPr="00F63037" w:rsidRDefault="000246DD" w:rsidP="00FC1779">
                  <w:r w:rsidRPr="00F63037">
                    <w:rPr>
                      <w:noProof/>
                      <w:lang w:val="lt-LT" w:eastAsia="lt-LT"/>
                    </w:rPr>
                    <w:drawing>
                      <wp:inline distT="0" distB="0" distL="0" distR="0" wp14:anchorId="2C03CEE4" wp14:editId="0AB1ED91">
                        <wp:extent cx="2018665" cy="284480"/>
                        <wp:effectExtent l="0" t="0" r="0" b="0"/>
                        <wp:docPr id="89" name="img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23A6CED" w14:textId="77777777" w:rsidR="00912744" w:rsidRPr="00F63037" w:rsidRDefault="00912744" w:rsidP="00FC1779">
                  <w:pPr>
                    <w:jc w:val="right"/>
                  </w:pPr>
                  <w:r w:rsidRPr="00F63037">
                    <w:rPr>
                      <w:color w:val="000000"/>
                      <w:sz w:val="16"/>
                    </w:rPr>
                    <w:t>5.8</w:t>
                  </w:r>
                </w:p>
              </w:tc>
            </w:tr>
            <w:tr w:rsidR="00912744" w:rsidRPr="00F63037" w14:paraId="634ECB4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1AA12A" w14:textId="77777777" w:rsidR="00912744" w:rsidRPr="00F63037" w:rsidRDefault="00912744" w:rsidP="00FC1779">
                  <w:r w:rsidRPr="00F63037">
                    <w:rPr>
                      <w:color w:val="000000"/>
                      <w:sz w:val="16"/>
                    </w:rPr>
                    <w:t>Sergamumas vaistams atsparia tuberkulioze (A15-A19) (visi)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5AE29" w14:textId="6E289710" w:rsidR="00912744" w:rsidRPr="00F63037" w:rsidRDefault="000246DD" w:rsidP="00FC1779">
                  <w:r w:rsidRPr="00F63037">
                    <w:rPr>
                      <w:noProof/>
                      <w:lang w:val="lt-LT" w:eastAsia="lt-LT"/>
                    </w:rPr>
                    <w:drawing>
                      <wp:inline distT="0" distB="0" distL="0" distR="0" wp14:anchorId="2924CF0E" wp14:editId="1B823B45">
                        <wp:extent cx="129540" cy="163830"/>
                        <wp:effectExtent l="0" t="0" r="0" b="0"/>
                        <wp:docPr id="90"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31735EE"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C7CDFE6"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DA65EBC" w14:textId="77777777" w:rsidR="00912744" w:rsidRPr="00F63037" w:rsidRDefault="00912744" w:rsidP="00FC1779">
                  <w:pPr>
                    <w:jc w:val="right"/>
                  </w:pPr>
                  <w:r w:rsidRPr="00F63037">
                    <w:rPr>
                      <w:color w:val="000000"/>
                      <w:sz w:val="16"/>
                    </w:rPr>
                    <w:t>0.7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28D2685"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C0B7616" w14:textId="77777777" w:rsidR="00912744" w:rsidRPr="00F63037" w:rsidRDefault="00912744" w:rsidP="00FC1779">
                  <w:pPr>
                    <w:jc w:val="right"/>
                  </w:pPr>
                  <w:r w:rsidRPr="00F63037">
                    <w:rPr>
                      <w:color w:val="000000"/>
                      <w:sz w:val="16"/>
                    </w:rPr>
                    <w:t>0.4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EBE058D" w14:textId="77777777" w:rsidR="00912744" w:rsidRPr="00F63037" w:rsidRDefault="00912744" w:rsidP="00FC1779">
                  <w:pPr>
                    <w:jc w:val="right"/>
                  </w:pPr>
                  <w:r w:rsidRPr="00F63037">
                    <w:rPr>
                      <w:color w:val="000000"/>
                      <w:sz w:val="16"/>
                    </w:rPr>
                    <w:t>2.4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AE7F114" w14:textId="58FC6911" w:rsidR="00912744" w:rsidRPr="00F63037" w:rsidRDefault="000246DD" w:rsidP="00FC1779">
                  <w:r w:rsidRPr="00F63037">
                    <w:rPr>
                      <w:noProof/>
                      <w:lang w:val="lt-LT" w:eastAsia="lt-LT"/>
                    </w:rPr>
                    <w:drawing>
                      <wp:inline distT="0" distB="0" distL="0" distR="0" wp14:anchorId="042817D8" wp14:editId="6A65A874">
                        <wp:extent cx="2018665" cy="284480"/>
                        <wp:effectExtent l="0" t="0" r="0" b="0"/>
                        <wp:docPr id="91" name="img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1853AB" w14:textId="77777777" w:rsidR="00912744" w:rsidRPr="00F63037" w:rsidRDefault="00912744" w:rsidP="00FC1779">
                  <w:pPr>
                    <w:jc w:val="right"/>
                  </w:pPr>
                  <w:r w:rsidRPr="00F63037">
                    <w:rPr>
                      <w:color w:val="000000"/>
                      <w:sz w:val="16"/>
                    </w:rPr>
                    <w:t>0.0</w:t>
                  </w:r>
                </w:p>
              </w:tc>
            </w:tr>
            <w:tr w:rsidR="00912744" w:rsidRPr="00F63037" w14:paraId="29C8B12A"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0D9E5F8" w14:textId="77777777" w:rsidR="00912744" w:rsidRPr="00F63037" w:rsidRDefault="00912744" w:rsidP="00FC1779">
                  <w:r w:rsidRPr="00F63037">
                    <w:rPr>
                      <w:color w:val="000000"/>
                      <w:sz w:val="16"/>
                    </w:rPr>
                    <w:t>Serg. vaistams atsparia tuberkulioze (A15-A19) 100 000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84040" w14:textId="2BD41663" w:rsidR="00912744" w:rsidRPr="00F63037" w:rsidRDefault="000246DD" w:rsidP="00FC1779">
                  <w:r w:rsidRPr="00F63037">
                    <w:rPr>
                      <w:noProof/>
                      <w:lang w:val="lt-LT" w:eastAsia="lt-LT"/>
                    </w:rPr>
                    <w:drawing>
                      <wp:inline distT="0" distB="0" distL="0" distR="0" wp14:anchorId="11275F16" wp14:editId="20AD1A3B">
                        <wp:extent cx="129540" cy="163830"/>
                        <wp:effectExtent l="0" t="0" r="0" b="0"/>
                        <wp:docPr id="92"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2EA592F8"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1040505"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2414AE3" w14:textId="77777777" w:rsidR="00912744" w:rsidRPr="00F63037" w:rsidRDefault="00912744" w:rsidP="00FC1779">
                  <w:pPr>
                    <w:jc w:val="right"/>
                  </w:pPr>
                  <w:r w:rsidRPr="00F63037">
                    <w:rPr>
                      <w:color w:val="000000"/>
                      <w:sz w:val="16"/>
                    </w:rPr>
                    <w:t>0.4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DE2B78A"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DA7F123" w14:textId="77777777" w:rsidR="00912744" w:rsidRPr="00F63037" w:rsidRDefault="00912744" w:rsidP="00FC1779">
                  <w:pPr>
                    <w:jc w:val="right"/>
                  </w:pPr>
                  <w:r w:rsidRPr="00F63037">
                    <w:rPr>
                      <w:color w:val="000000"/>
                      <w:sz w:val="16"/>
                    </w:rPr>
                    <w:t>0.2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EDABAE9" w14:textId="77777777" w:rsidR="00912744" w:rsidRPr="00F63037" w:rsidRDefault="00912744" w:rsidP="00FC1779">
                  <w:pPr>
                    <w:jc w:val="right"/>
                  </w:pPr>
                  <w:r w:rsidRPr="00F63037">
                    <w:rPr>
                      <w:color w:val="000000"/>
                      <w:sz w:val="16"/>
                    </w:rPr>
                    <w:t>2.1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414566" w14:textId="2A0310EF" w:rsidR="00912744" w:rsidRPr="00F63037" w:rsidRDefault="000246DD" w:rsidP="00FC1779">
                  <w:r w:rsidRPr="00F63037">
                    <w:rPr>
                      <w:noProof/>
                      <w:lang w:val="lt-LT" w:eastAsia="lt-LT"/>
                    </w:rPr>
                    <w:drawing>
                      <wp:inline distT="0" distB="0" distL="0" distR="0" wp14:anchorId="2E778983" wp14:editId="03BDF8EB">
                        <wp:extent cx="2018665" cy="284480"/>
                        <wp:effectExtent l="0" t="0" r="0" b="0"/>
                        <wp:docPr id="93" name="im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104235" w14:textId="77777777" w:rsidR="00912744" w:rsidRPr="00F63037" w:rsidRDefault="00912744" w:rsidP="00FC1779">
                  <w:pPr>
                    <w:jc w:val="right"/>
                  </w:pPr>
                  <w:r w:rsidRPr="00F63037">
                    <w:rPr>
                      <w:color w:val="000000"/>
                      <w:sz w:val="16"/>
                    </w:rPr>
                    <w:t>0.0</w:t>
                  </w:r>
                </w:p>
              </w:tc>
            </w:tr>
            <w:tr w:rsidR="00912744" w:rsidRPr="00F63037" w14:paraId="3EB695DC"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3415DCB" w14:textId="77777777" w:rsidR="00912744" w:rsidRPr="00F63037" w:rsidRDefault="00912744" w:rsidP="00FC1779">
                  <w:r w:rsidRPr="00F63037">
                    <w:rPr>
                      <w:color w:val="000000"/>
                      <w:sz w:val="16"/>
                    </w:rPr>
                    <w:t>Serg. ŽIV ir LPL (B20-B24, Z21, A50-A54, A56) 10 000 gyv. (ULAC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B7FDCD" w14:textId="42F6E62D" w:rsidR="00912744" w:rsidRPr="00F63037" w:rsidRDefault="000246DD" w:rsidP="00FC1779">
                  <w:r w:rsidRPr="00F63037">
                    <w:rPr>
                      <w:noProof/>
                      <w:lang w:val="lt-LT" w:eastAsia="lt-LT"/>
                    </w:rPr>
                    <w:drawing>
                      <wp:inline distT="0" distB="0" distL="0" distR="0" wp14:anchorId="3AE33B1C" wp14:editId="58C61A97">
                        <wp:extent cx="129540" cy="163830"/>
                        <wp:effectExtent l="0" t="0" r="0" b="0"/>
                        <wp:docPr id="94"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26907F23" w14:textId="77777777" w:rsidR="00912744" w:rsidRPr="00F63037" w:rsidRDefault="00912744" w:rsidP="00FC1779">
                  <w:pPr>
                    <w:jc w:val="right"/>
                  </w:pPr>
                  <w:r w:rsidRPr="00F63037">
                    <w:rPr>
                      <w:color w:val="000000"/>
                      <w:sz w:val="16"/>
                    </w:rPr>
                    <w:t>0.5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06A1724" w14:textId="77777777" w:rsidR="00912744" w:rsidRPr="00F63037" w:rsidRDefault="00912744" w:rsidP="00FC1779">
                  <w:pPr>
                    <w:jc w:val="right"/>
                  </w:pPr>
                  <w:r w:rsidRPr="00F63037">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106871C" w14:textId="77777777" w:rsidR="00912744" w:rsidRPr="00F63037" w:rsidRDefault="00912744" w:rsidP="00FC1779">
                  <w:pPr>
                    <w:jc w:val="right"/>
                  </w:pPr>
                  <w:r w:rsidRPr="00F63037">
                    <w:rPr>
                      <w:color w:val="000000"/>
                      <w:sz w:val="16"/>
                    </w:rPr>
                    <w:t>0.7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27A1E82" w14:textId="77777777" w:rsidR="00912744" w:rsidRPr="00F63037" w:rsidRDefault="00912744" w:rsidP="00FC1779">
                  <w:pPr>
                    <w:jc w:val="right"/>
                  </w:pPr>
                  <w:r w:rsidRPr="00F63037">
                    <w:rPr>
                      <w:color w:val="000000"/>
                      <w:sz w:val="16"/>
                    </w:rPr>
                    <w:t>0.33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1F112D5" w14:textId="77777777" w:rsidR="00912744" w:rsidRPr="00F63037" w:rsidRDefault="00912744" w:rsidP="00FC1779">
                  <w:pPr>
                    <w:jc w:val="right"/>
                  </w:pPr>
                  <w:r w:rsidRPr="00F63037">
                    <w:rPr>
                      <w:color w:val="000000"/>
                      <w:sz w:val="16"/>
                    </w:rPr>
                    <w:t>1.5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86C324C" w14:textId="77777777" w:rsidR="00912744" w:rsidRPr="00F63037" w:rsidRDefault="00912744" w:rsidP="00FC1779">
                  <w:pPr>
                    <w:jc w:val="right"/>
                  </w:pPr>
                  <w:r w:rsidRPr="00F63037">
                    <w:rPr>
                      <w:color w:val="000000"/>
                      <w:sz w:val="16"/>
                    </w:rPr>
                    <w:t>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9D271F1" w14:textId="2028CD2F" w:rsidR="00912744" w:rsidRPr="00F63037" w:rsidRDefault="000246DD" w:rsidP="00FC1779">
                  <w:r w:rsidRPr="00F63037">
                    <w:rPr>
                      <w:noProof/>
                      <w:lang w:val="lt-LT" w:eastAsia="lt-LT"/>
                    </w:rPr>
                    <w:drawing>
                      <wp:inline distT="0" distB="0" distL="0" distR="0" wp14:anchorId="3A5F76D1" wp14:editId="3F11925D">
                        <wp:extent cx="2018665" cy="284480"/>
                        <wp:effectExtent l="0" t="0" r="0" b="0"/>
                        <wp:docPr id="95" name="img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969E659" w14:textId="77777777" w:rsidR="00912744" w:rsidRPr="00F63037" w:rsidRDefault="00912744" w:rsidP="00FC1779">
                  <w:pPr>
                    <w:jc w:val="right"/>
                  </w:pPr>
                  <w:r w:rsidRPr="00F63037">
                    <w:rPr>
                      <w:color w:val="000000"/>
                      <w:sz w:val="16"/>
                    </w:rPr>
                    <w:t>0.0</w:t>
                  </w:r>
                </w:p>
              </w:tc>
            </w:tr>
            <w:tr w:rsidR="00912744" w:rsidRPr="00F63037" w14:paraId="7C8FD03E"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D9FF53B" w14:textId="77777777" w:rsidR="00912744" w:rsidRPr="00F63037" w:rsidRDefault="00912744" w:rsidP="00FC1779">
                  <w:r w:rsidRPr="00F63037">
                    <w:rPr>
                      <w:color w:val="000000"/>
                      <w:sz w:val="16"/>
                    </w:rPr>
                    <w:t>4.3. Pagerinti motinos ir vaiko sveikatą</w:t>
                  </w:r>
                </w:p>
              </w:tc>
            </w:tr>
            <w:tr w:rsidR="00912744" w:rsidRPr="00F63037" w14:paraId="6D449DDB"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434C572" w14:textId="77777777" w:rsidR="00912744" w:rsidRPr="00F63037" w:rsidRDefault="00912744" w:rsidP="00FC1779">
                  <w:r w:rsidRPr="00F63037">
                    <w:rPr>
                      <w:color w:val="000000"/>
                      <w:sz w:val="16"/>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7880B" w14:textId="2F52E1BD" w:rsidR="00912744" w:rsidRPr="00F63037" w:rsidRDefault="000246DD" w:rsidP="00FC1779">
                  <w:r w:rsidRPr="00F63037">
                    <w:rPr>
                      <w:noProof/>
                      <w:lang w:val="lt-LT" w:eastAsia="lt-LT"/>
                    </w:rPr>
                    <w:drawing>
                      <wp:inline distT="0" distB="0" distL="0" distR="0" wp14:anchorId="7B5DFB00" wp14:editId="15DBE0FC">
                        <wp:extent cx="129540" cy="163830"/>
                        <wp:effectExtent l="0" t="0" r="0" b="0"/>
                        <wp:docPr id="96"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57B01D6" w14:textId="77777777" w:rsidR="00912744" w:rsidRPr="00F63037" w:rsidRDefault="00912744" w:rsidP="00FC1779">
                  <w:pPr>
                    <w:jc w:val="right"/>
                  </w:pPr>
                  <w:r w:rsidRPr="00F63037">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B024189" w14:textId="77777777" w:rsidR="00912744" w:rsidRPr="00F63037" w:rsidRDefault="00912744" w:rsidP="00FC1779">
                  <w:pPr>
                    <w:jc w:val="right"/>
                  </w:pPr>
                  <w:r w:rsidRPr="00F63037">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09919F5" w14:textId="77777777" w:rsidR="00912744" w:rsidRPr="00F63037" w:rsidRDefault="00912744" w:rsidP="00FC1779">
                  <w:pPr>
                    <w:jc w:val="right"/>
                  </w:pPr>
                  <w:r w:rsidRPr="00F63037">
                    <w:rPr>
                      <w:color w:val="000000"/>
                      <w:sz w:val="16"/>
                    </w:rPr>
                    <w:t>2.1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85A924" w14:textId="77777777" w:rsidR="00912744" w:rsidRPr="00F63037" w:rsidRDefault="00912744" w:rsidP="00FC1779">
                  <w:pPr>
                    <w:jc w:val="right"/>
                  </w:pPr>
                  <w:r w:rsidRPr="00F63037">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EB69B73" w14:textId="77777777" w:rsidR="00912744" w:rsidRPr="00F63037" w:rsidRDefault="00912744" w:rsidP="00FC1779">
                  <w:pPr>
                    <w:jc w:val="right"/>
                  </w:pPr>
                  <w:r w:rsidRPr="00F63037">
                    <w:rPr>
                      <w:color w:val="000000"/>
                      <w:sz w:val="16"/>
                    </w:rPr>
                    <w:t>2.8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E766EA8" w14:textId="77777777" w:rsidR="00912744" w:rsidRPr="00F63037" w:rsidRDefault="00912744" w:rsidP="00FC1779">
                  <w:pPr>
                    <w:jc w:val="right"/>
                  </w:pPr>
                  <w:r w:rsidRPr="00F63037">
                    <w:rPr>
                      <w:color w:val="000000"/>
                      <w:sz w:val="16"/>
                    </w:rPr>
                    <w:t>18.8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08001BE" w14:textId="1BB170E0" w:rsidR="00912744" w:rsidRPr="00F63037" w:rsidRDefault="000246DD" w:rsidP="00FC1779">
                  <w:r w:rsidRPr="00F63037">
                    <w:rPr>
                      <w:noProof/>
                      <w:lang w:val="lt-LT" w:eastAsia="lt-LT"/>
                    </w:rPr>
                    <w:drawing>
                      <wp:inline distT="0" distB="0" distL="0" distR="0" wp14:anchorId="5F732F5A" wp14:editId="78EF9EF1">
                        <wp:extent cx="2018665" cy="284480"/>
                        <wp:effectExtent l="0" t="0" r="0" b="0"/>
                        <wp:docPr id="97" name="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9CFA047" w14:textId="77777777" w:rsidR="00912744" w:rsidRPr="00F63037" w:rsidRDefault="00912744" w:rsidP="00FC1779">
                  <w:pPr>
                    <w:jc w:val="right"/>
                  </w:pPr>
                  <w:r w:rsidRPr="00F63037">
                    <w:rPr>
                      <w:color w:val="000000"/>
                      <w:sz w:val="16"/>
                    </w:rPr>
                    <w:t>0.0</w:t>
                  </w:r>
                </w:p>
              </w:tc>
            </w:tr>
            <w:tr w:rsidR="00912744" w:rsidRPr="00F63037" w14:paraId="7B828182"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68C122" w14:textId="77777777" w:rsidR="00912744" w:rsidRPr="00F63037" w:rsidRDefault="00912744" w:rsidP="00FC1779">
                  <w:r w:rsidRPr="00F63037">
                    <w:rPr>
                      <w:color w:val="000000"/>
                      <w:sz w:val="16"/>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628D1" w14:textId="38ED6D59" w:rsidR="00912744" w:rsidRPr="00F63037" w:rsidRDefault="000246DD" w:rsidP="00FC1779">
                  <w:r w:rsidRPr="00F63037">
                    <w:rPr>
                      <w:noProof/>
                      <w:lang w:val="lt-LT" w:eastAsia="lt-LT"/>
                    </w:rPr>
                    <w:drawing>
                      <wp:inline distT="0" distB="0" distL="0" distR="0" wp14:anchorId="60EC6F61" wp14:editId="01FBEE31">
                        <wp:extent cx="155575" cy="163830"/>
                        <wp:effectExtent l="0" t="0" r="0" b="0"/>
                        <wp:docPr id="9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2218B052" w14:textId="77777777" w:rsidR="00912744" w:rsidRPr="00F63037" w:rsidRDefault="00912744" w:rsidP="00FC1779">
                  <w:pPr>
                    <w:jc w:val="right"/>
                  </w:pPr>
                  <w:r w:rsidRPr="00F63037">
                    <w:rPr>
                      <w:color w:val="000000"/>
                      <w:sz w:val="16"/>
                    </w:rPr>
                    <w:t>94.9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830FDD3" w14:textId="77777777" w:rsidR="00912744" w:rsidRPr="00F63037" w:rsidRDefault="00912744" w:rsidP="00FC1779">
                  <w:pPr>
                    <w:jc w:val="right"/>
                  </w:pPr>
                  <w:r w:rsidRPr="00F63037">
                    <w:rPr>
                      <w:color w:val="000000"/>
                      <w:sz w:val="16"/>
                    </w:rPr>
                    <w:t>111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A865ECA" w14:textId="77777777" w:rsidR="00912744" w:rsidRPr="00F63037" w:rsidRDefault="00912744" w:rsidP="00FC1779">
                  <w:pPr>
                    <w:jc w:val="right"/>
                  </w:pPr>
                  <w:r w:rsidRPr="00F63037">
                    <w:rPr>
                      <w:color w:val="000000"/>
                      <w:sz w:val="16"/>
                    </w:rPr>
                    <w:t>94.4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FEF751B" w14:textId="77777777" w:rsidR="00912744" w:rsidRPr="00F63037" w:rsidRDefault="00912744" w:rsidP="00FC1779">
                  <w:pPr>
                    <w:jc w:val="right"/>
                  </w:pPr>
                  <w:r w:rsidRPr="00F63037">
                    <w:rPr>
                      <w:color w:val="000000"/>
                      <w:sz w:val="16"/>
                    </w:rPr>
                    <w:t>1.05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06C3AE3" w14:textId="77777777" w:rsidR="00912744" w:rsidRPr="00F63037" w:rsidRDefault="00912744" w:rsidP="00FC1779">
                  <w:pPr>
                    <w:jc w:val="right"/>
                  </w:pPr>
                  <w:r w:rsidRPr="00F63037">
                    <w:rPr>
                      <w:color w:val="000000"/>
                      <w:sz w:val="16"/>
                    </w:rPr>
                    <w:t>90.1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31C0B82" w14:textId="77777777" w:rsidR="00912744" w:rsidRPr="00F63037" w:rsidRDefault="00912744" w:rsidP="00FC1779">
                  <w:pPr>
                    <w:jc w:val="right"/>
                  </w:pPr>
                  <w:r w:rsidRPr="00F63037">
                    <w:rPr>
                      <w:color w:val="000000"/>
                      <w:sz w:val="16"/>
                    </w:rPr>
                    <w:t>80.1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5F22336" w14:textId="1092F2A9" w:rsidR="00912744" w:rsidRPr="00F63037" w:rsidRDefault="000246DD" w:rsidP="00FC1779">
                  <w:r w:rsidRPr="00F63037">
                    <w:rPr>
                      <w:noProof/>
                      <w:lang w:val="lt-LT" w:eastAsia="lt-LT"/>
                    </w:rPr>
                    <w:drawing>
                      <wp:inline distT="0" distB="0" distL="0" distR="0" wp14:anchorId="6979B45A" wp14:editId="2D8CE0A5">
                        <wp:extent cx="2018665" cy="284480"/>
                        <wp:effectExtent l="0" t="0" r="0" b="0"/>
                        <wp:docPr id="99" name="img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53DB62C" w14:textId="77777777" w:rsidR="00912744" w:rsidRPr="00F63037" w:rsidRDefault="00912744" w:rsidP="00FC1779">
                  <w:pPr>
                    <w:jc w:val="right"/>
                  </w:pPr>
                  <w:r w:rsidRPr="00F63037">
                    <w:rPr>
                      <w:color w:val="000000"/>
                      <w:sz w:val="16"/>
                    </w:rPr>
                    <w:t>100.0</w:t>
                  </w:r>
                </w:p>
              </w:tc>
            </w:tr>
            <w:tr w:rsidR="00912744" w:rsidRPr="00F63037" w14:paraId="4E4B76B9"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8AF5C06" w14:textId="77777777" w:rsidR="00912744" w:rsidRPr="00F63037" w:rsidRDefault="00912744" w:rsidP="00FC1779">
                  <w:r w:rsidRPr="00F63037">
                    <w:rPr>
                      <w:color w:val="000000"/>
                      <w:sz w:val="16"/>
                    </w:rPr>
                    <w:t>1 m. vaikų difterijos, stabligės, kokliušo, poliomielito, Haemophilus influenzae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A3F80" w14:textId="232D9B48" w:rsidR="00912744" w:rsidRPr="00F63037" w:rsidRDefault="000246DD" w:rsidP="00FC1779">
                  <w:r w:rsidRPr="00F63037">
                    <w:rPr>
                      <w:noProof/>
                      <w:lang w:val="lt-LT" w:eastAsia="lt-LT"/>
                    </w:rPr>
                    <w:drawing>
                      <wp:inline distT="0" distB="0" distL="0" distR="0" wp14:anchorId="7D08D1E9" wp14:editId="5662B103">
                        <wp:extent cx="129540" cy="163830"/>
                        <wp:effectExtent l="0" t="0" r="0" b="0"/>
                        <wp:docPr id="10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3912EBDD" w14:textId="77777777" w:rsidR="00912744" w:rsidRPr="00F63037" w:rsidRDefault="00912744" w:rsidP="00FC1779">
                  <w:pPr>
                    <w:jc w:val="right"/>
                  </w:pPr>
                  <w:r w:rsidRPr="00F63037">
                    <w:rPr>
                      <w:color w:val="000000"/>
                      <w:sz w:val="16"/>
                    </w:rPr>
                    <w:t>49.2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5EF5960" w14:textId="77777777" w:rsidR="00912744" w:rsidRPr="00F63037" w:rsidRDefault="00912744" w:rsidP="00FC1779">
                  <w:pPr>
                    <w:jc w:val="right"/>
                  </w:pPr>
                  <w:r w:rsidRPr="00F63037">
                    <w:rPr>
                      <w:color w:val="000000"/>
                      <w:sz w:val="16"/>
                    </w:rPr>
                    <w:t>61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A44746A" w14:textId="77777777" w:rsidR="00912744" w:rsidRPr="00F63037" w:rsidRDefault="00912744" w:rsidP="00FC1779">
                  <w:pPr>
                    <w:jc w:val="right"/>
                  </w:pPr>
                  <w:r w:rsidRPr="00F63037">
                    <w:rPr>
                      <w:color w:val="000000"/>
                      <w:sz w:val="16"/>
                    </w:rPr>
                    <w:t>78.8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F32FDB8" w14:textId="77777777" w:rsidR="00912744" w:rsidRPr="00F63037" w:rsidRDefault="00912744" w:rsidP="00FC1779">
                  <w:pPr>
                    <w:jc w:val="right"/>
                  </w:pPr>
                  <w:r w:rsidRPr="00F63037">
                    <w:rPr>
                      <w:color w:val="000000"/>
                      <w:sz w:val="16"/>
                    </w:rPr>
                    <w:t>0.54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23C554F" w14:textId="77777777" w:rsidR="00912744" w:rsidRPr="00F63037" w:rsidRDefault="00912744" w:rsidP="00FC1779">
                  <w:pPr>
                    <w:jc w:val="right"/>
                  </w:pPr>
                  <w:r w:rsidRPr="00F63037">
                    <w:rPr>
                      <w:color w:val="000000"/>
                      <w:sz w:val="16"/>
                    </w:rPr>
                    <w:t>91.3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FA18CE5" w14:textId="77777777" w:rsidR="00912744" w:rsidRPr="00F63037" w:rsidRDefault="00912744" w:rsidP="00FC1779">
                  <w:pPr>
                    <w:jc w:val="right"/>
                  </w:pPr>
                  <w:r w:rsidRPr="00F63037">
                    <w:rPr>
                      <w:color w:val="000000"/>
                      <w:sz w:val="16"/>
                    </w:rPr>
                    <w:t>49.2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A6F4D3" w14:textId="66B2F200" w:rsidR="00912744" w:rsidRPr="00F63037" w:rsidRDefault="000246DD" w:rsidP="00FC1779">
                  <w:r w:rsidRPr="00F63037">
                    <w:rPr>
                      <w:noProof/>
                      <w:lang w:val="lt-LT" w:eastAsia="lt-LT"/>
                    </w:rPr>
                    <w:drawing>
                      <wp:inline distT="0" distB="0" distL="0" distR="0" wp14:anchorId="5669C317" wp14:editId="6B819EB8">
                        <wp:extent cx="2018665" cy="284480"/>
                        <wp:effectExtent l="0" t="0" r="0" b="0"/>
                        <wp:docPr id="101" name="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70B0F02" w14:textId="77777777" w:rsidR="00912744" w:rsidRPr="00F63037" w:rsidRDefault="00912744" w:rsidP="00FC1779">
                  <w:pPr>
                    <w:jc w:val="right"/>
                  </w:pPr>
                  <w:r w:rsidRPr="00F63037">
                    <w:rPr>
                      <w:color w:val="000000"/>
                      <w:sz w:val="16"/>
                    </w:rPr>
                    <w:t>100.0</w:t>
                  </w:r>
                </w:p>
              </w:tc>
            </w:tr>
            <w:tr w:rsidR="00912744" w:rsidRPr="00F63037" w14:paraId="420D4FF5"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167D7C" w14:textId="77777777" w:rsidR="00912744" w:rsidRPr="00F63037" w:rsidRDefault="00912744" w:rsidP="00FC1779">
                  <w:r w:rsidRPr="00F63037">
                    <w:rPr>
                      <w:color w:val="000000"/>
                      <w:sz w:val="16"/>
                    </w:rPr>
                    <w:t>Vaikų (6-14 m.) dalis, dalyvavusi dantų dengimo silantinėmis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8D590" w14:textId="10F73328" w:rsidR="00912744" w:rsidRPr="00F63037" w:rsidRDefault="000246DD" w:rsidP="00FC1779">
                  <w:r w:rsidRPr="00F63037">
                    <w:rPr>
                      <w:noProof/>
                      <w:lang w:val="lt-LT" w:eastAsia="lt-LT"/>
                    </w:rPr>
                    <w:drawing>
                      <wp:inline distT="0" distB="0" distL="0" distR="0" wp14:anchorId="326E357A" wp14:editId="6075597E">
                        <wp:extent cx="129540" cy="163830"/>
                        <wp:effectExtent l="0" t="0" r="0" b="0"/>
                        <wp:docPr id="10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4E85D525" w14:textId="77777777" w:rsidR="00912744" w:rsidRPr="00F63037" w:rsidRDefault="00912744" w:rsidP="00FC1779">
                  <w:pPr>
                    <w:jc w:val="right"/>
                  </w:pPr>
                  <w:r w:rsidRPr="00F63037">
                    <w:rPr>
                      <w:color w:val="000000"/>
                      <w:sz w:val="16"/>
                    </w:rPr>
                    <w:t>31.8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F4ED27D" w14:textId="77777777" w:rsidR="00912744" w:rsidRPr="00F63037" w:rsidRDefault="00912744" w:rsidP="00FC1779">
                  <w:pPr>
                    <w:jc w:val="right"/>
                  </w:pPr>
                  <w:r w:rsidRPr="00F63037">
                    <w:rPr>
                      <w:color w:val="000000"/>
                      <w:sz w:val="16"/>
                    </w:rPr>
                    <w:t>447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DEE14C0" w14:textId="77777777" w:rsidR="00912744" w:rsidRPr="00F63037" w:rsidRDefault="00912744" w:rsidP="00FC1779">
                  <w:pPr>
                    <w:jc w:val="right"/>
                  </w:pPr>
                  <w:r w:rsidRPr="00F63037">
                    <w:rPr>
                      <w:color w:val="000000"/>
                      <w:sz w:val="16"/>
                    </w:rPr>
                    <w:t>36.3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19ECFAA" w14:textId="77777777" w:rsidR="00912744" w:rsidRPr="00F63037" w:rsidRDefault="00912744" w:rsidP="00FC1779">
                  <w:pPr>
                    <w:jc w:val="right"/>
                  </w:pPr>
                  <w:r w:rsidRPr="00F63037">
                    <w:rPr>
                      <w:color w:val="000000"/>
                      <w:sz w:val="16"/>
                    </w:rPr>
                    <w:t>3.28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4914BEE" w14:textId="77777777" w:rsidR="00912744" w:rsidRPr="00F63037" w:rsidRDefault="00912744" w:rsidP="00FC1779">
                  <w:pPr>
                    <w:jc w:val="right"/>
                  </w:pPr>
                  <w:r w:rsidRPr="00F63037">
                    <w:rPr>
                      <w:color w:val="000000"/>
                      <w:sz w:val="16"/>
                    </w:rPr>
                    <w:t>9.7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51AB285" w14:textId="77777777" w:rsidR="00912744" w:rsidRPr="00F63037" w:rsidRDefault="00912744" w:rsidP="00FC1779">
                  <w:pPr>
                    <w:jc w:val="right"/>
                  </w:pPr>
                  <w:r w:rsidRPr="00F63037">
                    <w:rPr>
                      <w:color w:val="000000"/>
                      <w:sz w:val="16"/>
                    </w:rPr>
                    <w:t>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C3F5B14" w14:textId="72657B4B" w:rsidR="00912744" w:rsidRPr="00F63037" w:rsidRDefault="000246DD" w:rsidP="00FC1779">
                  <w:r w:rsidRPr="00F63037">
                    <w:rPr>
                      <w:noProof/>
                      <w:lang w:val="lt-LT" w:eastAsia="lt-LT"/>
                    </w:rPr>
                    <w:drawing>
                      <wp:inline distT="0" distB="0" distL="0" distR="0" wp14:anchorId="49066748" wp14:editId="154AD1F6">
                        <wp:extent cx="2018665" cy="284480"/>
                        <wp:effectExtent l="0" t="0" r="0" b="0"/>
                        <wp:docPr id="103" name="img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95E209" w14:textId="77777777" w:rsidR="00912744" w:rsidRPr="00F63037" w:rsidRDefault="00912744" w:rsidP="00FC1779">
                  <w:pPr>
                    <w:jc w:val="right"/>
                  </w:pPr>
                  <w:r w:rsidRPr="00F63037">
                    <w:rPr>
                      <w:color w:val="000000"/>
                      <w:sz w:val="16"/>
                    </w:rPr>
                    <w:t>37.8</w:t>
                  </w:r>
                </w:p>
              </w:tc>
            </w:tr>
            <w:tr w:rsidR="00912744" w:rsidRPr="00F63037" w14:paraId="57C9384D"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3C137EF" w14:textId="77777777" w:rsidR="00912744" w:rsidRPr="00F63037" w:rsidRDefault="00912744" w:rsidP="00FC1779">
                  <w:r w:rsidRPr="00F63037">
                    <w:rPr>
                      <w:color w:val="000000"/>
                      <w:sz w:val="16"/>
                    </w:rPr>
                    <w:t>Vaikų (7-17 m.),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B7BB3" w14:textId="026655A2" w:rsidR="00912744" w:rsidRPr="00F63037" w:rsidRDefault="000246DD" w:rsidP="00FC1779">
                  <w:r w:rsidRPr="00F63037">
                    <w:rPr>
                      <w:noProof/>
                      <w:lang w:val="lt-LT" w:eastAsia="lt-LT"/>
                    </w:rPr>
                    <w:drawing>
                      <wp:inline distT="0" distB="0" distL="0" distR="0" wp14:anchorId="15B50675" wp14:editId="137ECC0A">
                        <wp:extent cx="129540" cy="163830"/>
                        <wp:effectExtent l="0" t="0" r="0" b="0"/>
                        <wp:docPr id="104"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601584DA" w14:textId="77777777" w:rsidR="00912744" w:rsidRPr="00F63037" w:rsidRDefault="00912744" w:rsidP="00FC1779">
                  <w:pPr>
                    <w:jc w:val="right"/>
                  </w:pPr>
                  <w:r w:rsidRPr="00F63037">
                    <w:rPr>
                      <w:color w:val="000000"/>
                      <w:sz w:val="16"/>
                    </w:rPr>
                    <w:t>20.0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4967EBB" w14:textId="77777777" w:rsidR="00912744" w:rsidRPr="00F63037" w:rsidRDefault="00912744" w:rsidP="00FC1779">
                  <w:pPr>
                    <w:jc w:val="right"/>
                  </w:pPr>
                  <w:r w:rsidRPr="00F63037">
                    <w:rPr>
                      <w:color w:val="000000"/>
                      <w:sz w:val="16"/>
                    </w:rPr>
                    <w:t>189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C88961E" w14:textId="77777777" w:rsidR="00912744" w:rsidRPr="00F63037" w:rsidRDefault="00912744" w:rsidP="00FC1779">
                  <w:pPr>
                    <w:jc w:val="right"/>
                  </w:pPr>
                  <w:r w:rsidRPr="00F63037">
                    <w:rPr>
                      <w:color w:val="000000"/>
                      <w:sz w:val="16"/>
                    </w:rPr>
                    <w:t>21.5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EF3A9A1" w14:textId="77777777" w:rsidR="00912744" w:rsidRPr="00F63037" w:rsidRDefault="00912744" w:rsidP="00FC1779">
                  <w:pPr>
                    <w:jc w:val="right"/>
                  </w:pPr>
                  <w:r w:rsidRPr="00F63037">
                    <w:rPr>
                      <w:color w:val="000000"/>
                      <w:sz w:val="16"/>
                    </w:rPr>
                    <w:t>0.95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4BF7030" w14:textId="77777777" w:rsidR="00912744" w:rsidRPr="00F63037" w:rsidRDefault="00912744" w:rsidP="00FC1779">
                  <w:pPr>
                    <w:jc w:val="right"/>
                  </w:pPr>
                  <w:r w:rsidRPr="00F63037">
                    <w:rPr>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F3FAE18" w14:textId="77777777" w:rsidR="00912744" w:rsidRPr="00F63037" w:rsidRDefault="00912744" w:rsidP="00FC1779">
                  <w:pPr>
                    <w:jc w:val="right"/>
                  </w:pPr>
                  <w:r w:rsidRPr="00F63037">
                    <w:rPr>
                      <w:color w:val="000000"/>
                      <w:sz w:val="16"/>
                    </w:rPr>
                    <w:t>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9067B3B" w14:textId="702C05A8" w:rsidR="00912744" w:rsidRPr="00F63037" w:rsidRDefault="000246DD" w:rsidP="00FC1779">
                  <w:r w:rsidRPr="00F63037">
                    <w:rPr>
                      <w:noProof/>
                      <w:lang w:val="lt-LT" w:eastAsia="lt-LT"/>
                    </w:rPr>
                    <w:drawing>
                      <wp:inline distT="0" distB="0" distL="0" distR="0" wp14:anchorId="5CC56D0D" wp14:editId="2EA7A32F">
                        <wp:extent cx="2018665" cy="284480"/>
                        <wp:effectExtent l="0" t="0" r="0" b="0"/>
                        <wp:docPr id="105" name="img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B235DD" w14:textId="77777777" w:rsidR="00912744" w:rsidRPr="00F63037" w:rsidRDefault="00912744" w:rsidP="00FC1779">
                  <w:pPr>
                    <w:jc w:val="right"/>
                  </w:pPr>
                  <w:r w:rsidRPr="00F63037">
                    <w:rPr>
                      <w:color w:val="000000"/>
                      <w:sz w:val="16"/>
                    </w:rPr>
                    <w:t>33.5</w:t>
                  </w:r>
                </w:p>
              </w:tc>
            </w:tr>
            <w:tr w:rsidR="00912744" w:rsidRPr="00F63037" w14:paraId="05F6367D"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81B3B8" w14:textId="77777777" w:rsidR="00912744" w:rsidRPr="00F63037" w:rsidRDefault="00912744" w:rsidP="00FC1779">
                  <w:r w:rsidRPr="00F63037">
                    <w:rPr>
                      <w:color w:val="000000"/>
                      <w:sz w:val="16"/>
                    </w:rPr>
                    <w:t>Paauglių (15–17 m.) gimdymų sk. 1000 15-17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D87A33" w14:textId="210D6C35" w:rsidR="00912744" w:rsidRPr="00F63037" w:rsidRDefault="000246DD" w:rsidP="00FC1779">
                  <w:r w:rsidRPr="00F63037">
                    <w:rPr>
                      <w:noProof/>
                      <w:lang w:val="lt-LT" w:eastAsia="lt-LT"/>
                    </w:rPr>
                    <w:drawing>
                      <wp:inline distT="0" distB="0" distL="0" distR="0" wp14:anchorId="1CF56E8E" wp14:editId="51F0E1A6">
                        <wp:extent cx="129540" cy="163830"/>
                        <wp:effectExtent l="0" t="0" r="0" b="0"/>
                        <wp:docPr id="106"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32D4E6FF" w14:textId="77777777" w:rsidR="00912744" w:rsidRPr="00F63037" w:rsidRDefault="00912744" w:rsidP="00FC1779">
                  <w:pPr>
                    <w:jc w:val="right"/>
                  </w:pPr>
                  <w:r w:rsidRPr="00F63037">
                    <w:rPr>
                      <w:color w:val="000000"/>
                      <w:sz w:val="16"/>
                    </w:rPr>
                    <w:t>14.5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CAE90C4" w14:textId="77777777" w:rsidR="00912744" w:rsidRPr="00F63037" w:rsidRDefault="00912744" w:rsidP="00FC1779">
                  <w:pPr>
                    <w:jc w:val="right"/>
                  </w:pPr>
                  <w:r w:rsidRPr="00F63037">
                    <w:rPr>
                      <w:color w:val="000000"/>
                      <w:sz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FF477A9" w14:textId="77777777" w:rsidR="00912744" w:rsidRPr="00F63037" w:rsidRDefault="00912744" w:rsidP="00FC1779">
                  <w:pPr>
                    <w:jc w:val="right"/>
                  </w:pPr>
                  <w:r w:rsidRPr="00F63037">
                    <w:rPr>
                      <w:color w:val="000000"/>
                      <w:sz w:val="16"/>
                    </w:rPr>
                    <w:t>7.2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09F5AAC" w14:textId="77777777" w:rsidR="00912744" w:rsidRPr="00F63037" w:rsidRDefault="00912744" w:rsidP="00FC1779">
                  <w:pPr>
                    <w:jc w:val="right"/>
                  </w:pPr>
                  <w:r w:rsidRPr="00F63037">
                    <w:rPr>
                      <w:color w:val="000000"/>
                      <w:sz w:val="16"/>
                    </w:rPr>
                    <w:t>5.00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C664EE1" w14:textId="77777777" w:rsidR="00912744" w:rsidRPr="00F63037" w:rsidRDefault="00912744" w:rsidP="00FC1779">
                  <w:pPr>
                    <w:jc w:val="right"/>
                  </w:pPr>
                  <w:r w:rsidRPr="00F63037">
                    <w:rPr>
                      <w:color w:val="000000"/>
                      <w:sz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BECD1C7" w14:textId="77777777" w:rsidR="00912744" w:rsidRPr="00F63037" w:rsidRDefault="00912744" w:rsidP="00FC1779">
                  <w:pPr>
                    <w:jc w:val="right"/>
                  </w:pPr>
                  <w:r w:rsidRPr="00F63037">
                    <w:rPr>
                      <w:color w:val="000000"/>
                      <w:sz w:val="16"/>
                    </w:rPr>
                    <w:t>15.0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7387012" w14:textId="3CE3C432" w:rsidR="00912744" w:rsidRPr="00F63037" w:rsidRDefault="000246DD" w:rsidP="00FC1779">
                  <w:r w:rsidRPr="00F63037">
                    <w:rPr>
                      <w:noProof/>
                      <w:lang w:val="lt-LT" w:eastAsia="lt-LT"/>
                    </w:rPr>
                    <w:drawing>
                      <wp:inline distT="0" distB="0" distL="0" distR="0" wp14:anchorId="0E9F0778" wp14:editId="3E78D72E">
                        <wp:extent cx="2018665" cy="284480"/>
                        <wp:effectExtent l="0" t="0" r="0" b="0"/>
                        <wp:docPr id="107" name="img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3045E4" w14:textId="77777777" w:rsidR="00912744" w:rsidRPr="00F63037" w:rsidRDefault="00912744" w:rsidP="00FC1779">
                  <w:pPr>
                    <w:jc w:val="right"/>
                  </w:pPr>
                  <w:r w:rsidRPr="00F63037">
                    <w:rPr>
                      <w:color w:val="000000"/>
                      <w:sz w:val="16"/>
                    </w:rPr>
                    <w:t>0.0</w:t>
                  </w:r>
                </w:p>
              </w:tc>
            </w:tr>
            <w:tr w:rsidR="00912744" w:rsidRPr="00F63037" w14:paraId="601BDB1D" w14:textId="77777777" w:rsidTr="00FC1779">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1951A39" w14:textId="77777777" w:rsidR="00912744" w:rsidRPr="00F63037" w:rsidRDefault="00912744" w:rsidP="00FC1779">
                  <w:r w:rsidRPr="00F63037">
                    <w:rPr>
                      <w:color w:val="000000"/>
                      <w:sz w:val="16"/>
                    </w:rPr>
                    <w:t>4.4. Stiprinti lėtinių neinfekcinių ligų prevenciją ir kontrolę</w:t>
                  </w:r>
                </w:p>
              </w:tc>
            </w:tr>
            <w:tr w:rsidR="00912744" w:rsidRPr="00F63037" w14:paraId="0D16D129"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7B1E2A5" w14:textId="77777777" w:rsidR="00912744" w:rsidRPr="00F63037" w:rsidRDefault="00912744" w:rsidP="00FC1779">
                  <w:r w:rsidRPr="00F63037">
                    <w:rPr>
                      <w:color w:val="000000"/>
                      <w:sz w:val="16"/>
                    </w:rPr>
                    <w:t>Mirt. nuo kraujotakos sist.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09820" w14:textId="78FA2A72" w:rsidR="00912744" w:rsidRPr="00F63037" w:rsidRDefault="000246DD" w:rsidP="00FC1779">
                  <w:r w:rsidRPr="00F63037">
                    <w:rPr>
                      <w:noProof/>
                      <w:lang w:val="lt-LT" w:eastAsia="lt-LT"/>
                    </w:rPr>
                    <w:drawing>
                      <wp:inline distT="0" distB="0" distL="0" distR="0" wp14:anchorId="05EE3DD2" wp14:editId="1DA25DEE">
                        <wp:extent cx="129540" cy="163830"/>
                        <wp:effectExtent l="0" t="0" r="0" b="0"/>
                        <wp:docPr id="108"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24E8E8B5" w14:textId="77777777" w:rsidR="00912744" w:rsidRPr="00F63037" w:rsidRDefault="00912744" w:rsidP="00FC1779">
                  <w:pPr>
                    <w:jc w:val="right"/>
                  </w:pPr>
                  <w:r w:rsidRPr="00F63037">
                    <w:rPr>
                      <w:color w:val="000000"/>
                      <w:sz w:val="16"/>
                    </w:rPr>
                    <w:t>1190.0</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6341C95" w14:textId="77777777" w:rsidR="00912744" w:rsidRPr="00F63037" w:rsidRDefault="00912744" w:rsidP="00FC1779">
                  <w:pPr>
                    <w:jc w:val="right"/>
                  </w:pPr>
                  <w:r w:rsidRPr="00F63037">
                    <w:rPr>
                      <w:color w:val="000000"/>
                      <w:sz w:val="16"/>
                    </w:rPr>
                    <w:t>222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83935C7" w14:textId="77777777" w:rsidR="00912744" w:rsidRPr="00F63037" w:rsidRDefault="00912744" w:rsidP="00FC1779">
                  <w:pPr>
                    <w:jc w:val="right"/>
                  </w:pPr>
                  <w:r w:rsidRPr="00F63037">
                    <w:rPr>
                      <w:color w:val="000000"/>
                      <w:sz w:val="16"/>
                    </w:rPr>
                    <w:t>1079.6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5D0EF3A" w14:textId="77777777" w:rsidR="00912744" w:rsidRPr="00F63037" w:rsidRDefault="00912744" w:rsidP="00FC1779">
                  <w:pPr>
                    <w:jc w:val="right"/>
                  </w:pPr>
                  <w:r w:rsidRPr="00F63037">
                    <w:rPr>
                      <w:color w:val="000000"/>
                      <w:sz w:val="16"/>
                    </w:rPr>
                    <w:t>1.45</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B767F66" w14:textId="77777777" w:rsidR="00912744" w:rsidRPr="00F63037" w:rsidRDefault="00912744" w:rsidP="00FC1779">
                  <w:pPr>
                    <w:jc w:val="right"/>
                  </w:pPr>
                  <w:r w:rsidRPr="00F63037">
                    <w:rPr>
                      <w:color w:val="000000"/>
                      <w:sz w:val="16"/>
                    </w:rPr>
                    <w:t>820.8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C026BA8" w14:textId="77777777" w:rsidR="00912744" w:rsidRPr="00F63037" w:rsidRDefault="00912744" w:rsidP="00FC1779">
                  <w:pPr>
                    <w:jc w:val="right"/>
                  </w:pPr>
                  <w:r w:rsidRPr="00F63037">
                    <w:rPr>
                      <w:color w:val="000000"/>
                      <w:sz w:val="16"/>
                    </w:rPr>
                    <w:t>1563.7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3E8F2C2" w14:textId="4CCA47B5" w:rsidR="00912744" w:rsidRPr="00F63037" w:rsidRDefault="000246DD" w:rsidP="00FC1779">
                  <w:r w:rsidRPr="00F63037">
                    <w:rPr>
                      <w:noProof/>
                      <w:lang w:val="lt-LT" w:eastAsia="lt-LT"/>
                    </w:rPr>
                    <w:drawing>
                      <wp:inline distT="0" distB="0" distL="0" distR="0" wp14:anchorId="1FC64FBF" wp14:editId="5649157D">
                        <wp:extent cx="2018665" cy="284480"/>
                        <wp:effectExtent l="0" t="0" r="0" b="0"/>
                        <wp:docPr id="109" name="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AB5D770" w14:textId="77777777" w:rsidR="00912744" w:rsidRPr="00F63037" w:rsidRDefault="00912744" w:rsidP="00FC1779">
                  <w:pPr>
                    <w:jc w:val="right"/>
                  </w:pPr>
                  <w:r w:rsidRPr="00F63037">
                    <w:rPr>
                      <w:color w:val="000000"/>
                      <w:sz w:val="16"/>
                    </w:rPr>
                    <w:t>362.5</w:t>
                  </w:r>
                </w:p>
              </w:tc>
            </w:tr>
            <w:tr w:rsidR="00912744" w:rsidRPr="00F63037" w14:paraId="4B362664"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62D3D5" w14:textId="77777777" w:rsidR="00912744" w:rsidRPr="00F63037" w:rsidRDefault="00912744" w:rsidP="00FC1779">
                  <w:r w:rsidRPr="00F63037">
                    <w:rPr>
                      <w:color w:val="000000"/>
                      <w:sz w:val="16"/>
                    </w:rPr>
                    <w:t>SMR nuo kraujotakos sist.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56639" w14:textId="6BC7BB03" w:rsidR="00912744" w:rsidRPr="00F63037" w:rsidRDefault="000246DD" w:rsidP="00FC1779">
                  <w:r w:rsidRPr="00F63037">
                    <w:rPr>
                      <w:noProof/>
                      <w:lang w:val="lt-LT" w:eastAsia="lt-LT"/>
                    </w:rPr>
                    <w:drawing>
                      <wp:inline distT="0" distB="0" distL="0" distR="0" wp14:anchorId="15EE1D8B" wp14:editId="5FEB9533">
                        <wp:extent cx="129540" cy="163830"/>
                        <wp:effectExtent l="0" t="0" r="0" b="0"/>
                        <wp:docPr id="110"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460F7C5D" w14:textId="77777777" w:rsidR="00912744" w:rsidRPr="00F63037" w:rsidRDefault="00912744" w:rsidP="00FC1779">
                  <w:pPr>
                    <w:jc w:val="right"/>
                  </w:pPr>
                  <w:r w:rsidRPr="00F63037">
                    <w:rPr>
                      <w:color w:val="000000"/>
                      <w:sz w:val="16"/>
                    </w:rPr>
                    <w:t>964.5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B22C597" w14:textId="77777777" w:rsidR="00912744" w:rsidRPr="00F63037" w:rsidRDefault="00912744" w:rsidP="00FC1779">
                  <w:pPr>
                    <w:jc w:val="right"/>
                  </w:pPr>
                  <w:r w:rsidRPr="00F63037">
                    <w:rPr>
                      <w:color w:val="000000"/>
                      <w:sz w:val="16"/>
                    </w:rPr>
                    <w:t>222</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0030879" w14:textId="77777777" w:rsidR="00912744" w:rsidRPr="00F63037" w:rsidRDefault="00912744" w:rsidP="00FC1779">
                  <w:pPr>
                    <w:jc w:val="right"/>
                  </w:pPr>
                  <w:r w:rsidRPr="00F63037">
                    <w:rPr>
                      <w:color w:val="000000"/>
                      <w:sz w:val="16"/>
                    </w:rPr>
                    <w:t>886.9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F68E2E5" w14:textId="77777777" w:rsidR="00912744" w:rsidRPr="00F63037" w:rsidRDefault="00912744" w:rsidP="00FC1779">
                  <w:pPr>
                    <w:jc w:val="right"/>
                  </w:pPr>
                  <w:r w:rsidRPr="00F63037">
                    <w:rPr>
                      <w:color w:val="000000"/>
                      <w:sz w:val="16"/>
                    </w:rPr>
                    <w:t>1.21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5D55C56" w14:textId="77777777" w:rsidR="00912744" w:rsidRPr="00F63037" w:rsidRDefault="00912744" w:rsidP="00FC1779">
                  <w:pPr>
                    <w:jc w:val="right"/>
                  </w:pPr>
                  <w:r w:rsidRPr="00F63037">
                    <w:rPr>
                      <w:color w:val="000000"/>
                      <w:sz w:val="16"/>
                    </w:rPr>
                    <w:t>795.2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5440D83" w14:textId="77777777" w:rsidR="00912744" w:rsidRPr="00F63037" w:rsidRDefault="00912744" w:rsidP="00FC1779">
                  <w:pPr>
                    <w:jc w:val="right"/>
                  </w:pPr>
                  <w:r w:rsidRPr="00F63037">
                    <w:rPr>
                      <w:color w:val="000000"/>
                      <w:sz w:val="16"/>
                    </w:rPr>
                    <w:t>1219.3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C70BE5" w14:textId="2ADB955A" w:rsidR="00912744" w:rsidRPr="00F63037" w:rsidRDefault="000246DD" w:rsidP="00FC1779">
                  <w:r w:rsidRPr="00F63037">
                    <w:rPr>
                      <w:noProof/>
                      <w:lang w:val="lt-LT" w:eastAsia="lt-LT"/>
                    </w:rPr>
                    <w:drawing>
                      <wp:inline distT="0" distB="0" distL="0" distR="0" wp14:anchorId="6AF01816" wp14:editId="3F7FF4B5">
                        <wp:extent cx="2018665" cy="284480"/>
                        <wp:effectExtent l="0" t="0" r="0" b="0"/>
                        <wp:docPr id="111" name="img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201799" w14:textId="77777777" w:rsidR="00912744" w:rsidRPr="00F63037" w:rsidRDefault="00912744" w:rsidP="00FC1779">
                  <w:pPr>
                    <w:jc w:val="right"/>
                  </w:pPr>
                  <w:r w:rsidRPr="00F63037">
                    <w:rPr>
                      <w:color w:val="000000"/>
                      <w:sz w:val="16"/>
                    </w:rPr>
                    <w:t>577.5</w:t>
                  </w:r>
                </w:p>
              </w:tc>
            </w:tr>
            <w:tr w:rsidR="00912744" w:rsidRPr="00F63037" w14:paraId="341676D0"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76BB40D" w14:textId="77777777" w:rsidR="00912744" w:rsidRPr="00F63037" w:rsidRDefault="00912744" w:rsidP="00FC1779">
                  <w:r w:rsidRPr="00F63037">
                    <w:rPr>
                      <w:color w:val="000000"/>
                      <w:sz w:val="16"/>
                    </w:rPr>
                    <w:lastRenderedPageBreak/>
                    <w:t>Mirt.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73BDF" w14:textId="048D64C7" w:rsidR="00912744" w:rsidRPr="00F63037" w:rsidRDefault="000246DD" w:rsidP="00FC1779">
                  <w:r w:rsidRPr="00F63037">
                    <w:rPr>
                      <w:noProof/>
                      <w:lang w:val="lt-LT" w:eastAsia="lt-LT"/>
                    </w:rPr>
                    <w:drawing>
                      <wp:inline distT="0" distB="0" distL="0" distR="0" wp14:anchorId="17D905D8" wp14:editId="32DDDDA9">
                        <wp:extent cx="129540" cy="163830"/>
                        <wp:effectExtent l="0" t="0" r="0" b="0"/>
                        <wp:docPr id="11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36F0E29B" w14:textId="77777777" w:rsidR="00912744" w:rsidRPr="00F63037" w:rsidRDefault="00912744" w:rsidP="00FC1779">
                  <w:pPr>
                    <w:jc w:val="right"/>
                  </w:pPr>
                  <w:r w:rsidRPr="00F63037">
                    <w:rPr>
                      <w:color w:val="000000"/>
                      <w:sz w:val="16"/>
                    </w:rPr>
                    <w:t>353.8</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232333E" w14:textId="77777777" w:rsidR="00912744" w:rsidRPr="00F63037" w:rsidRDefault="00912744" w:rsidP="00FC1779">
                  <w:pPr>
                    <w:jc w:val="right"/>
                  </w:pPr>
                  <w:r w:rsidRPr="00F63037">
                    <w:rPr>
                      <w:color w:val="000000"/>
                      <w:sz w:val="16"/>
                    </w:rPr>
                    <w:t>66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AE4B0AE" w14:textId="77777777" w:rsidR="00912744" w:rsidRPr="00F63037" w:rsidRDefault="00912744" w:rsidP="00FC1779">
                  <w:pPr>
                    <w:jc w:val="right"/>
                  </w:pPr>
                  <w:r w:rsidRPr="00F63037">
                    <w:rPr>
                      <w:color w:val="000000"/>
                      <w:sz w:val="16"/>
                    </w:rPr>
                    <w:t>347.6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25AF746" w14:textId="77777777" w:rsidR="00912744" w:rsidRPr="00F63037" w:rsidRDefault="00912744" w:rsidP="00FC1779">
                  <w:pPr>
                    <w:jc w:val="right"/>
                  </w:pPr>
                  <w:r w:rsidRPr="00F63037">
                    <w:rPr>
                      <w:color w:val="000000"/>
                      <w:sz w:val="16"/>
                    </w:rPr>
                    <w:t>1.20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6CD2034" w14:textId="77777777" w:rsidR="00912744" w:rsidRPr="00F63037" w:rsidRDefault="00912744" w:rsidP="00FC1779">
                  <w:pPr>
                    <w:jc w:val="right"/>
                  </w:pPr>
                  <w:r w:rsidRPr="00F63037">
                    <w:rPr>
                      <w:color w:val="000000"/>
                      <w:sz w:val="16"/>
                    </w:rPr>
                    <w:t>293.7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6595AB0" w14:textId="77777777" w:rsidR="00912744" w:rsidRPr="00F63037" w:rsidRDefault="00912744" w:rsidP="00FC1779">
                  <w:pPr>
                    <w:jc w:val="right"/>
                  </w:pPr>
                  <w:r w:rsidRPr="00F63037">
                    <w:rPr>
                      <w:color w:val="000000"/>
                      <w:sz w:val="16"/>
                    </w:rPr>
                    <w:t>470.9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F8C5B6" w14:textId="5D59E379" w:rsidR="00912744" w:rsidRPr="00F63037" w:rsidRDefault="000246DD" w:rsidP="00FC1779">
                  <w:r w:rsidRPr="00F63037">
                    <w:rPr>
                      <w:noProof/>
                      <w:lang w:val="lt-LT" w:eastAsia="lt-LT"/>
                    </w:rPr>
                    <w:drawing>
                      <wp:inline distT="0" distB="0" distL="0" distR="0" wp14:anchorId="7BC20110" wp14:editId="0480D437">
                        <wp:extent cx="2018665" cy="284480"/>
                        <wp:effectExtent l="0" t="0" r="0" b="0"/>
                        <wp:docPr id="113" name="im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C5C4A9" w14:textId="77777777" w:rsidR="00912744" w:rsidRPr="00F63037" w:rsidRDefault="00912744" w:rsidP="00FC1779">
                  <w:pPr>
                    <w:jc w:val="right"/>
                  </w:pPr>
                  <w:r w:rsidRPr="00F63037">
                    <w:rPr>
                      <w:color w:val="000000"/>
                      <w:sz w:val="16"/>
                    </w:rPr>
                    <w:t>200.4</w:t>
                  </w:r>
                </w:p>
              </w:tc>
            </w:tr>
            <w:tr w:rsidR="00912744" w:rsidRPr="00F63037" w14:paraId="6E096966"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CD8E74C" w14:textId="77777777" w:rsidR="00912744" w:rsidRPr="00F63037" w:rsidRDefault="00912744" w:rsidP="00FC1779">
                  <w:r w:rsidRPr="00F63037">
                    <w:rPr>
                      <w:color w:val="000000"/>
                      <w:sz w:val="16"/>
                    </w:rPr>
                    <w:t>SMR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E315E" w14:textId="06B125DB" w:rsidR="00912744" w:rsidRPr="00F63037" w:rsidRDefault="000246DD" w:rsidP="00FC1779">
                  <w:r w:rsidRPr="00F63037">
                    <w:rPr>
                      <w:noProof/>
                      <w:lang w:val="lt-LT" w:eastAsia="lt-LT"/>
                    </w:rPr>
                    <w:drawing>
                      <wp:inline distT="0" distB="0" distL="0" distR="0" wp14:anchorId="5CAFBB98" wp14:editId="79FD54F5">
                        <wp:extent cx="129540" cy="163830"/>
                        <wp:effectExtent l="0" t="0" r="0" b="0"/>
                        <wp:docPr id="114"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6F28A60F" w14:textId="77777777" w:rsidR="00912744" w:rsidRPr="00F63037" w:rsidRDefault="00912744" w:rsidP="00FC1779">
                  <w:pPr>
                    <w:jc w:val="right"/>
                  </w:pPr>
                  <w:r w:rsidRPr="00F63037">
                    <w:rPr>
                      <w:color w:val="000000"/>
                      <w:sz w:val="16"/>
                    </w:rPr>
                    <w:t>274.3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5776F29" w14:textId="77777777" w:rsidR="00912744" w:rsidRPr="00F63037" w:rsidRDefault="00912744" w:rsidP="00FC1779">
                  <w:pPr>
                    <w:jc w:val="right"/>
                  </w:pPr>
                  <w:r w:rsidRPr="00F63037">
                    <w:rPr>
                      <w:color w:val="000000"/>
                      <w:sz w:val="16"/>
                    </w:rPr>
                    <w:t>66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1F025FA" w14:textId="77777777" w:rsidR="00912744" w:rsidRPr="00F63037" w:rsidRDefault="00912744" w:rsidP="00FC1779">
                  <w:pPr>
                    <w:jc w:val="right"/>
                  </w:pPr>
                  <w:r w:rsidRPr="00F63037">
                    <w:rPr>
                      <w:color w:val="000000"/>
                      <w:sz w:val="16"/>
                    </w:rPr>
                    <w:t>274.1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4EDB680" w14:textId="77777777" w:rsidR="00912744" w:rsidRPr="00F63037" w:rsidRDefault="00912744" w:rsidP="00FC1779">
                  <w:pPr>
                    <w:jc w:val="right"/>
                  </w:pPr>
                  <w:r w:rsidRPr="00F63037">
                    <w:rPr>
                      <w:color w:val="000000"/>
                      <w:sz w:val="16"/>
                    </w:rPr>
                    <w:t>0.99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E7EF556" w14:textId="77777777" w:rsidR="00912744" w:rsidRPr="00F63037" w:rsidRDefault="00912744" w:rsidP="00FC1779">
                  <w:pPr>
                    <w:jc w:val="right"/>
                  </w:pPr>
                  <w:r w:rsidRPr="00F63037">
                    <w:rPr>
                      <w:color w:val="000000"/>
                      <w:sz w:val="16"/>
                    </w:rPr>
                    <w:t>278.2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796BDDB" w14:textId="77777777" w:rsidR="00912744" w:rsidRPr="00F63037" w:rsidRDefault="00912744" w:rsidP="00FC1779">
                  <w:pPr>
                    <w:jc w:val="right"/>
                  </w:pPr>
                  <w:r w:rsidRPr="00F63037">
                    <w:rPr>
                      <w:color w:val="000000"/>
                      <w:sz w:val="16"/>
                    </w:rPr>
                    <w:t>359.7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FE5DB0" w14:textId="74C1CF07" w:rsidR="00912744" w:rsidRPr="00F63037" w:rsidRDefault="000246DD" w:rsidP="00FC1779">
                  <w:r w:rsidRPr="00F63037">
                    <w:rPr>
                      <w:noProof/>
                      <w:lang w:val="lt-LT" w:eastAsia="lt-LT"/>
                    </w:rPr>
                    <w:drawing>
                      <wp:inline distT="0" distB="0" distL="0" distR="0" wp14:anchorId="5CBCAEED" wp14:editId="2FC35C89">
                        <wp:extent cx="2018665" cy="284480"/>
                        <wp:effectExtent l="0" t="0" r="0" b="0"/>
                        <wp:docPr id="115" name="img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5D0EB0" w14:textId="77777777" w:rsidR="00912744" w:rsidRPr="00F63037" w:rsidRDefault="00912744" w:rsidP="00FC1779">
                  <w:pPr>
                    <w:jc w:val="right"/>
                  </w:pPr>
                  <w:r w:rsidRPr="00F63037">
                    <w:rPr>
                      <w:color w:val="000000"/>
                      <w:sz w:val="16"/>
                    </w:rPr>
                    <w:t>215.6</w:t>
                  </w:r>
                </w:p>
              </w:tc>
            </w:tr>
            <w:tr w:rsidR="00912744" w:rsidRPr="00F63037" w14:paraId="70CA089E"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1D6ABB" w14:textId="77777777" w:rsidR="00912744" w:rsidRPr="00F63037" w:rsidRDefault="00912744" w:rsidP="00FC1779">
                  <w:r w:rsidRPr="00F63037">
                    <w:rPr>
                      <w:color w:val="000000"/>
                      <w:sz w:val="16"/>
                    </w:rPr>
                    <w:t>Mirt. nuo cerebrovaskulinių ligų  (I60-I69)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9491BA" w14:textId="11AF6C8B" w:rsidR="00912744" w:rsidRPr="00F63037" w:rsidRDefault="000246DD" w:rsidP="00FC1779">
                  <w:r w:rsidRPr="00F63037">
                    <w:rPr>
                      <w:noProof/>
                      <w:lang w:val="lt-LT" w:eastAsia="lt-LT"/>
                    </w:rPr>
                    <w:drawing>
                      <wp:inline distT="0" distB="0" distL="0" distR="0" wp14:anchorId="4D8FABD7" wp14:editId="2D2C25B5">
                        <wp:extent cx="129540" cy="163830"/>
                        <wp:effectExtent l="0" t="0" r="0" b="0"/>
                        <wp:docPr id="116"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3FA767E9" w14:textId="77777777" w:rsidR="00912744" w:rsidRPr="00F63037" w:rsidRDefault="00912744" w:rsidP="00FC1779">
                  <w:pPr>
                    <w:jc w:val="right"/>
                  </w:pPr>
                  <w:r w:rsidRPr="00F63037">
                    <w:rPr>
                      <w:color w:val="000000"/>
                      <w:sz w:val="16"/>
                    </w:rPr>
                    <w:t>343.1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44A193C" w14:textId="77777777" w:rsidR="00912744" w:rsidRPr="00F63037" w:rsidRDefault="00912744" w:rsidP="00FC1779">
                  <w:pPr>
                    <w:jc w:val="right"/>
                  </w:pPr>
                  <w:r w:rsidRPr="00F63037">
                    <w:rPr>
                      <w:color w:val="000000"/>
                      <w:sz w:val="16"/>
                    </w:rPr>
                    <w:t>64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9B6C020" w14:textId="77777777" w:rsidR="00912744" w:rsidRPr="00F63037" w:rsidRDefault="00912744" w:rsidP="00FC1779">
                  <w:pPr>
                    <w:jc w:val="right"/>
                  </w:pPr>
                  <w:r w:rsidRPr="00F63037">
                    <w:rPr>
                      <w:color w:val="000000"/>
                      <w:sz w:val="16"/>
                    </w:rPr>
                    <w:t>342.3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2F587B4" w14:textId="77777777" w:rsidR="00912744" w:rsidRPr="00F63037" w:rsidRDefault="00912744" w:rsidP="00FC1779">
                  <w:pPr>
                    <w:jc w:val="right"/>
                  </w:pPr>
                  <w:r w:rsidRPr="00F63037">
                    <w:rPr>
                      <w:color w:val="000000"/>
                      <w:sz w:val="16"/>
                    </w:rPr>
                    <w:t>1.83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063FCCD" w14:textId="77777777" w:rsidR="00912744" w:rsidRPr="00F63037" w:rsidRDefault="00912744" w:rsidP="00FC1779">
                  <w:pPr>
                    <w:jc w:val="right"/>
                  </w:pPr>
                  <w:r w:rsidRPr="00F63037">
                    <w:rPr>
                      <w:color w:val="000000"/>
                      <w:sz w:val="16"/>
                    </w:rPr>
                    <w:t>187.0</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6E61A6B" w14:textId="77777777" w:rsidR="00912744" w:rsidRPr="00F63037" w:rsidRDefault="00912744" w:rsidP="00FC1779">
                  <w:pPr>
                    <w:jc w:val="right"/>
                  </w:pPr>
                  <w:r w:rsidRPr="00F63037">
                    <w:rPr>
                      <w:color w:val="000000"/>
                      <w:sz w:val="16"/>
                    </w:rPr>
                    <w:t>562.8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4903B75" w14:textId="04818C6C" w:rsidR="00912744" w:rsidRPr="00F63037" w:rsidRDefault="000246DD" w:rsidP="00FC1779">
                  <w:r w:rsidRPr="00F63037">
                    <w:rPr>
                      <w:noProof/>
                      <w:lang w:val="lt-LT" w:eastAsia="lt-LT"/>
                    </w:rPr>
                    <w:drawing>
                      <wp:inline distT="0" distB="0" distL="0" distR="0" wp14:anchorId="1BC0269B" wp14:editId="7D461431">
                        <wp:extent cx="2018665" cy="284480"/>
                        <wp:effectExtent l="0" t="0" r="0" b="0"/>
                        <wp:docPr id="117" name="im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C45E760" w14:textId="77777777" w:rsidR="00912744" w:rsidRPr="00F63037" w:rsidRDefault="00912744" w:rsidP="00FC1779">
                  <w:pPr>
                    <w:jc w:val="right"/>
                  </w:pPr>
                  <w:r w:rsidRPr="00F63037">
                    <w:rPr>
                      <w:color w:val="000000"/>
                      <w:sz w:val="16"/>
                    </w:rPr>
                    <w:t>27.9</w:t>
                  </w:r>
                </w:p>
              </w:tc>
            </w:tr>
            <w:tr w:rsidR="00912744" w:rsidRPr="00F63037" w14:paraId="4629AFC3"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1B97ED3" w14:textId="77777777" w:rsidR="00912744" w:rsidRPr="00F63037" w:rsidRDefault="00912744" w:rsidP="00FC1779">
                  <w:r w:rsidRPr="00F63037">
                    <w:rPr>
                      <w:color w:val="000000"/>
                      <w:sz w:val="16"/>
                    </w:rPr>
                    <w:t>SMR nuo cerebrovaskulinių ligų (I60-I69)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432E03" w14:textId="4151C8B3" w:rsidR="00912744" w:rsidRPr="00F63037" w:rsidRDefault="000246DD" w:rsidP="00FC1779">
                  <w:r w:rsidRPr="00F63037">
                    <w:rPr>
                      <w:noProof/>
                      <w:lang w:val="lt-LT" w:eastAsia="lt-LT"/>
                    </w:rPr>
                    <w:drawing>
                      <wp:inline distT="0" distB="0" distL="0" distR="0" wp14:anchorId="3595D76F" wp14:editId="4AC6A26B">
                        <wp:extent cx="129540" cy="163830"/>
                        <wp:effectExtent l="0" t="0" r="0" b="0"/>
                        <wp:docPr id="118"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7048D5E5" w14:textId="77777777" w:rsidR="00912744" w:rsidRPr="00F63037" w:rsidRDefault="00912744" w:rsidP="00FC1779">
                  <w:pPr>
                    <w:jc w:val="right"/>
                  </w:pPr>
                  <w:r w:rsidRPr="00F63037">
                    <w:rPr>
                      <w:color w:val="000000"/>
                      <w:sz w:val="16"/>
                    </w:rPr>
                    <w:t>273.3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542A3DC" w14:textId="77777777" w:rsidR="00912744" w:rsidRPr="00F63037" w:rsidRDefault="00912744" w:rsidP="00FC1779">
                  <w:pPr>
                    <w:jc w:val="right"/>
                  </w:pPr>
                  <w:r w:rsidRPr="00F63037">
                    <w:rPr>
                      <w:color w:val="000000"/>
                      <w:sz w:val="16"/>
                    </w:rPr>
                    <w:t>64</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894F787" w14:textId="77777777" w:rsidR="00912744" w:rsidRPr="00F63037" w:rsidRDefault="00912744" w:rsidP="00FC1779">
                  <w:pPr>
                    <w:jc w:val="right"/>
                  </w:pPr>
                  <w:r w:rsidRPr="00F63037">
                    <w:rPr>
                      <w:color w:val="000000"/>
                      <w:sz w:val="16"/>
                    </w:rPr>
                    <w:t>276.8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5E8D041" w14:textId="77777777" w:rsidR="00912744" w:rsidRPr="00F63037" w:rsidRDefault="00912744" w:rsidP="00FC1779">
                  <w:pPr>
                    <w:jc w:val="right"/>
                  </w:pPr>
                  <w:r w:rsidRPr="00F63037">
                    <w:rPr>
                      <w:color w:val="000000"/>
                      <w:sz w:val="16"/>
                    </w:rPr>
                    <w:t>1.53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F8A4221" w14:textId="77777777" w:rsidR="00912744" w:rsidRPr="00F63037" w:rsidRDefault="00912744" w:rsidP="00FC1779">
                  <w:pPr>
                    <w:jc w:val="right"/>
                  </w:pPr>
                  <w:r w:rsidRPr="00F63037">
                    <w:rPr>
                      <w:color w:val="000000"/>
                      <w:sz w:val="16"/>
                    </w:rPr>
                    <w:t>179.2</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617B0C5" w14:textId="77777777" w:rsidR="00912744" w:rsidRPr="00F63037" w:rsidRDefault="00912744" w:rsidP="00FC1779">
                  <w:pPr>
                    <w:jc w:val="right"/>
                  </w:pPr>
                  <w:r w:rsidRPr="00F63037">
                    <w:rPr>
                      <w:color w:val="000000"/>
                      <w:sz w:val="16"/>
                    </w:rPr>
                    <w:t>446.1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5E56C07" w14:textId="38B5FA6E" w:rsidR="00912744" w:rsidRPr="00F63037" w:rsidRDefault="000246DD" w:rsidP="00FC1779">
                  <w:r w:rsidRPr="00F63037">
                    <w:rPr>
                      <w:noProof/>
                      <w:lang w:val="lt-LT" w:eastAsia="lt-LT"/>
                    </w:rPr>
                    <w:drawing>
                      <wp:inline distT="0" distB="0" distL="0" distR="0" wp14:anchorId="50768FF8" wp14:editId="6D142400">
                        <wp:extent cx="2018665" cy="284480"/>
                        <wp:effectExtent l="0" t="0" r="0" b="0"/>
                        <wp:docPr id="119" name="img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D6E290D" w14:textId="77777777" w:rsidR="00912744" w:rsidRPr="00F63037" w:rsidRDefault="00912744" w:rsidP="00FC1779">
                  <w:pPr>
                    <w:jc w:val="right"/>
                  </w:pPr>
                  <w:r w:rsidRPr="00F63037">
                    <w:rPr>
                      <w:color w:val="000000"/>
                      <w:sz w:val="16"/>
                    </w:rPr>
                    <w:t>49.4</w:t>
                  </w:r>
                </w:p>
              </w:tc>
            </w:tr>
            <w:tr w:rsidR="00912744" w:rsidRPr="00F63037" w14:paraId="41F08D8D"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48B617" w14:textId="77777777" w:rsidR="00912744" w:rsidRPr="00F63037" w:rsidRDefault="00912744" w:rsidP="00FC1779">
                  <w:r w:rsidRPr="00F63037">
                    <w:rPr>
                      <w:color w:val="000000"/>
                      <w:sz w:val="16"/>
                    </w:rPr>
                    <w:t>Serg.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E5990" w14:textId="072A1156" w:rsidR="00912744" w:rsidRPr="00F63037" w:rsidRDefault="000246DD" w:rsidP="00FC1779">
                  <w:r w:rsidRPr="00F63037">
                    <w:rPr>
                      <w:noProof/>
                      <w:lang w:val="lt-LT" w:eastAsia="lt-LT"/>
                    </w:rPr>
                    <w:drawing>
                      <wp:inline distT="0" distB="0" distL="0" distR="0" wp14:anchorId="6F7E0458" wp14:editId="03524B94">
                        <wp:extent cx="129540" cy="163830"/>
                        <wp:effectExtent l="0" t="0" r="0" b="0"/>
                        <wp:docPr id="120"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bottom w:w="39" w:type="dxa"/>
                    <w:right w:w="39" w:type="dxa"/>
                  </w:tcMar>
                </w:tcPr>
                <w:p w14:paraId="123EAE8D" w14:textId="77777777" w:rsidR="00912744" w:rsidRPr="00F63037" w:rsidRDefault="00912744" w:rsidP="00FC1779">
                  <w:pPr>
                    <w:jc w:val="right"/>
                  </w:pPr>
                  <w:r w:rsidRPr="00F63037">
                    <w:rPr>
                      <w:color w:val="000000"/>
                      <w:sz w:val="16"/>
                    </w:rPr>
                    <w:t>35.9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9BB0468" w14:textId="77777777" w:rsidR="00912744" w:rsidRPr="00F63037" w:rsidRDefault="00912744" w:rsidP="00FC1779">
                  <w:pPr>
                    <w:jc w:val="right"/>
                  </w:pPr>
                  <w:r w:rsidRPr="00F63037">
                    <w:rPr>
                      <w:color w:val="000000"/>
                      <w:sz w:val="16"/>
                    </w:rPr>
                    <w:t>67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6A4D18F" w14:textId="77777777" w:rsidR="00912744" w:rsidRPr="00F63037" w:rsidRDefault="00912744" w:rsidP="00FC1779">
                  <w:pPr>
                    <w:jc w:val="right"/>
                  </w:pPr>
                  <w:r w:rsidRPr="00F63037">
                    <w:rPr>
                      <w:color w:val="000000"/>
                      <w:sz w:val="16"/>
                    </w:rPr>
                    <w:t>46.9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C085B9A" w14:textId="77777777" w:rsidR="00912744" w:rsidRPr="00F63037" w:rsidRDefault="00912744" w:rsidP="00FC1779">
                  <w:pPr>
                    <w:jc w:val="right"/>
                  </w:pPr>
                  <w:r w:rsidRPr="00F63037">
                    <w:rPr>
                      <w:color w:val="000000"/>
                      <w:sz w:val="16"/>
                    </w:rPr>
                    <w:t>0.71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7AEF810" w14:textId="77777777" w:rsidR="00912744" w:rsidRPr="00F63037" w:rsidRDefault="00912744" w:rsidP="00FC1779">
                  <w:pPr>
                    <w:jc w:val="right"/>
                  </w:pPr>
                  <w:r w:rsidRPr="00F63037">
                    <w:rPr>
                      <w:color w:val="000000"/>
                      <w:sz w:val="16"/>
                    </w:rPr>
                    <w:t>50.4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E6F64D7" w14:textId="77777777" w:rsidR="00912744" w:rsidRPr="00F63037" w:rsidRDefault="00912744" w:rsidP="00FC1779">
                  <w:pPr>
                    <w:jc w:val="right"/>
                  </w:pPr>
                  <w:r w:rsidRPr="00F63037">
                    <w:rPr>
                      <w:color w:val="000000"/>
                      <w:sz w:val="16"/>
                    </w:rPr>
                    <w:t>99.6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7C5C94" w14:textId="70E54DC9" w:rsidR="00912744" w:rsidRPr="00F63037" w:rsidRDefault="000246DD" w:rsidP="00FC1779">
                  <w:r w:rsidRPr="00F63037">
                    <w:rPr>
                      <w:noProof/>
                      <w:lang w:val="lt-LT" w:eastAsia="lt-LT"/>
                    </w:rPr>
                    <w:drawing>
                      <wp:inline distT="0" distB="0" distL="0" distR="0" wp14:anchorId="50798959" wp14:editId="54EBB0AA">
                        <wp:extent cx="2018665" cy="284480"/>
                        <wp:effectExtent l="0" t="0" r="0" b="0"/>
                        <wp:docPr id="121" name="img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5.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7F876C0" w14:textId="77777777" w:rsidR="00912744" w:rsidRPr="00F63037" w:rsidRDefault="00912744" w:rsidP="00FC1779">
                  <w:pPr>
                    <w:jc w:val="right"/>
                  </w:pPr>
                  <w:r w:rsidRPr="00F63037">
                    <w:rPr>
                      <w:color w:val="000000"/>
                      <w:sz w:val="16"/>
                    </w:rPr>
                    <w:t>22.1</w:t>
                  </w:r>
                </w:p>
              </w:tc>
            </w:tr>
            <w:tr w:rsidR="00912744" w:rsidRPr="00F63037" w14:paraId="2A9BA6B2"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731FFB" w14:textId="77777777" w:rsidR="00912744" w:rsidRPr="00F63037" w:rsidRDefault="00912744" w:rsidP="00FC1779">
                  <w:r w:rsidRPr="00F63037">
                    <w:rPr>
                      <w:color w:val="000000"/>
                      <w:sz w:val="16"/>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9EBE26" w14:textId="21007BAF" w:rsidR="00912744" w:rsidRPr="00F63037" w:rsidRDefault="000246DD" w:rsidP="00FC1779">
                  <w:r w:rsidRPr="00F63037">
                    <w:rPr>
                      <w:noProof/>
                      <w:lang w:val="lt-LT" w:eastAsia="lt-LT"/>
                    </w:rPr>
                    <w:drawing>
                      <wp:inline distT="0" distB="0" distL="0" distR="0" wp14:anchorId="6196EC07" wp14:editId="7D5AD73F">
                        <wp:extent cx="129540" cy="163830"/>
                        <wp:effectExtent l="0" t="0" r="0" b="0"/>
                        <wp:docPr id="122"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7F162BD" w14:textId="77777777" w:rsidR="00912744" w:rsidRPr="00F63037" w:rsidRDefault="00912744" w:rsidP="00FC1779">
                  <w:pPr>
                    <w:jc w:val="right"/>
                  </w:pPr>
                  <w:r w:rsidRPr="00F63037">
                    <w:rPr>
                      <w:color w:val="000000"/>
                      <w:sz w:val="16"/>
                    </w:rPr>
                    <w:t>33.7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265C992" w14:textId="77777777" w:rsidR="00912744" w:rsidRPr="00F63037" w:rsidRDefault="00912744" w:rsidP="00FC1779">
                  <w:pPr>
                    <w:jc w:val="right"/>
                  </w:pPr>
                  <w:r w:rsidRPr="00F63037">
                    <w:rPr>
                      <w:color w:val="000000"/>
                      <w:sz w:val="16"/>
                    </w:rPr>
                    <w:t>1117</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5F2C8DE" w14:textId="77777777" w:rsidR="00912744" w:rsidRPr="00F63037" w:rsidRDefault="00912744" w:rsidP="00FC1779">
                  <w:pPr>
                    <w:jc w:val="right"/>
                  </w:pPr>
                  <w:r w:rsidRPr="00F63037">
                    <w:rPr>
                      <w:color w:val="000000"/>
                      <w:sz w:val="16"/>
                    </w:rPr>
                    <w:t>34.8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E10DCE3" w14:textId="77777777" w:rsidR="00912744" w:rsidRPr="00F63037" w:rsidRDefault="00912744" w:rsidP="00FC1779">
                  <w:pPr>
                    <w:jc w:val="right"/>
                  </w:pPr>
                  <w:r w:rsidRPr="00F63037">
                    <w:rPr>
                      <w:color w:val="000000"/>
                      <w:sz w:val="16"/>
                    </w:rPr>
                    <w:t>0.74</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7F6F490" w14:textId="77777777" w:rsidR="00912744" w:rsidRPr="00F63037" w:rsidRDefault="00912744" w:rsidP="00FC1779">
                  <w:pPr>
                    <w:jc w:val="right"/>
                  </w:pPr>
                  <w:r w:rsidRPr="00F63037">
                    <w:rPr>
                      <w:color w:val="000000"/>
                      <w:sz w:val="16"/>
                    </w:rPr>
                    <w:t>45.7</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8111B26" w14:textId="77777777" w:rsidR="00912744" w:rsidRPr="00F63037" w:rsidRDefault="00912744" w:rsidP="00FC1779">
                  <w:pPr>
                    <w:jc w:val="right"/>
                  </w:pPr>
                  <w:r w:rsidRPr="00F63037">
                    <w:rPr>
                      <w:color w:val="000000"/>
                      <w:sz w:val="16"/>
                    </w:rPr>
                    <w:t>15.2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4B2453" w14:textId="1D0A8799" w:rsidR="00912744" w:rsidRPr="00F63037" w:rsidRDefault="000246DD" w:rsidP="00FC1779">
                  <w:r w:rsidRPr="00F63037">
                    <w:rPr>
                      <w:noProof/>
                      <w:lang w:val="lt-LT" w:eastAsia="lt-LT"/>
                    </w:rPr>
                    <w:drawing>
                      <wp:inline distT="0" distB="0" distL="0" distR="0" wp14:anchorId="75E9BA6E" wp14:editId="28FD6B4F">
                        <wp:extent cx="2018665" cy="284480"/>
                        <wp:effectExtent l="0" t="0" r="0" b="0"/>
                        <wp:docPr id="123" name="img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BD3B60" w14:textId="77777777" w:rsidR="00912744" w:rsidRPr="00F63037" w:rsidRDefault="00912744" w:rsidP="00FC1779">
                  <w:pPr>
                    <w:jc w:val="right"/>
                  </w:pPr>
                  <w:r w:rsidRPr="00F63037">
                    <w:rPr>
                      <w:color w:val="000000"/>
                      <w:sz w:val="16"/>
                    </w:rPr>
                    <w:t>57.4</w:t>
                  </w:r>
                </w:p>
              </w:tc>
            </w:tr>
            <w:tr w:rsidR="00912744" w:rsidRPr="00F63037" w14:paraId="7C3EC1B0"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56C5D2" w14:textId="77777777" w:rsidR="00912744" w:rsidRPr="00F63037" w:rsidRDefault="00912744" w:rsidP="00FC1779">
                  <w:r w:rsidRPr="00F63037">
                    <w:rPr>
                      <w:color w:val="000000"/>
                      <w:sz w:val="16"/>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FC3E3" w14:textId="17E7D8E4" w:rsidR="00912744" w:rsidRPr="00F63037" w:rsidRDefault="000246DD" w:rsidP="00FC1779">
                  <w:r w:rsidRPr="00F63037">
                    <w:rPr>
                      <w:noProof/>
                      <w:lang w:val="lt-LT" w:eastAsia="lt-LT"/>
                    </w:rPr>
                    <w:drawing>
                      <wp:inline distT="0" distB="0" distL="0" distR="0" wp14:anchorId="22A211C3" wp14:editId="5B639F6C">
                        <wp:extent cx="155575" cy="163830"/>
                        <wp:effectExtent l="0" t="0" r="0" b="0"/>
                        <wp:docPr id="12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bottom w:w="39" w:type="dxa"/>
                    <w:right w:w="39" w:type="dxa"/>
                  </w:tcMar>
                </w:tcPr>
                <w:p w14:paraId="083A9098" w14:textId="77777777" w:rsidR="00912744" w:rsidRPr="00F63037" w:rsidRDefault="00912744" w:rsidP="00FC1779">
                  <w:pPr>
                    <w:jc w:val="right"/>
                  </w:pPr>
                  <w:r w:rsidRPr="00F63037">
                    <w:rPr>
                      <w:color w:val="000000"/>
                      <w:sz w:val="16"/>
                    </w:rPr>
                    <w:t>40.9</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49C9C261" w14:textId="77777777" w:rsidR="00912744" w:rsidRPr="00F63037" w:rsidRDefault="00912744" w:rsidP="00FC1779">
                  <w:pPr>
                    <w:jc w:val="right"/>
                  </w:pPr>
                  <w:r w:rsidRPr="00F63037">
                    <w:rPr>
                      <w:color w:val="000000"/>
                      <w:sz w:val="16"/>
                    </w:rPr>
                    <w:t>1621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C32CEB1" w14:textId="77777777" w:rsidR="00912744" w:rsidRPr="00F63037" w:rsidRDefault="00912744" w:rsidP="00FC1779">
                  <w:pPr>
                    <w:jc w:val="right"/>
                  </w:pPr>
                  <w:r w:rsidRPr="00F63037">
                    <w:rPr>
                      <w:color w:val="000000"/>
                      <w:sz w:val="16"/>
                    </w:rPr>
                    <w:t>45.1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43032C5" w14:textId="77777777" w:rsidR="00912744" w:rsidRPr="00F63037" w:rsidRDefault="00912744" w:rsidP="00FC1779">
                  <w:pPr>
                    <w:jc w:val="right"/>
                  </w:pPr>
                  <w:r w:rsidRPr="00F63037">
                    <w:rPr>
                      <w:color w:val="000000"/>
                      <w:sz w:val="16"/>
                    </w:rPr>
                    <w:t>0.79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68187A91" w14:textId="77777777" w:rsidR="00912744" w:rsidRPr="00F63037" w:rsidRDefault="00912744" w:rsidP="00FC1779">
                  <w:pPr>
                    <w:jc w:val="right"/>
                  </w:pPr>
                  <w:r w:rsidRPr="00F63037">
                    <w:rPr>
                      <w:color w:val="000000"/>
                      <w:sz w:val="16"/>
                    </w:rPr>
                    <w:t>52.1</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E230610" w14:textId="77777777" w:rsidR="00912744" w:rsidRPr="00F63037" w:rsidRDefault="00912744" w:rsidP="00FC1779">
                  <w:pPr>
                    <w:jc w:val="right"/>
                  </w:pPr>
                  <w:r w:rsidRPr="00F63037">
                    <w:rPr>
                      <w:color w:val="000000"/>
                      <w:sz w:val="16"/>
                    </w:rPr>
                    <w:t>28.1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0AC512D" w14:textId="34584ADD" w:rsidR="00912744" w:rsidRPr="00F63037" w:rsidRDefault="000246DD" w:rsidP="00FC1779">
                  <w:r w:rsidRPr="00F63037">
                    <w:rPr>
                      <w:noProof/>
                      <w:lang w:val="lt-LT" w:eastAsia="lt-LT"/>
                    </w:rPr>
                    <w:drawing>
                      <wp:inline distT="0" distB="0" distL="0" distR="0" wp14:anchorId="3E902CCC" wp14:editId="0FF13A5A">
                        <wp:extent cx="2018665" cy="284480"/>
                        <wp:effectExtent l="0" t="0" r="0" b="0"/>
                        <wp:docPr id="125" name="img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B3227C" w14:textId="77777777" w:rsidR="00912744" w:rsidRPr="00F63037" w:rsidRDefault="00912744" w:rsidP="00FC1779">
                  <w:pPr>
                    <w:jc w:val="right"/>
                  </w:pPr>
                  <w:r w:rsidRPr="00F63037">
                    <w:rPr>
                      <w:color w:val="000000"/>
                      <w:sz w:val="16"/>
                    </w:rPr>
                    <w:t>74.7</w:t>
                  </w:r>
                </w:p>
              </w:tc>
            </w:tr>
            <w:tr w:rsidR="00912744" w:rsidRPr="00F63037" w14:paraId="4BF8400F"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998A8E" w14:textId="77777777" w:rsidR="00912744" w:rsidRPr="00F63037" w:rsidRDefault="00912744" w:rsidP="00FC1779">
                  <w:r w:rsidRPr="00F63037">
                    <w:rPr>
                      <w:color w:val="000000"/>
                      <w:sz w:val="16"/>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528C0" w14:textId="5457256A" w:rsidR="00912744" w:rsidRPr="00F63037" w:rsidRDefault="000246DD" w:rsidP="00FC1779">
                  <w:r w:rsidRPr="00F63037">
                    <w:rPr>
                      <w:noProof/>
                      <w:lang w:val="lt-LT" w:eastAsia="lt-LT"/>
                    </w:rPr>
                    <w:drawing>
                      <wp:inline distT="0" distB="0" distL="0" distR="0" wp14:anchorId="3C136879" wp14:editId="023C09F8">
                        <wp:extent cx="129540" cy="163830"/>
                        <wp:effectExtent l="0" t="0" r="0" b="0"/>
                        <wp:docPr id="126"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4AD92C4F" w14:textId="77777777" w:rsidR="00912744" w:rsidRPr="00F63037" w:rsidRDefault="00912744" w:rsidP="00FC1779">
                  <w:pPr>
                    <w:jc w:val="right"/>
                  </w:pPr>
                  <w:r w:rsidRPr="00F63037">
                    <w:rPr>
                      <w:color w:val="000000"/>
                      <w:sz w:val="16"/>
                    </w:rPr>
                    <w:t>45.1</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885B562" w14:textId="77777777" w:rsidR="00912744" w:rsidRPr="00F63037" w:rsidRDefault="00912744" w:rsidP="00FC1779">
                  <w:pPr>
                    <w:jc w:val="right"/>
                  </w:pPr>
                  <w:r w:rsidRPr="00F63037">
                    <w:rPr>
                      <w:color w:val="000000"/>
                      <w:sz w:val="16"/>
                    </w:rPr>
                    <w:t>3216</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0C8C2C8C" w14:textId="77777777" w:rsidR="00912744" w:rsidRPr="00F63037" w:rsidRDefault="00912744" w:rsidP="00FC1779">
                  <w:pPr>
                    <w:jc w:val="right"/>
                  </w:pPr>
                  <w:r w:rsidRPr="00F63037">
                    <w:rPr>
                      <w:color w:val="000000"/>
                      <w:sz w:val="16"/>
                    </w:rPr>
                    <w:t>49.9</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7895B652" w14:textId="77777777" w:rsidR="00912744" w:rsidRPr="00F63037" w:rsidRDefault="00912744" w:rsidP="00FC1779">
                  <w:pPr>
                    <w:jc w:val="right"/>
                  </w:pPr>
                  <w:r w:rsidRPr="00F63037">
                    <w:rPr>
                      <w:color w:val="000000"/>
                      <w:sz w:val="16"/>
                    </w:rPr>
                    <w:t>0.93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2806239" w14:textId="77777777" w:rsidR="00912744" w:rsidRPr="00F63037" w:rsidRDefault="00912744" w:rsidP="00FC1779">
                  <w:pPr>
                    <w:jc w:val="right"/>
                  </w:pPr>
                  <w:r w:rsidRPr="00F63037">
                    <w:rPr>
                      <w:color w:val="000000"/>
                      <w:sz w:val="16"/>
                    </w:rPr>
                    <w:t>48.3</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244F70E" w14:textId="77777777" w:rsidR="00912744" w:rsidRPr="00F63037" w:rsidRDefault="00912744" w:rsidP="00FC1779">
                  <w:pPr>
                    <w:jc w:val="right"/>
                  </w:pPr>
                  <w:r w:rsidRPr="00F63037">
                    <w:rPr>
                      <w:color w:val="000000"/>
                      <w:sz w:val="16"/>
                    </w:rPr>
                    <w:t>21.7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C69F77" w14:textId="09584DE2" w:rsidR="00912744" w:rsidRPr="00F63037" w:rsidRDefault="000246DD" w:rsidP="00FC1779">
                  <w:r w:rsidRPr="00F63037">
                    <w:rPr>
                      <w:noProof/>
                      <w:lang w:val="lt-LT" w:eastAsia="lt-LT"/>
                    </w:rPr>
                    <w:drawing>
                      <wp:inline distT="0" distB="0" distL="0" distR="0" wp14:anchorId="4F9BC60B" wp14:editId="7D71946E">
                        <wp:extent cx="2018665" cy="284480"/>
                        <wp:effectExtent l="0" t="0" r="0" b="0"/>
                        <wp:docPr id="127" name="im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0E067BB" w14:textId="77777777" w:rsidR="00912744" w:rsidRPr="00F63037" w:rsidRDefault="00912744" w:rsidP="00FC1779">
                  <w:pPr>
                    <w:jc w:val="right"/>
                  </w:pPr>
                  <w:r w:rsidRPr="00F63037">
                    <w:rPr>
                      <w:color w:val="000000"/>
                      <w:sz w:val="16"/>
                    </w:rPr>
                    <w:t>65.4</w:t>
                  </w:r>
                </w:p>
              </w:tc>
            </w:tr>
            <w:tr w:rsidR="00912744" w:rsidRPr="00F63037" w14:paraId="6525C799" w14:textId="77777777" w:rsidTr="00FC1779">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BE5219" w14:textId="77777777" w:rsidR="00912744" w:rsidRPr="00F63037" w:rsidRDefault="00912744" w:rsidP="00FC1779">
                  <w:r w:rsidRPr="00F63037">
                    <w:rPr>
                      <w:color w:val="000000"/>
                      <w:sz w:val="16"/>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049F8" w14:textId="786F4667" w:rsidR="00912744" w:rsidRPr="00F63037" w:rsidRDefault="000246DD" w:rsidP="00FC1779">
                  <w:r w:rsidRPr="00F63037">
                    <w:rPr>
                      <w:noProof/>
                      <w:lang w:val="lt-LT" w:eastAsia="lt-LT"/>
                    </w:rPr>
                    <w:drawing>
                      <wp:inline distT="0" distB="0" distL="0" distR="0" wp14:anchorId="260976E7" wp14:editId="2A82D698">
                        <wp:extent cx="155575" cy="163830"/>
                        <wp:effectExtent l="0" t="0" r="0" b="0"/>
                        <wp:docPr id="12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bottom w:w="39" w:type="dxa"/>
                    <w:right w:w="39" w:type="dxa"/>
                  </w:tcMar>
                </w:tcPr>
                <w:p w14:paraId="5E029478" w14:textId="77777777" w:rsidR="00912744" w:rsidRPr="00F63037" w:rsidRDefault="00912744" w:rsidP="00FC1779">
                  <w:pPr>
                    <w:jc w:val="right"/>
                  </w:pPr>
                  <w:r w:rsidRPr="00F63037">
                    <w:rPr>
                      <w:color w:val="000000"/>
                      <w:sz w:val="16"/>
                    </w:rPr>
                    <w:t>31.5</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2406B695" w14:textId="77777777" w:rsidR="00912744" w:rsidRPr="00F63037" w:rsidRDefault="00912744" w:rsidP="00FC1779">
                  <w:pPr>
                    <w:jc w:val="right"/>
                  </w:pPr>
                  <w:r w:rsidRPr="00F63037">
                    <w:rPr>
                      <w:color w:val="000000"/>
                      <w:sz w:val="16"/>
                    </w:rPr>
                    <w:t>1323</w:t>
                  </w:r>
                </w:p>
              </w:tc>
              <w:tc>
                <w:tcPr>
                  <w:tcW w:w="68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09736B1" w14:textId="77777777" w:rsidR="00912744" w:rsidRPr="00F63037" w:rsidRDefault="00912744" w:rsidP="00FC1779">
                  <w:pPr>
                    <w:jc w:val="right"/>
                  </w:pPr>
                  <w:r w:rsidRPr="00F63037">
                    <w:rPr>
                      <w:color w:val="000000"/>
                      <w:sz w:val="16"/>
                    </w:rPr>
                    <w:t>37.8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3419DF7F" w14:textId="77777777" w:rsidR="00912744" w:rsidRPr="00F63037" w:rsidRDefault="00912744" w:rsidP="00FC1779">
                  <w:pPr>
                    <w:jc w:val="right"/>
                  </w:pPr>
                  <w:r w:rsidRPr="00F63037">
                    <w:rPr>
                      <w:color w:val="000000"/>
                      <w:sz w:val="16"/>
                    </w:rPr>
                    <w:t>0.88</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5F9FD1A5" w14:textId="77777777" w:rsidR="00912744" w:rsidRPr="00F63037" w:rsidRDefault="00912744" w:rsidP="00FC1779">
                  <w:pPr>
                    <w:jc w:val="right"/>
                  </w:pPr>
                  <w:r w:rsidRPr="00F63037">
                    <w:rPr>
                      <w:color w:val="000000"/>
                      <w:sz w:val="16"/>
                    </w:rPr>
                    <w:t>35.6</w:t>
                  </w:r>
                </w:p>
              </w:tc>
              <w:tc>
                <w:tcPr>
                  <w:tcW w:w="510" w:type="dxa"/>
                  <w:tcBorders>
                    <w:top w:val="single" w:sz="7" w:space="0" w:color="D3D3D3"/>
                    <w:left w:val="single" w:sz="7" w:space="0" w:color="D3D3D3"/>
                    <w:bottom w:val="single" w:sz="7" w:space="0" w:color="D3D3D3"/>
                    <w:right w:val="single" w:sz="7" w:space="0" w:color="D3D3D3"/>
                  </w:tcBorders>
                  <w:tcMar>
                    <w:top w:w="39" w:type="dxa"/>
                    <w:bottom w:w="39" w:type="dxa"/>
                    <w:right w:w="39" w:type="dxa"/>
                  </w:tcMar>
                </w:tcPr>
                <w:p w14:paraId="113A7DDD" w14:textId="77777777" w:rsidR="00912744" w:rsidRPr="00F63037" w:rsidRDefault="00912744" w:rsidP="00FC1779">
                  <w:pPr>
                    <w:jc w:val="right"/>
                  </w:pPr>
                  <w:r w:rsidRPr="00F63037">
                    <w:rPr>
                      <w:color w:val="000000"/>
                      <w:sz w:val="16"/>
                    </w:rPr>
                    <w:t>15.1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FB2F60" w14:textId="7D23980F" w:rsidR="00912744" w:rsidRPr="00F63037" w:rsidRDefault="000246DD" w:rsidP="00FC1779">
                  <w:r w:rsidRPr="00F63037">
                    <w:rPr>
                      <w:noProof/>
                      <w:lang w:val="lt-LT" w:eastAsia="lt-LT"/>
                    </w:rPr>
                    <w:drawing>
                      <wp:inline distT="0" distB="0" distL="0" distR="0" wp14:anchorId="54234CC4" wp14:editId="6F111370">
                        <wp:extent cx="2018665" cy="284480"/>
                        <wp:effectExtent l="0" t="0" r="0" b="0"/>
                        <wp:docPr id="129" name="img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18665" cy="28448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55302B" w14:textId="77777777" w:rsidR="00912744" w:rsidRPr="00F63037" w:rsidRDefault="00912744" w:rsidP="00FC1779">
                  <w:pPr>
                    <w:jc w:val="right"/>
                  </w:pPr>
                  <w:r w:rsidRPr="00F63037">
                    <w:rPr>
                      <w:color w:val="000000"/>
                      <w:sz w:val="16"/>
                    </w:rPr>
                    <w:t>58.8</w:t>
                  </w:r>
                </w:p>
              </w:tc>
            </w:tr>
          </w:tbl>
          <w:p w14:paraId="75671A96" w14:textId="77777777" w:rsidR="00912744" w:rsidRPr="00F63037" w:rsidRDefault="00912744" w:rsidP="00FC1779"/>
        </w:tc>
      </w:tr>
      <w:tr w:rsidR="00912744" w:rsidRPr="00F63037" w14:paraId="4E19FDAE" w14:textId="77777777" w:rsidTr="00FC1779">
        <w:trPr>
          <w:trHeight w:val="56"/>
        </w:trPr>
        <w:tc>
          <w:tcPr>
            <w:tcW w:w="9638" w:type="dxa"/>
          </w:tcPr>
          <w:p w14:paraId="6AEAD5D3" w14:textId="77777777" w:rsidR="00912744" w:rsidRPr="00F63037" w:rsidRDefault="00912744" w:rsidP="00FC1779">
            <w:pPr>
              <w:pStyle w:val="EmptyCellLayoutStyle"/>
              <w:spacing w:after="0" w:line="240" w:lineRule="auto"/>
            </w:pPr>
          </w:p>
        </w:tc>
      </w:tr>
    </w:tbl>
    <w:p w14:paraId="5625EA21" w14:textId="77777777" w:rsidR="00B30CD6" w:rsidRDefault="00B30CD6" w:rsidP="00B30CD6">
      <w:pPr>
        <w:spacing w:line="276" w:lineRule="auto"/>
        <w:jc w:val="center"/>
        <w:rPr>
          <w:color w:val="000000"/>
        </w:rPr>
      </w:pPr>
      <w:r w:rsidRPr="008857A0">
        <w:rPr>
          <w:b/>
          <w:color w:val="000000"/>
        </w:rPr>
        <w:t>1 lentelė.</w:t>
      </w:r>
      <w:r w:rsidRPr="00F63037">
        <w:rPr>
          <w:color w:val="000000"/>
        </w:rPr>
        <w:t xml:space="preserve"> 2020 </w:t>
      </w:r>
      <w:r>
        <w:rPr>
          <w:color w:val="000000"/>
        </w:rPr>
        <w:t xml:space="preserve">m. </w:t>
      </w:r>
      <w:r w:rsidRPr="00F63037">
        <w:rPr>
          <w:color w:val="000000"/>
        </w:rPr>
        <w:t>Akmenės r</w:t>
      </w:r>
      <w:r>
        <w:rPr>
          <w:color w:val="000000"/>
        </w:rPr>
        <w:t>ajono</w:t>
      </w:r>
      <w:r w:rsidRPr="00F63037">
        <w:rPr>
          <w:color w:val="000000"/>
        </w:rPr>
        <w:t xml:space="preserve"> savivaldybės sveikatos ir su sveikata susijusių rodiklių profilis</w:t>
      </w:r>
    </w:p>
    <w:p w14:paraId="0793DFBD" w14:textId="77777777" w:rsidR="00B30CD6" w:rsidRDefault="00B30CD6" w:rsidP="00B30CD6">
      <w:pPr>
        <w:spacing w:line="276" w:lineRule="auto"/>
        <w:jc w:val="center"/>
        <w:rPr>
          <w:i/>
        </w:rPr>
      </w:pPr>
      <w:r w:rsidRPr="008857A0">
        <w:rPr>
          <w:i/>
        </w:rPr>
        <w:t>Šaltinis: Higienos instituto Visuomenes sveikatos stebėsenos informacin</w:t>
      </w:r>
      <w:r>
        <w:rPr>
          <w:i/>
        </w:rPr>
        <w:t>ė sistema</w:t>
      </w:r>
    </w:p>
    <w:p w14:paraId="4EFB10C7" w14:textId="77777777" w:rsidR="00B30CD6" w:rsidRDefault="00B30CD6" w:rsidP="00B30CD6">
      <w:pPr>
        <w:autoSpaceDE w:val="0"/>
        <w:spacing w:line="276" w:lineRule="auto"/>
        <w:ind w:firstLine="567"/>
        <w:jc w:val="both"/>
        <w:rPr>
          <w:color w:val="000000"/>
        </w:rPr>
      </w:pPr>
    </w:p>
    <w:p w14:paraId="10BF8833" w14:textId="77777777" w:rsidR="008857A0" w:rsidRDefault="00FC1779" w:rsidP="00B30CD6">
      <w:pPr>
        <w:autoSpaceDE w:val="0"/>
        <w:spacing w:line="276" w:lineRule="auto"/>
        <w:ind w:firstLine="567"/>
        <w:jc w:val="both"/>
        <w:rPr>
          <w:color w:val="000000"/>
        </w:rPr>
      </w:pPr>
      <w:r w:rsidRPr="008857A0">
        <w:rPr>
          <w:color w:val="000000"/>
        </w:rPr>
        <w:t>Atsižvelgiant į LSS iškeltus uždavinius tikslams pasiekti bei remiantis lentelėje pateiktomis</w:t>
      </w:r>
      <w:r w:rsidR="008857A0" w:rsidRPr="008857A0">
        <w:rPr>
          <w:color w:val="000000"/>
        </w:rPr>
        <w:t xml:space="preserve"> rodiklių reikšmėmis</w:t>
      </w:r>
      <w:r w:rsidRPr="008857A0">
        <w:rPr>
          <w:color w:val="000000"/>
        </w:rPr>
        <w:t>, matoma, kad:</w:t>
      </w:r>
    </w:p>
    <w:p w14:paraId="1ED8C134" w14:textId="77777777" w:rsidR="008857A0" w:rsidRDefault="00FC1779" w:rsidP="00B30CD6">
      <w:pPr>
        <w:autoSpaceDE w:val="0"/>
        <w:spacing w:line="276" w:lineRule="auto"/>
        <w:ind w:firstLine="567"/>
        <w:jc w:val="both"/>
        <w:rPr>
          <w:color w:val="000000"/>
        </w:rPr>
      </w:pPr>
      <w:r w:rsidRPr="008857A0">
        <w:rPr>
          <w:color w:val="000000"/>
        </w:rPr>
        <w:t>1.1. Uždavinio „</w:t>
      </w:r>
      <w:r w:rsidRPr="008857A0">
        <w:rPr>
          <w:b/>
          <w:color w:val="000000"/>
        </w:rPr>
        <w:t xml:space="preserve">sumažinti skurdo lygį ir nedarbą“ </w:t>
      </w:r>
      <w:r w:rsidRPr="008857A0">
        <w:rPr>
          <w:color w:val="000000"/>
        </w:rPr>
        <w:t xml:space="preserve">rodikliai </w:t>
      </w:r>
      <w:r w:rsidR="00C13822" w:rsidRPr="008857A0">
        <w:rPr>
          <w:lang w:val="lt-LT" w:eastAsia="lt-LT"/>
        </w:rPr>
        <w:t xml:space="preserve">Akmenės rajono savivaldybėje yra dvejopi: </w:t>
      </w:r>
      <w:r w:rsidR="002D2AE1" w:rsidRPr="008857A0">
        <w:rPr>
          <w:lang w:val="lt-LT" w:eastAsia="lt-LT"/>
        </w:rPr>
        <w:t xml:space="preserve">savižudybių skaičius, </w:t>
      </w:r>
      <w:r w:rsidR="00C13822" w:rsidRPr="008857A0">
        <w:rPr>
          <w:lang w:val="lt-LT" w:eastAsia="lt-LT"/>
        </w:rPr>
        <w:t>standartizuotas mirtingumas nuo tyčinio savęs sužalojimo</w:t>
      </w:r>
      <w:r w:rsidR="002D2AE1" w:rsidRPr="008857A0">
        <w:rPr>
          <w:lang w:val="lt-LT" w:eastAsia="lt-LT"/>
        </w:rPr>
        <w:t xml:space="preserve">, </w:t>
      </w:r>
      <w:r w:rsidR="002D2AE1" w:rsidRPr="008857A0">
        <w:rPr>
          <w:color w:val="000000"/>
        </w:rPr>
        <w:t xml:space="preserve">bandymų žudytis skaičius bei mokyklinio amžiaus vaikų, nesimokančių mokyklose, skaičius yra </w:t>
      </w:r>
      <w:r w:rsidR="00C13822" w:rsidRPr="008857A0">
        <w:rPr>
          <w:lang w:val="lt-LT" w:eastAsia="lt-LT"/>
        </w:rPr>
        <w:t xml:space="preserve">geresni rodikliai nei </w:t>
      </w:r>
      <w:r w:rsidR="002D2AE1" w:rsidRPr="008857A0">
        <w:rPr>
          <w:lang w:val="lt-LT" w:eastAsia="lt-LT"/>
        </w:rPr>
        <w:t>Lietuvos vidurkis</w:t>
      </w:r>
      <w:r w:rsidR="00C13822" w:rsidRPr="008857A0">
        <w:rPr>
          <w:lang w:val="lt-LT" w:eastAsia="lt-LT"/>
        </w:rPr>
        <w:t>,</w:t>
      </w:r>
      <w:r w:rsidR="002D2AE1" w:rsidRPr="008857A0">
        <w:rPr>
          <w:lang w:val="lt-LT" w:eastAsia="lt-LT"/>
        </w:rPr>
        <w:t xml:space="preserve"> o </w:t>
      </w:r>
      <w:r w:rsidR="008857A0">
        <w:rPr>
          <w:lang w:val="lt-LT" w:eastAsia="lt-LT"/>
        </w:rPr>
        <w:t>s</w:t>
      </w:r>
      <w:r w:rsidR="002D2AE1" w:rsidRPr="008857A0">
        <w:rPr>
          <w:color w:val="000000"/>
        </w:rPr>
        <w:t>ocialinės rizikos šeimų skaičius, ilgalaikio nedarbo lygis, gyv</w:t>
      </w:r>
      <w:r w:rsidR="00B30CD6">
        <w:rPr>
          <w:color w:val="000000"/>
        </w:rPr>
        <w:t>entojų</w:t>
      </w:r>
      <w:r w:rsidR="002D2AE1" w:rsidRPr="008857A0">
        <w:rPr>
          <w:color w:val="000000"/>
        </w:rPr>
        <w:t xml:space="preserve"> skaičiaus pokytis </w:t>
      </w:r>
      <w:r w:rsidR="00C13822" w:rsidRPr="008857A0">
        <w:rPr>
          <w:lang w:val="lt-LT" w:eastAsia="lt-LT"/>
        </w:rPr>
        <w:t xml:space="preserve">yra gerokai žemesni nei Lietuvos </w:t>
      </w:r>
      <w:r w:rsidR="00B30CD6">
        <w:rPr>
          <w:lang w:val="lt-LT" w:eastAsia="lt-LT"/>
        </w:rPr>
        <w:t xml:space="preserve">vidurkio </w:t>
      </w:r>
      <w:r w:rsidR="00C13822" w:rsidRPr="008857A0">
        <w:rPr>
          <w:lang w:val="lt-LT" w:eastAsia="lt-LT"/>
        </w:rPr>
        <w:t>rodikliai</w:t>
      </w:r>
      <w:r w:rsidR="002D2AE1" w:rsidRPr="008857A0">
        <w:rPr>
          <w:lang w:val="lt-LT" w:eastAsia="lt-LT"/>
        </w:rPr>
        <w:t>.</w:t>
      </w:r>
      <w:r w:rsidR="008857A0">
        <w:rPr>
          <w:color w:val="000000"/>
        </w:rPr>
        <w:t xml:space="preserve"> </w:t>
      </w:r>
    </w:p>
    <w:p w14:paraId="7C78B5F6" w14:textId="77777777" w:rsidR="008857A0" w:rsidRDefault="00FC1779" w:rsidP="00B30CD6">
      <w:pPr>
        <w:autoSpaceDE w:val="0"/>
        <w:spacing w:line="276" w:lineRule="auto"/>
        <w:ind w:firstLine="567"/>
        <w:jc w:val="both"/>
        <w:rPr>
          <w:color w:val="000000"/>
        </w:rPr>
      </w:pPr>
      <w:r w:rsidRPr="008857A0">
        <w:rPr>
          <w:color w:val="000000"/>
        </w:rPr>
        <w:t xml:space="preserve">1.2. Uždavinio </w:t>
      </w:r>
      <w:r w:rsidRPr="008857A0">
        <w:rPr>
          <w:b/>
          <w:color w:val="000000"/>
        </w:rPr>
        <w:t xml:space="preserve">„sumažinti socialinę ekonominę gyventojų diferenciaciją šalies ir bendruomenių lygmeniu“ </w:t>
      </w:r>
      <w:r w:rsidRPr="008857A0">
        <w:rPr>
          <w:color w:val="000000"/>
        </w:rPr>
        <w:t xml:space="preserve">rodikliai daugeliu atvejų yra </w:t>
      </w:r>
      <w:r w:rsidR="002D2AE1" w:rsidRPr="008857A0">
        <w:rPr>
          <w:color w:val="000000"/>
        </w:rPr>
        <w:t>prastesni</w:t>
      </w:r>
      <w:r w:rsidRPr="008857A0">
        <w:rPr>
          <w:color w:val="000000"/>
        </w:rPr>
        <w:t xml:space="preserve"> už Lietuvos vidurkį.</w:t>
      </w:r>
      <w:r w:rsidR="002D2AE1" w:rsidRPr="008857A0">
        <w:rPr>
          <w:color w:val="000000"/>
        </w:rPr>
        <w:t xml:space="preserve"> Geresnė rodiklio reikšmė nei Lietuvos vidurkio – </w:t>
      </w:r>
      <w:r w:rsidR="00B30CD6">
        <w:rPr>
          <w:color w:val="000000"/>
        </w:rPr>
        <w:t xml:space="preserve">tai </w:t>
      </w:r>
      <w:r w:rsidR="002D2AE1" w:rsidRPr="008857A0">
        <w:rPr>
          <w:color w:val="000000"/>
        </w:rPr>
        <w:t xml:space="preserve">mirtingumas nuo išorinių priežasčių. </w:t>
      </w:r>
      <w:r w:rsidR="008857A0">
        <w:rPr>
          <w:color w:val="000000"/>
        </w:rPr>
        <w:t xml:space="preserve"> </w:t>
      </w:r>
    </w:p>
    <w:p w14:paraId="3DE9A8E9" w14:textId="77777777" w:rsidR="008857A0" w:rsidRDefault="00FC1779" w:rsidP="00B30CD6">
      <w:pPr>
        <w:autoSpaceDE w:val="0"/>
        <w:spacing w:line="276" w:lineRule="auto"/>
        <w:ind w:firstLine="567"/>
        <w:jc w:val="both"/>
        <w:rPr>
          <w:color w:val="000000"/>
        </w:rPr>
      </w:pPr>
      <w:r w:rsidRPr="008857A0">
        <w:rPr>
          <w:color w:val="000000"/>
        </w:rPr>
        <w:t xml:space="preserve">2.1. Uždavinio </w:t>
      </w:r>
      <w:r w:rsidRPr="008857A0">
        <w:rPr>
          <w:b/>
          <w:color w:val="000000"/>
        </w:rPr>
        <w:t>„kurti sveikas ir saugias darbo bei buities sąlygas, didinti prekių ir paslaugų vartotojų saugumą“</w:t>
      </w:r>
      <w:r w:rsidRPr="008857A0">
        <w:rPr>
          <w:color w:val="000000"/>
        </w:rPr>
        <w:t xml:space="preserve"> rodikliai</w:t>
      </w:r>
      <w:r w:rsidR="002D2AE1" w:rsidRPr="008857A0">
        <w:rPr>
          <w:color w:val="000000"/>
        </w:rPr>
        <w:t xml:space="preserve"> yra geresn</w:t>
      </w:r>
      <w:r w:rsidR="00B30CD6">
        <w:rPr>
          <w:color w:val="000000"/>
        </w:rPr>
        <w:t>i už Lietuvos, tačiau rodiklis a</w:t>
      </w:r>
      <w:r w:rsidR="002D2AE1" w:rsidRPr="008857A0">
        <w:rPr>
          <w:color w:val="000000"/>
        </w:rPr>
        <w:t xml:space="preserve">smenų, pirmą kartą pripažintų neįgaliais yra prastesnis. Rodiklis </w:t>
      </w:r>
      <w:r w:rsidR="00B30CD6">
        <w:rPr>
          <w:color w:val="000000"/>
        </w:rPr>
        <w:t>a</w:t>
      </w:r>
      <w:r w:rsidR="002D2AE1" w:rsidRPr="008857A0">
        <w:rPr>
          <w:color w:val="000000"/>
        </w:rPr>
        <w:t xml:space="preserve">smenų, žuvusių ar sunkiai sužalotų darbe artimas Lietuvos vidurkio reikšmei. </w:t>
      </w:r>
    </w:p>
    <w:p w14:paraId="4801C6F0" w14:textId="77777777" w:rsidR="008857A0" w:rsidRDefault="00FC1779" w:rsidP="00B30CD6">
      <w:pPr>
        <w:autoSpaceDE w:val="0"/>
        <w:spacing w:line="276" w:lineRule="auto"/>
        <w:ind w:firstLine="567"/>
        <w:jc w:val="both"/>
        <w:rPr>
          <w:color w:val="000000"/>
        </w:rPr>
      </w:pPr>
      <w:r w:rsidRPr="008857A0">
        <w:rPr>
          <w:color w:val="000000"/>
        </w:rPr>
        <w:t xml:space="preserve">2.2. Uždavinio </w:t>
      </w:r>
      <w:r w:rsidRPr="008857A0">
        <w:rPr>
          <w:b/>
          <w:color w:val="000000"/>
        </w:rPr>
        <w:t>„kurti sveikas ir palankias sąlygas saugiai leisti laisvalaikį“</w:t>
      </w:r>
      <w:r w:rsidRPr="008857A0">
        <w:rPr>
          <w:color w:val="000000"/>
        </w:rPr>
        <w:t xml:space="preserve"> rodikliai</w:t>
      </w:r>
      <w:r w:rsidR="002D2AE1" w:rsidRPr="008857A0">
        <w:rPr>
          <w:color w:val="000000"/>
        </w:rPr>
        <w:t xml:space="preserve"> geresni už Lietu</w:t>
      </w:r>
      <w:r w:rsidR="006B1EB6" w:rsidRPr="008857A0">
        <w:rPr>
          <w:color w:val="000000"/>
        </w:rPr>
        <w:t>vos, bet mirtingumo dėl nuskendimų</w:t>
      </w:r>
      <w:r w:rsidR="002D2AE1" w:rsidRPr="008857A0">
        <w:rPr>
          <w:color w:val="000000"/>
        </w:rPr>
        <w:t xml:space="preserve"> </w:t>
      </w:r>
      <w:r w:rsidR="006B1EB6" w:rsidRPr="008857A0">
        <w:rPr>
          <w:color w:val="000000"/>
        </w:rPr>
        <w:t xml:space="preserve">rodiklis </w:t>
      </w:r>
      <w:r w:rsidR="002D2AE1" w:rsidRPr="008857A0">
        <w:rPr>
          <w:color w:val="000000"/>
        </w:rPr>
        <w:t xml:space="preserve">yra prastesnis. </w:t>
      </w:r>
    </w:p>
    <w:p w14:paraId="0739CC4B" w14:textId="77777777" w:rsidR="008857A0" w:rsidRDefault="00FC1779" w:rsidP="00B30CD6">
      <w:pPr>
        <w:autoSpaceDE w:val="0"/>
        <w:spacing w:line="276" w:lineRule="auto"/>
        <w:ind w:firstLine="567"/>
        <w:jc w:val="both"/>
        <w:rPr>
          <w:color w:val="000000"/>
        </w:rPr>
      </w:pPr>
      <w:r w:rsidRPr="008857A0">
        <w:rPr>
          <w:color w:val="000000"/>
        </w:rPr>
        <w:t xml:space="preserve">2.3. Uždavinio </w:t>
      </w:r>
      <w:r w:rsidRPr="008857A0">
        <w:rPr>
          <w:b/>
          <w:color w:val="000000"/>
        </w:rPr>
        <w:t>„mažinti avaringumą ir traumų kelių eismo įvykiuose skaičių“</w:t>
      </w:r>
      <w:r w:rsidRPr="008857A0">
        <w:rPr>
          <w:color w:val="000000"/>
        </w:rPr>
        <w:t xml:space="preserve"> rodikliai</w:t>
      </w:r>
      <w:r w:rsidR="006B1EB6" w:rsidRPr="008857A0">
        <w:rPr>
          <w:color w:val="000000"/>
        </w:rPr>
        <w:t xml:space="preserve"> yra geresni nei Lietuvos vidurkis, tačiau </w:t>
      </w:r>
      <w:r w:rsidR="00B30CD6">
        <w:rPr>
          <w:color w:val="000000"/>
        </w:rPr>
        <w:t>t</w:t>
      </w:r>
      <w:r w:rsidR="006B1EB6" w:rsidRPr="008857A0">
        <w:rPr>
          <w:color w:val="000000"/>
        </w:rPr>
        <w:t xml:space="preserve">raumų dėl transporto įvykių rodiklis yra prastesnis nei Lietuvos. </w:t>
      </w:r>
    </w:p>
    <w:p w14:paraId="4F5F0A53" w14:textId="77777777" w:rsidR="008857A0" w:rsidRDefault="00FC1779" w:rsidP="00B30CD6">
      <w:pPr>
        <w:autoSpaceDE w:val="0"/>
        <w:spacing w:line="276" w:lineRule="auto"/>
        <w:ind w:firstLine="567"/>
        <w:jc w:val="both"/>
        <w:rPr>
          <w:color w:val="000000"/>
        </w:rPr>
      </w:pPr>
      <w:r w:rsidRPr="008857A0">
        <w:rPr>
          <w:color w:val="000000"/>
        </w:rPr>
        <w:t xml:space="preserve">2.4. Uždavinio </w:t>
      </w:r>
      <w:r w:rsidRPr="008857A0">
        <w:rPr>
          <w:b/>
          <w:color w:val="000000"/>
        </w:rPr>
        <w:t xml:space="preserve">„mažinti aplinkos užterštumą, triukšmą“ </w:t>
      </w:r>
      <w:r w:rsidRPr="008857A0">
        <w:rPr>
          <w:color w:val="000000"/>
        </w:rPr>
        <w:t>rodikli</w:t>
      </w:r>
      <w:r w:rsidR="006B1EB6" w:rsidRPr="008857A0">
        <w:rPr>
          <w:color w:val="000000"/>
        </w:rPr>
        <w:t xml:space="preserve">s yra prastesnis nei Lietuvos. </w:t>
      </w:r>
    </w:p>
    <w:p w14:paraId="0C1BEB05" w14:textId="77777777" w:rsidR="008857A0" w:rsidRDefault="00FC1779" w:rsidP="00B30CD6">
      <w:pPr>
        <w:autoSpaceDE w:val="0"/>
        <w:spacing w:line="276" w:lineRule="auto"/>
        <w:ind w:firstLine="567"/>
        <w:jc w:val="both"/>
        <w:rPr>
          <w:color w:val="000000"/>
        </w:rPr>
      </w:pPr>
      <w:r w:rsidRPr="008857A0">
        <w:rPr>
          <w:color w:val="000000"/>
        </w:rPr>
        <w:t xml:space="preserve">3.1. Uždavinio </w:t>
      </w:r>
      <w:r w:rsidRPr="008857A0">
        <w:rPr>
          <w:b/>
          <w:color w:val="000000"/>
        </w:rPr>
        <w:t xml:space="preserve">„sumažinti alkoholinių gėrimų, tabako vartojimą, neteisėtą narkotinių ir psichotropinių medžiagų vartojimą ir prieinamumą bei azartinių lošimų, kompiuterinių žaidimų ir pan. prieinamumą“ </w:t>
      </w:r>
      <w:r w:rsidRPr="008857A0">
        <w:rPr>
          <w:color w:val="000000"/>
        </w:rPr>
        <w:t>rodikliai</w:t>
      </w:r>
      <w:r w:rsidR="006B1EB6" w:rsidRPr="008857A0">
        <w:rPr>
          <w:color w:val="000000"/>
        </w:rPr>
        <w:t xml:space="preserve"> yra geresni nei Lietuvos, tik išsiskiria </w:t>
      </w:r>
      <w:r w:rsidR="00B30CD6">
        <w:rPr>
          <w:color w:val="000000"/>
        </w:rPr>
        <w:t>mirtingumas</w:t>
      </w:r>
      <w:r w:rsidR="006B1EB6" w:rsidRPr="008857A0">
        <w:rPr>
          <w:color w:val="000000"/>
        </w:rPr>
        <w:t xml:space="preserve"> nuo </w:t>
      </w:r>
      <w:r w:rsidR="006B1EB6" w:rsidRPr="008857A0">
        <w:rPr>
          <w:color w:val="000000"/>
        </w:rPr>
        <w:lastRenderedPageBreak/>
        <w:t>alk</w:t>
      </w:r>
      <w:r w:rsidR="00B30CD6">
        <w:rPr>
          <w:color w:val="000000"/>
        </w:rPr>
        <w:t>oholio sąlygotų priežasčių bei n</w:t>
      </w:r>
      <w:r w:rsidR="006B1EB6" w:rsidRPr="008857A0">
        <w:rPr>
          <w:color w:val="000000"/>
        </w:rPr>
        <w:t>usikalstamos veikos, susijusios su narkotikais,</w:t>
      </w:r>
      <w:r w:rsidR="00DC0876">
        <w:rPr>
          <w:color w:val="000000"/>
        </w:rPr>
        <w:t xml:space="preserve"> atvejų skaičius,</w:t>
      </w:r>
      <w:r w:rsidR="006B1EB6" w:rsidRPr="008857A0">
        <w:rPr>
          <w:color w:val="000000"/>
        </w:rPr>
        <w:t xml:space="preserve"> kurie yra </w:t>
      </w:r>
      <w:r w:rsidR="00B30CD6">
        <w:rPr>
          <w:color w:val="000000"/>
        </w:rPr>
        <w:t>prastesni</w:t>
      </w:r>
      <w:r w:rsidR="006B1EB6" w:rsidRPr="008857A0">
        <w:rPr>
          <w:color w:val="000000"/>
        </w:rPr>
        <w:t xml:space="preserve">. </w:t>
      </w:r>
    </w:p>
    <w:p w14:paraId="2613E2A1" w14:textId="77777777" w:rsidR="008857A0" w:rsidRDefault="00FC1779" w:rsidP="00B30CD6">
      <w:pPr>
        <w:autoSpaceDE w:val="0"/>
        <w:spacing w:line="276" w:lineRule="auto"/>
        <w:ind w:firstLine="567"/>
        <w:jc w:val="both"/>
        <w:rPr>
          <w:color w:val="000000"/>
        </w:rPr>
      </w:pPr>
      <w:r w:rsidRPr="008857A0">
        <w:rPr>
          <w:color w:val="000000"/>
        </w:rPr>
        <w:t xml:space="preserve">3.2. Uždavinio </w:t>
      </w:r>
      <w:r w:rsidRPr="008857A0">
        <w:rPr>
          <w:b/>
          <w:color w:val="000000"/>
        </w:rPr>
        <w:t xml:space="preserve">„skatinti sveikos mitybos įpročius“ </w:t>
      </w:r>
      <w:r w:rsidRPr="008857A0">
        <w:rPr>
          <w:color w:val="000000"/>
        </w:rPr>
        <w:t>rodikl</w:t>
      </w:r>
      <w:r w:rsidR="006B1EB6" w:rsidRPr="008857A0">
        <w:rPr>
          <w:color w:val="000000"/>
        </w:rPr>
        <w:t xml:space="preserve">is </w:t>
      </w:r>
      <w:r w:rsidR="006B1EB6" w:rsidRPr="008857A0">
        <w:rPr>
          <w:lang w:val="lt-LT" w:eastAsia="lt-LT"/>
        </w:rPr>
        <w:t>yra prastesnis už šalies vidurkį.</w:t>
      </w:r>
    </w:p>
    <w:p w14:paraId="63E9FCB9" w14:textId="77777777" w:rsidR="008857A0" w:rsidRPr="00B30CD6" w:rsidRDefault="00FC1779" w:rsidP="00B30CD6">
      <w:pPr>
        <w:autoSpaceDE w:val="0"/>
        <w:spacing w:line="276" w:lineRule="auto"/>
        <w:ind w:firstLine="567"/>
        <w:jc w:val="both"/>
        <w:rPr>
          <w:color w:val="000000"/>
        </w:rPr>
      </w:pPr>
      <w:r w:rsidRPr="008857A0">
        <w:rPr>
          <w:color w:val="000000"/>
        </w:rPr>
        <w:t xml:space="preserve">4.1. Uždavinio </w:t>
      </w:r>
      <w:r w:rsidRPr="008857A0">
        <w:rPr>
          <w:b/>
          <w:color w:val="000000"/>
        </w:rPr>
        <w:t>„užtikrinti sveikatos sistemos tvarumą ir kokybę, plėtojant sveikatos priežiūros technologijas, kurių efektyvumas pagrįstas mokslo įrodymais“</w:t>
      </w:r>
      <w:r w:rsidRPr="008857A0">
        <w:rPr>
          <w:color w:val="000000"/>
        </w:rPr>
        <w:t xml:space="preserve"> rodikli</w:t>
      </w:r>
      <w:r w:rsidR="00B30CD6">
        <w:rPr>
          <w:color w:val="000000"/>
        </w:rPr>
        <w:t>s i</w:t>
      </w:r>
      <w:r w:rsidR="006B1EB6" w:rsidRPr="008857A0">
        <w:rPr>
          <w:color w:val="000000"/>
        </w:rPr>
        <w:t>šve</w:t>
      </w:r>
      <w:r w:rsidR="00B30CD6">
        <w:rPr>
          <w:color w:val="000000"/>
        </w:rPr>
        <w:t>ngiamų hospitalizacijų skaičius</w:t>
      </w:r>
      <w:r w:rsidR="006B1EB6" w:rsidRPr="008857A0">
        <w:rPr>
          <w:color w:val="000000"/>
        </w:rPr>
        <w:t xml:space="preserve"> ženkliai prastesnis už šalies vidurkį, o </w:t>
      </w:r>
      <w:r w:rsidR="00B30CD6" w:rsidRPr="00B30CD6">
        <w:rPr>
          <w:color w:val="000000"/>
        </w:rPr>
        <w:t>i</w:t>
      </w:r>
      <w:r w:rsidR="00B30CD6">
        <w:rPr>
          <w:iCs/>
          <w:lang w:val="lt-LT" w:eastAsia="lt-LT"/>
        </w:rPr>
        <w:t>švengiamų hospitalizacijų</w:t>
      </w:r>
      <w:r w:rsidR="006B1EB6" w:rsidRPr="00B30CD6">
        <w:rPr>
          <w:iCs/>
          <w:lang w:val="lt-LT" w:eastAsia="lt-LT"/>
        </w:rPr>
        <w:t xml:space="preserve"> sk</w:t>
      </w:r>
      <w:r w:rsidR="00B30CD6">
        <w:rPr>
          <w:iCs/>
          <w:lang w:val="lt-LT" w:eastAsia="lt-LT"/>
        </w:rPr>
        <w:t xml:space="preserve">aičius </w:t>
      </w:r>
      <w:r w:rsidR="006B1EB6" w:rsidRPr="00B30CD6">
        <w:rPr>
          <w:iCs/>
          <w:lang w:val="lt-LT" w:eastAsia="lt-LT"/>
        </w:rPr>
        <w:t xml:space="preserve">– geresnis už Lietuvos vidurkį. </w:t>
      </w:r>
    </w:p>
    <w:p w14:paraId="229134ED" w14:textId="77777777" w:rsidR="008857A0" w:rsidRDefault="00FC1779" w:rsidP="00B30CD6">
      <w:pPr>
        <w:autoSpaceDE w:val="0"/>
        <w:spacing w:line="276" w:lineRule="auto"/>
        <w:ind w:firstLine="567"/>
        <w:jc w:val="both"/>
        <w:rPr>
          <w:color w:val="000000"/>
        </w:rPr>
      </w:pPr>
      <w:r w:rsidRPr="008857A0">
        <w:rPr>
          <w:color w:val="000000"/>
        </w:rPr>
        <w:t xml:space="preserve">4.2. Uždavinio </w:t>
      </w:r>
      <w:r w:rsidRPr="008857A0">
        <w:rPr>
          <w:b/>
          <w:color w:val="000000"/>
        </w:rPr>
        <w:t xml:space="preserve">„plėtoti sveikatos infrastruktūrą ir gerinti sveikatos priežiūros paslaugų kokybę, saugą, prieinamumą ir į pacientą orientuotą sveikatos priežiūrą“ </w:t>
      </w:r>
      <w:r w:rsidRPr="008857A0">
        <w:rPr>
          <w:color w:val="000000"/>
        </w:rPr>
        <w:t>rodikliai</w:t>
      </w:r>
      <w:r w:rsidR="006B1EB6" w:rsidRPr="008857A0">
        <w:rPr>
          <w:color w:val="000000"/>
        </w:rPr>
        <w:t xml:space="preserve"> g</w:t>
      </w:r>
      <w:r w:rsidR="00B30CD6">
        <w:rPr>
          <w:color w:val="000000"/>
        </w:rPr>
        <w:t>eresni už Lietuvos vidurkį, tik š</w:t>
      </w:r>
      <w:r w:rsidR="006B1EB6" w:rsidRPr="008857A0">
        <w:rPr>
          <w:color w:val="000000"/>
        </w:rPr>
        <w:t>eimos gydytojų sk</w:t>
      </w:r>
      <w:r w:rsidR="00B30CD6">
        <w:rPr>
          <w:color w:val="000000"/>
        </w:rPr>
        <w:t>aičius</w:t>
      </w:r>
      <w:r w:rsidR="006B1EB6" w:rsidRPr="008857A0">
        <w:rPr>
          <w:color w:val="000000"/>
        </w:rPr>
        <w:t xml:space="preserve"> yra mažesnis nei šalyje. </w:t>
      </w:r>
    </w:p>
    <w:p w14:paraId="37A83B45" w14:textId="77777777" w:rsidR="008857A0" w:rsidRDefault="00FC1779" w:rsidP="00B30CD6">
      <w:pPr>
        <w:autoSpaceDE w:val="0"/>
        <w:spacing w:line="276" w:lineRule="auto"/>
        <w:ind w:firstLine="567"/>
        <w:jc w:val="both"/>
        <w:rPr>
          <w:color w:val="000000"/>
        </w:rPr>
      </w:pPr>
      <w:r w:rsidRPr="008857A0">
        <w:rPr>
          <w:color w:val="000000"/>
        </w:rPr>
        <w:t xml:space="preserve">4.4. Uždavinio </w:t>
      </w:r>
      <w:r w:rsidRPr="008857A0">
        <w:rPr>
          <w:b/>
          <w:color w:val="000000"/>
        </w:rPr>
        <w:t xml:space="preserve">„gerinti motinos ir vaiko sveikatą“ </w:t>
      </w:r>
      <w:r w:rsidRPr="008857A0">
        <w:rPr>
          <w:color w:val="000000"/>
        </w:rPr>
        <w:t>rodikliai</w:t>
      </w:r>
      <w:r w:rsidR="006B1EB6" w:rsidRPr="008857A0">
        <w:rPr>
          <w:color w:val="000000"/>
        </w:rPr>
        <w:t xml:space="preserve"> geresni nei šalies vidurkis, tačiau </w:t>
      </w:r>
      <w:r w:rsidR="00B30CD6">
        <w:rPr>
          <w:color w:val="000000"/>
        </w:rPr>
        <w:t>p</w:t>
      </w:r>
      <w:r w:rsidR="006B1EB6" w:rsidRPr="008857A0">
        <w:rPr>
          <w:color w:val="000000"/>
        </w:rPr>
        <w:t>aauglių (15–17 m.) gimdymų sk</w:t>
      </w:r>
      <w:r w:rsidR="00B30CD6">
        <w:rPr>
          <w:color w:val="000000"/>
        </w:rPr>
        <w:t>aičius d</w:t>
      </w:r>
      <w:r w:rsidR="006B1EB6" w:rsidRPr="008857A0">
        <w:rPr>
          <w:color w:val="000000"/>
        </w:rPr>
        <w:t xml:space="preserve">aug blogesnis nei Lietuvos vidurkis, o </w:t>
      </w:r>
      <w:r w:rsidR="00B30CD6">
        <w:rPr>
          <w:color w:val="000000"/>
        </w:rPr>
        <w:t>v</w:t>
      </w:r>
      <w:r w:rsidR="006B1EB6" w:rsidRPr="008857A0">
        <w:rPr>
          <w:color w:val="000000"/>
        </w:rPr>
        <w:t>aikų (7-17 m.), neturinčių ėduonies pažeistų, plombuot</w:t>
      </w:r>
      <w:r w:rsidR="00B30CD6">
        <w:rPr>
          <w:color w:val="000000"/>
        </w:rPr>
        <w:t>ų ir išrautų dantų, dalis panaši</w:t>
      </w:r>
      <w:r w:rsidR="006B1EB6" w:rsidRPr="008857A0">
        <w:rPr>
          <w:color w:val="000000"/>
        </w:rPr>
        <w:t xml:space="preserve"> į šalies vidurkį. </w:t>
      </w:r>
    </w:p>
    <w:p w14:paraId="4BF6915E" w14:textId="77777777" w:rsidR="00FC1779" w:rsidRPr="008857A0" w:rsidRDefault="00FC1779" w:rsidP="00B30CD6">
      <w:pPr>
        <w:autoSpaceDE w:val="0"/>
        <w:spacing w:line="276" w:lineRule="auto"/>
        <w:ind w:firstLine="567"/>
        <w:jc w:val="both"/>
        <w:rPr>
          <w:color w:val="000000"/>
        </w:rPr>
      </w:pPr>
      <w:r w:rsidRPr="008857A0">
        <w:rPr>
          <w:color w:val="000000"/>
        </w:rPr>
        <w:t xml:space="preserve">4.5. Uždavinio </w:t>
      </w:r>
      <w:r w:rsidRPr="008857A0">
        <w:rPr>
          <w:b/>
          <w:color w:val="000000"/>
        </w:rPr>
        <w:t xml:space="preserve">„stiprinti lėtinių neinfekcinių ligų prevenciją ir kontrolę“ </w:t>
      </w:r>
      <w:r w:rsidRPr="008857A0">
        <w:rPr>
          <w:color w:val="000000"/>
        </w:rPr>
        <w:t>rodikliai</w:t>
      </w:r>
      <w:r w:rsidR="006B1EB6" w:rsidRPr="008857A0">
        <w:rPr>
          <w:color w:val="000000"/>
        </w:rPr>
        <w:t xml:space="preserve"> prastesni nei šalies vidurkis, tik geresnis yra </w:t>
      </w:r>
      <w:r w:rsidR="00B30CD6">
        <w:rPr>
          <w:color w:val="000000"/>
        </w:rPr>
        <w:t xml:space="preserve">sergamumas II tipo cukriniu diabetu </w:t>
      </w:r>
      <w:r w:rsidR="006B1EB6" w:rsidRPr="008857A0">
        <w:rPr>
          <w:color w:val="000000"/>
        </w:rPr>
        <w:t xml:space="preserve">rodiklis. </w:t>
      </w:r>
    </w:p>
    <w:p w14:paraId="4D33B20B" w14:textId="77777777" w:rsidR="00FC1779" w:rsidRPr="00F63037" w:rsidRDefault="00FC1779" w:rsidP="00B30CD6">
      <w:pPr>
        <w:autoSpaceDE w:val="0"/>
        <w:spacing w:line="276" w:lineRule="auto"/>
        <w:ind w:firstLine="567"/>
        <w:jc w:val="both"/>
        <w:rPr>
          <w:rFonts w:eastAsia="Andale Sans UI"/>
          <w:color w:val="000000"/>
          <w:lang w:val="lt-LT"/>
        </w:rPr>
      </w:pPr>
    </w:p>
    <w:p w14:paraId="5342233E" w14:textId="77777777" w:rsidR="008857A0" w:rsidRDefault="008857A0" w:rsidP="00B30CD6">
      <w:pPr>
        <w:autoSpaceDE w:val="0"/>
        <w:spacing w:line="276" w:lineRule="auto"/>
        <w:ind w:firstLine="567"/>
        <w:jc w:val="both"/>
        <w:rPr>
          <w:rFonts w:eastAsia="Andale Sans UI"/>
          <w:color w:val="000000"/>
          <w:lang w:val="lt-LT"/>
        </w:rPr>
      </w:pPr>
      <w:r>
        <w:rPr>
          <w:color w:val="000000"/>
        </w:rPr>
        <w:t>Remiantis 1 lentelėje pateiktais rodikliais ir įvertinus savivaldybės rodiklio santykį su Lietuvos vidurkiu, matoma, jog:</w:t>
      </w:r>
    </w:p>
    <w:p w14:paraId="2B4ED3CC" w14:textId="77777777" w:rsidR="008857A0" w:rsidRPr="008857A0" w:rsidRDefault="00E9124E" w:rsidP="00B30CD6">
      <w:pPr>
        <w:autoSpaceDE w:val="0"/>
        <w:spacing w:line="276" w:lineRule="auto"/>
        <w:ind w:firstLine="567"/>
        <w:jc w:val="both"/>
        <w:rPr>
          <w:rFonts w:eastAsia="Andale Sans UI"/>
          <w:color w:val="000000"/>
          <w:lang w:val="lt-LT"/>
        </w:rPr>
      </w:pPr>
      <w:r>
        <w:rPr>
          <w:rFonts w:eastAsia="Andale Sans UI"/>
          <w:color w:val="000000"/>
          <w:lang w:val="lt-LT"/>
        </w:rPr>
        <w:t>9</w:t>
      </w:r>
      <w:r w:rsidR="008857A0">
        <w:rPr>
          <w:rFonts w:eastAsia="Andale Sans UI"/>
          <w:color w:val="000000"/>
          <w:lang w:val="lt-LT"/>
        </w:rPr>
        <w:t xml:space="preserve"> </w:t>
      </w:r>
      <w:r w:rsidR="008857A0">
        <w:rPr>
          <w:color w:val="000000"/>
        </w:rPr>
        <w:t>rodiklių reikšmės yra geresnės už Lietuvos vidurkį (žalioji zona):</w:t>
      </w:r>
    </w:p>
    <w:p w14:paraId="0A1FFD86" w14:textId="77777777" w:rsidR="00FC1779" w:rsidRPr="00F63037" w:rsidRDefault="00FC1779" w:rsidP="00B30CD6">
      <w:pPr>
        <w:numPr>
          <w:ilvl w:val="0"/>
          <w:numId w:val="4"/>
        </w:numPr>
        <w:tabs>
          <w:tab w:val="left" w:pos="851"/>
        </w:tabs>
        <w:spacing w:line="276" w:lineRule="auto"/>
        <w:ind w:left="0" w:firstLine="567"/>
        <w:jc w:val="both"/>
        <w:rPr>
          <w:color w:val="00B050"/>
        </w:rPr>
      </w:pPr>
      <w:r w:rsidRPr="00F63037">
        <w:rPr>
          <w:color w:val="00B050"/>
        </w:rPr>
        <w:t>Savižudybių sk</w:t>
      </w:r>
      <w:r w:rsidR="00DC0876">
        <w:rPr>
          <w:color w:val="00B050"/>
        </w:rPr>
        <w:t>aičius</w:t>
      </w:r>
      <w:r w:rsidRPr="00F63037">
        <w:rPr>
          <w:color w:val="00B050"/>
        </w:rPr>
        <w:t xml:space="preserve"> (X60-X84) 100 000 gyv.</w:t>
      </w:r>
    </w:p>
    <w:p w14:paraId="084DAAF1" w14:textId="77777777" w:rsidR="00FC1779" w:rsidRPr="00F63037" w:rsidRDefault="00FC1779" w:rsidP="00B30CD6">
      <w:pPr>
        <w:numPr>
          <w:ilvl w:val="0"/>
          <w:numId w:val="4"/>
        </w:numPr>
        <w:tabs>
          <w:tab w:val="left" w:pos="851"/>
        </w:tabs>
        <w:spacing w:line="276" w:lineRule="auto"/>
        <w:ind w:left="0" w:firstLine="567"/>
        <w:jc w:val="both"/>
        <w:rPr>
          <w:color w:val="00B050"/>
        </w:rPr>
      </w:pPr>
      <w:r w:rsidRPr="00F63037">
        <w:rPr>
          <w:color w:val="00B050"/>
        </w:rPr>
        <w:t>S</w:t>
      </w:r>
      <w:r w:rsidR="00E9124E">
        <w:rPr>
          <w:color w:val="00B050"/>
        </w:rPr>
        <w:t>tandartizuotas mirtingumas</w:t>
      </w:r>
      <w:r w:rsidRPr="00F63037">
        <w:rPr>
          <w:color w:val="00B050"/>
        </w:rPr>
        <w:t xml:space="preserve"> nuo tyčinio savęs žalojimo (X60-X84) 100 000 gyv.</w:t>
      </w:r>
    </w:p>
    <w:p w14:paraId="26A387F0" w14:textId="77777777" w:rsidR="00FC1779" w:rsidRPr="00F63037" w:rsidRDefault="00FC1779" w:rsidP="00B30CD6">
      <w:pPr>
        <w:numPr>
          <w:ilvl w:val="0"/>
          <w:numId w:val="4"/>
        </w:numPr>
        <w:tabs>
          <w:tab w:val="left" w:pos="851"/>
        </w:tabs>
        <w:spacing w:line="276" w:lineRule="auto"/>
        <w:ind w:left="0" w:firstLine="567"/>
        <w:jc w:val="both"/>
        <w:rPr>
          <w:color w:val="00B050"/>
        </w:rPr>
      </w:pPr>
      <w:r w:rsidRPr="00F63037">
        <w:rPr>
          <w:color w:val="00B050"/>
        </w:rPr>
        <w:t xml:space="preserve">Naujai susirgusių žarnyno infekcinėmis ligomis (A00-A08) asmenų skaičius 10 000 gyv. </w:t>
      </w:r>
    </w:p>
    <w:p w14:paraId="6AA2D85A" w14:textId="77777777" w:rsidR="00FC1779" w:rsidRPr="00E9124E" w:rsidRDefault="00FC1779" w:rsidP="00E9124E">
      <w:pPr>
        <w:numPr>
          <w:ilvl w:val="0"/>
          <w:numId w:val="4"/>
        </w:numPr>
        <w:tabs>
          <w:tab w:val="left" w:pos="851"/>
        </w:tabs>
        <w:spacing w:line="276" w:lineRule="auto"/>
        <w:ind w:left="0" w:firstLine="567"/>
        <w:jc w:val="both"/>
        <w:rPr>
          <w:color w:val="00B050"/>
        </w:rPr>
      </w:pPr>
      <w:r w:rsidRPr="00F63037">
        <w:rPr>
          <w:color w:val="00B050"/>
        </w:rPr>
        <w:t>Mirt</w:t>
      </w:r>
      <w:r w:rsidR="00E9124E">
        <w:rPr>
          <w:color w:val="00B050"/>
        </w:rPr>
        <w:t>ingumas</w:t>
      </w:r>
      <w:r w:rsidRPr="00F63037">
        <w:rPr>
          <w:color w:val="00B050"/>
        </w:rPr>
        <w:t xml:space="preserve"> nuo nukritimo (W00-W19) 100 000 gyv.</w:t>
      </w:r>
      <w:r w:rsidR="00E9124E">
        <w:rPr>
          <w:color w:val="00B050"/>
        </w:rPr>
        <w:t xml:space="preserve">/Standartizuotas mirtingumas </w:t>
      </w:r>
      <w:r w:rsidRPr="00E9124E">
        <w:rPr>
          <w:color w:val="00B050"/>
        </w:rPr>
        <w:t>nuo nukritimo (W00-W19) 100 000 gyv.</w:t>
      </w:r>
    </w:p>
    <w:p w14:paraId="0452F08E" w14:textId="77777777" w:rsidR="00FC1779" w:rsidRPr="00F63037" w:rsidRDefault="00FC1779" w:rsidP="00B30CD6">
      <w:pPr>
        <w:numPr>
          <w:ilvl w:val="0"/>
          <w:numId w:val="4"/>
        </w:numPr>
        <w:tabs>
          <w:tab w:val="left" w:pos="851"/>
        </w:tabs>
        <w:spacing w:line="276" w:lineRule="auto"/>
        <w:ind w:left="0" w:firstLine="567"/>
        <w:jc w:val="both"/>
        <w:rPr>
          <w:color w:val="00B050"/>
        </w:rPr>
      </w:pPr>
      <w:r w:rsidRPr="00F63037">
        <w:rPr>
          <w:color w:val="00B050"/>
        </w:rPr>
        <w:t>Gyv</w:t>
      </w:r>
      <w:r w:rsidR="00E9124E">
        <w:rPr>
          <w:color w:val="00B050"/>
        </w:rPr>
        <w:t>entojų</w:t>
      </w:r>
      <w:r w:rsidRPr="00F63037">
        <w:rPr>
          <w:color w:val="00B050"/>
        </w:rPr>
        <w:t xml:space="preserve"> sk</w:t>
      </w:r>
      <w:r w:rsidR="00E9124E">
        <w:rPr>
          <w:color w:val="00B050"/>
        </w:rPr>
        <w:t>aičius, tenkantis</w:t>
      </w:r>
      <w:r w:rsidRPr="00F63037">
        <w:rPr>
          <w:color w:val="00B050"/>
        </w:rPr>
        <w:t xml:space="preserve"> 1 tabako licencijai</w:t>
      </w:r>
    </w:p>
    <w:p w14:paraId="7CE334B9" w14:textId="77777777" w:rsidR="00FC1779" w:rsidRPr="00F63037" w:rsidRDefault="00E9124E" w:rsidP="00B30CD6">
      <w:pPr>
        <w:numPr>
          <w:ilvl w:val="0"/>
          <w:numId w:val="4"/>
        </w:numPr>
        <w:tabs>
          <w:tab w:val="left" w:pos="851"/>
        </w:tabs>
        <w:spacing w:line="276" w:lineRule="auto"/>
        <w:ind w:left="0" w:firstLine="567"/>
        <w:jc w:val="both"/>
        <w:rPr>
          <w:color w:val="00B050"/>
        </w:rPr>
      </w:pPr>
      <w:r>
        <w:rPr>
          <w:color w:val="00B050"/>
        </w:rPr>
        <w:t>Gyventojų skaičius,</w:t>
      </w:r>
      <w:r w:rsidR="00FC1779" w:rsidRPr="00F63037">
        <w:rPr>
          <w:color w:val="00B050"/>
        </w:rPr>
        <w:t xml:space="preserve"> tenkantis 1 alkoholio licencijai</w:t>
      </w:r>
    </w:p>
    <w:p w14:paraId="336AA5CD" w14:textId="77777777" w:rsidR="00FC1779" w:rsidRPr="00F63037" w:rsidRDefault="00E9124E" w:rsidP="00B30CD6">
      <w:pPr>
        <w:numPr>
          <w:ilvl w:val="0"/>
          <w:numId w:val="4"/>
        </w:numPr>
        <w:tabs>
          <w:tab w:val="left" w:pos="851"/>
        </w:tabs>
        <w:spacing w:line="276" w:lineRule="auto"/>
        <w:ind w:left="0" w:firstLine="567"/>
        <w:jc w:val="both"/>
        <w:rPr>
          <w:color w:val="00B050"/>
        </w:rPr>
      </w:pPr>
      <w:r>
        <w:rPr>
          <w:color w:val="00B050"/>
        </w:rPr>
        <w:t>Apsilankymų pas gydytojus skaičius</w:t>
      </w:r>
      <w:r w:rsidR="00FC1779" w:rsidRPr="00F63037">
        <w:rPr>
          <w:color w:val="00B050"/>
        </w:rPr>
        <w:t xml:space="preserve"> 1 gyv.</w:t>
      </w:r>
    </w:p>
    <w:p w14:paraId="1D678869" w14:textId="77777777" w:rsidR="00FC1779" w:rsidRPr="00F63037" w:rsidRDefault="00FC1779" w:rsidP="00B30CD6">
      <w:pPr>
        <w:numPr>
          <w:ilvl w:val="0"/>
          <w:numId w:val="4"/>
        </w:numPr>
        <w:tabs>
          <w:tab w:val="left" w:pos="851"/>
        </w:tabs>
        <w:spacing w:line="276" w:lineRule="auto"/>
        <w:ind w:left="0" w:firstLine="567"/>
        <w:jc w:val="both"/>
        <w:rPr>
          <w:color w:val="00B050"/>
        </w:rPr>
      </w:pPr>
      <w:r w:rsidRPr="00F63037">
        <w:rPr>
          <w:color w:val="00B050"/>
        </w:rPr>
        <w:t>Vaikų (6-14 m.) dalis, dalyvavusi dantų dengimo silantinėmis medžiagomis programoje, %</w:t>
      </w:r>
    </w:p>
    <w:p w14:paraId="27E8DCF1" w14:textId="77777777" w:rsidR="00A87CAB" w:rsidRDefault="00FC1779" w:rsidP="00B30CD6">
      <w:pPr>
        <w:numPr>
          <w:ilvl w:val="0"/>
          <w:numId w:val="4"/>
        </w:numPr>
        <w:tabs>
          <w:tab w:val="left" w:pos="851"/>
        </w:tabs>
        <w:spacing w:line="276" w:lineRule="auto"/>
        <w:ind w:left="0" w:firstLine="567"/>
        <w:jc w:val="both"/>
        <w:rPr>
          <w:color w:val="00B050"/>
        </w:rPr>
      </w:pPr>
      <w:r w:rsidRPr="00F63037">
        <w:rPr>
          <w:color w:val="00B050"/>
        </w:rPr>
        <w:t>Serg</w:t>
      </w:r>
      <w:r w:rsidR="00E9124E">
        <w:rPr>
          <w:color w:val="00B050"/>
        </w:rPr>
        <w:t>amumas</w:t>
      </w:r>
      <w:r w:rsidRPr="00F63037">
        <w:rPr>
          <w:color w:val="00B050"/>
        </w:rPr>
        <w:t xml:space="preserve"> II tipo cukriniu diabetu (E11) 10 000 gyv.</w:t>
      </w:r>
    </w:p>
    <w:p w14:paraId="2B70D741" w14:textId="77777777" w:rsidR="00A87CAB" w:rsidRPr="00A87CAB" w:rsidRDefault="003E1821" w:rsidP="00B30CD6">
      <w:pPr>
        <w:tabs>
          <w:tab w:val="left" w:pos="851"/>
        </w:tabs>
        <w:spacing w:line="276" w:lineRule="auto"/>
        <w:ind w:left="567"/>
        <w:jc w:val="both"/>
        <w:rPr>
          <w:color w:val="00B050"/>
        </w:rPr>
      </w:pPr>
      <w:r>
        <w:t>14</w:t>
      </w:r>
      <w:r w:rsidR="00A87CAB">
        <w:rPr>
          <w:color w:val="00B050"/>
        </w:rPr>
        <w:t xml:space="preserve"> </w:t>
      </w:r>
      <w:r w:rsidR="00A87CAB" w:rsidRPr="00A87CAB">
        <w:rPr>
          <w:color w:val="000000"/>
        </w:rPr>
        <w:t>rodiklių reikšmės yra prastesnės nei Lietuvos vidurkis (raudonoji zona):</w:t>
      </w:r>
    </w:p>
    <w:p w14:paraId="22FE99F4"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Socialinės ri</w:t>
      </w:r>
      <w:r w:rsidR="003E1821">
        <w:rPr>
          <w:color w:val="FF0000"/>
        </w:rPr>
        <w:t xml:space="preserve">zikos šeimų sk. 1000 gyv. </w:t>
      </w:r>
    </w:p>
    <w:p w14:paraId="1C64E81B"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Ilgalaikio nedarbo lygis, darbo jėgos %</w:t>
      </w:r>
    </w:p>
    <w:p w14:paraId="66290BB4"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Mokinių, gaunančių nemokamą maitinimą, sk. 1000 moksl.</w:t>
      </w:r>
    </w:p>
    <w:p w14:paraId="4FB2E58F" w14:textId="77777777" w:rsidR="003E1821" w:rsidRDefault="00FC1779" w:rsidP="003E1821">
      <w:pPr>
        <w:numPr>
          <w:ilvl w:val="0"/>
          <w:numId w:val="20"/>
        </w:numPr>
        <w:tabs>
          <w:tab w:val="left" w:pos="851"/>
        </w:tabs>
        <w:spacing w:line="276" w:lineRule="auto"/>
        <w:ind w:left="0" w:firstLine="567"/>
        <w:jc w:val="both"/>
        <w:rPr>
          <w:color w:val="FF0000"/>
        </w:rPr>
      </w:pPr>
      <w:r w:rsidRPr="003E1821">
        <w:rPr>
          <w:color w:val="FF0000"/>
        </w:rPr>
        <w:t xml:space="preserve">Sergamumas tuberkulioze (+ recidyvai) (A15-A19) 10 000 gyv. </w:t>
      </w:r>
    </w:p>
    <w:p w14:paraId="1D1D91BE" w14:textId="77777777" w:rsidR="00FC1779" w:rsidRPr="003E1821" w:rsidRDefault="00FC1779" w:rsidP="003E1821">
      <w:pPr>
        <w:numPr>
          <w:ilvl w:val="0"/>
          <w:numId w:val="20"/>
        </w:numPr>
        <w:tabs>
          <w:tab w:val="left" w:pos="851"/>
        </w:tabs>
        <w:spacing w:line="276" w:lineRule="auto"/>
        <w:ind w:left="0" w:firstLine="567"/>
        <w:jc w:val="both"/>
        <w:rPr>
          <w:color w:val="FF0000"/>
        </w:rPr>
      </w:pPr>
      <w:r w:rsidRPr="003E1821">
        <w:rPr>
          <w:color w:val="FF0000"/>
        </w:rPr>
        <w:t>Asmenų, pirmą kartą pripažintų neįgaliais, sk. 10 000 gyv.</w:t>
      </w:r>
    </w:p>
    <w:p w14:paraId="126CE3FE"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Traumų dėl transporto įvykių (V00-V99) sk. 10 000 gyv.</w:t>
      </w:r>
    </w:p>
    <w:p w14:paraId="76734310"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Į atmosferą iš stacionarių taršos šaltinių išmestų teršalų kiekis, tenkantis 1 kv. km</w:t>
      </w:r>
    </w:p>
    <w:p w14:paraId="3EE0BB11"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Mirt</w:t>
      </w:r>
      <w:r w:rsidR="003E1821">
        <w:rPr>
          <w:color w:val="FF0000"/>
        </w:rPr>
        <w:t>ingumas</w:t>
      </w:r>
      <w:r w:rsidRPr="00F63037">
        <w:rPr>
          <w:color w:val="FF0000"/>
        </w:rPr>
        <w:t xml:space="preserve"> nuo alkoholio sąlygotų priežasčių  100 000 gyv.</w:t>
      </w:r>
      <w:r w:rsidR="00955317" w:rsidRPr="00F63037">
        <w:rPr>
          <w:color w:val="FF0000"/>
        </w:rPr>
        <w:t>/</w:t>
      </w:r>
      <w:r w:rsidR="003E1821">
        <w:rPr>
          <w:color w:val="FF0000"/>
        </w:rPr>
        <w:t xml:space="preserve">Standartizuotas mirtingumas </w:t>
      </w:r>
      <w:r w:rsidRPr="00F63037">
        <w:rPr>
          <w:color w:val="FF0000"/>
        </w:rPr>
        <w:t>nuo alkoholio sąlygotų priežasčių 100 000 gyv.</w:t>
      </w:r>
    </w:p>
    <w:p w14:paraId="4E755790"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 xml:space="preserve">Šeimos gydytojų sk. 10 000 gyv. </w:t>
      </w:r>
    </w:p>
    <w:p w14:paraId="06AD07BB"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1 m. vaikų difterijos, stabligės, kokliušo, poliomielito, Haemophilus influenzae B skiepijimo apimtys (3 dozės), %</w:t>
      </w:r>
    </w:p>
    <w:p w14:paraId="370E514C"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t>Paauglių (15–17 m.) gimdymų sk. 1000 15-17 m. moterų</w:t>
      </w:r>
    </w:p>
    <w:p w14:paraId="3B51AB93" w14:textId="77777777" w:rsidR="00FC1779" w:rsidRPr="00F63037" w:rsidRDefault="00FC1779" w:rsidP="003E1821">
      <w:pPr>
        <w:numPr>
          <w:ilvl w:val="0"/>
          <w:numId w:val="20"/>
        </w:numPr>
        <w:tabs>
          <w:tab w:val="left" w:pos="851"/>
        </w:tabs>
        <w:spacing w:line="276" w:lineRule="auto"/>
        <w:ind w:left="0" w:firstLine="567"/>
        <w:jc w:val="both"/>
        <w:rPr>
          <w:color w:val="FF0000"/>
        </w:rPr>
      </w:pPr>
      <w:r w:rsidRPr="00F63037">
        <w:rPr>
          <w:color w:val="FF0000"/>
        </w:rPr>
        <w:lastRenderedPageBreak/>
        <w:t>Mirt</w:t>
      </w:r>
      <w:r w:rsidR="003E1821">
        <w:rPr>
          <w:color w:val="FF0000"/>
        </w:rPr>
        <w:t>ingumas</w:t>
      </w:r>
      <w:r w:rsidRPr="00F63037">
        <w:rPr>
          <w:color w:val="FF0000"/>
        </w:rPr>
        <w:t xml:space="preserve"> nuo kraujotakos sist</w:t>
      </w:r>
      <w:r w:rsidR="003E1821">
        <w:rPr>
          <w:color w:val="FF0000"/>
        </w:rPr>
        <w:t>emos</w:t>
      </w:r>
      <w:r w:rsidRPr="00F63037">
        <w:rPr>
          <w:color w:val="FF0000"/>
        </w:rPr>
        <w:t xml:space="preserve"> ligų (I00-I99) 100 000 gyv.</w:t>
      </w:r>
    </w:p>
    <w:p w14:paraId="472FED82" w14:textId="77777777" w:rsidR="00FC1779" w:rsidRPr="00F63037" w:rsidRDefault="003E1821" w:rsidP="003E1821">
      <w:pPr>
        <w:numPr>
          <w:ilvl w:val="0"/>
          <w:numId w:val="20"/>
        </w:numPr>
        <w:tabs>
          <w:tab w:val="left" w:pos="851"/>
        </w:tabs>
        <w:spacing w:line="276" w:lineRule="auto"/>
        <w:ind w:left="0" w:firstLine="567"/>
        <w:jc w:val="both"/>
        <w:rPr>
          <w:color w:val="FF0000"/>
        </w:rPr>
      </w:pPr>
      <w:r>
        <w:rPr>
          <w:color w:val="FF0000"/>
        </w:rPr>
        <w:t xml:space="preserve">Mirtingumas nuo cerebrovaskulinių ligų </w:t>
      </w:r>
      <w:r w:rsidR="00FC1779" w:rsidRPr="00F63037">
        <w:rPr>
          <w:color w:val="FF0000"/>
        </w:rPr>
        <w:t>(I60-I69) 100 000 gyv</w:t>
      </w:r>
      <w:r w:rsidR="00955317" w:rsidRPr="00F63037">
        <w:rPr>
          <w:color w:val="FF0000"/>
        </w:rPr>
        <w:t>./</w:t>
      </w:r>
      <w:r>
        <w:rPr>
          <w:color w:val="FF0000"/>
        </w:rPr>
        <w:t>Standartizuotas mirtingumas n</w:t>
      </w:r>
      <w:r w:rsidR="00FC1779" w:rsidRPr="00F63037">
        <w:rPr>
          <w:color w:val="FF0000"/>
        </w:rPr>
        <w:t>uo cerebrovaskulinių ligų (I60-I69) 100 000 gyv</w:t>
      </w:r>
      <w:r>
        <w:rPr>
          <w:color w:val="FF0000"/>
        </w:rPr>
        <w:t>.</w:t>
      </w:r>
    </w:p>
    <w:p w14:paraId="14B77C88" w14:textId="77777777" w:rsidR="00FC1779" w:rsidRPr="00F63037" w:rsidRDefault="003E1821" w:rsidP="003E1821">
      <w:pPr>
        <w:numPr>
          <w:ilvl w:val="0"/>
          <w:numId w:val="20"/>
        </w:numPr>
        <w:tabs>
          <w:tab w:val="left" w:pos="851"/>
        </w:tabs>
        <w:spacing w:line="276" w:lineRule="auto"/>
        <w:ind w:left="0" w:firstLine="567"/>
        <w:jc w:val="both"/>
        <w:rPr>
          <w:color w:val="FF0000"/>
        </w:rPr>
      </w:pPr>
      <w:r>
        <w:rPr>
          <w:color w:val="FF0000"/>
        </w:rPr>
        <w:t>Tikslinės populiacijos dalis procentais</w:t>
      </w:r>
      <w:r w:rsidR="00FC1779" w:rsidRPr="00F63037">
        <w:rPr>
          <w:color w:val="FF0000"/>
        </w:rPr>
        <w:t>, 3 metų bėgyje dalyvavusi gimdos kaklelio programoje</w:t>
      </w:r>
      <w:r>
        <w:rPr>
          <w:color w:val="FF0000"/>
        </w:rPr>
        <w:t>.</w:t>
      </w:r>
    </w:p>
    <w:p w14:paraId="5E311AE3" w14:textId="77777777" w:rsidR="006F3D2D" w:rsidRPr="00F63037" w:rsidRDefault="006F3D2D" w:rsidP="00B30CD6">
      <w:pPr>
        <w:tabs>
          <w:tab w:val="left" w:pos="851"/>
        </w:tabs>
        <w:spacing w:line="276" w:lineRule="auto"/>
        <w:ind w:firstLine="567"/>
        <w:jc w:val="both"/>
        <w:rPr>
          <w:rFonts w:eastAsia="Andale Sans UI"/>
          <w:color w:val="000000"/>
          <w:lang w:val="lt-LT"/>
        </w:rPr>
      </w:pPr>
      <w:r w:rsidRPr="00F63037">
        <w:rPr>
          <w:rFonts w:eastAsia="Andale Sans UI"/>
          <w:color w:val="000000"/>
          <w:lang w:val="lt-LT"/>
        </w:rPr>
        <w:t>Kiti rodikliai patenka į Lietuvos vidurkį atitinkančią kvintilių grupę (</w:t>
      </w:r>
      <w:r w:rsidRPr="00F63037">
        <w:rPr>
          <w:rFonts w:eastAsia="Andale Sans UI"/>
          <w:b/>
          <w:color w:val="FFFF00"/>
          <w:lang w:val="lt-LT"/>
        </w:rPr>
        <w:t>geltonoji</w:t>
      </w:r>
      <w:r w:rsidRPr="00F63037">
        <w:rPr>
          <w:b/>
          <w:color w:val="FFFF00"/>
        </w:rPr>
        <w:t xml:space="preserve"> </w:t>
      </w:r>
      <w:r w:rsidRPr="00F63037">
        <w:rPr>
          <w:rFonts w:eastAsia="Andale Sans UI"/>
          <w:b/>
          <w:color w:val="FFFF00"/>
          <w:lang w:val="lt-LT"/>
        </w:rPr>
        <w:t>zona</w:t>
      </w:r>
      <w:r w:rsidRPr="00F63037">
        <w:rPr>
          <w:rFonts w:eastAsia="Andale Sans UI"/>
          <w:color w:val="000000"/>
          <w:lang w:val="lt-LT"/>
        </w:rPr>
        <w:t>), tačiau į juos taip pat reikėtų atkreipti dėmesį.</w:t>
      </w:r>
    </w:p>
    <w:p w14:paraId="1CE15A1F" w14:textId="77777777" w:rsidR="00710E5B" w:rsidRPr="00F63037" w:rsidRDefault="00710E5B" w:rsidP="00B30CD6">
      <w:pPr>
        <w:tabs>
          <w:tab w:val="left" w:pos="851"/>
        </w:tabs>
        <w:spacing w:line="276" w:lineRule="auto"/>
        <w:ind w:firstLine="567"/>
        <w:jc w:val="both"/>
        <w:rPr>
          <w:lang w:val="lt-LT"/>
        </w:rPr>
      </w:pPr>
      <w:r w:rsidRPr="00F63037">
        <w:rPr>
          <w:lang w:val="lt-LT"/>
        </w:rPr>
        <w:t>Detaliai analizei, kaip prioritetinės sveikatos problemos, pasirinkti šie rodikliai:</w:t>
      </w:r>
    </w:p>
    <w:p w14:paraId="0C4B2112" w14:textId="77777777" w:rsidR="00955317" w:rsidRPr="00F63037" w:rsidRDefault="003E1821" w:rsidP="00B30CD6">
      <w:pPr>
        <w:numPr>
          <w:ilvl w:val="0"/>
          <w:numId w:val="20"/>
        </w:numPr>
        <w:tabs>
          <w:tab w:val="left" w:pos="851"/>
        </w:tabs>
        <w:spacing w:line="276" w:lineRule="auto"/>
        <w:ind w:left="0" w:firstLine="567"/>
        <w:jc w:val="both"/>
        <w:rPr>
          <w:color w:val="000000"/>
        </w:rPr>
      </w:pPr>
      <w:r>
        <w:rPr>
          <w:color w:val="000000"/>
        </w:rPr>
        <w:t>M</w:t>
      </w:r>
      <w:r w:rsidR="00955317" w:rsidRPr="00F63037">
        <w:rPr>
          <w:color w:val="000000"/>
        </w:rPr>
        <w:t xml:space="preserve">irtingumas nuo alkoholio sąlygotų priežasčių </w:t>
      </w:r>
      <w:r w:rsidR="00B30CD6">
        <w:rPr>
          <w:color w:val="000000"/>
        </w:rPr>
        <w:t xml:space="preserve">100 000 gyv./standartizuotas mirtingumas </w:t>
      </w:r>
      <w:r w:rsidR="00955317" w:rsidRPr="00F63037">
        <w:rPr>
          <w:color w:val="000000"/>
        </w:rPr>
        <w:t>nuo alkoholio sąlygotų priežasčių 100 000 gyv.</w:t>
      </w:r>
    </w:p>
    <w:p w14:paraId="39405FCB" w14:textId="77777777" w:rsidR="00955317" w:rsidRPr="00F63037" w:rsidRDefault="00955317" w:rsidP="00B30CD6">
      <w:pPr>
        <w:numPr>
          <w:ilvl w:val="0"/>
          <w:numId w:val="20"/>
        </w:numPr>
        <w:tabs>
          <w:tab w:val="left" w:pos="851"/>
        </w:tabs>
        <w:spacing w:line="276" w:lineRule="auto"/>
        <w:ind w:left="0" w:firstLine="567"/>
        <w:jc w:val="both"/>
        <w:rPr>
          <w:color w:val="000000"/>
        </w:rPr>
      </w:pPr>
      <w:bookmarkStart w:id="13" w:name="__RefHeading__488_633369143"/>
      <w:bookmarkStart w:id="14" w:name="_Toc434873182"/>
      <w:bookmarkStart w:id="15" w:name="_Toc465443056"/>
      <w:bookmarkEnd w:id="13"/>
      <w:r w:rsidRPr="00F63037">
        <w:rPr>
          <w:color w:val="000000"/>
        </w:rPr>
        <w:t>Mirtirtingumas nuo cerebrovaskulinių ligų</w:t>
      </w:r>
      <w:r w:rsidR="00B30CD6">
        <w:rPr>
          <w:color w:val="000000"/>
        </w:rPr>
        <w:t xml:space="preserve"> (I60-I69) 100 000 </w:t>
      </w:r>
      <w:r w:rsidRPr="00F63037">
        <w:rPr>
          <w:color w:val="000000"/>
        </w:rPr>
        <w:t>gyv./</w:t>
      </w:r>
      <w:r w:rsidR="00B30CD6">
        <w:rPr>
          <w:color w:val="000000"/>
        </w:rPr>
        <w:t xml:space="preserve">standartizuotas mirtingumas </w:t>
      </w:r>
      <w:r w:rsidRPr="00F63037">
        <w:rPr>
          <w:color w:val="000000"/>
        </w:rPr>
        <w:t>nuo cerebrovaskulinių ligų (I60-I69) 100 000 gyv.</w:t>
      </w:r>
    </w:p>
    <w:p w14:paraId="75A7C7AF" w14:textId="77777777" w:rsidR="00955317" w:rsidRPr="00F63037" w:rsidRDefault="00F2402F" w:rsidP="00B30CD6">
      <w:pPr>
        <w:numPr>
          <w:ilvl w:val="0"/>
          <w:numId w:val="20"/>
        </w:numPr>
        <w:tabs>
          <w:tab w:val="left" w:pos="851"/>
        </w:tabs>
        <w:spacing w:line="276" w:lineRule="auto"/>
        <w:ind w:left="0" w:firstLine="567"/>
        <w:jc w:val="both"/>
        <w:rPr>
          <w:color w:val="FF0000"/>
        </w:rPr>
      </w:pPr>
      <w:r>
        <w:rPr>
          <w:color w:val="000000"/>
        </w:rPr>
        <w:t>Tikslinės populiacijos dalis procentais</w:t>
      </w:r>
      <w:r w:rsidR="00955317" w:rsidRPr="00F63037">
        <w:rPr>
          <w:color w:val="000000"/>
        </w:rPr>
        <w:t>, 3 metų bėgyje dalyvavusi gimdos kaklelio programoje</w:t>
      </w:r>
      <w:r w:rsidR="00B861C4" w:rsidRPr="00F63037">
        <w:rPr>
          <w:color w:val="000000"/>
        </w:rPr>
        <w:t>.</w:t>
      </w:r>
    </w:p>
    <w:p w14:paraId="40A475B7" w14:textId="77777777" w:rsidR="00FD2B10" w:rsidRPr="00F63037" w:rsidRDefault="00FD2B10" w:rsidP="00B30CD6">
      <w:pPr>
        <w:spacing w:line="276" w:lineRule="auto"/>
        <w:rPr>
          <w:rFonts w:eastAsia="Andale Sans UI"/>
        </w:rPr>
      </w:pPr>
    </w:p>
    <w:p w14:paraId="0044D21D" w14:textId="77777777" w:rsidR="00373B38" w:rsidRDefault="00D62CB2" w:rsidP="00F2402F">
      <w:pPr>
        <w:pStyle w:val="Antrat1"/>
        <w:spacing w:before="0" w:after="0" w:line="276" w:lineRule="auto"/>
        <w:rPr>
          <w:rFonts w:eastAsia="Andale Sans UI"/>
          <w:szCs w:val="24"/>
        </w:rPr>
      </w:pPr>
      <w:bookmarkStart w:id="16" w:name="_Toc86735766"/>
      <w:r w:rsidRPr="00F63037">
        <w:rPr>
          <w:rFonts w:eastAsia="Andale Sans UI"/>
          <w:szCs w:val="24"/>
        </w:rPr>
        <w:t xml:space="preserve">III. </w:t>
      </w:r>
      <w:r w:rsidR="00373B38">
        <w:rPr>
          <w:rFonts w:eastAsia="Andale Sans UI"/>
          <w:szCs w:val="24"/>
        </w:rPr>
        <w:t>SKYRIUS</w:t>
      </w:r>
    </w:p>
    <w:p w14:paraId="6B3D53D6" w14:textId="77777777" w:rsidR="00305EF1" w:rsidRPr="00F63037" w:rsidRDefault="006F3D2D" w:rsidP="00F2402F">
      <w:pPr>
        <w:pStyle w:val="Antrat1"/>
        <w:spacing w:before="0" w:after="0" w:line="276" w:lineRule="auto"/>
        <w:rPr>
          <w:rFonts w:eastAsia="Andale Sans UI"/>
          <w:szCs w:val="24"/>
        </w:rPr>
      </w:pPr>
      <w:r w:rsidRPr="00F63037">
        <w:rPr>
          <w:rFonts w:eastAsia="Andale Sans UI"/>
          <w:szCs w:val="24"/>
        </w:rPr>
        <w:t>SPECIALIOJI DALIS</w:t>
      </w:r>
      <w:bookmarkEnd w:id="14"/>
      <w:bookmarkEnd w:id="15"/>
      <w:bookmarkEnd w:id="16"/>
    </w:p>
    <w:p w14:paraId="2AC62684" w14:textId="77777777" w:rsidR="00667C92" w:rsidRPr="00F63037" w:rsidRDefault="00667C92" w:rsidP="00F2402F">
      <w:pPr>
        <w:pStyle w:val="Antrat2"/>
        <w:spacing w:line="276" w:lineRule="auto"/>
        <w:rPr>
          <w:szCs w:val="24"/>
        </w:rPr>
      </w:pPr>
    </w:p>
    <w:p w14:paraId="0EC05BDD" w14:textId="77777777" w:rsidR="00955317" w:rsidRPr="00A87CAB" w:rsidRDefault="00305EF1" w:rsidP="00F2402F">
      <w:pPr>
        <w:pStyle w:val="Antrat2"/>
        <w:spacing w:line="276" w:lineRule="auto"/>
        <w:ind w:left="0" w:firstLine="0"/>
      </w:pPr>
      <w:bookmarkStart w:id="17" w:name="_Toc86735767"/>
      <w:r w:rsidRPr="00A87CAB">
        <w:rPr>
          <w:rFonts w:eastAsia="Andale Sans UI"/>
          <w:lang w:val="lt-LT"/>
        </w:rPr>
        <w:t xml:space="preserve"> </w:t>
      </w:r>
      <w:r w:rsidR="00955317" w:rsidRPr="00A87CAB">
        <w:t>Mirtingumas nuo alkoholio sąlygotų priežasčių  100 000 gyv./</w:t>
      </w:r>
      <w:r w:rsidR="00F2402F">
        <w:t xml:space="preserve">standartizuotas mirtingumas </w:t>
      </w:r>
      <w:r w:rsidR="00955317" w:rsidRPr="00A87CAB">
        <w:t>nuo alkoholio sąlygotų priežasčių 100 000 gyv.</w:t>
      </w:r>
      <w:bookmarkEnd w:id="17"/>
    </w:p>
    <w:p w14:paraId="0490F2D3" w14:textId="77777777" w:rsidR="00FF6A05" w:rsidRPr="00F63037" w:rsidRDefault="00FF6A05" w:rsidP="00F2402F">
      <w:pPr>
        <w:pStyle w:val="Antrat2"/>
        <w:spacing w:line="276" w:lineRule="auto"/>
        <w:rPr>
          <w:szCs w:val="24"/>
        </w:rPr>
      </w:pPr>
    </w:p>
    <w:p w14:paraId="47C02B58" w14:textId="77777777" w:rsidR="00A27822" w:rsidRPr="00F63037" w:rsidRDefault="00A27822" w:rsidP="00F2402F">
      <w:pPr>
        <w:numPr>
          <w:ilvl w:val="0"/>
          <w:numId w:val="1"/>
        </w:numPr>
        <w:suppressAutoHyphens w:val="0"/>
        <w:autoSpaceDE w:val="0"/>
        <w:autoSpaceDN w:val="0"/>
        <w:adjustRightInd w:val="0"/>
        <w:spacing w:line="276" w:lineRule="auto"/>
        <w:ind w:left="0" w:firstLine="567"/>
        <w:jc w:val="both"/>
        <w:rPr>
          <w:color w:val="00000A"/>
          <w:highlight w:val="yellow"/>
          <w:lang w:val="lt-LT" w:eastAsia="lt-LT"/>
        </w:rPr>
      </w:pPr>
      <w:r w:rsidRPr="00F63037">
        <w:rPr>
          <w:color w:val="00000A"/>
          <w:lang w:val="lt-LT" w:eastAsia="lt-LT"/>
        </w:rPr>
        <w:t xml:space="preserve">Alkoholio vartojimas sukelia sunkias socialines pasekmes bei sveikatos sutrikimus, kurie gali baigtis ir mirtimi. Tai skrandžio, kepenų bei kasos ligos, atsitiktiniai ir tyčiniai apsinuodijimai, vaisiaus ir naujagimio patologijos, psichikos ir elgesio sutrikimai, epilepsiniai sindromai, polineuropatijos, miopatijos ir kt. </w:t>
      </w:r>
    </w:p>
    <w:p w14:paraId="324BACA1" w14:textId="4F7602B3" w:rsidR="002B0957" w:rsidRPr="00F63037" w:rsidRDefault="000246DD" w:rsidP="00F2402F">
      <w:pPr>
        <w:numPr>
          <w:ilvl w:val="0"/>
          <w:numId w:val="1"/>
        </w:numPr>
        <w:suppressAutoHyphens w:val="0"/>
        <w:autoSpaceDE w:val="0"/>
        <w:autoSpaceDN w:val="0"/>
        <w:adjustRightInd w:val="0"/>
        <w:spacing w:line="276" w:lineRule="auto"/>
        <w:ind w:left="0" w:firstLine="567"/>
        <w:jc w:val="both"/>
        <w:rPr>
          <w:color w:val="00000A"/>
          <w:highlight w:val="yellow"/>
          <w:lang w:val="lt-LT" w:eastAsia="lt-LT"/>
        </w:rPr>
      </w:pPr>
      <w:r w:rsidRPr="00F63037">
        <w:rPr>
          <w:noProof/>
          <w:color w:val="000000"/>
          <w:lang w:val="lt-LT" w:eastAsia="lt-LT"/>
        </w:rPr>
        <mc:AlternateContent>
          <mc:Choice Requires="wps">
            <w:drawing>
              <wp:anchor distT="0" distB="0" distL="114300" distR="114300" simplePos="0" relativeHeight="251655168" behindDoc="0" locked="0" layoutInCell="1" allowOverlap="1" wp14:anchorId="24A1B275" wp14:editId="473821D0">
                <wp:simplePos x="0" y="0"/>
                <wp:positionH relativeFrom="column">
                  <wp:posOffset>3063240</wp:posOffset>
                </wp:positionH>
                <wp:positionV relativeFrom="paragraph">
                  <wp:posOffset>777875</wp:posOffset>
                </wp:positionV>
                <wp:extent cx="1076325" cy="400050"/>
                <wp:effectExtent l="9525" t="7620" r="9525" b="11430"/>
                <wp:wrapNone/>
                <wp:docPr id="14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rgbClr val="FFFFFF"/>
                        </a:solidFill>
                        <a:ln w="9525">
                          <a:solidFill>
                            <a:srgbClr val="FFFFFF"/>
                          </a:solidFill>
                          <a:miter lim="800000"/>
                          <a:headEnd/>
                          <a:tailEnd/>
                        </a:ln>
                      </wps:spPr>
                      <wps:txbx>
                        <w:txbxContent>
                          <w:p w14:paraId="239A7384" w14:textId="77777777" w:rsidR="00D15CF9" w:rsidRPr="008C2128" w:rsidRDefault="00D15CF9" w:rsidP="00A27822">
                            <w:pPr>
                              <w:jc w:val="center"/>
                              <w:rPr>
                                <w:sz w:val="20"/>
                                <w:szCs w:val="20"/>
                                <w:lang w:val="lt-LT"/>
                              </w:rPr>
                            </w:pPr>
                            <w:r w:rsidRPr="008C2128">
                              <w:rPr>
                                <w:sz w:val="20"/>
                                <w:szCs w:val="20"/>
                                <w:lang w:val="lt-LT"/>
                              </w:rPr>
                              <w:t>Akmenės r. sav.</w:t>
                            </w:r>
                          </w:p>
                          <w:p w14:paraId="774E536F" w14:textId="77777777" w:rsidR="00D15CF9" w:rsidRPr="008C2128" w:rsidRDefault="00D15CF9" w:rsidP="00A27822">
                            <w:pPr>
                              <w:jc w:val="center"/>
                              <w:rPr>
                                <w:sz w:val="20"/>
                                <w:szCs w:val="20"/>
                                <w:lang w:val="lt-LT"/>
                              </w:rPr>
                            </w:pPr>
                            <w:r>
                              <w:rPr>
                                <w:sz w:val="20"/>
                                <w:szCs w:val="20"/>
                                <w:lang w:val="lt-LT"/>
                              </w:rPr>
                              <w:t>35,9</w:t>
                            </w:r>
                          </w:p>
                          <w:p w14:paraId="12E3CA47" w14:textId="77777777" w:rsidR="00D15CF9" w:rsidRPr="008C2128" w:rsidRDefault="00D15CF9" w:rsidP="00A27822">
                            <w:pP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B275" id="_x0000_t202" coordsize="21600,21600" o:spt="202" path="m,l,21600r21600,l21600,xe">
                <v:stroke joinstyle="miter"/>
                <v:path gradientshapeok="t" o:connecttype="rect"/>
              </v:shapetype>
              <v:shape id="Text Box 612" o:spid="_x0000_s1026" type="#_x0000_t202" style="position:absolute;left:0;text-align:left;margin-left:241.2pt;margin-top:61.25pt;width:84.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" strokecolor="white">
                <v:textbox>
                  <w:txbxContent>
                    <w:p w14:paraId="239A7384" w14:textId="77777777" w:rsidR="00D15CF9" w:rsidRPr="008C2128" w:rsidRDefault="00D15CF9" w:rsidP="00A27822">
                      <w:pPr>
                        <w:jc w:val="center"/>
                        <w:rPr>
                          <w:sz w:val="20"/>
                          <w:szCs w:val="20"/>
                          <w:lang w:val="lt-LT"/>
                        </w:rPr>
                      </w:pPr>
                      <w:r w:rsidRPr="008C2128">
                        <w:rPr>
                          <w:sz w:val="20"/>
                          <w:szCs w:val="20"/>
                          <w:lang w:val="lt-LT"/>
                        </w:rPr>
                        <w:t>Akmenės r. sav.</w:t>
                      </w:r>
                    </w:p>
                    <w:p w14:paraId="774E536F" w14:textId="77777777" w:rsidR="00D15CF9" w:rsidRPr="008C2128" w:rsidRDefault="00D15CF9" w:rsidP="00A27822">
                      <w:pPr>
                        <w:jc w:val="center"/>
                        <w:rPr>
                          <w:sz w:val="20"/>
                          <w:szCs w:val="20"/>
                          <w:lang w:val="lt-LT"/>
                        </w:rPr>
                      </w:pPr>
                      <w:r>
                        <w:rPr>
                          <w:sz w:val="20"/>
                          <w:szCs w:val="20"/>
                          <w:lang w:val="lt-LT"/>
                        </w:rPr>
                        <w:t>35,9</w:t>
                      </w:r>
                    </w:p>
                    <w:p w14:paraId="12E3CA47" w14:textId="77777777" w:rsidR="00D15CF9" w:rsidRPr="008C2128" w:rsidRDefault="00D15CF9" w:rsidP="00A27822">
                      <w:pPr>
                        <w:rPr>
                          <w:lang w:val="lt-LT"/>
                        </w:rPr>
                      </w:pPr>
                    </w:p>
                  </w:txbxContent>
                </v:textbox>
              </v:shape>
            </w:pict>
          </mc:Fallback>
        </mc:AlternateContent>
      </w:r>
      <w:r w:rsidR="00A27822" w:rsidRPr="00F63037">
        <w:rPr>
          <w:color w:val="00000A"/>
          <w:lang w:val="lt-LT" w:eastAsia="lt-LT"/>
        </w:rPr>
        <w:t>Iš viso pastaraisiais metais Lietuvoje dėl alkoholio vartojimo mirė 608 asmenys, t. y. 74 asmenimis daugiau nei 2019 m (standartizuotas mirtingumo rodiklis – 19,2/100 000 gyv.). Tuo tarpu Akmenės rajono savivaldybėje dėl alkoholio vartojimo mirė 7 asmenys (standartizuotas mirtingumo rodiklis – 35,9</w:t>
      </w:r>
      <w:r w:rsidR="00FE12D8" w:rsidRPr="00F63037">
        <w:rPr>
          <w:color w:val="00000A"/>
          <w:lang w:val="lt-LT" w:eastAsia="lt-LT"/>
        </w:rPr>
        <w:t>/100 000 gyv.) (2 pav.).</w:t>
      </w:r>
    </w:p>
    <w:p w14:paraId="1C2A7847" w14:textId="77777777" w:rsidR="00761447" w:rsidRPr="00F63037" w:rsidRDefault="00761447" w:rsidP="00761447">
      <w:pPr>
        <w:suppressAutoHyphens w:val="0"/>
        <w:autoSpaceDE w:val="0"/>
        <w:autoSpaceDN w:val="0"/>
        <w:adjustRightInd w:val="0"/>
        <w:jc w:val="both"/>
        <w:rPr>
          <w:color w:val="00000A"/>
          <w:lang w:val="lt-LT" w:eastAsia="lt-LT"/>
        </w:rPr>
      </w:pPr>
    </w:p>
    <w:p w14:paraId="245502D4" w14:textId="389E4F06" w:rsidR="00761447" w:rsidRPr="00F63037" w:rsidRDefault="000246DD" w:rsidP="00761447">
      <w:pPr>
        <w:suppressAutoHyphens w:val="0"/>
        <w:autoSpaceDE w:val="0"/>
        <w:autoSpaceDN w:val="0"/>
        <w:adjustRightInd w:val="0"/>
        <w:jc w:val="both"/>
        <w:rPr>
          <w:color w:val="00000A"/>
          <w:highlight w:val="yellow"/>
          <w:lang w:val="lt-LT" w:eastAsia="lt-LT"/>
        </w:rPr>
      </w:pPr>
      <w:r w:rsidRPr="00F63037">
        <w:rPr>
          <w:noProof/>
          <w:color w:val="000000"/>
          <w:lang w:val="lt-LT" w:eastAsia="lt-LT"/>
        </w:rPr>
        <mc:AlternateContent>
          <mc:Choice Requires="wps">
            <w:drawing>
              <wp:anchor distT="0" distB="0" distL="114300" distR="114300" simplePos="0" relativeHeight="251658240" behindDoc="0" locked="0" layoutInCell="1" allowOverlap="1" wp14:anchorId="6A4809DE" wp14:editId="1E1C2403">
                <wp:simplePos x="0" y="0"/>
                <wp:positionH relativeFrom="column">
                  <wp:posOffset>2779395</wp:posOffset>
                </wp:positionH>
                <wp:positionV relativeFrom="paragraph">
                  <wp:posOffset>66675</wp:posOffset>
                </wp:positionV>
                <wp:extent cx="386715" cy="321945"/>
                <wp:effectExtent l="49530" t="10795" r="11430" b="48260"/>
                <wp:wrapNone/>
                <wp:docPr id="145"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5ECEE" id="_x0000_t32" coordsize="21600,21600" o:spt="32" o:oned="t" path="m,l21600,21600e" filled="f">
                <v:path arrowok="t" fillok="f" o:connecttype="none"/>
                <o:lock v:ext="edit" shapetype="t"/>
              </v:shapetype>
              <v:shape id="AutoShape 611" o:spid="_x0000_s1026" type="#_x0000_t32" style="position:absolute;margin-left:218.85pt;margin-top:5.25pt;width:30.45pt;height:25.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">
                <v:stroke endarrow="block"/>
              </v:shape>
            </w:pict>
          </mc:Fallback>
        </mc:AlternateContent>
      </w:r>
    </w:p>
    <w:p w14:paraId="6C5A39FB" w14:textId="210AEC04" w:rsidR="00A17DE1" w:rsidRPr="00F63037" w:rsidRDefault="000246DD" w:rsidP="00095C16">
      <w:pPr>
        <w:pStyle w:val="Antrat2"/>
        <w:numPr>
          <w:ilvl w:val="0"/>
          <w:numId w:val="0"/>
        </w:numPr>
        <w:tabs>
          <w:tab w:val="left" w:pos="851"/>
        </w:tabs>
        <w:spacing w:line="276" w:lineRule="auto"/>
        <w:ind w:left="432"/>
        <w:rPr>
          <w:color w:val="000000"/>
          <w:szCs w:val="24"/>
        </w:rPr>
      </w:pPr>
      <w:r w:rsidRPr="00F63037">
        <w:rPr>
          <w:noProof/>
          <w:color w:val="000000"/>
          <w:szCs w:val="24"/>
        </w:rPr>
        <w:lastRenderedPageBreak/>
        <w:drawing>
          <wp:inline distT="0" distB="0" distL="0" distR="0" wp14:anchorId="6944D4AA" wp14:editId="09446CB4">
            <wp:extent cx="3502025" cy="2484120"/>
            <wp:effectExtent l="0" t="0" r="0" b="0"/>
            <wp:docPr id="130" name="Paveikslėli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7">
                      <a:extLst>
                        <a:ext uri="{28A0092B-C50C-407E-A947-70E740481C1C}">
                          <a14:useLocalDpi xmlns:a14="http://schemas.microsoft.com/office/drawing/2010/main" val="0"/>
                        </a:ext>
                      </a:extLst>
                    </a:blip>
                    <a:srcRect t="9065" r="39972" b="8484"/>
                    <a:stretch>
                      <a:fillRect/>
                    </a:stretch>
                  </pic:blipFill>
                  <pic:spPr bwMode="auto">
                    <a:xfrm>
                      <a:off x="0" y="0"/>
                      <a:ext cx="3502025" cy="2484120"/>
                    </a:xfrm>
                    <a:prstGeom prst="rect">
                      <a:avLst/>
                    </a:prstGeom>
                    <a:noFill/>
                    <a:ln>
                      <a:noFill/>
                    </a:ln>
                  </pic:spPr>
                </pic:pic>
              </a:graphicData>
            </a:graphic>
          </wp:inline>
        </w:drawing>
      </w:r>
    </w:p>
    <w:p w14:paraId="5C6F5083" w14:textId="77777777" w:rsidR="00FE12D8" w:rsidRPr="00A87CAB" w:rsidRDefault="00FE12D8" w:rsidP="00F2402F">
      <w:pPr>
        <w:suppressAutoHyphens w:val="0"/>
        <w:autoSpaceDE w:val="0"/>
        <w:autoSpaceDN w:val="0"/>
        <w:adjustRightInd w:val="0"/>
        <w:spacing w:line="276" w:lineRule="auto"/>
        <w:jc w:val="center"/>
        <w:rPr>
          <w:iCs/>
          <w:lang w:val="lt-LT" w:eastAsia="lt-LT"/>
        </w:rPr>
      </w:pPr>
      <w:r w:rsidRPr="00A87CAB">
        <w:rPr>
          <w:b/>
          <w:iCs/>
          <w:lang w:val="lt-LT" w:eastAsia="lt-LT"/>
        </w:rPr>
        <w:t>2 pav.</w:t>
      </w:r>
      <w:r w:rsidRPr="00A87CAB">
        <w:rPr>
          <w:iCs/>
          <w:lang w:val="lt-LT" w:eastAsia="lt-LT"/>
        </w:rPr>
        <w:t xml:space="preserve"> Standartizuotas mirtingumas dėl priežasčių, susijusių su alkoholio vartojimu 2020 m. 1000 gyv.</w:t>
      </w:r>
      <w:r w:rsidR="00F2402F">
        <w:rPr>
          <w:iCs/>
          <w:lang w:val="lt-LT" w:eastAsia="lt-LT"/>
        </w:rPr>
        <w:t xml:space="preserve"> </w:t>
      </w:r>
      <w:r w:rsidR="00F2402F" w:rsidRPr="00A87CAB">
        <w:rPr>
          <w:color w:val="000000"/>
          <w:lang w:val="lt-LT" w:eastAsia="lt-LT"/>
        </w:rPr>
        <w:t>kartograma</w:t>
      </w:r>
    </w:p>
    <w:p w14:paraId="35709505" w14:textId="77777777" w:rsidR="00FE12D8" w:rsidRPr="00F63037" w:rsidRDefault="00FE12D8" w:rsidP="00F2402F">
      <w:pPr>
        <w:spacing w:line="276" w:lineRule="auto"/>
        <w:jc w:val="center"/>
        <w:rPr>
          <w:i/>
          <w:iCs/>
          <w:lang w:val="lt-LT" w:eastAsia="lt-LT"/>
        </w:rPr>
      </w:pPr>
      <w:r w:rsidRPr="00F63037">
        <w:rPr>
          <w:i/>
          <w:iCs/>
          <w:lang w:val="lt-LT" w:eastAsia="lt-LT"/>
        </w:rPr>
        <w:t>Šaltinis: Higienos instituto Sveikatos informacijos centras</w:t>
      </w:r>
    </w:p>
    <w:p w14:paraId="3B11BC14" w14:textId="77777777" w:rsidR="005C04F6" w:rsidRPr="00F63037" w:rsidRDefault="005C04F6" w:rsidP="00F2402F">
      <w:pPr>
        <w:spacing w:line="276" w:lineRule="auto"/>
        <w:jc w:val="center"/>
        <w:rPr>
          <w:i/>
          <w:iCs/>
          <w:lang w:val="lt-LT" w:eastAsia="lt-LT"/>
        </w:rPr>
      </w:pPr>
    </w:p>
    <w:p w14:paraId="32692E3F" w14:textId="77777777" w:rsidR="00827E8D" w:rsidRPr="00F63037" w:rsidRDefault="00827E8D" w:rsidP="00F2402F">
      <w:pPr>
        <w:suppressAutoHyphens w:val="0"/>
        <w:autoSpaceDE w:val="0"/>
        <w:autoSpaceDN w:val="0"/>
        <w:adjustRightInd w:val="0"/>
        <w:spacing w:line="276" w:lineRule="auto"/>
        <w:ind w:firstLine="567"/>
        <w:jc w:val="both"/>
        <w:rPr>
          <w:lang w:val="lt-LT" w:eastAsia="lt-LT"/>
        </w:rPr>
      </w:pPr>
      <w:r w:rsidRPr="00F63037">
        <w:rPr>
          <w:lang w:val="lt-LT" w:eastAsia="lt-LT"/>
        </w:rPr>
        <w:t>Mirtingumas dėl priežasčių, susijusių su alkoholio vartojimu, Akmenės rajono savivaldybėje nuo 2016 m. kito netolygiai. 2016 metais registruoti 5 asmenys</w:t>
      </w:r>
      <w:r w:rsidR="00657C6F" w:rsidRPr="00F63037">
        <w:rPr>
          <w:lang w:val="lt-LT" w:eastAsia="lt-LT"/>
        </w:rPr>
        <w:t xml:space="preserve"> (standartizuotas mirtingumo rodiklis siekė 29,3 atv./100 000 gyv.)</w:t>
      </w:r>
      <w:r w:rsidRPr="00F63037">
        <w:rPr>
          <w:lang w:val="lt-LT" w:eastAsia="lt-LT"/>
        </w:rPr>
        <w:t>, mirę dėl priežasčių, susijusių su alkoholio vartotojimu. 2017 m. – 2 asmenys</w:t>
      </w:r>
      <w:r w:rsidR="00657C6F" w:rsidRPr="00F63037">
        <w:rPr>
          <w:lang w:val="lt-LT" w:eastAsia="lt-LT"/>
        </w:rPr>
        <w:t xml:space="preserve"> (standartizuotas mirtingumo rodiklis 4,7 atv./100 000 gyv.)</w:t>
      </w:r>
      <w:r w:rsidRPr="00F63037">
        <w:rPr>
          <w:lang w:val="lt-LT" w:eastAsia="lt-LT"/>
        </w:rPr>
        <w:t>, 2018 m. – 5 asmenys</w:t>
      </w:r>
      <w:r w:rsidR="00657C6F" w:rsidRPr="00F63037">
        <w:rPr>
          <w:lang w:val="lt-LT" w:eastAsia="lt-LT"/>
        </w:rPr>
        <w:t xml:space="preserve"> (standartizuotas mirtingumo rodiklis 20,3 atv./100 000 gyv.)</w:t>
      </w:r>
      <w:r w:rsidRPr="00F63037">
        <w:rPr>
          <w:lang w:val="lt-LT" w:eastAsia="lt-LT"/>
        </w:rPr>
        <w:t xml:space="preserve">, taip </w:t>
      </w:r>
      <w:r w:rsidR="003E1821">
        <w:rPr>
          <w:lang w:val="lt-LT" w:eastAsia="lt-LT"/>
        </w:rPr>
        <w:t xml:space="preserve">pat 5 asmenys </w:t>
      </w:r>
      <w:r w:rsidRPr="00F63037">
        <w:rPr>
          <w:lang w:val="lt-LT" w:eastAsia="lt-LT"/>
        </w:rPr>
        <w:t>ir 2019 m.</w:t>
      </w:r>
      <w:r w:rsidR="00657C6F" w:rsidRPr="00F63037">
        <w:rPr>
          <w:lang w:val="lt-LT" w:eastAsia="lt-LT"/>
        </w:rPr>
        <w:t xml:space="preserve"> (standartizuotas mirtingumo rodiklis 19,9 atv./100 000 gyv.). </w:t>
      </w:r>
      <w:r w:rsidRPr="00F63037">
        <w:rPr>
          <w:lang w:val="lt-LT" w:eastAsia="lt-LT"/>
        </w:rPr>
        <w:t xml:space="preserve">Standartizuotas mirtingumo </w:t>
      </w:r>
      <w:r w:rsidR="00F2402F">
        <w:rPr>
          <w:lang w:val="lt-LT" w:eastAsia="lt-LT"/>
        </w:rPr>
        <w:t>rodikl</w:t>
      </w:r>
      <w:r w:rsidR="003E1821">
        <w:rPr>
          <w:lang w:val="lt-LT" w:eastAsia="lt-LT"/>
        </w:rPr>
        <w:t>i</w:t>
      </w:r>
      <w:r w:rsidR="00F2402F">
        <w:rPr>
          <w:lang w:val="lt-LT" w:eastAsia="lt-LT"/>
        </w:rPr>
        <w:t xml:space="preserve">o </w:t>
      </w:r>
      <w:r w:rsidRPr="00F63037">
        <w:rPr>
          <w:lang w:val="lt-LT" w:eastAsia="lt-LT"/>
        </w:rPr>
        <w:t>dėl priežasčių, susijusių su alkoholio vartojimu, kitimas Akmenės rajono savivaldybėje bei Lietuvoje 2016</w:t>
      </w:r>
      <w:r w:rsidR="00F2402F">
        <w:rPr>
          <w:lang w:val="lt-LT" w:eastAsia="lt-LT"/>
        </w:rPr>
        <w:t>–</w:t>
      </w:r>
      <w:r w:rsidRPr="00F63037">
        <w:rPr>
          <w:lang w:val="lt-LT" w:eastAsia="lt-LT"/>
        </w:rPr>
        <w:t xml:space="preserve">2020 m. pavaizduotas 3 paveiksle. </w:t>
      </w:r>
      <w:r w:rsidR="00657C6F" w:rsidRPr="00F63037">
        <w:rPr>
          <w:lang w:val="lt-LT" w:eastAsia="lt-LT"/>
        </w:rPr>
        <w:t xml:space="preserve">Mažų savivaldybių (tarp jų ir Akmenės rajono savivaldybės), kiekvienam atvejui rodikliai yra labai jautrūs dėl mažo gyventojų skaičiaus.  </w:t>
      </w:r>
    </w:p>
    <w:p w14:paraId="081FFEB5" w14:textId="77AB560E" w:rsidR="007A5743" w:rsidRPr="00F63037" w:rsidRDefault="000246DD" w:rsidP="00FE12D8">
      <w:pPr>
        <w:jc w:val="center"/>
        <w:rPr>
          <w:i/>
          <w:iCs/>
          <w:lang w:val="lt-LT" w:eastAsia="lt-LT"/>
        </w:rPr>
      </w:pPr>
      <w:r w:rsidRPr="00F63037">
        <w:rPr>
          <w:i/>
          <w:noProof/>
          <w:lang w:val="lt-LT" w:eastAsia="lt-LT"/>
        </w:rPr>
        <w:drawing>
          <wp:inline distT="0" distB="0" distL="0" distR="0" wp14:anchorId="109F7951" wp14:editId="3A7D657E">
            <wp:extent cx="4570730" cy="2745740"/>
            <wp:effectExtent l="0" t="0" r="0" b="0"/>
            <wp:docPr id="13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4E7B14BC" w14:textId="77777777" w:rsidR="007A5743" w:rsidRPr="00A87CAB" w:rsidRDefault="007A5743" w:rsidP="00F2402F">
      <w:pPr>
        <w:suppressAutoHyphens w:val="0"/>
        <w:autoSpaceDE w:val="0"/>
        <w:autoSpaceDN w:val="0"/>
        <w:adjustRightInd w:val="0"/>
        <w:spacing w:line="276" w:lineRule="auto"/>
        <w:jc w:val="center"/>
        <w:rPr>
          <w:iCs/>
          <w:lang w:val="lt-LT" w:eastAsia="lt-LT"/>
        </w:rPr>
      </w:pPr>
      <w:r w:rsidRPr="00A87CAB">
        <w:rPr>
          <w:b/>
          <w:iCs/>
          <w:lang w:val="lt-LT" w:eastAsia="lt-LT"/>
        </w:rPr>
        <w:t>3  pav.</w:t>
      </w:r>
      <w:r w:rsidR="00716082">
        <w:rPr>
          <w:iCs/>
          <w:lang w:val="lt-LT" w:eastAsia="lt-LT"/>
        </w:rPr>
        <w:t xml:space="preserve"> Standartizuoto mirtingumo</w:t>
      </w:r>
      <w:r w:rsidRPr="00A87CAB">
        <w:rPr>
          <w:iCs/>
          <w:lang w:val="lt-LT" w:eastAsia="lt-LT"/>
        </w:rPr>
        <w:t xml:space="preserve"> dėl priežasčių, susijusių su alkoholio vartojimu</w:t>
      </w:r>
      <w:r w:rsidR="00716082">
        <w:rPr>
          <w:iCs/>
          <w:lang w:val="lt-LT" w:eastAsia="lt-LT"/>
        </w:rPr>
        <w:t>,</w:t>
      </w:r>
      <w:r w:rsidRPr="00A87CAB">
        <w:rPr>
          <w:iCs/>
          <w:lang w:val="lt-LT" w:eastAsia="lt-LT"/>
        </w:rPr>
        <w:t xml:space="preserve"> skaičiaus dinamika 201</w:t>
      </w:r>
      <w:r w:rsidR="005C04F6" w:rsidRPr="00A87CAB">
        <w:rPr>
          <w:iCs/>
          <w:lang w:val="lt-LT" w:eastAsia="lt-LT"/>
        </w:rPr>
        <w:t>6</w:t>
      </w:r>
      <w:r w:rsidR="00F2402F">
        <w:rPr>
          <w:iCs/>
          <w:lang w:val="lt-LT" w:eastAsia="lt-LT"/>
        </w:rPr>
        <w:t>–</w:t>
      </w:r>
      <w:r w:rsidRPr="00A87CAB">
        <w:rPr>
          <w:iCs/>
          <w:lang w:val="lt-LT" w:eastAsia="lt-LT"/>
        </w:rPr>
        <w:t>2020 m. Akmenės rajono savivaldybėje ir Lietuvoje 100 000 gyv.</w:t>
      </w:r>
    </w:p>
    <w:p w14:paraId="62D745DD" w14:textId="77777777" w:rsidR="007A5743" w:rsidRDefault="007A5743" w:rsidP="00F2402F">
      <w:pPr>
        <w:spacing w:line="276" w:lineRule="auto"/>
        <w:jc w:val="center"/>
        <w:rPr>
          <w:i/>
          <w:iCs/>
          <w:lang w:val="lt-LT" w:eastAsia="lt-LT"/>
        </w:rPr>
      </w:pPr>
      <w:r w:rsidRPr="00F63037">
        <w:rPr>
          <w:i/>
          <w:iCs/>
          <w:lang w:val="lt-LT" w:eastAsia="lt-LT"/>
        </w:rPr>
        <w:t>Šaltinis: Higienos instituto Sveikatos informacijos centras</w:t>
      </w:r>
    </w:p>
    <w:p w14:paraId="77A019C1" w14:textId="77777777" w:rsidR="00F2402F" w:rsidRPr="00F63037" w:rsidRDefault="00F2402F" w:rsidP="00F2402F">
      <w:pPr>
        <w:spacing w:line="276" w:lineRule="auto"/>
        <w:jc w:val="center"/>
        <w:rPr>
          <w:i/>
          <w:iCs/>
          <w:lang w:val="lt-LT" w:eastAsia="lt-LT"/>
        </w:rPr>
      </w:pPr>
    </w:p>
    <w:p w14:paraId="54090596" w14:textId="77777777" w:rsidR="00636F9F" w:rsidRDefault="0004424F" w:rsidP="00F2402F">
      <w:pPr>
        <w:suppressAutoHyphens w:val="0"/>
        <w:autoSpaceDE w:val="0"/>
        <w:autoSpaceDN w:val="0"/>
        <w:adjustRightInd w:val="0"/>
        <w:spacing w:line="276" w:lineRule="auto"/>
        <w:ind w:firstLine="567"/>
        <w:jc w:val="both"/>
        <w:rPr>
          <w:lang w:val="lt-LT" w:eastAsia="lt-LT"/>
        </w:rPr>
      </w:pPr>
      <w:r w:rsidRPr="00F63037">
        <w:rPr>
          <w:lang w:val="lt-LT" w:eastAsia="lt-LT"/>
        </w:rPr>
        <w:lastRenderedPageBreak/>
        <w:t xml:space="preserve">2020 metais Akmenės rajono savivaldybėje </w:t>
      </w:r>
      <w:r w:rsidR="003E1821">
        <w:rPr>
          <w:lang w:val="lt-LT" w:eastAsia="lt-LT"/>
        </w:rPr>
        <w:t>mirusiųjų amžius pasis</w:t>
      </w:r>
      <w:r w:rsidR="00A95B62" w:rsidRPr="00F63037">
        <w:rPr>
          <w:lang w:val="lt-LT" w:eastAsia="lt-LT"/>
        </w:rPr>
        <w:t>kirstė  taip: 1 vyras (30-34 metų amžiaus miesto gyventojas), 1 moteris (45-49 metų amžiaus miesto gyventoja), 2 vyrai (50-54 metų amžiaus miesto gyventojai), 2 vyrai (55-59 metų amžiaus miesto</w:t>
      </w:r>
      <w:r w:rsidR="00035979">
        <w:rPr>
          <w:lang w:val="lt-LT" w:eastAsia="lt-LT"/>
        </w:rPr>
        <w:t xml:space="preserve"> ir kaimo</w:t>
      </w:r>
      <w:r w:rsidR="00A95B62" w:rsidRPr="00F63037">
        <w:rPr>
          <w:lang w:val="lt-LT" w:eastAsia="lt-LT"/>
        </w:rPr>
        <w:t xml:space="preserve"> gyventojai), 1 vyras (60-64 metų amžiaus miesto gyventojas)</w:t>
      </w:r>
      <w:r w:rsidR="003A3C52">
        <w:rPr>
          <w:lang w:val="lt-LT" w:eastAsia="lt-LT"/>
        </w:rPr>
        <w:t xml:space="preserve"> (4 pav. ir 5 pav.)</w:t>
      </w:r>
      <w:r w:rsidR="00A95B62" w:rsidRPr="00F63037">
        <w:rPr>
          <w:lang w:val="lt-LT" w:eastAsia="lt-LT"/>
        </w:rPr>
        <w:t>. Mirties priežastys 2020 m. Akmenės rajono saviva</w:t>
      </w:r>
      <w:r w:rsidR="00F2402F">
        <w:rPr>
          <w:lang w:val="lt-LT" w:eastAsia="lt-LT"/>
        </w:rPr>
        <w:t>l</w:t>
      </w:r>
      <w:r w:rsidR="00A95B62" w:rsidRPr="00F63037">
        <w:rPr>
          <w:lang w:val="lt-LT" w:eastAsia="lt-LT"/>
        </w:rPr>
        <w:t xml:space="preserve">dybėje buvo – alkoholinė kepenų liga (5 asmenys), </w:t>
      </w:r>
      <w:r w:rsidR="00A95B62" w:rsidRPr="00F63037">
        <w:rPr>
          <w:color w:val="000000"/>
          <w:shd w:val="clear" w:color="auto" w:fill="FFFFFF"/>
        </w:rPr>
        <w:t>alkoholinė polineuropatija</w:t>
      </w:r>
      <w:r w:rsidR="00F2402F">
        <w:rPr>
          <w:color w:val="000000"/>
          <w:lang w:val="lt-LT" w:eastAsia="lt-LT"/>
        </w:rPr>
        <w:t xml:space="preserve"> </w:t>
      </w:r>
      <w:r w:rsidR="00A95B62" w:rsidRPr="00F63037">
        <w:rPr>
          <w:lang w:val="lt-LT" w:eastAsia="lt-LT"/>
        </w:rPr>
        <w:t xml:space="preserve">(1 asmuo) ir atsitiktinis apsinuodijimas alkoholiu (1 asmuo). </w:t>
      </w:r>
    </w:p>
    <w:p w14:paraId="79282AB9" w14:textId="6739D775" w:rsidR="00035979" w:rsidRDefault="000246DD" w:rsidP="00035979">
      <w:pPr>
        <w:suppressAutoHyphens w:val="0"/>
        <w:autoSpaceDE w:val="0"/>
        <w:autoSpaceDN w:val="0"/>
        <w:adjustRightInd w:val="0"/>
        <w:spacing w:line="276" w:lineRule="auto"/>
        <w:jc w:val="both"/>
        <w:rPr>
          <w:lang w:val="lt-LT" w:eastAsia="lt-LT"/>
        </w:rPr>
      </w:pPr>
      <w:r w:rsidRPr="00035979">
        <w:rPr>
          <w:noProof/>
          <w:lang w:val="lt-LT" w:eastAsia="lt-LT"/>
        </w:rPr>
        <w:drawing>
          <wp:inline distT="0" distB="0" distL="0" distR="0" wp14:anchorId="50FDE00E" wp14:editId="0F3B0BA1">
            <wp:extent cx="2929255" cy="1609090"/>
            <wp:effectExtent l="0" t="0" r="0" b="0"/>
            <wp:docPr id="1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00035979">
        <w:rPr>
          <w:noProof/>
          <w:lang w:val="lt-LT" w:eastAsia="lt-LT"/>
        </w:rPr>
        <w:t xml:space="preserve">   </w:t>
      </w:r>
      <w:r w:rsidRPr="00035979">
        <w:rPr>
          <w:noProof/>
          <w:lang w:val="lt-LT" w:eastAsia="lt-LT"/>
        </w:rPr>
        <w:drawing>
          <wp:inline distT="0" distB="0" distL="0" distR="0" wp14:anchorId="36896BCD" wp14:editId="74C2513B">
            <wp:extent cx="2929255" cy="1600835"/>
            <wp:effectExtent l="0" t="0" r="0" b="0"/>
            <wp:docPr id="13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14FBF63E" w14:textId="77777777" w:rsidR="003A3C52" w:rsidRDefault="00035979" w:rsidP="003A3C52">
      <w:pPr>
        <w:suppressAutoHyphens w:val="0"/>
        <w:autoSpaceDE w:val="0"/>
        <w:autoSpaceDN w:val="0"/>
        <w:adjustRightInd w:val="0"/>
        <w:spacing w:line="276" w:lineRule="auto"/>
        <w:jc w:val="both"/>
        <w:rPr>
          <w:iCs/>
          <w:lang w:val="lt-LT" w:eastAsia="lt-LT"/>
        </w:rPr>
      </w:pPr>
      <w:r w:rsidRPr="003A3C52">
        <w:rPr>
          <w:b/>
          <w:lang w:val="lt-LT" w:eastAsia="lt-LT"/>
        </w:rPr>
        <w:t>4 pav.</w:t>
      </w:r>
      <w:r w:rsidR="003A3C52">
        <w:rPr>
          <w:b/>
          <w:lang w:val="lt-LT" w:eastAsia="lt-LT"/>
        </w:rPr>
        <w:t xml:space="preserve"> </w:t>
      </w:r>
      <w:r w:rsidR="003A3C52">
        <w:rPr>
          <w:iCs/>
          <w:lang w:val="lt-LT" w:eastAsia="lt-LT"/>
        </w:rPr>
        <w:t>M</w:t>
      </w:r>
      <w:r w:rsidR="003A3C52" w:rsidRPr="00A87CAB">
        <w:rPr>
          <w:iCs/>
          <w:lang w:val="lt-LT" w:eastAsia="lt-LT"/>
        </w:rPr>
        <w:t xml:space="preserve">irtingumas dėl priežasčių, susijusių </w:t>
      </w:r>
      <w:r w:rsidR="003A3C52">
        <w:rPr>
          <w:iCs/>
          <w:lang w:val="lt-LT" w:eastAsia="lt-LT"/>
        </w:rPr>
        <w:t xml:space="preserve">       </w:t>
      </w:r>
      <w:r w:rsidR="003A3C52" w:rsidRPr="003A3C52">
        <w:rPr>
          <w:b/>
          <w:lang w:val="lt-LT" w:eastAsia="lt-LT"/>
        </w:rPr>
        <w:t>5 pav.</w:t>
      </w:r>
      <w:r w:rsidR="003A3C52">
        <w:rPr>
          <w:b/>
          <w:lang w:val="lt-LT" w:eastAsia="lt-LT"/>
        </w:rPr>
        <w:t xml:space="preserve"> </w:t>
      </w:r>
      <w:r w:rsidR="003A3C52">
        <w:rPr>
          <w:iCs/>
          <w:lang w:val="lt-LT" w:eastAsia="lt-LT"/>
        </w:rPr>
        <w:t>M</w:t>
      </w:r>
      <w:r w:rsidR="003A3C52" w:rsidRPr="00A87CAB">
        <w:rPr>
          <w:iCs/>
          <w:lang w:val="lt-LT" w:eastAsia="lt-LT"/>
        </w:rPr>
        <w:t>irtingumas dėl priežasčių, susijusių su</w:t>
      </w:r>
    </w:p>
    <w:p w14:paraId="212265E4" w14:textId="77777777" w:rsidR="003A3C52" w:rsidRPr="00A87CAB" w:rsidRDefault="003A3C52" w:rsidP="003A3C52">
      <w:pPr>
        <w:suppressAutoHyphens w:val="0"/>
        <w:autoSpaceDE w:val="0"/>
        <w:autoSpaceDN w:val="0"/>
        <w:adjustRightInd w:val="0"/>
        <w:spacing w:line="276" w:lineRule="auto"/>
        <w:jc w:val="both"/>
        <w:rPr>
          <w:iCs/>
          <w:lang w:val="lt-LT" w:eastAsia="lt-LT"/>
        </w:rPr>
      </w:pPr>
      <w:r w:rsidRPr="00A87CAB">
        <w:rPr>
          <w:iCs/>
          <w:lang w:val="lt-LT" w:eastAsia="lt-LT"/>
        </w:rPr>
        <w:t>su alkoholio vartojimu</w:t>
      </w:r>
      <w:r>
        <w:rPr>
          <w:iCs/>
          <w:lang w:val="lt-LT" w:eastAsia="lt-LT"/>
        </w:rPr>
        <w:t xml:space="preserve"> pagal lytį </w:t>
      </w:r>
      <w:r w:rsidRPr="00A87CAB">
        <w:rPr>
          <w:iCs/>
          <w:lang w:val="lt-LT" w:eastAsia="lt-LT"/>
        </w:rPr>
        <w:t xml:space="preserve">2020 m. </w:t>
      </w:r>
      <w:r>
        <w:rPr>
          <w:iCs/>
          <w:lang w:val="lt-LT" w:eastAsia="lt-LT"/>
        </w:rPr>
        <w:t xml:space="preserve">   </w:t>
      </w:r>
      <w:r w:rsidRPr="00A87CAB">
        <w:rPr>
          <w:iCs/>
          <w:lang w:val="lt-LT" w:eastAsia="lt-LT"/>
        </w:rPr>
        <w:t>alkoholio vartojimu</w:t>
      </w:r>
      <w:r>
        <w:rPr>
          <w:iCs/>
          <w:lang w:val="lt-LT" w:eastAsia="lt-LT"/>
        </w:rPr>
        <w:t xml:space="preserve"> pagal gyvenamąją vietovę </w:t>
      </w:r>
      <w:r w:rsidRPr="00A87CAB">
        <w:rPr>
          <w:iCs/>
          <w:lang w:val="lt-LT" w:eastAsia="lt-LT"/>
        </w:rPr>
        <w:t xml:space="preserve">Akmenės rajono savivaldybėje </w:t>
      </w:r>
      <w:r>
        <w:rPr>
          <w:iCs/>
          <w:lang w:val="lt-LT" w:eastAsia="lt-LT"/>
        </w:rPr>
        <w:t xml:space="preserve">procentais             </w:t>
      </w:r>
      <w:r w:rsidRPr="00A87CAB">
        <w:rPr>
          <w:iCs/>
          <w:lang w:val="lt-LT" w:eastAsia="lt-LT"/>
        </w:rPr>
        <w:t xml:space="preserve">2020 m. Akmenės rajono savivaldybėje </w:t>
      </w:r>
      <w:r>
        <w:rPr>
          <w:iCs/>
          <w:lang w:val="lt-LT" w:eastAsia="lt-LT"/>
        </w:rPr>
        <w:t>procentais</w:t>
      </w:r>
    </w:p>
    <w:p w14:paraId="3FABAC9A" w14:textId="77777777" w:rsidR="00035979" w:rsidRPr="003A3C52" w:rsidRDefault="003A3C52" w:rsidP="003A3C52">
      <w:pPr>
        <w:spacing w:line="276" w:lineRule="auto"/>
        <w:jc w:val="center"/>
        <w:rPr>
          <w:i/>
          <w:iCs/>
          <w:lang w:val="lt-LT" w:eastAsia="lt-LT"/>
        </w:rPr>
      </w:pPr>
      <w:r w:rsidRPr="00F63037">
        <w:rPr>
          <w:i/>
          <w:iCs/>
          <w:lang w:val="lt-LT" w:eastAsia="lt-LT"/>
        </w:rPr>
        <w:t>Šaltinis: Higienos instituto Sveikatos informacijos centras</w:t>
      </w:r>
    </w:p>
    <w:p w14:paraId="38096271" w14:textId="77777777" w:rsidR="00A95B62" w:rsidRPr="00F63037" w:rsidRDefault="00636F9F" w:rsidP="00F2402F">
      <w:pPr>
        <w:suppressAutoHyphens w:val="0"/>
        <w:autoSpaceDE w:val="0"/>
        <w:autoSpaceDN w:val="0"/>
        <w:adjustRightInd w:val="0"/>
        <w:spacing w:line="276" w:lineRule="auto"/>
        <w:ind w:firstLine="567"/>
        <w:jc w:val="both"/>
        <w:rPr>
          <w:lang w:val="lt-LT" w:eastAsia="lt-LT"/>
        </w:rPr>
      </w:pPr>
      <w:r w:rsidRPr="00F63037">
        <w:rPr>
          <w:lang w:val="lt-LT" w:eastAsia="lt-LT"/>
        </w:rPr>
        <w:t xml:space="preserve">2020 m. metais Akmenės rajono savivaldybės visuomenės sveikatos biuras teikė priklausomybių konsultanto paslaugas, kuriomis pasinaudojo 122 su savo ar artimųjų priklausomybe susiduriantys asmenys, jiems suteiktos 428 konsultacijos. </w:t>
      </w:r>
      <w:r w:rsidR="00A95B62" w:rsidRPr="00F63037">
        <w:rPr>
          <w:lang w:val="lt-LT" w:eastAsia="lt-LT"/>
        </w:rPr>
        <w:t>Paslaugos</w:t>
      </w:r>
      <w:r w:rsidRPr="00F63037">
        <w:rPr>
          <w:lang w:val="lt-LT" w:eastAsia="lt-LT"/>
        </w:rPr>
        <w:t xml:space="preserve"> </w:t>
      </w:r>
      <w:r w:rsidR="00A95B62" w:rsidRPr="00F63037">
        <w:rPr>
          <w:lang w:val="lt-LT" w:eastAsia="lt-LT"/>
        </w:rPr>
        <w:t>teikiamos anonimiškai, nemokamai, asmuo gali kreiptis neribotą skaičių konsultacijų per metus.</w:t>
      </w:r>
    </w:p>
    <w:p w14:paraId="5B12625D" w14:textId="77777777" w:rsidR="00FE12D8" w:rsidRPr="00F63037" w:rsidRDefault="00FE12D8" w:rsidP="00FE12D8">
      <w:pPr>
        <w:jc w:val="center"/>
      </w:pPr>
    </w:p>
    <w:p w14:paraId="6B547767" w14:textId="77777777" w:rsidR="00955317" w:rsidRPr="00A87CAB" w:rsidRDefault="00955317" w:rsidP="00F2402F">
      <w:pPr>
        <w:pStyle w:val="Antrat2"/>
        <w:spacing w:line="276" w:lineRule="auto"/>
        <w:ind w:left="0" w:firstLine="0"/>
      </w:pPr>
      <w:bookmarkStart w:id="18" w:name="_Toc86735768"/>
      <w:r w:rsidRPr="00A87CAB">
        <w:t>Mir</w:t>
      </w:r>
      <w:r w:rsidR="00373B38">
        <w:t>tin</w:t>
      </w:r>
      <w:r w:rsidRPr="00A87CAB">
        <w:t>gumas nuo cerebrovaskulini</w:t>
      </w:r>
      <w:r w:rsidR="00E33444">
        <w:t>ų ligų  (I60-I69) 100 000 gyv./standartizuotas mirtingumas</w:t>
      </w:r>
      <w:r w:rsidRPr="00A87CAB">
        <w:t xml:space="preserve"> nuo cerebrovaskulinių ligų (I60-I69) 100 000 gyv.</w:t>
      </w:r>
      <w:bookmarkEnd w:id="18"/>
    </w:p>
    <w:p w14:paraId="2275A0A8" w14:textId="77777777" w:rsidR="00D20ADF" w:rsidRPr="00F63037" w:rsidRDefault="00D20ADF" w:rsidP="004F3FCF">
      <w:pPr>
        <w:pStyle w:val="Antrat2"/>
        <w:numPr>
          <w:ilvl w:val="0"/>
          <w:numId w:val="0"/>
        </w:numPr>
        <w:tabs>
          <w:tab w:val="left" w:pos="851"/>
        </w:tabs>
        <w:spacing w:line="276" w:lineRule="auto"/>
        <w:ind w:left="576" w:hanging="576"/>
        <w:rPr>
          <w:color w:val="000000"/>
          <w:szCs w:val="24"/>
        </w:rPr>
      </w:pPr>
    </w:p>
    <w:p w14:paraId="15A118C9" w14:textId="77777777" w:rsidR="00373B38" w:rsidRDefault="004F3FCF" w:rsidP="00373B38">
      <w:pPr>
        <w:suppressAutoHyphens w:val="0"/>
        <w:autoSpaceDE w:val="0"/>
        <w:autoSpaceDN w:val="0"/>
        <w:adjustRightInd w:val="0"/>
        <w:spacing w:line="276" w:lineRule="auto"/>
        <w:ind w:firstLine="567"/>
        <w:jc w:val="both"/>
        <w:rPr>
          <w:color w:val="000000"/>
          <w:lang w:val="lt-LT" w:eastAsia="lt-LT"/>
        </w:rPr>
      </w:pPr>
      <w:r w:rsidRPr="00F63037">
        <w:rPr>
          <w:color w:val="000000"/>
          <w:lang w:val="lt-LT" w:eastAsia="lt-LT"/>
        </w:rPr>
        <w:t>Nuo cerebrovaskulinių ligų, kurioms priklauso smegenų infarktas, intracerebrinis kraujavimas, smeg</w:t>
      </w:r>
      <w:r w:rsidR="00F2402F">
        <w:rPr>
          <w:color w:val="000000"/>
          <w:lang w:val="lt-LT" w:eastAsia="lt-LT"/>
        </w:rPr>
        <w:t>enų arterijų užsikimšimas ir kitos</w:t>
      </w:r>
      <w:r w:rsidRPr="00F63037">
        <w:rPr>
          <w:color w:val="000000"/>
          <w:lang w:val="lt-LT" w:eastAsia="lt-LT"/>
        </w:rPr>
        <w:t xml:space="preserve"> ligos, 2020 m. Akmenės rajono savivaldybėje mirė 64 žmonės (standartizuotas mirtingumo rodiklis – 273,3/100 000 gyv., Lietuvoje – 179,2</w:t>
      </w:r>
      <w:r w:rsidR="003A3C52">
        <w:rPr>
          <w:color w:val="000000"/>
          <w:lang w:val="lt-LT" w:eastAsia="lt-LT"/>
        </w:rPr>
        <w:t>/100 000 gyv.) (6</w:t>
      </w:r>
      <w:r w:rsidRPr="00F63037">
        <w:rPr>
          <w:color w:val="000000"/>
          <w:lang w:val="lt-LT" w:eastAsia="lt-LT"/>
        </w:rPr>
        <w:t xml:space="preserve"> pav.) Vertinant šalies savivaldybių rod</w:t>
      </w:r>
      <w:r w:rsidR="00AC63E6" w:rsidRPr="00F63037">
        <w:rPr>
          <w:color w:val="000000"/>
          <w:lang w:val="lt-LT" w:eastAsia="lt-LT"/>
        </w:rPr>
        <w:t>iklius, 2020</w:t>
      </w:r>
      <w:r w:rsidRPr="00F63037">
        <w:rPr>
          <w:color w:val="000000"/>
          <w:lang w:val="lt-LT" w:eastAsia="lt-LT"/>
        </w:rPr>
        <w:t xml:space="preserve"> m. </w:t>
      </w:r>
      <w:r w:rsidR="00AC63E6" w:rsidRPr="00F63037">
        <w:rPr>
          <w:color w:val="000000"/>
          <w:lang w:val="lt-LT" w:eastAsia="lt-LT"/>
        </w:rPr>
        <w:t>Akmenės</w:t>
      </w:r>
      <w:r w:rsidRPr="00F63037">
        <w:rPr>
          <w:color w:val="000000"/>
          <w:lang w:val="lt-LT" w:eastAsia="lt-LT"/>
        </w:rPr>
        <w:t xml:space="preserve"> rajono </w:t>
      </w:r>
      <w:r w:rsidR="00AC63E6" w:rsidRPr="00F63037">
        <w:rPr>
          <w:color w:val="000000"/>
          <w:lang w:val="lt-LT" w:eastAsia="lt-LT"/>
        </w:rPr>
        <w:t>sa</w:t>
      </w:r>
      <w:r w:rsidR="003E1821">
        <w:rPr>
          <w:color w:val="000000"/>
          <w:lang w:val="lt-LT" w:eastAsia="lt-LT"/>
        </w:rPr>
        <w:t>v</w:t>
      </w:r>
      <w:r w:rsidR="00AC63E6" w:rsidRPr="00F63037">
        <w:rPr>
          <w:color w:val="000000"/>
          <w:lang w:val="lt-LT" w:eastAsia="lt-LT"/>
        </w:rPr>
        <w:t xml:space="preserve">ivaldybės </w:t>
      </w:r>
      <w:r w:rsidRPr="00F63037">
        <w:rPr>
          <w:color w:val="000000"/>
          <w:lang w:val="lt-LT" w:eastAsia="lt-LT"/>
        </w:rPr>
        <w:t>gyventojų mirtingumas nuo</w:t>
      </w:r>
      <w:r w:rsidR="00AC63E6" w:rsidRPr="00F63037">
        <w:rPr>
          <w:color w:val="000000"/>
          <w:lang w:val="lt-LT" w:eastAsia="lt-LT"/>
        </w:rPr>
        <w:t xml:space="preserve"> </w:t>
      </w:r>
      <w:r w:rsidRPr="00F63037">
        <w:rPr>
          <w:color w:val="000000"/>
          <w:lang w:val="lt-LT" w:eastAsia="lt-LT"/>
        </w:rPr>
        <w:t xml:space="preserve">cerebrovaskulinių ligų buvo beveik </w:t>
      </w:r>
      <w:r w:rsidR="00AC63E6" w:rsidRPr="00F63037">
        <w:rPr>
          <w:color w:val="000000"/>
          <w:lang w:val="lt-LT" w:eastAsia="lt-LT"/>
        </w:rPr>
        <w:t>1,5 karto</w:t>
      </w:r>
      <w:r w:rsidRPr="00F63037">
        <w:rPr>
          <w:color w:val="000000"/>
          <w:lang w:val="lt-LT" w:eastAsia="lt-LT"/>
        </w:rPr>
        <w:t xml:space="preserve"> didesnis už respublikos vidurkį.</w:t>
      </w:r>
    </w:p>
    <w:p w14:paraId="6040A2FF" w14:textId="77777777" w:rsidR="00373B38" w:rsidRPr="00F63037" w:rsidRDefault="00373B38" w:rsidP="00F2402F">
      <w:pPr>
        <w:suppressAutoHyphens w:val="0"/>
        <w:autoSpaceDE w:val="0"/>
        <w:autoSpaceDN w:val="0"/>
        <w:adjustRightInd w:val="0"/>
        <w:spacing w:line="276" w:lineRule="auto"/>
        <w:ind w:firstLine="567"/>
        <w:jc w:val="both"/>
        <w:rPr>
          <w:color w:val="000000"/>
          <w:lang w:val="lt-LT" w:eastAsia="lt-LT"/>
        </w:rPr>
      </w:pPr>
    </w:p>
    <w:p w14:paraId="2AB9F185" w14:textId="743EE8E1" w:rsidR="00AC63E6" w:rsidRPr="00F63037" w:rsidRDefault="000246DD" w:rsidP="00AC63E6">
      <w:pPr>
        <w:suppressAutoHyphens w:val="0"/>
        <w:autoSpaceDE w:val="0"/>
        <w:autoSpaceDN w:val="0"/>
        <w:adjustRightInd w:val="0"/>
        <w:ind w:firstLine="567"/>
        <w:jc w:val="both"/>
        <w:rPr>
          <w:color w:val="000000"/>
          <w:lang w:val="lt-LT" w:eastAsia="lt-LT"/>
        </w:rPr>
      </w:pPr>
      <w:r w:rsidRPr="00F63037">
        <w:rPr>
          <w:noProof/>
          <w:color w:val="000000"/>
          <w:lang w:val="lt-LT" w:eastAsia="lt-LT"/>
        </w:rPr>
        <mc:AlternateContent>
          <mc:Choice Requires="wps">
            <w:drawing>
              <wp:anchor distT="0" distB="0" distL="114300" distR="114300" simplePos="0" relativeHeight="251659264" behindDoc="0" locked="0" layoutInCell="1" allowOverlap="1" wp14:anchorId="68AF81E8" wp14:editId="1313A8C9">
                <wp:simplePos x="0" y="0"/>
                <wp:positionH relativeFrom="column">
                  <wp:posOffset>2684780</wp:posOffset>
                </wp:positionH>
                <wp:positionV relativeFrom="paragraph">
                  <wp:posOffset>60325</wp:posOffset>
                </wp:positionV>
                <wp:extent cx="497205" cy="442595"/>
                <wp:effectExtent l="50165" t="9525" r="5080" b="52705"/>
                <wp:wrapNone/>
                <wp:docPr id="144"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42581" id="AutoShape 613" o:spid="_x0000_s1026" type="#_x0000_t32" style="position:absolute;margin-left:211.4pt;margin-top:4.75pt;width:39.15pt;height:34.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">
                <v:stroke endarrow="block"/>
              </v:shape>
            </w:pict>
          </mc:Fallback>
        </mc:AlternateContent>
      </w:r>
      <w:r w:rsidRPr="00F63037">
        <w:rPr>
          <w:noProof/>
          <w:color w:val="000000"/>
          <w:lang w:val="lt-LT" w:eastAsia="lt-LT"/>
        </w:rPr>
        <mc:AlternateContent>
          <mc:Choice Requires="wps">
            <w:drawing>
              <wp:anchor distT="0" distB="0" distL="114300" distR="114300" simplePos="0" relativeHeight="251656192" behindDoc="0" locked="0" layoutInCell="1" allowOverlap="1" wp14:anchorId="30178F94" wp14:editId="3DBFE85D">
                <wp:simplePos x="0" y="0"/>
                <wp:positionH relativeFrom="column">
                  <wp:posOffset>3008630</wp:posOffset>
                </wp:positionH>
                <wp:positionV relativeFrom="paragraph">
                  <wp:posOffset>-178435</wp:posOffset>
                </wp:positionV>
                <wp:extent cx="1076325" cy="400050"/>
                <wp:effectExtent l="12065" t="8890" r="6985" b="10160"/>
                <wp:wrapNone/>
                <wp:docPr id="143"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rgbClr val="FFFFFF"/>
                        </a:solidFill>
                        <a:ln w="9525">
                          <a:solidFill>
                            <a:srgbClr val="FFFFFF"/>
                          </a:solidFill>
                          <a:miter lim="800000"/>
                          <a:headEnd/>
                          <a:tailEnd/>
                        </a:ln>
                      </wps:spPr>
                      <wps:txbx>
                        <w:txbxContent>
                          <w:p w14:paraId="23F275A6" w14:textId="77777777" w:rsidR="00D15CF9" w:rsidRPr="008C2128" w:rsidRDefault="00D15CF9" w:rsidP="00AC63E6">
                            <w:pPr>
                              <w:jc w:val="center"/>
                              <w:rPr>
                                <w:sz w:val="20"/>
                                <w:szCs w:val="20"/>
                                <w:lang w:val="lt-LT"/>
                              </w:rPr>
                            </w:pPr>
                            <w:r w:rsidRPr="008C2128">
                              <w:rPr>
                                <w:sz w:val="20"/>
                                <w:szCs w:val="20"/>
                                <w:lang w:val="lt-LT"/>
                              </w:rPr>
                              <w:t>Akmenės r. sav.</w:t>
                            </w:r>
                          </w:p>
                          <w:p w14:paraId="27982F28" w14:textId="77777777" w:rsidR="00D15CF9" w:rsidRPr="008C2128" w:rsidRDefault="00D15CF9" w:rsidP="00AC63E6">
                            <w:pPr>
                              <w:jc w:val="center"/>
                              <w:rPr>
                                <w:sz w:val="20"/>
                                <w:szCs w:val="20"/>
                                <w:lang w:val="lt-LT"/>
                              </w:rPr>
                            </w:pPr>
                            <w:r>
                              <w:rPr>
                                <w:sz w:val="20"/>
                                <w:szCs w:val="20"/>
                                <w:lang w:val="lt-LT"/>
                              </w:rPr>
                              <w:t>273,3</w:t>
                            </w:r>
                          </w:p>
                          <w:p w14:paraId="1455E0CF" w14:textId="77777777" w:rsidR="00D15CF9" w:rsidRPr="008C2128" w:rsidRDefault="00D15CF9" w:rsidP="00AC63E6">
                            <w:pP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78F94" id="Text Box 614" o:spid="_x0000_s1027" type="#_x0000_t202" style="position:absolute;left:0;text-align:left;margin-left:236.9pt;margin-top:-14.05pt;width:84.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" strokecolor="white">
                <v:textbox>
                  <w:txbxContent>
                    <w:p w14:paraId="23F275A6" w14:textId="77777777" w:rsidR="00D15CF9" w:rsidRPr="008C2128" w:rsidRDefault="00D15CF9" w:rsidP="00AC63E6">
                      <w:pPr>
                        <w:jc w:val="center"/>
                        <w:rPr>
                          <w:sz w:val="20"/>
                          <w:szCs w:val="20"/>
                          <w:lang w:val="lt-LT"/>
                        </w:rPr>
                      </w:pPr>
                      <w:r w:rsidRPr="008C2128">
                        <w:rPr>
                          <w:sz w:val="20"/>
                          <w:szCs w:val="20"/>
                          <w:lang w:val="lt-LT"/>
                        </w:rPr>
                        <w:t>Akmenės r. sav.</w:t>
                      </w:r>
                    </w:p>
                    <w:p w14:paraId="27982F28" w14:textId="77777777" w:rsidR="00D15CF9" w:rsidRPr="008C2128" w:rsidRDefault="00D15CF9" w:rsidP="00AC63E6">
                      <w:pPr>
                        <w:jc w:val="center"/>
                        <w:rPr>
                          <w:sz w:val="20"/>
                          <w:szCs w:val="20"/>
                          <w:lang w:val="lt-LT"/>
                        </w:rPr>
                      </w:pPr>
                      <w:r>
                        <w:rPr>
                          <w:sz w:val="20"/>
                          <w:szCs w:val="20"/>
                          <w:lang w:val="lt-LT"/>
                        </w:rPr>
                        <w:t>273,3</w:t>
                      </w:r>
                    </w:p>
                    <w:p w14:paraId="1455E0CF" w14:textId="77777777" w:rsidR="00D15CF9" w:rsidRPr="008C2128" w:rsidRDefault="00D15CF9" w:rsidP="00AC63E6">
                      <w:pPr>
                        <w:rPr>
                          <w:lang w:val="lt-LT"/>
                        </w:rPr>
                      </w:pPr>
                    </w:p>
                  </w:txbxContent>
                </v:textbox>
              </v:shape>
            </w:pict>
          </mc:Fallback>
        </mc:AlternateContent>
      </w:r>
    </w:p>
    <w:p w14:paraId="3A734FD6" w14:textId="5E088F45" w:rsidR="00AC63E6" w:rsidRPr="00F63037" w:rsidRDefault="000246DD" w:rsidP="00AC63E6">
      <w:pPr>
        <w:suppressAutoHyphens w:val="0"/>
        <w:autoSpaceDE w:val="0"/>
        <w:autoSpaceDN w:val="0"/>
        <w:adjustRightInd w:val="0"/>
        <w:ind w:firstLine="567"/>
        <w:jc w:val="center"/>
        <w:rPr>
          <w:color w:val="000000"/>
          <w:lang w:val="lt-LT" w:eastAsia="lt-LT"/>
        </w:rPr>
      </w:pPr>
      <w:r w:rsidRPr="00F63037">
        <w:rPr>
          <w:noProof/>
          <w:color w:val="000000"/>
          <w:lang w:val="lt-LT" w:eastAsia="lt-LT"/>
        </w:rPr>
        <w:drawing>
          <wp:inline distT="0" distB="0" distL="0" distR="0" wp14:anchorId="50F974D5" wp14:editId="4676FE5A">
            <wp:extent cx="2717165" cy="2061845"/>
            <wp:effectExtent l="0" t="0" r="0" b="0"/>
            <wp:docPr id="134" name="Paveikslėli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1">
                      <a:extLst>
                        <a:ext uri="{28A0092B-C50C-407E-A947-70E740481C1C}">
                          <a14:useLocalDpi xmlns:a14="http://schemas.microsoft.com/office/drawing/2010/main" val="0"/>
                        </a:ext>
                      </a:extLst>
                    </a:blip>
                    <a:srcRect t="7655" r="37193"/>
                    <a:stretch>
                      <a:fillRect/>
                    </a:stretch>
                  </pic:blipFill>
                  <pic:spPr bwMode="auto">
                    <a:xfrm>
                      <a:off x="0" y="0"/>
                      <a:ext cx="2717165" cy="2061845"/>
                    </a:xfrm>
                    <a:prstGeom prst="rect">
                      <a:avLst/>
                    </a:prstGeom>
                    <a:noFill/>
                    <a:ln>
                      <a:noFill/>
                    </a:ln>
                  </pic:spPr>
                </pic:pic>
              </a:graphicData>
            </a:graphic>
          </wp:inline>
        </w:drawing>
      </w:r>
    </w:p>
    <w:p w14:paraId="74CA9A62" w14:textId="77777777" w:rsidR="00AC63E6" w:rsidRPr="00A87CAB" w:rsidRDefault="003A3C52" w:rsidP="00F2402F">
      <w:pPr>
        <w:suppressAutoHyphens w:val="0"/>
        <w:autoSpaceDE w:val="0"/>
        <w:autoSpaceDN w:val="0"/>
        <w:adjustRightInd w:val="0"/>
        <w:spacing w:line="276" w:lineRule="auto"/>
        <w:jc w:val="center"/>
        <w:rPr>
          <w:lang w:val="lt-LT" w:eastAsia="lt-LT"/>
        </w:rPr>
      </w:pPr>
      <w:r>
        <w:rPr>
          <w:b/>
          <w:lang w:val="lt-LT" w:eastAsia="lt-LT"/>
        </w:rPr>
        <w:lastRenderedPageBreak/>
        <w:t>6</w:t>
      </w:r>
      <w:r w:rsidR="00AC63E6" w:rsidRPr="00A87CAB">
        <w:rPr>
          <w:b/>
          <w:lang w:val="lt-LT" w:eastAsia="lt-LT"/>
        </w:rPr>
        <w:t xml:space="preserve"> pav.</w:t>
      </w:r>
      <w:r w:rsidR="00AC63E6" w:rsidRPr="00A87CAB">
        <w:rPr>
          <w:lang w:val="lt-LT" w:eastAsia="lt-LT"/>
        </w:rPr>
        <w:t xml:space="preserve"> Standartizuotas mirtingumas nuo cerebrovaskulinių ligų (I60-I69) </w:t>
      </w:r>
      <w:r w:rsidR="00F2402F" w:rsidRPr="00A87CAB">
        <w:rPr>
          <w:lang w:val="lt-LT" w:eastAsia="lt-LT"/>
        </w:rPr>
        <w:t>2020 m.</w:t>
      </w:r>
      <w:r w:rsidR="00F2402F">
        <w:rPr>
          <w:lang w:val="lt-LT" w:eastAsia="lt-LT"/>
        </w:rPr>
        <w:t xml:space="preserve"> </w:t>
      </w:r>
      <w:r w:rsidR="00AC63E6" w:rsidRPr="00A87CAB">
        <w:rPr>
          <w:lang w:val="lt-LT" w:eastAsia="lt-LT"/>
        </w:rPr>
        <w:t xml:space="preserve">100 000 gyv. </w:t>
      </w:r>
      <w:r w:rsidR="00F2402F" w:rsidRPr="00A87CAB">
        <w:rPr>
          <w:color w:val="000000"/>
          <w:lang w:val="lt-LT" w:eastAsia="lt-LT"/>
        </w:rPr>
        <w:t>kartograma</w:t>
      </w:r>
    </w:p>
    <w:p w14:paraId="1B91930C" w14:textId="77777777" w:rsidR="00AC63E6" w:rsidRPr="00F63037" w:rsidRDefault="00AC63E6" w:rsidP="00F2402F">
      <w:pPr>
        <w:suppressAutoHyphens w:val="0"/>
        <w:autoSpaceDE w:val="0"/>
        <w:autoSpaceDN w:val="0"/>
        <w:adjustRightInd w:val="0"/>
        <w:spacing w:line="276" w:lineRule="auto"/>
        <w:ind w:firstLine="567"/>
        <w:jc w:val="center"/>
        <w:rPr>
          <w:i/>
          <w:iCs/>
          <w:lang w:val="lt-LT" w:eastAsia="lt-LT"/>
        </w:rPr>
      </w:pPr>
      <w:r w:rsidRPr="00F63037">
        <w:rPr>
          <w:i/>
          <w:iCs/>
          <w:lang w:val="lt-LT" w:eastAsia="lt-LT"/>
        </w:rPr>
        <w:t>Šaltinis: Higienos instituto Sveikatos informacijos centras</w:t>
      </w:r>
    </w:p>
    <w:p w14:paraId="3AC2E723" w14:textId="77777777" w:rsidR="00AC63E6" w:rsidRPr="00F63037" w:rsidRDefault="00AC63E6" w:rsidP="00F2402F">
      <w:pPr>
        <w:suppressAutoHyphens w:val="0"/>
        <w:autoSpaceDE w:val="0"/>
        <w:autoSpaceDN w:val="0"/>
        <w:adjustRightInd w:val="0"/>
        <w:spacing w:line="276" w:lineRule="auto"/>
        <w:ind w:firstLine="567"/>
        <w:jc w:val="center"/>
        <w:rPr>
          <w:i/>
          <w:iCs/>
          <w:lang w:val="lt-LT" w:eastAsia="lt-LT"/>
        </w:rPr>
      </w:pPr>
    </w:p>
    <w:p w14:paraId="6229F0E5" w14:textId="77777777" w:rsidR="00AC63E6" w:rsidRPr="00F63037" w:rsidRDefault="00AC63E6" w:rsidP="00F2402F">
      <w:pPr>
        <w:suppressAutoHyphens w:val="0"/>
        <w:autoSpaceDE w:val="0"/>
        <w:autoSpaceDN w:val="0"/>
        <w:adjustRightInd w:val="0"/>
        <w:spacing w:line="276" w:lineRule="auto"/>
        <w:ind w:firstLine="567"/>
        <w:jc w:val="both"/>
        <w:rPr>
          <w:lang w:val="lt-LT" w:eastAsia="lt-LT"/>
        </w:rPr>
      </w:pPr>
      <w:r w:rsidRPr="00F63037">
        <w:rPr>
          <w:lang w:val="lt-LT" w:eastAsia="lt-LT"/>
        </w:rPr>
        <w:t>Vertinant standartizuoto mirtingumo nuo cerebrovaskulinių ligų rodiklį nustatyta, kad nuo</w:t>
      </w:r>
      <w:r w:rsidR="00AF275E" w:rsidRPr="00F63037">
        <w:rPr>
          <w:lang w:val="lt-LT" w:eastAsia="lt-LT"/>
        </w:rPr>
        <w:t xml:space="preserve"> 2016</w:t>
      </w:r>
      <w:r w:rsidRPr="00F63037">
        <w:rPr>
          <w:lang w:val="lt-LT" w:eastAsia="lt-LT"/>
        </w:rPr>
        <w:t xml:space="preserve"> m. rodiklis didėjo</w:t>
      </w:r>
      <w:r w:rsidR="00926397" w:rsidRPr="00F63037">
        <w:rPr>
          <w:lang w:val="lt-LT" w:eastAsia="lt-LT"/>
        </w:rPr>
        <w:t xml:space="preserve"> (2016 m. – 48 asmenys, 2017 m. – 60 asmenų, 2018 m. – 83 asmenys)</w:t>
      </w:r>
      <w:r w:rsidRPr="00F63037">
        <w:rPr>
          <w:lang w:val="lt-LT" w:eastAsia="lt-LT"/>
        </w:rPr>
        <w:t>, 201</w:t>
      </w:r>
      <w:r w:rsidR="00AF275E" w:rsidRPr="00F63037">
        <w:rPr>
          <w:lang w:val="lt-LT" w:eastAsia="lt-LT"/>
        </w:rPr>
        <w:t xml:space="preserve">9 </w:t>
      </w:r>
      <w:r w:rsidRPr="00F63037">
        <w:rPr>
          <w:lang w:val="lt-LT" w:eastAsia="lt-LT"/>
        </w:rPr>
        <w:t xml:space="preserve">m. </w:t>
      </w:r>
      <w:r w:rsidR="00AF275E" w:rsidRPr="00F63037">
        <w:rPr>
          <w:lang w:val="lt-LT" w:eastAsia="lt-LT"/>
        </w:rPr>
        <w:t>Akmenės</w:t>
      </w:r>
      <w:r w:rsidRPr="00F63037">
        <w:rPr>
          <w:lang w:val="lt-LT" w:eastAsia="lt-LT"/>
        </w:rPr>
        <w:t xml:space="preserve"> rajono savivaldybėje rodiklis </w:t>
      </w:r>
      <w:r w:rsidR="00AF275E" w:rsidRPr="00F63037">
        <w:rPr>
          <w:lang w:val="lt-LT" w:eastAsia="lt-LT"/>
        </w:rPr>
        <w:t>sumažėjo</w:t>
      </w:r>
      <w:r w:rsidR="00926397" w:rsidRPr="00F63037">
        <w:rPr>
          <w:lang w:val="lt-LT" w:eastAsia="lt-LT"/>
        </w:rPr>
        <w:t xml:space="preserve"> (48 asmenys),</w:t>
      </w:r>
      <w:r w:rsidR="00AF275E" w:rsidRPr="00F63037">
        <w:rPr>
          <w:lang w:val="lt-LT" w:eastAsia="lt-LT"/>
        </w:rPr>
        <w:t xml:space="preserve"> tačiau 2020</w:t>
      </w:r>
      <w:r w:rsidRPr="00F63037">
        <w:rPr>
          <w:lang w:val="lt-LT" w:eastAsia="lt-LT"/>
        </w:rPr>
        <w:t xml:space="preserve"> m. padidėjo</w:t>
      </w:r>
      <w:r w:rsidR="00AF275E" w:rsidRPr="00F63037">
        <w:rPr>
          <w:lang w:val="lt-LT" w:eastAsia="lt-LT"/>
        </w:rPr>
        <w:t xml:space="preserve"> iki 273,3 atv./100 000 gyv.</w:t>
      </w:r>
      <w:r w:rsidR="00926397" w:rsidRPr="00F63037">
        <w:rPr>
          <w:lang w:val="lt-LT" w:eastAsia="lt-LT"/>
        </w:rPr>
        <w:t xml:space="preserve"> (64 asmenys)</w:t>
      </w:r>
      <w:r w:rsidR="003A3C52">
        <w:rPr>
          <w:lang w:val="lt-LT" w:eastAsia="lt-LT"/>
        </w:rPr>
        <w:t xml:space="preserve"> (7</w:t>
      </w:r>
      <w:r w:rsidRPr="00F63037">
        <w:rPr>
          <w:lang w:val="lt-LT" w:eastAsia="lt-LT"/>
        </w:rPr>
        <w:t xml:space="preserve"> pav.).</w:t>
      </w:r>
    </w:p>
    <w:p w14:paraId="7E0B7075" w14:textId="6030833B" w:rsidR="00AC63E6" w:rsidRPr="00F63037" w:rsidRDefault="000246DD" w:rsidP="00AC63E6">
      <w:pPr>
        <w:suppressAutoHyphens w:val="0"/>
        <w:autoSpaceDE w:val="0"/>
        <w:autoSpaceDN w:val="0"/>
        <w:adjustRightInd w:val="0"/>
        <w:ind w:firstLine="567"/>
        <w:jc w:val="center"/>
        <w:rPr>
          <w:i/>
          <w:noProof/>
          <w:lang w:val="lt-LT" w:eastAsia="lt-LT"/>
        </w:rPr>
      </w:pPr>
      <w:r w:rsidRPr="00F63037">
        <w:rPr>
          <w:i/>
          <w:noProof/>
          <w:lang w:val="lt-LT" w:eastAsia="lt-LT"/>
        </w:rPr>
        <w:drawing>
          <wp:inline distT="0" distB="0" distL="0" distR="0" wp14:anchorId="0D03F5A9" wp14:editId="19795EA4">
            <wp:extent cx="4570730" cy="2745740"/>
            <wp:effectExtent l="0" t="0" r="0" b="0"/>
            <wp:docPr id="13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7E62E98" w14:textId="77777777" w:rsidR="00AF275E" w:rsidRPr="00F63037" w:rsidRDefault="003A3C52" w:rsidP="00F2402F">
      <w:pPr>
        <w:spacing w:line="276" w:lineRule="auto"/>
        <w:ind w:firstLine="567"/>
        <w:jc w:val="center"/>
        <w:rPr>
          <w:i/>
          <w:iCs/>
        </w:rPr>
      </w:pPr>
      <w:r>
        <w:rPr>
          <w:b/>
          <w:noProof/>
          <w:lang w:val="lt-LT" w:eastAsia="lt-LT"/>
        </w:rPr>
        <w:t>7</w:t>
      </w:r>
      <w:r w:rsidR="00AF275E" w:rsidRPr="00F63037">
        <w:rPr>
          <w:b/>
          <w:noProof/>
          <w:lang w:val="lt-LT" w:eastAsia="lt-LT"/>
        </w:rPr>
        <w:t xml:space="preserve"> pav.</w:t>
      </w:r>
      <w:r w:rsidR="00AF275E" w:rsidRPr="00F63037">
        <w:rPr>
          <w:i/>
          <w:noProof/>
          <w:lang w:val="lt-LT" w:eastAsia="lt-LT"/>
        </w:rPr>
        <w:t xml:space="preserve"> </w:t>
      </w:r>
      <w:r w:rsidR="00AF275E" w:rsidRPr="00A87CAB">
        <w:rPr>
          <w:noProof/>
          <w:lang w:val="lt-LT" w:eastAsia="lt-LT"/>
        </w:rPr>
        <w:t>Standartizuotas m</w:t>
      </w:r>
      <w:r w:rsidR="00AF275E" w:rsidRPr="00A87CAB">
        <w:t>irtingumas</w:t>
      </w:r>
      <w:r w:rsidR="00AF275E" w:rsidRPr="00F63037">
        <w:t xml:space="preserve"> nuo cerebrovaskulinių ligų </w:t>
      </w:r>
      <w:r w:rsidR="00F2402F" w:rsidRPr="00F63037">
        <w:t xml:space="preserve">2016–2020 m. </w:t>
      </w:r>
      <w:r w:rsidR="00AF275E" w:rsidRPr="00F63037">
        <w:t>Akmenės rajono savivaldybėje ir Lietuvoje 100 000 gyv.</w:t>
      </w:r>
    </w:p>
    <w:p w14:paraId="74963AE2" w14:textId="77777777" w:rsidR="00AF275E" w:rsidRPr="00F63037" w:rsidRDefault="00AF275E" w:rsidP="00F2402F">
      <w:pPr>
        <w:spacing w:line="276" w:lineRule="auto"/>
        <w:jc w:val="center"/>
        <w:rPr>
          <w:i/>
          <w:iCs/>
          <w:lang w:val="lt-LT" w:eastAsia="lt-LT"/>
        </w:rPr>
      </w:pPr>
      <w:r w:rsidRPr="00F63037">
        <w:rPr>
          <w:i/>
          <w:iCs/>
          <w:lang w:val="lt-LT" w:eastAsia="lt-LT"/>
        </w:rPr>
        <w:t>Šaltinis: Higienos instituto Sveikatos informacijos centras</w:t>
      </w:r>
    </w:p>
    <w:p w14:paraId="425DDCBF" w14:textId="77777777" w:rsidR="00995C3E" w:rsidRPr="00F63037" w:rsidRDefault="00995C3E" w:rsidP="00AF275E">
      <w:pPr>
        <w:jc w:val="center"/>
        <w:rPr>
          <w:i/>
          <w:iCs/>
          <w:lang w:val="lt-LT" w:eastAsia="lt-LT"/>
        </w:rPr>
      </w:pPr>
    </w:p>
    <w:p w14:paraId="25EA73EA" w14:textId="77777777" w:rsidR="00AF275E" w:rsidRPr="00F2402F" w:rsidRDefault="00995C3E" w:rsidP="00F2402F">
      <w:pPr>
        <w:spacing w:line="276" w:lineRule="auto"/>
        <w:ind w:firstLine="567"/>
        <w:jc w:val="both"/>
        <w:rPr>
          <w:i/>
          <w:iCs/>
        </w:rPr>
      </w:pPr>
      <w:r w:rsidRPr="00F63037">
        <w:t xml:space="preserve">2020 metais Akmenės rajono savivaldybėje pagrindinė priežastis dėl mirtingumo nuo cerebrovaskulinių ligų buvo dėl kitų cerebrovaskulinių ligų (I67) (56,25 proc.). Beveik 30 proc. mirties priežasčių </w:t>
      </w:r>
      <w:r w:rsidR="00F2402F">
        <w:t xml:space="preserve">patirta </w:t>
      </w:r>
      <w:r w:rsidRPr="00F63037">
        <w:t>dėl smegenų infarkto</w:t>
      </w:r>
      <w:r w:rsidR="005B1A95" w:rsidRPr="00F63037">
        <w:t xml:space="preserve"> (I63)</w:t>
      </w:r>
      <w:r w:rsidRPr="00F63037">
        <w:t>. Išsamiau mirčių skaičius pagal cerebrovaskulinių ligų</w:t>
      </w:r>
      <w:r w:rsidRPr="00F63037">
        <w:rPr>
          <w:bCs/>
        </w:rPr>
        <w:t xml:space="preserve"> diagnozių grupes</w:t>
      </w:r>
      <w:r w:rsidR="003A3C52">
        <w:t xml:space="preserve"> pateiktas 8</w:t>
      </w:r>
      <w:r w:rsidRPr="00F63037">
        <w:t xml:space="preserve"> paveiksle. </w:t>
      </w:r>
    </w:p>
    <w:p w14:paraId="2E6D9A65" w14:textId="67669AB6" w:rsidR="00AC63E6" w:rsidRPr="00F63037" w:rsidRDefault="000246DD" w:rsidP="00AC63E6">
      <w:pPr>
        <w:suppressAutoHyphens w:val="0"/>
        <w:autoSpaceDE w:val="0"/>
        <w:autoSpaceDN w:val="0"/>
        <w:adjustRightInd w:val="0"/>
        <w:ind w:firstLine="567"/>
        <w:jc w:val="center"/>
        <w:rPr>
          <w:i/>
          <w:noProof/>
          <w:lang w:val="lt-LT" w:eastAsia="lt-LT"/>
        </w:rPr>
      </w:pPr>
      <w:r w:rsidRPr="00F63037">
        <w:rPr>
          <w:i/>
          <w:noProof/>
          <w:lang w:val="lt-LT" w:eastAsia="lt-LT"/>
        </w:rPr>
        <w:drawing>
          <wp:inline distT="0" distB="0" distL="0" distR="0" wp14:anchorId="6BF4058C" wp14:editId="5E1F0744">
            <wp:extent cx="4570730" cy="2745740"/>
            <wp:effectExtent l="0" t="0" r="0" b="0"/>
            <wp:docPr id="13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DC8EBFC" w14:textId="77777777" w:rsidR="00F2402F" w:rsidRDefault="003A3C52" w:rsidP="00F2402F">
      <w:pPr>
        <w:pStyle w:val="Default"/>
        <w:spacing w:line="276" w:lineRule="auto"/>
        <w:ind w:firstLine="567"/>
        <w:jc w:val="center"/>
        <w:rPr>
          <w:bCs/>
        </w:rPr>
      </w:pPr>
      <w:r>
        <w:rPr>
          <w:b/>
          <w:iCs/>
        </w:rPr>
        <w:lastRenderedPageBreak/>
        <w:t>8</w:t>
      </w:r>
      <w:r w:rsidR="00995C3E" w:rsidRPr="00A87CAB">
        <w:rPr>
          <w:b/>
          <w:iCs/>
        </w:rPr>
        <w:t xml:space="preserve"> pav.</w:t>
      </w:r>
      <w:r w:rsidR="00995C3E" w:rsidRPr="00F63037">
        <w:rPr>
          <w:i/>
          <w:iCs/>
        </w:rPr>
        <w:t xml:space="preserve"> </w:t>
      </w:r>
      <w:r w:rsidR="00995C3E" w:rsidRPr="00F63037">
        <w:rPr>
          <w:bCs/>
        </w:rPr>
        <w:t xml:space="preserve">Mirusių nuo </w:t>
      </w:r>
      <w:r w:rsidR="00995C3E" w:rsidRPr="00F63037">
        <w:t>cerebrovaskulinių ligų</w:t>
      </w:r>
      <w:r w:rsidR="00B82AA1">
        <w:rPr>
          <w:bCs/>
        </w:rPr>
        <w:t xml:space="preserve"> diagnozių grupė</w:t>
      </w:r>
      <w:r w:rsidR="00995C3E" w:rsidRPr="00F63037">
        <w:rPr>
          <w:bCs/>
        </w:rPr>
        <w:t xml:space="preserve">s </w:t>
      </w:r>
      <w:r w:rsidR="00F2402F" w:rsidRPr="00F63037">
        <w:rPr>
          <w:bCs/>
        </w:rPr>
        <w:t>2020 m.</w:t>
      </w:r>
      <w:r w:rsidR="00F2402F">
        <w:rPr>
          <w:bCs/>
        </w:rPr>
        <w:t xml:space="preserve"> </w:t>
      </w:r>
      <w:r w:rsidR="00995C3E" w:rsidRPr="00F63037">
        <w:rPr>
          <w:bCs/>
        </w:rPr>
        <w:t xml:space="preserve">Akmenės rajono savivaldybėje abs. sk. </w:t>
      </w:r>
    </w:p>
    <w:p w14:paraId="6011ED79" w14:textId="77777777" w:rsidR="00995C3E" w:rsidRDefault="00995C3E" w:rsidP="00F2402F">
      <w:pPr>
        <w:pStyle w:val="Default"/>
        <w:spacing w:line="276" w:lineRule="auto"/>
        <w:ind w:firstLine="567"/>
        <w:jc w:val="center"/>
        <w:rPr>
          <w:i/>
          <w:iCs/>
        </w:rPr>
      </w:pPr>
      <w:r w:rsidRPr="00F63037">
        <w:rPr>
          <w:i/>
          <w:iCs/>
        </w:rPr>
        <w:t>Šaltinis: Higienos instituto Mirties atvejų ir jų priežasčių valstybės registras</w:t>
      </w:r>
    </w:p>
    <w:p w14:paraId="2AD02D60" w14:textId="77777777" w:rsidR="00F2402F" w:rsidRPr="00F63037" w:rsidRDefault="00F2402F" w:rsidP="00F2402F">
      <w:pPr>
        <w:pStyle w:val="Default"/>
        <w:spacing w:line="276" w:lineRule="auto"/>
        <w:ind w:firstLine="567"/>
        <w:jc w:val="center"/>
        <w:rPr>
          <w:i/>
          <w:iCs/>
        </w:rPr>
      </w:pPr>
    </w:p>
    <w:p w14:paraId="0F697D5E" w14:textId="77777777" w:rsidR="00995C3E" w:rsidRPr="00F63037" w:rsidRDefault="00995C3E" w:rsidP="00B82AA1">
      <w:pPr>
        <w:suppressAutoHyphens w:val="0"/>
        <w:autoSpaceDE w:val="0"/>
        <w:autoSpaceDN w:val="0"/>
        <w:adjustRightInd w:val="0"/>
        <w:spacing w:line="276" w:lineRule="auto"/>
        <w:ind w:firstLine="567"/>
        <w:jc w:val="both"/>
        <w:rPr>
          <w:lang w:val="lt-LT" w:eastAsia="lt-LT"/>
        </w:rPr>
      </w:pPr>
      <w:r w:rsidRPr="00F63037">
        <w:rPr>
          <w:lang w:val="lt-LT" w:eastAsia="lt-LT"/>
        </w:rPr>
        <w:t>Analizuojant mirtingumo nuo cerebrovaskulinių ligų (I60-I69) rodiklius pagal amžių,</w:t>
      </w:r>
      <w:r w:rsidR="008951E3" w:rsidRPr="00F63037">
        <w:rPr>
          <w:lang w:val="lt-LT" w:eastAsia="lt-LT"/>
        </w:rPr>
        <w:t xml:space="preserve"> </w:t>
      </w:r>
      <w:r w:rsidRPr="00F63037">
        <w:rPr>
          <w:lang w:val="lt-LT" w:eastAsia="lt-LT"/>
        </w:rPr>
        <w:t xml:space="preserve">nustatyta, kad </w:t>
      </w:r>
      <w:r w:rsidR="008951E3" w:rsidRPr="00F63037">
        <w:rPr>
          <w:lang w:val="lt-LT" w:eastAsia="lt-LT"/>
        </w:rPr>
        <w:t xml:space="preserve">Akmenės rajono savivaldybėje </w:t>
      </w:r>
      <w:r w:rsidRPr="00F63037">
        <w:rPr>
          <w:lang w:val="lt-LT" w:eastAsia="lt-LT"/>
        </w:rPr>
        <w:t>didžiau</w:t>
      </w:r>
      <w:r w:rsidR="008951E3" w:rsidRPr="00F63037">
        <w:rPr>
          <w:lang w:val="lt-LT" w:eastAsia="lt-LT"/>
        </w:rPr>
        <w:t>sias mirtingumo rodiklis buvo 80-84</w:t>
      </w:r>
      <w:r w:rsidRPr="00F63037">
        <w:rPr>
          <w:lang w:val="lt-LT" w:eastAsia="lt-LT"/>
        </w:rPr>
        <w:t xml:space="preserve"> m. ir </w:t>
      </w:r>
      <w:r w:rsidR="008951E3" w:rsidRPr="00F63037">
        <w:rPr>
          <w:lang w:val="lt-LT" w:eastAsia="lt-LT"/>
        </w:rPr>
        <w:t xml:space="preserve">85-89 m. </w:t>
      </w:r>
      <w:r w:rsidRPr="00F63037">
        <w:rPr>
          <w:lang w:val="lt-LT" w:eastAsia="lt-LT"/>
        </w:rPr>
        <w:t>gyventojų</w:t>
      </w:r>
      <w:r w:rsidR="003A3C52">
        <w:rPr>
          <w:lang w:val="lt-LT" w:eastAsia="lt-LT"/>
        </w:rPr>
        <w:t xml:space="preserve"> tarpe (9</w:t>
      </w:r>
      <w:r w:rsidRPr="00F63037">
        <w:rPr>
          <w:lang w:val="lt-LT" w:eastAsia="lt-LT"/>
        </w:rPr>
        <w:t xml:space="preserve"> pav.).</w:t>
      </w:r>
    </w:p>
    <w:p w14:paraId="5CFB292F" w14:textId="77777777" w:rsidR="008951E3" w:rsidRPr="00B82AA1" w:rsidRDefault="008951E3" w:rsidP="00B82AA1">
      <w:pPr>
        <w:suppressAutoHyphens w:val="0"/>
        <w:autoSpaceDE w:val="0"/>
        <w:autoSpaceDN w:val="0"/>
        <w:adjustRightInd w:val="0"/>
        <w:spacing w:line="276" w:lineRule="auto"/>
        <w:ind w:firstLine="567"/>
        <w:jc w:val="both"/>
        <w:rPr>
          <w:lang w:val="lt-LT" w:eastAsia="lt-LT"/>
        </w:rPr>
      </w:pPr>
      <w:r w:rsidRPr="00F63037">
        <w:rPr>
          <w:lang w:val="lt-LT" w:eastAsia="lt-LT"/>
        </w:rPr>
        <w:t>Atliekant standartizuotų rodiklių analizę, matyti mirtingumo nuo cerebrovaskulinių ligų netolygumus gyventojų grupėse pagal lytį ir gyvenamąją vietą. 2020 m. Akmenės rajono savivaldybėje gyvenančių moterų (43 asmeny</w:t>
      </w:r>
      <w:r w:rsidR="00B82AA1">
        <w:rPr>
          <w:lang w:val="lt-LT" w:eastAsia="lt-LT"/>
        </w:rPr>
        <w:t>s</w:t>
      </w:r>
      <w:r w:rsidRPr="00F63037">
        <w:rPr>
          <w:lang w:val="lt-LT" w:eastAsia="lt-LT"/>
        </w:rPr>
        <w:t>) mirtingumas nuo šių ligų buvo daugiau nei 2 kartus didesnis nei vyrų (21 asmuo). Miesto (50 asmenų) gyventojų mirtingumas daugiau nei 3,5 kartus didesnis už kaimo (14 asmenų)</w:t>
      </w:r>
      <w:r w:rsidR="00B82AA1">
        <w:rPr>
          <w:lang w:val="lt-LT" w:eastAsia="lt-LT"/>
        </w:rPr>
        <w:t xml:space="preserve"> gyventojų</w:t>
      </w:r>
      <w:r w:rsidRPr="00F63037">
        <w:rPr>
          <w:lang w:val="lt-LT" w:eastAsia="lt-LT"/>
        </w:rPr>
        <w:t>.</w:t>
      </w:r>
    </w:p>
    <w:p w14:paraId="2A67C618" w14:textId="5A66DA08" w:rsidR="00995C3E" w:rsidRPr="00F63037" w:rsidRDefault="000246DD" w:rsidP="00AC63E6">
      <w:pPr>
        <w:suppressAutoHyphens w:val="0"/>
        <w:autoSpaceDE w:val="0"/>
        <w:autoSpaceDN w:val="0"/>
        <w:adjustRightInd w:val="0"/>
        <w:ind w:firstLine="567"/>
        <w:jc w:val="center"/>
        <w:rPr>
          <w:i/>
          <w:iCs/>
          <w:lang w:val="lt-LT" w:eastAsia="lt-LT"/>
        </w:rPr>
      </w:pPr>
      <w:r w:rsidRPr="00F63037">
        <w:rPr>
          <w:i/>
          <w:noProof/>
          <w:lang w:val="lt-LT" w:eastAsia="lt-LT"/>
        </w:rPr>
        <w:drawing>
          <wp:inline distT="0" distB="0" distL="0" distR="0" wp14:anchorId="0B85ABB2" wp14:editId="15402F64">
            <wp:extent cx="4459605" cy="2545715"/>
            <wp:effectExtent l="0" t="0" r="0" b="0"/>
            <wp:docPr id="13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A274E46" w14:textId="77777777" w:rsidR="00995C3E" w:rsidRPr="00F63037" w:rsidRDefault="003A3C52" w:rsidP="00B82AA1">
      <w:pPr>
        <w:suppressAutoHyphens w:val="0"/>
        <w:autoSpaceDE w:val="0"/>
        <w:autoSpaceDN w:val="0"/>
        <w:adjustRightInd w:val="0"/>
        <w:spacing w:line="276" w:lineRule="auto"/>
        <w:ind w:firstLine="567"/>
        <w:jc w:val="center"/>
        <w:rPr>
          <w:lang w:val="lt-LT" w:eastAsia="lt-LT"/>
        </w:rPr>
      </w:pPr>
      <w:r>
        <w:rPr>
          <w:b/>
          <w:lang w:val="lt-LT" w:eastAsia="lt-LT"/>
        </w:rPr>
        <w:t>9</w:t>
      </w:r>
      <w:r w:rsidR="00995C3E" w:rsidRPr="00A87CAB">
        <w:rPr>
          <w:b/>
          <w:lang w:val="lt-LT" w:eastAsia="lt-LT"/>
        </w:rPr>
        <w:t xml:space="preserve"> pav. </w:t>
      </w:r>
      <w:r w:rsidR="00995C3E" w:rsidRPr="00F63037">
        <w:rPr>
          <w:lang w:val="lt-LT" w:eastAsia="lt-LT"/>
        </w:rPr>
        <w:t>Mirtingumas nuo cerebrovaskulinių ligų (I60-I69) pagal amž</w:t>
      </w:r>
      <w:r w:rsidR="008951E3" w:rsidRPr="00F63037">
        <w:rPr>
          <w:lang w:val="lt-LT" w:eastAsia="lt-LT"/>
        </w:rPr>
        <w:t>iaus grupes</w:t>
      </w:r>
      <w:r w:rsidR="00F2402F">
        <w:rPr>
          <w:lang w:val="lt-LT" w:eastAsia="lt-LT"/>
        </w:rPr>
        <w:t xml:space="preserve"> </w:t>
      </w:r>
      <w:r w:rsidR="00F2402F" w:rsidRPr="00F63037">
        <w:rPr>
          <w:lang w:val="lt-LT" w:eastAsia="lt-LT"/>
        </w:rPr>
        <w:t>2020 m.</w:t>
      </w:r>
      <w:r w:rsidR="008951E3" w:rsidRPr="00F63037">
        <w:rPr>
          <w:lang w:val="lt-LT" w:eastAsia="lt-LT"/>
        </w:rPr>
        <w:t xml:space="preserve"> Akmenės rajono savivaldybėje </w:t>
      </w:r>
      <w:r w:rsidR="00F2402F" w:rsidRPr="00F63037">
        <w:rPr>
          <w:lang w:val="lt-LT" w:eastAsia="lt-LT"/>
        </w:rPr>
        <w:t>100 000 gyv.</w:t>
      </w:r>
    </w:p>
    <w:p w14:paraId="00F2BF2E" w14:textId="77777777" w:rsidR="00AC63E6" w:rsidRPr="00F63037" w:rsidRDefault="00995C3E" w:rsidP="00B82AA1">
      <w:pPr>
        <w:suppressAutoHyphens w:val="0"/>
        <w:autoSpaceDE w:val="0"/>
        <w:autoSpaceDN w:val="0"/>
        <w:adjustRightInd w:val="0"/>
        <w:spacing w:line="276" w:lineRule="auto"/>
        <w:ind w:firstLine="567"/>
        <w:jc w:val="center"/>
        <w:rPr>
          <w:i/>
        </w:rPr>
      </w:pPr>
      <w:r w:rsidRPr="00F63037">
        <w:rPr>
          <w:i/>
          <w:iCs/>
          <w:lang w:val="lt-LT" w:eastAsia="lt-LT"/>
        </w:rPr>
        <w:t>Šaltinis: Higienos instituto Sveikatos informacijos centras</w:t>
      </w:r>
    </w:p>
    <w:p w14:paraId="7B9D02D3" w14:textId="77777777" w:rsidR="008951E3" w:rsidRPr="00F63037" w:rsidRDefault="008951E3" w:rsidP="00995C3E">
      <w:pPr>
        <w:suppressAutoHyphens w:val="0"/>
        <w:autoSpaceDE w:val="0"/>
        <w:autoSpaceDN w:val="0"/>
        <w:adjustRightInd w:val="0"/>
        <w:rPr>
          <w:lang w:val="lt-LT" w:eastAsia="lt-LT"/>
        </w:rPr>
      </w:pPr>
    </w:p>
    <w:p w14:paraId="518264EB" w14:textId="77777777" w:rsidR="001429AD" w:rsidRPr="00F63037" w:rsidRDefault="008951E3" w:rsidP="00B82AA1">
      <w:pPr>
        <w:pStyle w:val="prastasiniatinklio"/>
        <w:shd w:val="clear" w:color="auto" w:fill="FFFFFF"/>
        <w:spacing w:before="0" w:beforeAutospacing="0" w:after="0" w:afterAutospacing="0" w:line="276" w:lineRule="auto"/>
        <w:ind w:firstLine="567"/>
        <w:jc w:val="both"/>
        <w:textAlignment w:val="baseline"/>
        <w:rPr>
          <w:color w:val="000000"/>
        </w:rPr>
      </w:pPr>
      <w:r w:rsidRPr="00F63037">
        <w:rPr>
          <w:color w:val="000000"/>
        </w:rPr>
        <w:t>Širdies ir kraujagyslių ligų didelės rizikos grupės prevencinė</w:t>
      </w:r>
      <w:r w:rsidR="001429AD" w:rsidRPr="00F63037">
        <w:rPr>
          <w:color w:val="000000"/>
        </w:rPr>
        <w:t xml:space="preserve"> programa yra skirta vyrams </w:t>
      </w:r>
      <w:r w:rsidRPr="00F63037">
        <w:rPr>
          <w:color w:val="000000"/>
        </w:rPr>
        <w:t xml:space="preserve">nuo 40 iki 55 metų ir moterims nuo 50 iki 65 metų. </w:t>
      </w:r>
      <w:r w:rsidR="001429AD" w:rsidRPr="00F63037">
        <w:rPr>
          <w:color w:val="000000"/>
        </w:rPr>
        <w:t xml:space="preserve">Programa taikoma asmenims, kuriems nustatyta širdies ir kraujagyslių ligų ir (arba) cukrinio diabeto rizika bei asmenims, kurie savanoriškai kreipiasi dėl dalyvavimo programoje. Akmenės rajono savivaldybės visuomenės sveikatos biure ši programa vykdoma nuo 2015 m. Minėtais metais programoje dalyvavo 15 dalyvių,  2016 m. – 19 dalyvių, 2017 – 8 dalyviai,  2018 m. – 6 asmenys, o </w:t>
      </w:r>
      <w:r w:rsidR="00716082">
        <w:rPr>
          <w:color w:val="000000"/>
        </w:rPr>
        <w:t xml:space="preserve"> 2019 m. – 10 asmenų, 2020 m. – 9 </w:t>
      </w:r>
      <w:r w:rsidR="00353DD1">
        <w:rPr>
          <w:color w:val="000000"/>
        </w:rPr>
        <w:t>asmen</w:t>
      </w:r>
      <w:r w:rsidR="00716082">
        <w:rPr>
          <w:color w:val="000000"/>
        </w:rPr>
        <w:t>ys</w:t>
      </w:r>
      <w:r w:rsidR="001429AD" w:rsidRPr="00F63037">
        <w:rPr>
          <w:color w:val="000000"/>
        </w:rPr>
        <w:t xml:space="preserve">. </w:t>
      </w:r>
      <w:r w:rsidR="001429AD" w:rsidRPr="00F63037">
        <w:rPr>
          <w:bCs/>
          <w:color w:val="000000"/>
        </w:rPr>
        <w:t xml:space="preserve">Šios Programos tikslas yra efektyviau stiprinti rizikos grupių asmenų sveikatą – </w:t>
      </w:r>
      <w:r w:rsidR="001429AD" w:rsidRPr="00F63037">
        <w:rPr>
          <w:color w:val="000000"/>
        </w:rPr>
        <w:t xml:space="preserve">supažindinti asmenis su širdies ir kraujagyslių ligų ir cukrinio diabeto rizikos veiksniais, sveikos gyvensenos principais bei išmokyti keisti gyvenseną, valdyti stresą, pasirinkti sveikatai palankią mitybą bei fizinį aktyvumą. </w:t>
      </w:r>
    </w:p>
    <w:p w14:paraId="126671F3" w14:textId="77777777" w:rsidR="001429AD" w:rsidRPr="00F63037" w:rsidRDefault="001429AD" w:rsidP="00B82AA1">
      <w:pPr>
        <w:suppressAutoHyphens w:val="0"/>
        <w:autoSpaceDE w:val="0"/>
        <w:autoSpaceDN w:val="0"/>
        <w:adjustRightInd w:val="0"/>
        <w:spacing w:line="276" w:lineRule="auto"/>
        <w:ind w:firstLine="567"/>
        <w:jc w:val="both"/>
        <w:rPr>
          <w:lang w:val="lt-LT" w:eastAsia="lt-LT"/>
        </w:rPr>
      </w:pPr>
    </w:p>
    <w:p w14:paraId="7F2E444D" w14:textId="77777777" w:rsidR="00955317" w:rsidRPr="00A87CAB" w:rsidRDefault="00955317" w:rsidP="00B82AA1">
      <w:pPr>
        <w:pStyle w:val="Antrat2"/>
        <w:spacing w:line="276" w:lineRule="auto"/>
        <w:ind w:left="0" w:firstLine="0"/>
      </w:pPr>
      <w:bookmarkStart w:id="19" w:name="_Toc86735769"/>
      <w:r w:rsidRPr="00A87CAB">
        <w:t>Tik</w:t>
      </w:r>
      <w:r w:rsidR="00B82AA1">
        <w:t>slinės populiacijos dalis procentais</w:t>
      </w:r>
      <w:r w:rsidRPr="00A87CAB">
        <w:t>, 3 metų bėgyje dalyvavusi gimdos kaklelio programoje</w:t>
      </w:r>
      <w:bookmarkEnd w:id="19"/>
    </w:p>
    <w:p w14:paraId="2CFF33B0" w14:textId="77777777" w:rsidR="002A0E87" w:rsidRPr="00F63037" w:rsidRDefault="002A0E87" w:rsidP="00B82AA1">
      <w:pPr>
        <w:tabs>
          <w:tab w:val="left" w:pos="851"/>
        </w:tabs>
        <w:spacing w:line="276" w:lineRule="auto"/>
        <w:ind w:left="567"/>
        <w:jc w:val="both"/>
        <w:rPr>
          <w:color w:val="FF0000"/>
        </w:rPr>
      </w:pPr>
    </w:p>
    <w:p w14:paraId="556EA833" w14:textId="77777777" w:rsidR="002A0E87" w:rsidRPr="00F63037" w:rsidRDefault="00E9160C" w:rsidP="00B82AA1">
      <w:pPr>
        <w:suppressAutoHyphens w:val="0"/>
        <w:autoSpaceDE w:val="0"/>
        <w:autoSpaceDN w:val="0"/>
        <w:adjustRightInd w:val="0"/>
        <w:spacing w:line="276" w:lineRule="auto"/>
        <w:ind w:firstLine="567"/>
        <w:jc w:val="both"/>
        <w:rPr>
          <w:lang w:val="lt-LT" w:eastAsia="lt-LT"/>
        </w:rPr>
      </w:pPr>
      <w:r w:rsidRPr="00F63037">
        <w:rPr>
          <w:lang w:val="lt-LT" w:eastAsia="lt-LT"/>
        </w:rPr>
        <w:t xml:space="preserve">Lietuvoje nuo 2004 metų vykdoma valstybės finansuojama gimdos kaklelio vėžio prevencijos programa, kurios uždavinys – ištirti visas 30–60 metų amžiaus moteris ir nustatyti, kurioms iš jų yra ikivėžinių gimdos kaklelio pokyčių, o tas, kurioms pokyčių bus nustatyta, siųsti gydytis. Programa </w:t>
      </w:r>
      <w:r w:rsidRPr="00F63037">
        <w:rPr>
          <w:lang w:val="lt-LT" w:eastAsia="lt-LT"/>
        </w:rPr>
        <w:lastRenderedPageBreak/>
        <w:t>skirta moterims, kurios gali kartą per 3 metus pasitikrinti dėl gimdos kaklelio vėžio. Pirmiausia atliekamas citologinio tepinėlio tyrimas. Gavus jo rezultatus gali būti atliekama biopsija, leidžianti objektyviai patvirtinti arba paneigti ligos diagnozę. Akmenės rajono savivaldybėje šia prevencine programa pasinaudojo 1</w:t>
      </w:r>
      <w:r w:rsidR="00B82AA1">
        <w:rPr>
          <w:lang w:val="lt-LT" w:eastAsia="lt-LT"/>
        </w:rPr>
        <w:t xml:space="preserve"> </w:t>
      </w:r>
      <w:r w:rsidR="003A3C52">
        <w:rPr>
          <w:lang w:val="lt-LT" w:eastAsia="lt-LT"/>
        </w:rPr>
        <w:t>621 moteris (40,9 proc.) (10</w:t>
      </w:r>
      <w:r w:rsidRPr="00F63037">
        <w:rPr>
          <w:lang w:val="lt-LT" w:eastAsia="lt-LT"/>
        </w:rPr>
        <w:t xml:space="preserve"> pav.) </w:t>
      </w:r>
    </w:p>
    <w:p w14:paraId="11378E63" w14:textId="77777777" w:rsidR="003A3C52" w:rsidRDefault="003A3C52" w:rsidP="00E9160C">
      <w:pPr>
        <w:suppressAutoHyphens w:val="0"/>
        <w:autoSpaceDE w:val="0"/>
        <w:autoSpaceDN w:val="0"/>
        <w:adjustRightInd w:val="0"/>
        <w:ind w:firstLine="567"/>
        <w:jc w:val="both"/>
        <w:rPr>
          <w:lang w:val="lt-LT" w:eastAsia="lt-LT"/>
        </w:rPr>
      </w:pPr>
    </w:p>
    <w:p w14:paraId="1B5E27FC" w14:textId="77777777" w:rsidR="003A3C52" w:rsidRDefault="003A3C52" w:rsidP="00E9160C">
      <w:pPr>
        <w:suppressAutoHyphens w:val="0"/>
        <w:autoSpaceDE w:val="0"/>
        <w:autoSpaceDN w:val="0"/>
        <w:adjustRightInd w:val="0"/>
        <w:ind w:firstLine="567"/>
        <w:jc w:val="both"/>
        <w:rPr>
          <w:lang w:val="lt-LT" w:eastAsia="lt-LT"/>
        </w:rPr>
      </w:pPr>
    </w:p>
    <w:p w14:paraId="0630B4FC" w14:textId="77777777" w:rsidR="003A3C52" w:rsidRDefault="003A3C52" w:rsidP="00E9160C">
      <w:pPr>
        <w:suppressAutoHyphens w:val="0"/>
        <w:autoSpaceDE w:val="0"/>
        <w:autoSpaceDN w:val="0"/>
        <w:adjustRightInd w:val="0"/>
        <w:ind w:firstLine="567"/>
        <w:jc w:val="both"/>
        <w:rPr>
          <w:lang w:val="lt-LT" w:eastAsia="lt-LT"/>
        </w:rPr>
      </w:pPr>
    </w:p>
    <w:p w14:paraId="159BD123" w14:textId="77777777" w:rsidR="003A3C52" w:rsidRDefault="003A3C52" w:rsidP="00E9160C">
      <w:pPr>
        <w:suppressAutoHyphens w:val="0"/>
        <w:autoSpaceDE w:val="0"/>
        <w:autoSpaceDN w:val="0"/>
        <w:adjustRightInd w:val="0"/>
        <w:ind w:firstLine="567"/>
        <w:jc w:val="both"/>
        <w:rPr>
          <w:lang w:val="lt-LT" w:eastAsia="lt-LT"/>
        </w:rPr>
      </w:pPr>
    </w:p>
    <w:p w14:paraId="15B2D7ED" w14:textId="500DD5CA" w:rsidR="00E9160C" w:rsidRPr="00F63037" w:rsidRDefault="000246DD" w:rsidP="003A3C52">
      <w:pPr>
        <w:suppressAutoHyphens w:val="0"/>
        <w:autoSpaceDE w:val="0"/>
        <w:autoSpaceDN w:val="0"/>
        <w:adjustRightInd w:val="0"/>
        <w:ind w:firstLine="567"/>
        <w:jc w:val="center"/>
      </w:pPr>
      <w:r w:rsidRPr="00F63037">
        <w:rPr>
          <w:noProof/>
          <w:lang w:val="lt-LT" w:eastAsia="lt-LT"/>
        </w:rPr>
        <mc:AlternateContent>
          <mc:Choice Requires="wps">
            <w:drawing>
              <wp:anchor distT="0" distB="0" distL="114300" distR="114300" simplePos="0" relativeHeight="251657216" behindDoc="0" locked="0" layoutInCell="1" allowOverlap="1" wp14:anchorId="12EBE2A1" wp14:editId="3ED36D1D">
                <wp:simplePos x="0" y="0"/>
                <wp:positionH relativeFrom="column">
                  <wp:posOffset>2919730</wp:posOffset>
                </wp:positionH>
                <wp:positionV relativeFrom="paragraph">
                  <wp:posOffset>-371475</wp:posOffset>
                </wp:positionV>
                <wp:extent cx="1076325" cy="400050"/>
                <wp:effectExtent l="8890" t="13970" r="10160" b="5080"/>
                <wp:wrapNone/>
                <wp:docPr id="14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rgbClr val="FFFFFF"/>
                        </a:solidFill>
                        <a:ln w="9525">
                          <a:solidFill>
                            <a:srgbClr val="FFFFFF"/>
                          </a:solidFill>
                          <a:miter lim="800000"/>
                          <a:headEnd/>
                          <a:tailEnd/>
                        </a:ln>
                      </wps:spPr>
                      <wps:txbx>
                        <w:txbxContent>
                          <w:p w14:paraId="76282AE1" w14:textId="77777777" w:rsidR="00D15CF9" w:rsidRPr="008C2128" w:rsidRDefault="00D15CF9" w:rsidP="00E9160C">
                            <w:pPr>
                              <w:jc w:val="center"/>
                              <w:rPr>
                                <w:sz w:val="20"/>
                                <w:szCs w:val="20"/>
                                <w:lang w:val="lt-LT"/>
                              </w:rPr>
                            </w:pPr>
                            <w:r w:rsidRPr="008C2128">
                              <w:rPr>
                                <w:sz w:val="20"/>
                                <w:szCs w:val="20"/>
                                <w:lang w:val="lt-LT"/>
                              </w:rPr>
                              <w:t>Akmenės r. sav.</w:t>
                            </w:r>
                          </w:p>
                          <w:p w14:paraId="7E01DFDD" w14:textId="77777777" w:rsidR="00D15CF9" w:rsidRPr="008C2128" w:rsidRDefault="00D15CF9" w:rsidP="00E9160C">
                            <w:pPr>
                              <w:jc w:val="center"/>
                              <w:rPr>
                                <w:sz w:val="20"/>
                                <w:szCs w:val="20"/>
                                <w:lang w:val="lt-LT"/>
                              </w:rPr>
                            </w:pPr>
                            <w:r>
                              <w:rPr>
                                <w:sz w:val="20"/>
                                <w:szCs w:val="20"/>
                                <w:lang w:val="lt-LT"/>
                              </w:rPr>
                              <w:t>40,9</w:t>
                            </w:r>
                          </w:p>
                          <w:p w14:paraId="28F6114E" w14:textId="77777777" w:rsidR="00D15CF9" w:rsidRPr="008C2128" w:rsidRDefault="00D15CF9" w:rsidP="00E9160C">
                            <w:pP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E2A1" id="Text Box 616" o:spid="_x0000_s1028" type="#_x0000_t202" style="position:absolute;left:0;text-align:left;margin-left:229.9pt;margin-top:-29.25pt;width:84.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" strokecolor="white">
                <v:textbox>
                  <w:txbxContent>
                    <w:p w14:paraId="76282AE1" w14:textId="77777777" w:rsidR="00D15CF9" w:rsidRPr="008C2128" w:rsidRDefault="00D15CF9" w:rsidP="00E9160C">
                      <w:pPr>
                        <w:jc w:val="center"/>
                        <w:rPr>
                          <w:sz w:val="20"/>
                          <w:szCs w:val="20"/>
                          <w:lang w:val="lt-LT"/>
                        </w:rPr>
                      </w:pPr>
                      <w:r w:rsidRPr="008C2128">
                        <w:rPr>
                          <w:sz w:val="20"/>
                          <w:szCs w:val="20"/>
                          <w:lang w:val="lt-LT"/>
                        </w:rPr>
                        <w:t>Akmenės r. sav.</w:t>
                      </w:r>
                    </w:p>
                    <w:p w14:paraId="7E01DFDD" w14:textId="77777777" w:rsidR="00D15CF9" w:rsidRPr="008C2128" w:rsidRDefault="00D15CF9" w:rsidP="00E9160C">
                      <w:pPr>
                        <w:jc w:val="center"/>
                        <w:rPr>
                          <w:sz w:val="20"/>
                          <w:szCs w:val="20"/>
                          <w:lang w:val="lt-LT"/>
                        </w:rPr>
                      </w:pPr>
                      <w:r>
                        <w:rPr>
                          <w:sz w:val="20"/>
                          <w:szCs w:val="20"/>
                          <w:lang w:val="lt-LT"/>
                        </w:rPr>
                        <w:t>40,9</w:t>
                      </w:r>
                    </w:p>
                    <w:p w14:paraId="28F6114E" w14:textId="77777777" w:rsidR="00D15CF9" w:rsidRPr="008C2128" w:rsidRDefault="00D15CF9" w:rsidP="00E9160C">
                      <w:pPr>
                        <w:rPr>
                          <w:lang w:val="lt-LT"/>
                        </w:rPr>
                      </w:pPr>
                    </w:p>
                  </w:txbxContent>
                </v:textbox>
              </v:shape>
            </w:pict>
          </mc:Fallback>
        </mc:AlternateContent>
      </w:r>
      <w:r w:rsidRPr="00F63037">
        <w:rPr>
          <w:noProof/>
          <w:lang w:val="lt-LT" w:eastAsia="lt-LT"/>
        </w:rPr>
        <mc:AlternateContent>
          <mc:Choice Requires="wps">
            <w:drawing>
              <wp:anchor distT="0" distB="0" distL="114300" distR="114300" simplePos="0" relativeHeight="251660288" behindDoc="0" locked="0" layoutInCell="1" allowOverlap="1" wp14:anchorId="7E62075C" wp14:editId="6627FB09">
                <wp:simplePos x="0" y="0"/>
                <wp:positionH relativeFrom="column">
                  <wp:posOffset>2669540</wp:posOffset>
                </wp:positionH>
                <wp:positionV relativeFrom="paragraph">
                  <wp:posOffset>-72390</wp:posOffset>
                </wp:positionV>
                <wp:extent cx="464185" cy="344170"/>
                <wp:effectExtent l="44450" t="8255" r="5715" b="57150"/>
                <wp:wrapNone/>
                <wp:docPr id="141"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18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B3865" id="AutoShape 615" o:spid="_x0000_s1026" type="#_x0000_t32" style="position:absolute;margin-left:210.2pt;margin-top:-5.7pt;width:36.55pt;height:27.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">
                <v:stroke endarrow="block"/>
              </v:shape>
            </w:pict>
          </mc:Fallback>
        </mc:AlternateContent>
      </w:r>
      <w:r w:rsidRPr="00F63037">
        <w:rPr>
          <w:noProof/>
        </w:rPr>
        <w:drawing>
          <wp:inline distT="0" distB="0" distL="0" distR="0" wp14:anchorId="22188B6E" wp14:editId="4E1DBDD6">
            <wp:extent cx="3959225" cy="3010535"/>
            <wp:effectExtent l="0" t="0" r="0" b="0"/>
            <wp:docPr id="138" name="Paveikslėlis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5">
                      <a:extLst>
                        <a:ext uri="{28A0092B-C50C-407E-A947-70E740481C1C}">
                          <a14:useLocalDpi xmlns:a14="http://schemas.microsoft.com/office/drawing/2010/main" val="0"/>
                        </a:ext>
                      </a:extLst>
                    </a:blip>
                    <a:srcRect t="8005" r="37515"/>
                    <a:stretch>
                      <a:fillRect/>
                    </a:stretch>
                  </pic:blipFill>
                  <pic:spPr bwMode="auto">
                    <a:xfrm>
                      <a:off x="0" y="0"/>
                      <a:ext cx="3959225" cy="3010535"/>
                    </a:xfrm>
                    <a:prstGeom prst="rect">
                      <a:avLst/>
                    </a:prstGeom>
                    <a:noFill/>
                    <a:ln>
                      <a:noFill/>
                    </a:ln>
                  </pic:spPr>
                </pic:pic>
              </a:graphicData>
            </a:graphic>
          </wp:inline>
        </w:drawing>
      </w:r>
    </w:p>
    <w:p w14:paraId="09125905" w14:textId="77777777" w:rsidR="00E9160C" w:rsidRPr="00A87CAB" w:rsidRDefault="003A3C52" w:rsidP="00B82AA1">
      <w:pPr>
        <w:suppressAutoHyphens w:val="0"/>
        <w:autoSpaceDE w:val="0"/>
        <w:autoSpaceDN w:val="0"/>
        <w:adjustRightInd w:val="0"/>
        <w:spacing w:line="276" w:lineRule="auto"/>
        <w:jc w:val="center"/>
        <w:rPr>
          <w:color w:val="000000"/>
          <w:lang w:val="lt-LT" w:eastAsia="lt-LT"/>
        </w:rPr>
      </w:pPr>
      <w:r>
        <w:rPr>
          <w:b/>
          <w:color w:val="000000"/>
          <w:lang w:val="lt-LT" w:eastAsia="lt-LT"/>
        </w:rPr>
        <w:t>10</w:t>
      </w:r>
      <w:r w:rsidR="00E9160C" w:rsidRPr="00A87CAB">
        <w:rPr>
          <w:b/>
          <w:color w:val="000000"/>
          <w:lang w:val="lt-LT" w:eastAsia="lt-LT"/>
        </w:rPr>
        <w:t xml:space="preserve">  pav.</w:t>
      </w:r>
      <w:r w:rsidR="00E9160C" w:rsidRPr="00A87CAB">
        <w:rPr>
          <w:color w:val="000000"/>
          <w:lang w:val="lt-LT" w:eastAsia="lt-LT"/>
        </w:rPr>
        <w:t xml:space="preserve"> Tikslinės populiacijos dalies (proc.), dalyvavusios gimdos kaklelio piktybinių navikų prevencinėje programoje 2020 m. kartograma</w:t>
      </w:r>
    </w:p>
    <w:p w14:paraId="1FEDD7F4" w14:textId="77777777" w:rsidR="002604BC" w:rsidRPr="00F63037" w:rsidRDefault="00E9160C" w:rsidP="00B82AA1">
      <w:pPr>
        <w:suppressAutoHyphens w:val="0"/>
        <w:autoSpaceDE w:val="0"/>
        <w:autoSpaceDN w:val="0"/>
        <w:adjustRightInd w:val="0"/>
        <w:spacing w:line="276" w:lineRule="auto"/>
        <w:jc w:val="center"/>
        <w:rPr>
          <w:i/>
          <w:color w:val="000000"/>
          <w:lang w:val="lt-LT" w:eastAsia="lt-LT"/>
        </w:rPr>
      </w:pPr>
      <w:r w:rsidRPr="00F63037">
        <w:rPr>
          <w:i/>
          <w:color w:val="000000"/>
          <w:lang w:val="lt-LT" w:eastAsia="lt-LT"/>
        </w:rPr>
        <w:t>Šaltinis: Higienos instituto Sveikatos informacijos centras, Privalomojo sveikatos draudimo informacinė sistema SVEIDRA</w:t>
      </w:r>
    </w:p>
    <w:p w14:paraId="02827BE5" w14:textId="77777777" w:rsidR="00F72C60" w:rsidRPr="00F63037" w:rsidRDefault="00F72C60" w:rsidP="00E9160C">
      <w:pPr>
        <w:suppressAutoHyphens w:val="0"/>
        <w:autoSpaceDE w:val="0"/>
        <w:autoSpaceDN w:val="0"/>
        <w:adjustRightInd w:val="0"/>
        <w:jc w:val="center"/>
        <w:rPr>
          <w:i/>
          <w:color w:val="000000"/>
          <w:lang w:val="lt-LT" w:eastAsia="lt-LT"/>
        </w:rPr>
      </w:pPr>
    </w:p>
    <w:p w14:paraId="62D7A1E8" w14:textId="77777777" w:rsidR="00F72C60" w:rsidRPr="00F63037" w:rsidRDefault="00B82AA1" w:rsidP="00B82AA1">
      <w:pPr>
        <w:suppressAutoHyphens w:val="0"/>
        <w:autoSpaceDE w:val="0"/>
        <w:autoSpaceDN w:val="0"/>
        <w:adjustRightInd w:val="0"/>
        <w:spacing w:line="276" w:lineRule="auto"/>
        <w:ind w:firstLine="567"/>
        <w:jc w:val="both"/>
        <w:rPr>
          <w:color w:val="000000"/>
          <w:lang w:val="lt-LT" w:eastAsia="lt-LT"/>
        </w:rPr>
      </w:pPr>
      <w:r>
        <w:rPr>
          <w:color w:val="000000"/>
          <w:lang w:val="lt-LT" w:eastAsia="lt-LT"/>
        </w:rPr>
        <w:t>Analizuojant 2016–</w:t>
      </w:r>
      <w:r w:rsidR="00F72C60" w:rsidRPr="00F63037">
        <w:rPr>
          <w:color w:val="000000"/>
          <w:lang w:val="lt-LT" w:eastAsia="lt-LT"/>
        </w:rPr>
        <w:t>2020 m. laikotarpį, Akmenės rajono savivalybėje</w:t>
      </w:r>
      <w:r w:rsidR="00C67317" w:rsidRPr="00F63037">
        <w:rPr>
          <w:color w:val="000000"/>
          <w:lang w:val="lt-LT" w:eastAsia="lt-LT"/>
        </w:rPr>
        <w:t xml:space="preserve"> t</w:t>
      </w:r>
      <w:r w:rsidR="00C67317" w:rsidRPr="00F63037">
        <w:rPr>
          <w:lang w:val="lt-LT" w:eastAsia="lt-LT"/>
        </w:rPr>
        <w:t xml:space="preserve">ikslinės populiacijos dalis, dalyvavusi gimdos kaklelio piktybinių navikų prevencinių priemonių, apmokamų iš Privalomojo sveikatos draudimo biudžeto </w:t>
      </w:r>
      <w:r w:rsidR="003E1821">
        <w:rPr>
          <w:lang w:val="lt-LT" w:eastAsia="lt-LT"/>
        </w:rPr>
        <w:t>lėšų, finan</w:t>
      </w:r>
      <w:r w:rsidR="00C67317" w:rsidRPr="00F63037">
        <w:rPr>
          <w:lang w:val="lt-LT" w:eastAsia="lt-LT"/>
        </w:rPr>
        <w:t>savimo programoje kito netolygiai. Nuo 2016 metų šis rodiklis augo (2016 m. – 41,7 proc., 2017 m. – 47,1 proc., 2018 m. – 47,3 proc.), o 2019 m. mažėjo (46,8 proc.) ir 2020 m. besiekė  40,9 proc. asmenų (</w:t>
      </w:r>
      <w:r w:rsidR="003A3C52">
        <w:rPr>
          <w:lang w:val="lt-LT" w:eastAsia="lt-LT"/>
        </w:rPr>
        <w:t>11</w:t>
      </w:r>
      <w:r w:rsidR="00C67317" w:rsidRPr="00F63037">
        <w:rPr>
          <w:lang w:val="lt-LT" w:eastAsia="lt-LT"/>
        </w:rPr>
        <w:t xml:space="preserve"> pav.). </w:t>
      </w:r>
    </w:p>
    <w:p w14:paraId="056B3773" w14:textId="319903BE" w:rsidR="00F43F51" w:rsidRPr="00F63037" w:rsidRDefault="000246DD" w:rsidP="00F43F51">
      <w:pPr>
        <w:jc w:val="center"/>
        <w:rPr>
          <w:noProof/>
          <w:lang w:val="lt-LT" w:eastAsia="lt-LT"/>
        </w:rPr>
      </w:pPr>
      <w:r w:rsidRPr="00F63037">
        <w:rPr>
          <w:noProof/>
          <w:lang w:val="lt-LT" w:eastAsia="lt-LT"/>
        </w:rPr>
        <w:lastRenderedPageBreak/>
        <w:drawing>
          <wp:inline distT="0" distB="0" distL="0" distR="0" wp14:anchorId="22A9C48B" wp14:editId="516883E7">
            <wp:extent cx="4570730" cy="2745740"/>
            <wp:effectExtent l="0" t="0" r="0" b="0"/>
            <wp:docPr id="139"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7D3AEC0C" w14:textId="77777777" w:rsidR="00955317" w:rsidRPr="00F63037" w:rsidRDefault="003A3C52" w:rsidP="00B82AA1">
      <w:pPr>
        <w:spacing w:line="276" w:lineRule="auto"/>
        <w:jc w:val="center"/>
        <w:rPr>
          <w:lang w:val="lt-LT" w:eastAsia="lt-LT"/>
        </w:rPr>
      </w:pPr>
      <w:r>
        <w:rPr>
          <w:b/>
          <w:lang w:val="lt-LT" w:eastAsia="lt-LT"/>
        </w:rPr>
        <w:t>11</w:t>
      </w:r>
      <w:r w:rsidR="00F72C60" w:rsidRPr="00A87CAB">
        <w:rPr>
          <w:b/>
          <w:lang w:val="lt-LT" w:eastAsia="lt-LT"/>
        </w:rPr>
        <w:t xml:space="preserve"> pav.</w:t>
      </w:r>
      <w:r w:rsidR="00F72C60" w:rsidRPr="00F63037">
        <w:rPr>
          <w:lang w:val="lt-LT" w:eastAsia="lt-LT"/>
        </w:rPr>
        <w:t xml:space="preserve"> Ti</w:t>
      </w:r>
      <w:r w:rsidR="00C67317" w:rsidRPr="00F63037">
        <w:rPr>
          <w:lang w:val="lt-LT" w:eastAsia="lt-LT"/>
        </w:rPr>
        <w:t>k</w:t>
      </w:r>
      <w:r w:rsidR="00F72C60" w:rsidRPr="00F63037">
        <w:rPr>
          <w:lang w:val="lt-LT" w:eastAsia="lt-LT"/>
        </w:rPr>
        <w:t>s</w:t>
      </w:r>
      <w:r w:rsidR="00F2402F">
        <w:rPr>
          <w:lang w:val="lt-LT" w:eastAsia="lt-LT"/>
        </w:rPr>
        <w:t>linės populiacijos dalis</w:t>
      </w:r>
      <w:r w:rsidR="00F72C60" w:rsidRPr="00F63037">
        <w:rPr>
          <w:lang w:val="lt-LT" w:eastAsia="lt-LT"/>
        </w:rPr>
        <w:t xml:space="preserve">, dalyvavusi gimdos kaklelio piktybinių navikų </w:t>
      </w:r>
      <w:r w:rsidR="00C67317" w:rsidRPr="00F63037">
        <w:rPr>
          <w:lang w:val="lt-LT" w:eastAsia="lt-LT"/>
        </w:rPr>
        <w:t xml:space="preserve">prevencinių priemonių, apmokamų iš Privalomojo sveikatos draudimo biudžeto lėšų, finansavimo programoje </w:t>
      </w:r>
      <w:r w:rsidR="00F2402F" w:rsidRPr="00F63037">
        <w:rPr>
          <w:lang w:val="lt-LT" w:eastAsia="lt-LT"/>
        </w:rPr>
        <w:t xml:space="preserve">2016-2020 m. </w:t>
      </w:r>
      <w:r w:rsidR="00C67317" w:rsidRPr="00F63037">
        <w:rPr>
          <w:lang w:val="lt-LT" w:eastAsia="lt-LT"/>
        </w:rPr>
        <w:t>Akmenės ra</w:t>
      </w:r>
      <w:r w:rsidR="00F2402F">
        <w:rPr>
          <w:lang w:val="lt-LT" w:eastAsia="lt-LT"/>
        </w:rPr>
        <w:t>jono savivaldybėje ir Lietuvoje, procentais</w:t>
      </w:r>
    </w:p>
    <w:p w14:paraId="587E8E2E" w14:textId="77777777" w:rsidR="00C67317" w:rsidRPr="00F63037" w:rsidRDefault="00C67317" w:rsidP="00B82AA1">
      <w:pPr>
        <w:suppressAutoHyphens w:val="0"/>
        <w:autoSpaceDE w:val="0"/>
        <w:autoSpaceDN w:val="0"/>
        <w:adjustRightInd w:val="0"/>
        <w:spacing w:line="276" w:lineRule="auto"/>
        <w:jc w:val="center"/>
        <w:rPr>
          <w:i/>
          <w:color w:val="000000"/>
          <w:lang w:val="lt-LT" w:eastAsia="lt-LT"/>
        </w:rPr>
      </w:pPr>
      <w:r w:rsidRPr="00F63037">
        <w:rPr>
          <w:i/>
          <w:color w:val="000000"/>
          <w:lang w:val="lt-LT" w:eastAsia="lt-LT"/>
        </w:rPr>
        <w:t>Šaltinis: Higienos instituto Sveikatos informacijos centras, Privalomojo sveikatos draudimo informacinė sistema SVEIDRA</w:t>
      </w:r>
    </w:p>
    <w:p w14:paraId="0A216470" w14:textId="77777777" w:rsidR="00F72C60" w:rsidRPr="00F63037" w:rsidRDefault="00F72C60" w:rsidP="00F72C60">
      <w:pPr>
        <w:jc w:val="center"/>
        <w:rPr>
          <w:lang w:val="lt-LT" w:eastAsia="lt-LT"/>
        </w:rPr>
      </w:pPr>
    </w:p>
    <w:p w14:paraId="3E16DB7A" w14:textId="77777777" w:rsidR="00AF017C" w:rsidRPr="00F63037" w:rsidRDefault="00AF017C" w:rsidP="00B82AA1">
      <w:pPr>
        <w:spacing w:line="276" w:lineRule="auto"/>
        <w:ind w:firstLine="567"/>
        <w:jc w:val="both"/>
      </w:pPr>
      <w:r w:rsidRPr="00F63037">
        <w:t xml:space="preserve">2020 m. </w:t>
      </w:r>
      <w:r w:rsidR="008C065E" w:rsidRPr="00F63037">
        <w:t>VšĮ Akmenės rajono PSPC i</w:t>
      </w:r>
      <w:r w:rsidRPr="00F63037">
        <w:t>nformavimo paslaugą suteikė 31,6</w:t>
      </w:r>
      <w:r w:rsidR="008C065E" w:rsidRPr="00F63037">
        <w:t xml:space="preserve"> proc. (nuo suplanuotos reikšmės</w:t>
      </w:r>
      <w:r w:rsidRPr="00F63037">
        <w:t>), VšĮ Ventos ambulatorija – 36,8</w:t>
      </w:r>
      <w:r w:rsidR="008C065E" w:rsidRPr="00F63037">
        <w:t xml:space="preserve"> proc.,</w:t>
      </w:r>
      <w:r w:rsidRPr="00F63037">
        <w:t xml:space="preserve"> VšĮ Papilės ambulatorija – 28,3</w:t>
      </w:r>
      <w:r w:rsidR="008C065E" w:rsidRPr="00F63037">
        <w:t xml:space="preserve"> proc.,</w:t>
      </w:r>
      <w:r w:rsidRPr="00F63037">
        <w:t xml:space="preserve"> VšĮ Kruopių ambulatorija – 58,8</w:t>
      </w:r>
      <w:r w:rsidR="008C065E" w:rsidRPr="00F63037">
        <w:t xml:space="preserve"> proc., UAB ,,Antano Lizdenio sveikatos centras“ – </w:t>
      </w:r>
      <w:r w:rsidRPr="00F63037">
        <w:t>63,4</w:t>
      </w:r>
      <w:r w:rsidR="008C065E" w:rsidRPr="00F63037">
        <w:t xml:space="preserve"> proc. </w:t>
      </w:r>
    </w:p>
    <w:p w14:paraId="0DEEB968" w14:textId="77777777" w:rsidR="00AF017C" w:rsidRPr="00F63037" w:rsidRDefault="00AF017C" w:rsidP="00B82AA1">
      <w:pPr>
        <w:spacing w:line="276" w:lineRule="auto"/>
        <w:ind w:firstLine="567"/>
        <w:jc w:val="both"/>
      </w:pPr>
      <w:r w:rsidRPr="00F63037">
        <w:t>Akmenės rajono savivaldybės asmens sveikatos priežiūros įstaigose 2020 metais buvo suteikta citologinio tepinėlio paėmimo paslauga – VšĮ Akmenės rajono PSPC 19,1 proc. (reikšmė nuo informuotų asmenų skaičiaus), VšĮ Ventos ambulatorija – 26,4 proc., VšĮ Papilės ambulatorija – 21,7 proc., VšĮ Kruopių ambulatorija – 44,1 proc., UAB ,,Antano Lizdenio sve</w:t>
      </w:r>
      <w:r w:rsidR="00C66744">
        <w:t>ikatos centras“ – 29,0 proc. (12</w:t>
      </w:r>
      <w:r w:rsidRPr="00F63037">
        <w:t xml:space="preserve"> pav.). </w:t>
      </w:r>
    </w:p>
    <w:p w14:paraId="1A4B7558" w14:textId="1707C11A" w:rsidR="008C065E" w:rsidRPr="00F63037" w:rsidRDefault="000246DD" w:rsidP="00B82AA1">
      <w:pPr>
        <w:spacing w:line="276" w:lineRule="auto"/>
        <w:rPr>
          <w:noProof/>
          <w:lang w:val="lt-LT" w:eastAsia="lt-LT"/>
        </w:rPr>
      </w:pPr>
      <w:r w:rsidRPr="00F63037">
        <w:rPr>
          <w:noProof/>
          <w:lang w:val="lt-LT" w:eastAsia="lt-LT"/>
        </w:rPr>
        <w:lastRenderedPageBreak/>
        <w:drawing>
          <wp:inline distT="0" distB="0" distL="0" distR="0" wp14:anchorId="65E5CA35" wp14:editId="3071C10C">
            <wp:extent cx="5942330" cy="3676650"/>
            <wp:effectExtent l="0" t="0" r="0" b="0"/>
            <wp:docPr id="140"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5BE16B09" w14:textId="77777777" w:rsidR="00F2402F" w:rsidRDefault="00C66744" w:rsidP="00B82AA1">
      <w:pPr>
        <w:spacing w:line="276" w:lineRule="auto"/>
        <w:ind w:firstLine="567"/>
        <w:jc w:val="center"/>
        <w:rPr>
          <w:lang w:val="lt-LT"/>
        </w:rPr>
      </w:pPr>
      <w:r>
        <w:rPr>
          <w:b/>
          <w:bCs/>
        </w:rPr>
        <w:t>12</w:t>
      </w:r>
      <w:r w:rsidR="00AF017C" w:rsidRPr="00F63037">
        <w:rPr>
          <w:b/>
          <w:bCs/>
        </w:rPr>
        <w:t xml:space="preserve"> pav.</w:t>
      </w:r>
      <w:r w:rsidR="00AF017C" w:rsidRPr="00F63037">
        <w:rPr>
          <w:bCs/>
        </w:rPr>
        <w:t xml:space="preserve"> </w:t>
      </w:r>
      <w:r w:rsidR="00AF017C" w:rsidRPr="00F63037">
        <w:rPr>
          <w:lang w:val="lt-LT"/>
        </w:rPr>
        <w:t>Informavimo paslaugą gavusių</w:t>
      </w:r>
      <w:r w:rsidR="00F2402F">
        <w:rPr>
          <w:lang w:val="lt-LT"/>
        </w:rPr>
        <w:t xml:space="preserve"> asmenų</w:t>
      </w:r>
      <w:r w:rsidR="00AF017C" w:rsidRPr="00F63037">
        <w:rPr>
          <w:lang w:val="lt-LT"/>
        </w:rPr>
        <w:t xml:space="preserve">, </w:t>
      </w:r>
      <w:r w:rsidR="00AF017C" w:rsidRPr="00F63037">
        <w:rPr>
          <w:lang w:val="lt-LT" w:eastAsia="lt-LT"/>
        </w:rPr>
        <w:t xml:space="preserve">dalyvavusi gimdos kaklelio piktybinių navikų prevencinių priemonių, apmokamų iš Privalomojo sveikatos draudimo biudžeto lėšų, finansavimo programoje </w:t>
      </w:r>
      <w:r w:rsidR="00F2402F" w:rsidRPr="00F63037">
        <w:t>2020 m.</w:t>
      </w:r>
      <w:r w:rsidR="00F2402F">
        <w:t xml:space="preserve"> </w:t>
      </w:r>
      <w:r w:rsidR="00AF017C" w:rsidRPr="00F63037">
        <w:rPr>
          <w:lang w:val="lt-LT" w:eastAsia="lt-LT"/>
        </w:rPr>
        <w:t>Akmenės rajono savivaldybėje</w:t>
      </w:r>
      <w:r w:rsidR="00AF017C" w:rsidRPr="00F63037">
        <w:rPr>
          <w:lang w:val="lt-LT"/>
        </w:rPr>
        <w:t xml:space="preserve"> </w:t>
      </w:r>
      <w:r w:rsidR="00AF017C" w:rsidRPr="00F63037">
        <w:t xml:space="preserve">pagal </w:t>
      </w:r>
      <w:r w:rsidR="00AF017C" w:rsidRPr="00F63037">
        <w:rPr>
          <w:iCs/>
        </w:rPr>
        <w:t>asmens sveikatos priežiūros įstaigas</w:t>
      </w:r>
      <w:r w:rsidR="00F2402F">
        <w:t xml:space="preserve">, </w:t>
      </w:r>
      <w:r w:rsidR="00F2402F">
        <w:rPr>
          <w:lang w:val="lt-LT"/>
        </w:rPr>
        <w:t>abs. sk.</w:t>
      </w:r>
    </w:p>
    <w:p w14:paraId="71D42FB4" w14:textId="77777777" w:rsidR="00AF017C" w:rsidRPr="00F63037" w:rsidRDefault="00AF017C" w:rsidP="00B82AA1">
      <w:pPr>
        <w:spacing w:line="276" w:lineRule="auto"/>
        <w:ind w:firstLine="567"/>
        <w:jc w:val="center"/>
        <w:rPr>
          <w:i/>
          <w:iCs/>
        </w:rPr>
      </w:pPr>
      <w:r w:rsidRPr="00F63037">
        <w:rPr>
          <w:i/>
          <w:iCs/>
        </w:rPr>
        <w:t>Šaltinis: Šiaulių teritorinė ligonių kasa</w:t>
      </w:r>
    </w:p>
    <w:p w14:paraId="7436FAC2" w14:textId="77777777" w:rsidR="00C66744" w:rsidRPr="00A87CAB" w:rsidRDefault="00C66744" w:rsidP="00A87CAB"/>
    <w:p w14:paraId="7C3ED3BE" w14:textId="77777777" w:rsidR="00373B38" w:rsidRDefault="00095C16" w:rsidP="00095C16">
      <w:pPr>
        <w:pStyle w:val="Antrat1"/>
        <w:numPr>
          <w:ilvl w:val="0"/>
          <w:numId w:val="0"/>
        </w:numPr>
        <w:spacing w:before="0" w:after="0" w:line="276" w:lineRule="auto"/>
        <w:rPr>
          <w:szCs w:val="24"/>
        </w:rPr>
      </w:pPr>
      <w:bookmarkStart w:id="20" w:name="_Toc86735770"/>
      <w:r w:rsidRPr="00F63037">
        <w:rPr>
          <w:szCs w:val="24"/>
        </w:rPr>
        <w:t xml:space="preserve">IV. </w:t>
      </w:r>
      <w:r w:rsidR="00373B38">
        <w:rPr>
          <w:szCs w:val="24"/>
        </w:rPr>
        <w:t>SKYRIUS</w:t>
      </w:r>
    </w:p>
    <w:p w14:paraId="114E1630" w14:textId="77777777" w:rsidR="00095C16" w:rsidRPr="00F63037" w:rsidRDefault="00095C16" w:rsidP="00095C16">
      <w:pPr>
        <w:pStyle w:val="Antrat1"/>
        <w:numPr>
          <w:ilvl w:val="0"/>
          <w:numId w:val="0"/>
        </w:numPr>
        <w:spacing w:before="0" w:after="0" w:line="276" w:lineRule="auto"/>
        <w:rPr>
          <w:szCs w:val="24"/>
        </w:rPr>
      </w:pPr>
      <w:r w:rsidRPr="00F63037">
        <w:rPr>
          <w:szCs w:val="24"/>
        </w:rPr>
        <w:t>APIBENDRINIMAS</w:t>
      </w:r>
      <w:bookmarkEnd w:id="20"/>
    </w:p>
    <w:p w14:paraId="7BB5F425" w14:textId="77777777" w:rsidR="00095C16" w:rsidRPr="00F63037" w:rsidRDefault="00095C16" w:rsidP="00095C16">
      <w:pPr>
        <w:pStyle w:val="WW-Default1"/>
        <w:spacing w:line="276" w:lineRule="auto"/>
        <w:ind w:firstLine="567"/>
        <w:jc w:val="both"/>
      </w:pPr>
    </w:p>
    <w:p w14:paraId="0E641EF0" w14:textId="77777777" w:rsidR="00B861C4" w:rsidRPr="00F63037" w:rsidRDefault="00CF0094" w:rsidP="00B861C4">
      <w:pPr>
        <w:pStyle w:val="WW-Default1"/>
        <w:spacing w:line="276" w:lineRule="auto"/>
        <w:ind w:firstLine="567"/>
        <w:jc w:val="both"/>
        <w:rPr>
          <w:color w:val="auto"/>
        </w:rPr>
      </w:pPr>
      <w:r w:rsidRPr="00F63037">
        <w:rPr>
          <w:color w:val="auto"/>
        </w:rPr>
        <w:t xml:space="preserve">1. Atlikus Akmenės rajono savivaldybės visuomenės sveikatos stebėsenos analizę, nustatyta, jog </w:t>
      </w:r>
      <w:r w:rsidR="00D62CB2" w:rsidRPr="00F63037">
        <w:rPr>
          <w:color w:val="auto"/>
        </w:rPr>
        <w:t xml:space="preserve">Akmenės rajono savivaldybėje gyventojų skaičius mažėja,  </w:t>
      </w:r>
      <w:r w:rsidR="00576C6D" w:rsidRPr="00F63037">
        <w:rPr>
          <w:rFonts w:eastAsia="Andale Sans UI"/>
          <w:color w:val="auto"/>
        </w:rPr>
        <w:t>2020</w:t>
      </w:r>
      <w:r w:rsidR="00D62CB2" w:rsidRPr="00F63037">
        <w:rPr>
          <w:rFonts w:eastAsia="Andale Sans UI"/>
          <w:color w:val="auto"/>
        </w:rPr>
        <w:t xml:space="preserve"> metų pabaigoje gyveno </w:t>
      </w:r>
      <w:r w:rsidR="00576C6D" w:rsidRPr="00F63037">
        <w:rPr>
          <w:rFonts w:eastAsia="Andale Sans UI"/>
          <w:color w:val="auto"/>
        </w:rPr>
        <w:t>18 537 žmonės, t. y. 235</w:t>
      </w:r>
      <w:r w:rsidR="00576C6D" w:rsidRPr="00F63037">
        <w:rPr>
          <w:color w:val="auto"/>
        </w:rPr>
        <w:t xml:space="preserve"> gyventojais mažiau nei 2019</w:t>
      </w:r>
      <w:r w:rsidR="008C24F2" w:rsidRPr="00F63037">
        <w:rPr>
          <w:color w:val="auto"/>
        </w:rPr>
        <w:t xml:space="preserve"> m. </w:t>
      </w:r>
      <w:r w:rsidRPr="00F63037">
        <w:rPr>
          <w:color w:val="auto"/>
        </w:rPr>
        <w:t>Vidutinė tikėt</w:t>
      </w:r>
      <w:r w:rsidR="00EC2B09" w:rsidRPr="00F63037">
        <w:rPr>
          <w:color w:val="auto"/>
        </w:rPr>
        <w:t>ina gyvenimo trukmė buvo 7</w:t>
      </w:r>
      <w:r w:rsidR="008C24F2" w:rsidRPr="00F63037">
        <w:rPr>
          <w:color w:val="auto"/>
        </w:rPr>
        <w:t>3,</w:t>
      </w:r>
      <w:r w:rsidR="00576C6D" w:rsidRPr="00F63037">
        <w:rPr>
          <w:color w:val="auto"/>
        </w:rPr>
        <w:t>0</w:t>
      </w:r>
      <w:r w:rsidRPr="00F63037">
        <w:rPr>
          <w:color w:val="auto"/>
        </w:rPr>
        <w:t xml:space="preserve"> m.</w:t>
      </w:r>
      <w:r w:rsidR="00DC4B1A" w:rsidRPr="00F63037">
        <w:rPr>
          <w:color w:val="auto"/>
        </w:rPr>
        <w:t xml:space="preserve"> (201</w:t>
      </w:r>
      <w:r w:rsidR="00576C6D" w:rsidRPr="00F63037">
        <w:rPr>
          <w:color w:val="auto"/>
        </w:rPr>
        <w:t>9</w:t>
      </w:r>
      <w:r w:rsidR="00DC4B1A" w:rsidRPr="00F63037">
        <w:rPr>
          <w:color w:val="auto"/>
        </w:rPr>
        <w:t xml:space="preserve"> m. – </w:t>
      </w:r>
      <w:r w:rsidR="00576C6D" w:rsidRPr="00F63037">
        <w:rPr>
          <w:color w:val="auto"/>
        </w:rPr>
        <w:t>73,7</w:t>
      </w:r>
      <w:r w:rsidRPr="00F63037">
        <w:rPr>
          <w:color w:val="auto"/>
        </w:rPr>
        <w:t xml:space="preserve"> metai). </w:t>
      </w:r>
      <w:r w:rsidR="008C24F2" w:rsidRPr="00F63037">
        <w:rPr>
          <w:color w:val="auto"/>
        </w:rPr>
        <w:t>Pagal amžiaus gru</w:t>
      </w:r>
      <w:r w:rsidR="00576C6D" w:rsidRPr="00F63037">
        <w:rPr>
          <w:color w:val="auto"/>
        </w:rPr>
        <w:t>pes 2020</w:t>
      </w:r>
      <w:r w:rsidR="008C24F2" w:rsidRPr="00F63037">
        <w:rPr>
          <w:color w:val="auto"/>
        </w:rPr>
        <w:t xml:space="preserve"> metais didžiausią dalį (</w:t>
      </w:r>
      <w:r w:rsidR="00D25984" w:rsidRPr="00F63037">
        <w:rPr>
          <w:rFonts w:eastAsia="Andale Sans UI"/>
          <w:color w:val="auto"/>
        </w:rPr>
        <w:t xml:space="preserve">54,71 </w:t>
      </w:r>
      <w:r w:rsidR="008C24F2" w:rsidRPr="00F63037">
        <w:rPr>
          <w:rFonts w:eastAsia="Andale Sans UI"/>
          <w:color w:val="auto"/>
        </w:rPr>
        <w:t>proc.</w:t>
      </w:r>
      <w:r w:rsidR="008C24F2" w:rsidRPr="00F63037">
        <w:rPr>
          <w:color w:val="auto"/>
        </w:rPr>
        <w:t xml:space="preserve">) sudarė </w:t>
      </w:r>
      <w:r w:rsidR="008C24F2" w:rsidRPr="00F63037">
        <w:rPr>
          <w:rFonts w:eastAsia="Andale Sans UI"/>
          <w:color w:val="auto"/>
        </w:rPr>
        <w:t>darbingo</w:t>
      </w:r>
      <w:r w:rsidR="008C24F2" w:rsidRPr="00F63037">
        <w:rPr>
          <w:color w:val="auto"/>
        </w:rPr>
        <w:t xml:space="preserve"> amžiaus gyventojai. </w:t>
      </w:r>
      <w:r w:rsidR="00D25984" w:rsidRPr="00F63037">
        <w:rPr>
          <w:color w:val="auto"/>
        </w:rPr>
        <w:t>Akmenės rajono savivaldybėje 2020</w:t>
      </w:r>
      <w:r w:rsidR="004857E2" w:rsidRPr="00F63037">
        <w:rPr>
          <w:color w:val="auto"/>
        </w:rPr>
        <w:t xml:space="preserve"> m. g</w:t>
      </w:r>
      <w:r w:rsidR="002D5C38" w:rsidRPr="00F63037">
        <w:rPr>
          <w:color w:val="auto"/>
        </w:rPr>
        <w:t xml:space="preserve">yventojų skaičiaus pokytis 1000 gyv. </w:t>
      </w:r>
      <w:r w:rsidR="00670A86" w:rsidRPr="00F63037">
        <w:rPr>
          <w:color w:val="auto"/>
        </w:rPr>
        <w:t>buvo</w:t>
      </w:r>
      <w:r w:rsidR="002D5C38" w:rsidRPr="00F63037">
        <w:rPr>
          <w:color w:val="auto"/>
        </w:rPr>
        <w:t xml:space="preserve"> -1</w:t>
      </w:r>
      <w:r w:rsidR="00D25984" w:rsidRPr="00F63037">
        <w:rPr>
          <w:color w:val="auto"/>
        </w:rPr>
        <w:t>2</w:t>
      </w:r>
      <w:r w:rsidR="008C24F2" w:rsidRPr="00F63037">
        <w:rPr>
          <w:color w:val="auto"/>
        </w:rPr>
        <w:t>,6</w:t>
      </w:r>
      <w:r w:rsidR="00670A86" w:rsidRPr="00F63037">
        <w:rPr>
          <w:color w:val="auto"/>
        </w:rPr>
        <w:t xml:space="preserve"> (</w:t>
      </w:r>
      <w:r w:rsidR="00D25984" w:rsidRPr="00F63037">
        <w:rPr>
          <w:color w:val="auto"/>
        </w:rPr>
        <w:t>2019</w:t>
      </w:r>
      <w:r w:rsidR="002D5C38" w:rsidRPr="00F63037">
        <w:rPr>
          <w:color w:val="auto"/>
        </w:rPr>
        <w:t xml:space="preserve"> m. siekė -</w:t>
      </w:r>
      <w:r w:rsidR="008C24F2" w:rsidRPr="00F63037">
        <w:rPr>
          <w:color w:val="auto"/>
        </w:rPr>
        <w:t>1</w:t>
      </w:r>
      <w:r w:rsidR="00D25984" w:rsidRPr="00F63037">
        <w:rPr>
          <w:color w:val="auto"/>
        </w:rPr>
        <w:t>8,6</w:t>
      </w:r>
      <w:r w:rsidR="002D5C38" w:rsidRPr="00F63037">
        <w:rPr>
          <w:color w:val="auto"/>
        </w:rPr>
        <w:t>)</w:t>
      </w:r>
      <w:r w:rsidR="00670A86" w:rsidRPr="00F63037">
        <w:rPr>
          <w:color w:val="auto"/>
        </w:rPr>
        <w:t xml:space="preserve">. </w:t>
      </w:r>
      <w:r w:rsidR="00D25984" w:rsidRPr="00F63037">
        <w:rPr>
          <w:color w:val="auto"/>
        </w:rPr>
        <w:t>2020</w:t>
      </w:r>
      <w:r w:rsidR="00EC2B09" w:rsidRPr="00F63037">
        <w:rPr>
          <w:color w:val="auto"/>
        </w:rPr>
        <w:t xml:space="preserve"> metais gimė</w:t>
      </w:r>
      <w:r w:rsidR="00D25984" w:rsidRPr="00F63037">
        <w:rPr>
          <w:color w:val="auto"/>
        </w:rPr>
        <w:t xml:space="preserve"> 159</w:t>
      </w:r>
      <w:r w:rsidRPr="00F63037">
        <w:rPr>
          <w:color w:val="auto"/>
        </w:rPr>
        <w:t xml:space="preserve"> </w:t>
      </w:r>
      <w:r w:rsidR="00EC2B09" w:rsidRPr="00F63037">
        <w:rPr>
          <w:color w:val="auto"/>
        </w:rPr>
        <w:t>kūdiki</w:t>
      </w:r>
      <w:r w:rsidR="008C24F2" w:rsidRPr="00F63037">
        <w:rPr>
          <w:color w:val="auto"/>
        </w:rPr>
        <w:t>ai</w:t>
      </w:r>
      <w:r w:rsidR="00D25984" w:rsidRPr="00F63037">
        <w:rPr>
          <w:color w:val="auto"/>
        </w:rPr>
        <w:t xml:space="preserve"> – 18 kūdikių mažiau</w:t>
      </w:r>
      <w:r w:rsidR="008C24F2" w:rsidRPr="00F63037">
        <w:rPr>
          <w:color w:val="auto"/>
        </w:rPr>
        <w:t xml:space="preserve"> </w:t>
      </w:r>
      <w:r w:rsidR="00EC2B09" w:rsidRPr="00F63037">
        <w:rPr>
          <w:color w:val="auto"/>
        </w:rPr>
        <w:t>negu 201</w:t>
      </w:r>
      <w:r w:rsidR="00D25984" w:rsidRPr="00F63037">
        <w:rPr>
          <w:color w:val="auto"/>
        </w:rPr>
        <w:t>9</w:t>
      </w:r>
      <w:r w:rsidRPr="00F63037">
        <w:rPr>
          <w:color w:val="auto"/>
        </w:rPr>
        <w:t xml:space="preserve"> m. </w:t>
      </w:r>
    </w:p>
    <w:p w14:paraId="32039B74" w14:textId="77777777" w:rsidR="00761447" w:rsidRPr="00F63037" w:rsidRDefault="00CF0094" w:rsidP="00761447">
      <w:pPr>
        <w:pStyle w:val="WW-Default1"/>
        <w:spacing w:line="276" w:lineRule="auto"/>
        <w:ind w:firstLine="567"/>
        <w:jc w:val="both"/>
      </w:pPr>
      <w:r w:rsidRPr="00F63037">
        <w:t>2. Akmenės rajono savivaldybės analizuotų rodiklių reikšmės, lyginant su Lietuvos vidurkio rodikliais, pasiskirsto taip</w:t>
      </w:r>
      <w:r w:rsidRPr="00F63037">
        <w:rPr>
          <w:color w:val="auto"/>
        </w:rPr>
        <w:t xml:space="preserve">: </w:t>
      </w:r>
      <w:r w:rsidR="00E9124E">
        <w:rPr>
          <w:color w:val="auto"/>
        </w:rPr>
        <w:t>9</w:t>
      </w:r>
      <w:r w:rsidR="002C6F21" w:rsidRPr="00F63037">
        <w:rPr>
          <w:color w:val="auto"/>
        </w:rPr>
        <w:t xml:space="preserve"> rodikli</w:t>
      </w:r>
      <w:r w:rsidR="00904C2E" w:rsidRPr="00F63037">
        <w:rPr>
          <w:color w:val="auto"/>
        </w:rPr>
        <w:t>ai</w:t>
      </w:r>
      <w:r w:rsidR="00076741" w:rsidRPr="00F63037">
        <w:rPr>
          <w:color w:val="auto"/>
        </w:rPr>
        <w:t xml:space="preserve"> (1</w:t>
      </w:r>
      <w:r w:rsidR="00E9124E">
        <w:rPr>
          <w:color w:val="auto"/>
        </w:rPr>
        <w:t>8</w:t>
      </w:r>
      <w:r w:rsidR="00076741" w:rsidRPr="00F63037">
        <w:rPr>
          <w:color w:val="auto"/>
        </w:rPr>
        <w:t>,4</w:t>
      </w:r>
      <w:r w:rsidRPr="00F63037">
        <w:rPr>
          <w:color w:val="auto"/>
        </w:rPr>
        <w:t xml:space="preserve"> proc.) pateko į geriausių </w:t>
      </w:r>
      <w:r w:rsidR="00670A86" w:rsidRPr="00F63037">
        <w:rPr>
          <w:color w:val="auto"/>
        </w:rPr>
        <w:t xml:space="preserve">rodiklių grupę (žalia spalva), </w:t>
      </w:r>
      <w:r w:rsidR="00076741" w:rsidRPr="00F63037">
        <w:rPr>
          <w:color w:val="auto"/>
        </w:rPr>
        <w:t>28</w:t>
      </w:r>
      <w:r w:rsidRPr="00F63037">
        <w:rPr>
          <w:color w:val="auto"/>
        </w:rPr>
        <w:t xml:space="preserve"> rodikli</w:t>
      </w:r>
      <w:r w:rsidR="00076741" w:rsidRPr="00F63037">
        <w:rPr>
          <w:color w:val="auto"/>
        </w:rPr>
        <w:t>ai</w:t>
      </w:r>
      <w:r w:rsidRPr="00F63037">
        <w:rPr>
          <w:color w:val="auto"/>
        </w:rPr>
        <w:t xml:space="preserve"> (</w:t>
      </w:r>
      <w:r w:rsidR="00076741" w:rsidRPr="00F63037">
        <w:rPr>
          <w:color w:val="auto"/>
        </w:rPr>
        <w:t>5</w:t>
      </w:r>
      <w:r w:rsidR="003E1821">
        <w:rPr>
          <w:color w:val="auto"/>
        </w:rPr>
        <w:t>3</w:t>
      </w:r>
      <w:r w:rsidR="00076741" w:rsidRPr="00F63037">
        <w:rPr>
          <w:color w:val="auto"/>
        </w:rPr>
        <w:t>,</w:t>
      </w:r>
      <w:r w:rsidR="003E1821">
        <w:rPr>
          <w:color w:val="auto"/>
        </w:rPr>
        <w:t>0</w:t>
      </w:r>
      <w:r w:rsidRPr="00F63037">
        <w:rPr>
          <w:color w:val="auto"/>
        </w:rPr>
        <w:t xml:space="preserve"> proc.) – pateko į viduriniąją k</w:t>
      </w:r>
      <w:r w:rsidR="008003F1" w:rsidRPr="00F63037">
        <w:rPr>
          <w:color w:val="auto"/>
        </w:rPr>
        <w:t>vintilių grupę (geltonoji zona)</w:t>
      </w:r>
      <w:r w:rsidRPr="00F63037">
        <w:rPr>
          <w:color w:val="auto"/>
        </w:rPr>
        <w:t xml:space="preserve"> ir </w:t>
      </w:r>
      <w:r w:rsidR="002C6F21" w:rsidRPr="00F63037">
        <w:rPr>
          <w:color w:val="auto"/>
        </w:rPr>
        <w:t>1</w:t>
      </w:r>
      <w:r w:rsidR="003E1821">
        <w:rPr>
          <w:color w:val="auto"/>
        </w:rPr>
        <w:t>4</w:t>
      </w:r>
      <w:r w:rsidR="009B79A7" w:rsidRPr="00F63037">
        <w:rPr>
          <w:color w:val="auto"/>
        </w:rPr>
        <w:t xml:space="preserve"> (</w:t>
      </w:r>
      <w:r w:rsidR="00076741" w:rsidRPr="00F63037">
        <w:t>2</w:t>
      </w:r>
      <w:r w:rsidR="003E1821">
        <w:t>8</w:t>
      </w:r>
      <w:r w:rsidR="002C6F21" w:rsidRPr="00F63037">
        <w:t>,</w:t>
      </w:r>
      <w:r w:rsidR="003E1821">
        <w:t>6</w:t>
      </w:r>
      <w:r w:rsidR="002C6F21" w:rsidRPr="00F63037">
        <w:t xml:space="preserve"> </w:t>
      </w:r>
      <w:r w:rsidR="00904C2E" w:rsidRPr="00F63037">
        <w:t xml:space="preserve"> proc.) rodiklių</w:t>
      </w:r>
      <w:r w:rsidRPr="00F63037">
        <w:t xml:space="preserve"> pateko į prasčiausių kvintilių grupę (raudona spalva). Iš pastarosios grupės buvo išrinktos 3 prioritetinės Akmenės rajono savivaldybėje sritys išsamesnei analizei: </w:t>
      </w:r>
      <w:r w:rsidR="00B861C4" w:rsidRPr="00F63037">
        <w:t>mirtingumas nuo alkoholio sąlygotų priežasčių 100 000 gyv./SMR nuo alkoholio sąlygotų priežasčių 100 000 gyv., mirtirtingumas nuo cerebrovaskulinių ligų  (I60-I69) 100 000 gyv./SMR nuo cerebrovaskulinių ligų (I60-I69) 100 000 gyv., tikslinės populiacijos dalis %, 3 metų bėgyje dalyvavusi gimdos kaklelio programoje.</w:t>
      </w:r>
    </w:p>
    <w:p w14:paraId="4F6F88CE" w14:textId="77777777" w:rsidR="00B82AA1" w:rsidRDefault="00761447" w:rsidP="00B82AA1">
      <w:pPr>
        <w:pStyle w:val="WW-Default1"/>
        <w:numPr>
          <w:ilvl w:val="0"/>
          <w:numId w:val="17"/>
        </w:numPr>
        <w:tabs>
          <w:tab w:val="left" w:pos="851"/>
        </w:tabs>
        <w:spacing w:line="276" w:lineRule="auto"/>
        <w:ind w:left="0" w:firstLine="567"/>
        <w:jc w:val="both"/>
      </w:pPr>
      <w:r w:rsidRPr="00F63037">
        <w:rPr>
          <w:color w:val="00000A"/>
          <w:lang w:eastAsia="lt-LT"/>
        </w:rPr>
        <w:lastRenderedPageBreak/>
        <w:t>2020 m. Akmenės rajono savivaldybėje dėl alkoholio vartojimo mirė 7 asmenys (standartizuotas mirtingumo rodiklis – 35,9/100 000 gyv.). M</w:t>
      </w:r>
      <w:r w:rsidR="002209B3">
        <w:rPr>
          <w:lang w:eastAsia="lt-LT"/>
        </w:rPr>
        <w:t>irusiųjų amžius pasis</w:t>
      </w:r>
      <w:r w:rsidRPr="00F63037">
        <w:rPr>
          <w:lang w:eastAsia="lt-LT"/>
        </w:rPr>
        <w:t xml:space="preserve">kirstė  taip: 1 vyras (30-34 metų amžiaus miesto gyventojas), 1 moteris (45-49 metų amžiaus miesto gyventoja), 2 vyrai (50-54 metų amžiaus miesto gyventojai), 2 vyrai (55-59 metų amžiaus miesto gyventojai), 1 vyras (60-64 metų amžiaus miesto gyventojas). Mirties priežastys 2020 m. Akmenės rajono savivaldybėje buvo – alkoholinė kepenų liga (5 asmenys), </w:t>
      </w:r>
      <w:r w:rsidRPr="00F63037">
        <w:rPr>
          <w:shd w:val="clear" w:color="auto" w:fill="FFFFFF"/>
        </w:rPr>
        <w:t>alkoholinė polineuropatija</w:t>
      </w:r>
      <w:r w:rsidRPr="00F63037">
        <w:rPr>
          <w:lang w:eastAsia="lt-LT"/>
        </w:rPr>
        <w:t xml:space="preserve"> (1 asmuo) ir atsitiktinis apsinuodijimas alkoholiu (1 asmuo). </w:t>
      </w:r>
      <w:r w:rsidR="00BF77FC" w:rsidRPr="00F63037">
        <w:rPr>
          <w:lang w:eastAsia="lt-LT"/>
        </w:rPr>
        <w:t xml:space="preserve">2020 m. metais Akmenės rajono savivaldybės visuomenės sveikatos biure buvo suteiktos 428 priklausomybių konsultanto konsultacijos 122 asmenims.  </w:t>
      </w:r>
    </w:p>
    <w:p w14:paraId="04E0349C" w14:textId="77777777" w:rsidR="00B82AA1" w:rsidRDefault="00761447" w:rsidP="00B82AA1">
      <w:pPr>
        <w:pStyle w:val="WW-Default1"/>
        <w:numPr>
          <w:ilvl w:val="0"/>
          <w:numId w:val="17"/>
        </w:numPr>
        <w:tabs>
          <w:tab w:val="left" w:pos="851"/>
        </w:tabs>
        <w:spacing w:line="276" w:lineRule="auto"/>
        <w:ind w:left="0" w:firstLine="567"/>
        <w:jc w:val="both"/>
      </w:pPr>
      <w:r w:rsidRPr="00F63037">
        <w:rPr>
          <w:lang w:eastAsia="lt-LT"/>
        </w:rPr>
        <w:t>2020 m. Akmenės rajono savivaldybėje mirė 64 žmonės (standartizuotas mirtingumo rodiklis – 273,3/100 000 gyv.</w:t>
      </w:r>
      <w:r w:rsidR="005B1A95" w:rsidRPr="00F63037">
        <w:rPr>
          <w:lang w:eastAsia="lt-LT"/>
        </w:rPr>
        <w:t xml:space="preserve">) dėl </w:t>
      </w:r>
      <w:r w:rsidR="005B1A95" w:rsidRPr="00F63037">
        <w:t xml:space="preserve">cerebrovaskulinių ligų, rodiklis </w:t>
      </w:r>
      <w:r w:rsidRPr="00F63037">
        <w:rPr>
          <w:lang w:eastAsia="lt-LT"/>
        </w:rPr>
        <w:t>beveik 1,5 karto didesnis už respublikos vidurkį.</w:t>
      </w:r>
      <w:r w:rsidR="005B1A95" w:rsidRPr="00F63037">
        <w:rPr>
          <w:lang w:eastAsia="lt-LT"/>
        </w:rPr>
        <w:t xml:space="preserve"> </w:t>
      </w:r>
      <w:r w:rsidRPr="00F63037">
        <w:t>2020 metais Akmenės rajono savivaldybėje pagrindinė</w:t>
      </w:r>
      <w:r w:rsidR="005B1A95" w:rsidRPr="00F63037">
        <w:t>s priežasty</w:t>
      </w:r>
      <w:r w:rsidRPr="00F63037">
        <w:t>s dėl mirtingumo nuo cerebrovaskulinių ligų buvo dėl kitų cerebrovaskulinių ligų (I67) (56,2 proc.)</w:t>
      </w:r>
      <w:r w:rsidR="005B1A95" w:rsidRPr="00F63037">
        <w:t>, smegenų infarkto (I63) (29,7</w:t>
      </w:r>
      <w:r w:rsidRPr="00F63037">
        <w:t xml:space="preserve"> proc.</w:t>
      </w:r>
      <w:r w:rsidR="005B1A95" w:rsidRPr="00F63037">
        <w:t xml:space="preserve">), intracerebrinis kraujavimas (I61) (6,25 proc.), cerebrovaskulinių (smegenų kraujagyslių) ligų pasekmės (I69) (6,25 proc.), insultas, nepatikslintas kaip kraujavimas arba infarktas (I64) (1,6 proc.). </w:t>
      </w:r>
      <w:r w:rsidRPr="00F63037">
        <w:rPr>
          <w:lang w:eastAsia="lt-LT"/>
        </w:rPr>
        <w:t>Akmenės rajono savivaldybėje didžiausias mirtingumo rodiklis buvo 80-84 m. ir 85-89 m. gyventojų tarpe</w:t>
      </w:r>
      <w:r w:rsidR="005B1A95" w:rsidRPr="00F63037">
        <w:rPr>
          <w:lang w:eastAsia="lt-LT"/>
        </w:rPr>
        <w:t xml:space="preserve">. </w:t>
      </w:r>
      <w:r w:rsidRPr="00F63037">
        <w:rPr>
          <w:lang w:eastAsia="lt-LT"/>
        </w:rPr>
        <w:t>2020 m. Akmenės rajono savivaldybėje gyvenančių moterų</w:t>
      </w:r>
      <w:r w:rsidR="005B1A95" w:rsidRPr="00F63037">
        <w:rPr>
          <w:lang w:eastAsia="lt-LT"/>
        </w:rPr>
        <w:t xml:space="preserve"> (43 asmenų</w:t>
      </w:r>
      <w:r w:rsidRPr="00F63037">
        <w:rPr>
          <w:lang w:eastAsia="lt-LT"/>
        </w:rPr>
        <w:t>) mirtingumas nuo šių ligų buvo daugiau nei 2 kartus didesnis nei vyrų (21 asmuo). Miesto (50 asmenų) gyventojų mirtingumas daugiau nei 3,5 kartus didesnis už kaimo (14 asmenų).</w:t>
      </w:r>
      <w:r w:rsidR="00BF77FC" w:rsidRPr="00F63037">
        <w:rPr>
          <w:lang w:eastAsia="lt-LT"/>
        </w:rPr>
        <w:t xml:space="preserve"> </w:t>
      </w:r>
      <w:r w:rsidR="00BF77FC" w:rsidRPr="00F63037">
        <w:t xml:space="preserve">2020 metais Akmenės rajono savivaldybės visuomenės sveikatos biure </w:t>
      </w:r>
      <w:r w:rsidR="00353DD1">
        <w:t>9</w:t>
      </w:r>
      <w:r w:rsidR="00BF77FC" w:rsidRPr="00F63037">
        <w:t xml:space="preserve"> asmen</w:t>
      </w:r>
      <w:r w:rsidR="00353DD1">
        <w:t>enys</w:t>
      </w:r>
      <w:r w:rsidR="00BF77FC" w:rsidRPr="00F63037">
        <w:t xml:space="preserve"> dalyvavo </w:t>
      </w:r>
      <w:r w:rsidR="00BF77FC" w:rsidRPr="00B82AA1">
        <w:rPr>
          <w:color w:val="auto"/>
        </w:rPr>
        <w:t>širdies ir kraujagyslių ligų rizikos grupės asmenų sveikatos stiprinimo pr</w:t>
      </w:r>
      <w:r w:rsidR="00BF77FC" w:rsidRPr="00F63037">
        <w:t>o</w:t>
      </w:r>
      <w:r w:rsidR="00BF77FC" w:rsidRPr="00B82AA1">
        <w:rPr>
          <w:color w:val="auto"/>
        </w:rPr>
        <w:t>g</w:t>
      </w:r>
      <w:r w:rsidR="00BF77FC" w:rsidRPr="00F63037">
        <w:t>r</w:t>
      </w:r>
      <w:r w:rsidR="00BF77FC" w:rsidRPr="00B82AA1">
        <w:rPr>
          <w:color w:val="auto"/>
        </w:rPr>
        <w:t>amoje</w:t>
      </w:r>
      <w:r w:rsidR="00BF77FC" w:rsidRPr="00F63037">
        <w:t>.</w:t>
      </w:r>
    </w:p>
    <w:p w14:paraId="284EFC1F" w14:textId="77777777" w:rsidR="00C66744" w:rsidRPr="00C66744" w:rsidRDefault="005B1A95" w:rsidP="00C66744">
      <w:pPr>
        <w:pStyle w:val="WW-Default1"/>
        <w:numPr>
          <w:ilvl w:val="0"/>
          <w:numId w:val="17"/>
        </w:numPr>
        <w:tabs>
          <w:tab w:val="left" w:pos="851"/>
        </w:tabs>
        <w:spacing w:line="276" w:lineRule="auto"/>
        <w:ind w:left="0" w:firstLine="567"/>
        <w:jc w:val="both"/>
      </w:pPr>
      <w:r w:rsidRPr="00B82AA1">
        <w:rPr>
          <w:lang w:eastAsia="lt-LT"/>
        </w:rPr>
        <w:t>Akmenės</w:t>
      </w:r>
      <w:r w:rsidRPr="00F63037">
        <w:rPr>
          <w:lang w:eastAsia="lt-LT"/>
        </w:rPr>
        <w:t xml:space="preserve"> rajono savivaldybėje </w:t>
      </w:r>
      <w:r w:rsidRPr="00F63037">
        <w:t>tikslinės populiacijos dalis %, 3 metų bėgyje dalyvavusi gimdos kaklelio programoje</w:t>
      </w:r>
      <w:r w:rsidRPr="00F63037">
        <w:rPr>
          <w:lang w:eastAsia="lt-LT"/>
        </w:rPr>
        <w:t xml:space="preserve"> 2020 m. pasinaudojo 1621 moteris (40,9 proc.). </w:t>
      </w:r>
      <w:r w:rsidRPr="00F63037">
        <w:t xml:space="preserve">2020 m. VšĮ Akmenės rajono PSPC informavimo paslaugą suteikė 31,6 proc. (nuo suplanuotos reikšmės), VšĮ Ventos ambulatorija – 36,8 proc., VšĮ Papilės ambulatorija – 28,3 proc., VšĮ Kruopių ambulatorija – 58,8 proc., UAB ,,Antano Lizdenio sveikatos centras“ – 63,4 proc. </w:t>
      </w:r>
      <w:r w:rsidR="00BF77FC" w:rsidRPr="00F63037">
        <w:t xml:space="preserve"> </w:t>
      </w:r>
      <w:r w:rsidRPr="00F63037">
        <w:t>Akmenės rajono savivaldybės asmens sveikatos priežiūros įstaigose 2020 metais buvo suteikta citologinio tepinėlio paėmimo paslauga – VšĮ Akmenės rajono PSPC 19,1 proc. (reikšmė nuo informuotų asmenų skaičiaus), VšĮ Ventos ambulatorija – 26,4 proc., VšĮ Papilės ambulatorija – 21,7 proc., VšĮ Kruopių ambulatorija – 44,1 proc., UAB ,,Antano Lizdenio sveikatos centras“ – 29,0 proc.</w:t>
      </w:r>
      <w:bookmarkStart w:id="21" w:name="_Toc465443061"/>
      <w:bookmarkStart w:id="22" w:name="_Toc86735771"/>
    </w:p>
    <w:p w14:paraId="792AF49E" w14:textId="77777777" w:rsidR="00C66744" w:rsidRPr="00373B38" w:rsidRDefault="00C66744" w:rsidP="00373B38">
      <w:pPr>
        <w:pStyle w:val="Antrat1"/>
        <w:numPr>
          <w:ilvl w:val="0"/>
          <w:numId w:val="0"/>
        </w:numPr>
        <w:spacing w:before="0" w:after="0" w:line="276" w:lineRule="auto"/>
        <w:ind w:left="432" w:hanging="432"/>
        <w:rPr>
          <w:szCs w:val="24"/>
        </w:rPr>
      </w:pPr>
    </w:p>
    <w:p w14:paraId="7FF75CE9" w14:textId="77777777" w:rsidR="00373B38" w:rsidRDefault="00D62CB2" w:rsidP="00B82AA1">
      <w:pPr>
        <w:pStyle w:val="Antrat1"/>
        <w:spacing w:before="0" w:after="0" w:line="276" w:lineRule="auto"/>
        <w:ind w:left="0" w:firstLine="0"/>
        <w:rPr>
          <w:szCs w:val="24"/>
        </w:rPr>
      </w:pPr>
      <w:r w:rsidRPr="00F63037">
        <w:rPr>
          <w:szCs w:val="24"/>
        </w:rPr>
        <w:t xml:space="preserve">V. </w:t>
      </w:r>
      <w:r w:rsidR="00373B38">
        <w:rPr>
          <w:szCs w:val="24"/>
        </w:rPr>
        <w:t>SKYRIUS</w:t>
      </w:r>
    </w:p>
    <w:p w14:paraId="4FB45F3D" w14:textId="77777777" w:rsidR="00CF0094" w:rsidRPr="00F63037" w:rsidRDefault="00CF0094" w:rsidP="00B82AA1">
      <w:pPr>
        <w:pStyle w:val="Antrat1"/>
        <w:spacing w:before="0" w:after="0" w:line="276" w:lineRule="auto"/>
        <w:ind w:left="0" w:firstLine="0"/>
        <w:rPr>
          <w:szCs w:val="24"/>
        </w:rPr>
      </w:pPr>
      <w:r w:rsidRPr="00F63037">
        <w:rPr>
          <w:szCs w:val="24"/>
        </w:rPr>
        <w:t>REKOMENDACIJOS</w:t>
      </w:r>
      <w:bookmarkEnd w:id="21"/>
      <w:bookmarkEnd w:id="22"/>
    </w:p>
    <w:p w14:paraId="55B68618" w14:textId="77777777" w:rsidR="003A61C1" w:rsidRPr="00F63037" w:rsidRDefault="003A61C1" w:rsidP="00B82AA1">
      <w:pPr>
        <w:spacing w:line="276" w:lineRule="auto"/>
        <w:jc w:val="both"/>
        <w:rPr>
          <w:rFonts w:eastAsia="MS Gothic"/>
          <w:u w:val="single"/>
        </w:rPr>
      </w:pPr>
    </w:p>
    <w:p w14:paraId="564325E0" w14:textId="77777777" w:rsidR="003A61C1" w:rsidRPr="00F63037" w:rsidRDefault="003A61C1" w:rsidP="00B82AA1">
      <w:pPr>
        <w:tabs>
          <w:tab w:val="left" w:pos="851"/>
        </w:tabs>
        <w:spacing w:line="276" w:lineRule="auto"/>
        <w:ind w:firstLine="567"/>
        <w:jc w:val="both"/>
        <w:rPr>
          <w:u w:val="single"/>
        </w:rPr>
      </w:pPr>
      <w:r w:rsidRPr="00F63037">
        <w:rPr>
          <w:u w:val="single"/>
        </w:rPr>
        <w:t xml:space="preserve">Akmenės rajono savivaldybės </w:t>
      </w:r>
      <w:r w:rsidR="00BF77FC" w:rsidRPr="00F63037">
        <w:rPr>
          <w:u w:val="single"/>
        </w:rPr>
        <w:t>politikos formuotojams</w:t>
      </w:r>
      <w:r w:rsidRPr="00F63037">
        <w:rPr>
          <w:u w:val="single"/>
        </w:rPr>
        <w:t xml:space="preserve">: </w:t>
      </w:r>
    </w:p>
    <w:p w14:paraId="6910F670" w14:textId="77777777" w:rsidR="003E1E18" w:rsidRPr="00F63037" w:rsidRDefault="00D15CF9"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didinti priklausomybių</w:t>
      </w:r>
      <w:r w:rsidR="003E1E18" w:rsidRPr="00F63037">
        <w:rPr>
          <w:lang w:val="lt-LT" w:eastAsia="lt-LT"/>
        </w:rPr>
        <w:t xml:space="preserve"> </w:t>
      </w:r>
      <w:r w:rsidRPr="00F63037">
        <w:rPr>
          <w:lang w:val="lt-LT" w:eastAsia="lt-LT"/>
        </w:rPr>
        <w:t>konsultanto, psichologo paslaugų prieinamumą, teikti rekomendacijas nuo alkoholio</w:t>
      </w:r>
      <w:r w:rsidR="003E1E18" w:rsidRPr="00F63037">
        <w:rPr>
          <w:lang w:val="lt-LT" w:eastAsia="lt-LT"/>
        </w:rPr>
        <w:t xml:space="preserve"> </w:t>
      </w:r>
      <w:r w:rsidRPr="00F63037">
        <w:rPr>
          <w:lang w:val="lt-LT" w:eastAsia="lt-LT"/>
        </w:rPr>
        <w:t>priklausomi</w:t>
      </w:r>
      <w:r w:rsidR="00B82AA1">
        <w:rPr>
          <w:lang w:val="lt-LT" w:eastAsia="lt-LT"/>
        </w:rPr>
        <w:t>ems asmenims ir jų artimiesiems;</w:t>
      </w:r>
      <w:r w:rsidRPr="00F63037">
        <w:rPr>
          <w:lang w:val="lt-LT" w:eastAsia="lt-LT"/>
        </w:rPr>
        <w:t xml:space="preserve"> </w:t>
      </w:r>
    </w:p>
    <w:p w14:paraId="4ACB0E63" w14:textId="77777777" w:rsidR="003E1E18" w:rsidRPr="00F63037" w:rsidRDefault="003E1E18"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t xml:space="preserve">skatinti įvairias institucijas organizuoti šventes be alkoholio ir ieškoti alternatyvių laisvalaikio praleidimo būdų; </w:t>
      </w:r>
    </w:p>
    <w:p w14:paraId="6AF3D4CA" w14:textId="77777777" w:rsidR="003E1E18" w:rsidRPr="00F63037" w:rsidRDefault="00D15CF9"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skirti didelį dėmesį prevencijai dar ugdymo</w:t>
      </w:r>
      <w:r w:rsidR="003E1E18" w:rsidRPr="00F63037">
        <w:rPr>
          <w:lang w:val="lt-LT" w:eastAsia="lt-LT"/>
        </w:rPr>
        <w:t xml:space="preserve"> </w:t>
      </w:r>
      <w:r w:rsidRPr="00F63037">
        <w:rPr>
          <w:lang w:val="lt-LT" w:eastAsia="lt-LT"/>
        </w:rPr>
        <w:t>įstaigoje besimokantiems mokiniams, tęsti įtaigius edukacinius</w:t>
      </w:r>
      <w:r w:rsidR="003E1E18" w:rsidRPr="00F63037">
        <w:rPr>
          <w:lang w:val="lt-LT" w:eastAsia="lt-LT"/>
        </w:rPr>
        <w:t xml:space="preserve"> – </w:t>
      </w:r>
      <w:r w:rsidRPr="00F63037">
        <w:rPr>
          <w:lang w:val="lt-LT" w:eastAsia="lt-LT"/>
        </w:rPr>
        <w:t>prevencinius pristatymus ugdymo įstaigo</w:t>
      </w:r>
      <w:r w:rsidR="003E1E18" w:rsidRPr="00F63037">
        <w:t xml:space="preserve">se su psichologu ir pareigūnais; </w:t>
      </w:r>
    </w:p>
    <w:p w14:paraId="273727A5" w14:textId="77777777" w:rsidR="003E1E18" w:rsidRPr="00F63037" w:rsidRDefault="003E1E18"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lastRenderedPageBreak/>
        <w:t xml:space="preserve">daugiau dėmesio skirti kaimo vietovėse gyvenantiems žmonės (įtraukti tikrai efektyvias sveikatos paslaugas kaimo vietovėse, įtraukti mobilią brigadą, važinėjančią po kaimus ir </w:t>
      </w:r>
      <w:r w:rsidRPr="00F63037">
        <w:t>suteikiančią labiausiai reikalingas sveikatos paslaugas)</w:t>
      </w:r>
      <w:r w:rsidR="00B82AA1">
        <w:t>;</w:t>
      </w:r>
    </w:p>
    <w:p w14:paraId="09F8ABE7" w14:textId="77777777" w:rsidR="003E1E18" w:rsidRPr="00F63037" w:rsidRDefault="000D2AED"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s</w:t>
      </w:r>
      <w:r w:rsidR="003E1E18" w:rsidRPr="00F63037">
        <w:rPr>
          <w:lang w:val="lt-LT" w:eastAsia="lt-LT"/>
        </w:rPr>
        <w:t>katinti b</w:t>
      </w:r>
      <w:r w:rsidR="00D15CF9" w:rsidRPr="00F63037">
        <w:rPr>
          <w:lang w:val="lt-LT" w:eastAsia="lt-LT"/>
        </w:rPr>
        <w:t>endradarbiauti sveikatos priežiūros įstaigoms tarpusavyje, užtikrinti prevencinių programų</w:t>
      </w:r>
      <w:r w:rsidR="003E1E18" w:rsidRPr="00F63037">
        <w:rPr>
          <w:lang w:val="lt-LT" w:eastAsia="lt-LT"/>
        </w:rPr>
        <w:t xml:space="preserve"> </w:t>
      </w:r>
      <w:r w:rsidR="00B82AA1">
        <w:rPr>
          <w:lang w:val="lt-LT" w:eastAsia="lt-LT"/>
        </w:rPr>
        <w:t>tęstinumą;</w:t>
      </w:r>
    </w:p>
    <w:p w14:paraId="23E770EC" w14:textId="77777777" w:rsidR="003E1E18" w:rsidRPr="00F63037" w:rsidRDefault="00D15CF9"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t>plėtoti fiziniam aktyvumui palankią infrastruktūrą (dviračių takų plėtra, laisvalaikio ir sveikatingumo zonų įrengimas, vandens telkinių saugum</w:t>
      </w:r>
      <w:r w:rsidR="00DA1E5A">
        <w:t>as</w:t>
      </w:r>
      <w:r w:rsidRPr="00F63037">
        <w:t>);</w:t>
      </w:r>
    </w:p>
    <w:p w14:paraId="00E3C376" w14:textId="77777777" w:rsidR="00D15CF9" w:rsidRPr="00F63037" w:rsidRDefault="00D15CF9"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t>tobulinti darbuotojų kvalifikaciją, ugdyti gebėjimus sveikatos stiprinimo, ligų prevencijos ir sveikatos netolygumų mažinimo klausimais</w:t>
      </w:r>
      <w:r w:rsidR="000D2AED" w:rsidRPr="00F63037">
        <w:t>;</w:t>
      </w:r>
    </w:p>
    <w:p w14:paraId="3CCE4269" w14:textId="77777777" w:rsidR="000D2AED" w:rsidRPr="00F63037" w:rsidRDefault="000D2AED" w:rsidP="00B82AA1">
      <w:pPr>
        <w:pStyle w:val="Sraopastraipa"/>
        <w:numPr>
          <w:ilvl w:val="0"/>
          <w:numId w:val="33"/>
        </w:numPr>
        <w:tabs>
          <w:tab w:val="left" w:pos="851"/>
        </w:tabs>
        <w:spacing w:after="0"/>
        <w:ind w:left="0" w:firstLine="567"/>
        <w:jc w:val="both"/>
        <w:rPr>
          <w:rFonts w:ascii="Times New Roman" w:hAnsi="Times New Roman"/>
          <w:sz w:val="24"/>
          <w:szCs w:val="24"/>
        </w:rPr>
      </w:pPr>
      <w:r w:rsidRPr="00F63037">
        <w:rPr>
          <w:rFonts w:ascii="Times New Roman" w:hAnsi="Times New Roman"/>
          <w:sz w:val="24"/>
          <w:szCs w:val="24"/>
        </w:rPr>
        <w:t>skatinti darbdavius kurti saugias, sveikatai palankias darbo vietas;</w:t>
      </w:r>
    </w:p>
    <w:p w14:paraId="4FD686FE" w14:textId="77777777" w:rsidR="003E1E18" w:rsidRPr="00F63037" w:rsidRDefault="000D2AED" w:rsidP="00B82AA1">
      <w:pPr>
        <w:numPr>
          <w:ilvl w:val="0"/>
          <w:numId w:val="33"/>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d</w:t>
      </w:r>
      <w:r w:rsidR="00D15CF9" w:rsidRPr="00F63037">
        <w:rPr>
          <w:lang w:val="lt-LT" w:eastAsia="lt-LT"/>
        </w:rPr>
        <w:t xml:space="preserve">idinti projektų finansavimą, kurie leistų tiesiogiai ir netiesiogiai pagerinti </w:t>
      </w:r>
      <w:r w:rsidR="00B82AA1">
        <w:rPr>
          <w:lang w:val="lt-LT" w:eastAsia="lt-LT"/>
        </w:rPr>
        <w:t>Akmenės rajono savivaldybės</w:t>
      </w:r>
      <w:r w:rsidRPr="00F63037">
        <w:rPr>
          <w:lang w:val="lt-LT" w:eastAsia="lt-LT"/>
        </w:rPr>
        <w:t xml:space="preserve"> </w:t>
      </w:r>
      <w:r w:rsidR="00D15CF9" w:rsidRPr="00F63037">
        <w:rPr>
          <w:lang w:val="lt-LT" w:eastAsia="lt-LT"/>
        </w:rPr>
        <w:t>gyventojų sveikatą.</w:t>
      </w:r>
    </w:p>
    <w:p w14:paraId="7405A333" w14:textId="77777777" w:rsidR="00F244F2" w:rsidRPr="00F63037" w:rsidRDefault="00F244F2" w:rsidP="00B82AA1">
      <w:pPr>
        <w:pStyle w:val="Sraopastraipa"/>
        <w:tabs>
          <w:tab w:val="left" w:pos="851"/>
        </w:tabs>
        <w:spacing w:after="0"/>
        <w:jc w:val="both"/>
        <w:rPr>
          <w:rFonts w:ascii="Times New Roman" w:hAnsi="Times New Roman"/>
          <w:sz w:val="24"/>
          <w:szCs w:val="24"/>
        </w:rPr>
      </w:pPr>
    </w:p>
    <w:p w14:paraId="1752CF12" w14:textId="77777777" w:rsidR="00F244F2" w:rsidRPr="00F63037" w:rsidRDefault="00F244F2" w:rsidP="00B82AA1">
      <w:pPr>
        <w:pStyle w:val="prastasiniatinklio"/>
        <w:tabs>
          <w:tab w:val="left" w:pos="851"/>
        </w:tabs>
        <w:spacing w:before="0" w:beforeAutospacing="0" w:after="0" w:afterAutospacing="0" w:line="276" w:lineRule="auto"/>
        <w:ind w:firstLine="567"/>
        <w:jc w:val="both"/>
      </w:pPr>
      <w:r w:rsidRPr="00F63037">
        <w:rPr>
          <w:u w:val="single"/>
        </w:rPr>
        <w:t xml:space="preserve">Akmenės rajono </w:t>
      </w:r>
      <w:r w:rsidR="00BF77FC" w:rsidRPr="00F63037">
        <w:rPr>
          <w:u w:val="single"/>
        </w:rPr>
        <w:t>savivaldybės įstaigų specialistams</w:t>
      </w:r>
      <w:r w:rsidRPr="00F63037">
        <w:t>:</w:t>
      </w:r>
    </w:p>
    <w:p w14:paraId="5EDE9C9C" w14:textId="77777777" w:rsidR="000D2AED" w:rsidRPr="00F63037" w:rsidRDefault="00D15CF9" w:rsidP="00B82AA1">
      <w:pPr>
        <w:numPr>
          <w:ilvl w:val="0"/>
          <w:numId w:val="36"/>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inicijuoti kuo daugiau ir įvairesnių pagalbos programų, diskusijų, masinių renginių, individualių</w:t>
      </w:r>
      <w:r w:rsidR="000D2AED" w:rsidRPr="00F63037">
        <w:rPr>
          <w:lang w:val="lt-LT" w:eastAsia="lt-LT"/>
        </w:rPr>
        <w:t xml:space="preserve"> </w:t>
      </w:r>
      <w:r w:rsidRPr="00F63037">
        <w:rPr>
          <w:lang w:val="lt-LT" w:eastAsia="lt-LT"/>
        </w:rPr>
        <w:t>konsultacijų, mokymų asmenims, priklausomiems nuo alkoholio, bei visiems gyventojams, siekiant</w:t>
      </w:r>
      <w:r w:rsidR="000D2AED" w:rsidRPr="00F63037">
        <w:rPr>
          <w:lang w:val="lt-LT" w:eastAsia="lt-LT"/>
        </w:rPr>
        <w:t xml:space="preserve"> </w:t>
      </w:r>
      <w:r w:rsidRPr="00F63037">
        <w:rPr>
          <w:lang w:val="lt-LT" w:eastAsia="lt-LT"/>
        </w:rPr>
        <w:t>gerinti jų informuotumą</w:t>
      </w:r>
      <w:r w:rsidR="000D2AED" w:rsidRPr="00F63037">
        <w:rPr>
          <w:lang w:val="lt-LT" w:eastAsia="lt-LT"/>
        </w:rPr>
        <w:t>;</w:t>
      </w:r>
    </w:p>
    <w:p w14:paraId="1D2AF9EB" w14:textId="77777777" w:rsidR="000D2AED" w:rsidRPr="00F63037" w:rsidRDefault="000D2AED" w:rsidP="00B82AA1">
      <w:pPr>
        <w:numPr>
          <w:ilvl w:val="0"/>
          <w:numId w:val="36"/>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d</w:t>
      </w:r>
      <w:r w:rsidR="00D15CF9" w:rsidRPr="00F63037">
        <w:rPr>
          <w:lang w:val="lt-LT" w:eastAsia="lt-LT"/>
        </w:rPr>
        <w:t>idinti gyventojų informuotumą apie psichologinių pagalbos tarnybų veiklą ir</w:t>
      </w:r>
      <w:r w:rsidRPr="00F63037">
        <w:rPr>
          <w:lang w:val="lt-LT" w:eastAsia="lt-LT"/>
        </w:rPr>
        <w:t xml:space="preserve"> </w:t>
      </w:r>
      <w:r w:rsidR="00D15CF9" w:rsidRPr="00F63037">
        <w:rPr>
          <w:lang w:val="lt-LT" w:eastAsia="lt-LT"/>
        </w:rPr>
        <w:t>psic</w:t>
      </w:r>
      <w:r w:rsidR="00B82AA1">
        <w:rPr>
          <w:lang w:val="lt-LT" w:eastAsia="lt-LT"/>
        </w:rPr>
        <w:t>hologinės pagalbos gavimo būdus;</w:t>
      </w:r>
    </w:p>
    <w:p w14:paraId="14C27FC5" w14:textId="77777777" w:rsidR="000D2AED" w:rsidRPr="00F63037" w:rsidRDefault="00B82AA1" w:rsidP="00B82AA1">
      <w:pPr>
        <w:numPr>
          <w:ilvl w:val="0"/>
          <w:numId w:val="36"/>
        </w:numPr>
        <w:tabs>
          <w:tab w:val="left" w:pos="851"/>
        </w:tabs>
        <w:suppressAutoHyphens w:val="0"/>
        <w:autoSpaceDE w:val="0"/>
        <w:autoSpaceDN w:val="0"/>
        <w:adjustRightInd w:val="0"/>
        <w:spacing w:line="276" w:lineRule="auto"/>
        <w:ind w:left="0" w:firstLine="567"/>
        <w:jc w:val="both"/>
        <w:rPr>
          <w:lang w:val="lt-LT" w:eastAsia="lt-LT"/>
        </w:rPr>
      </w:pPr>
      <w:r>
        <w:rPr>
          <w:lang w:val="lt-LT" w:eastAsia="lt-LT"/>
        </w:rPr>
        <w:t>a</w:t>
      </w:r>
      <w:r w:rsidR="00D15CF9" w:rsidRPr="00F63037">
        <w:rPr>
          <w:lang w:val="lt-LT" w:eastAsia="lt-LT"/>
        </w:rPr>
        <w:t>ktyviau vykdyti Lietuvoje patvirtintas prevencines programas (širdies ir kraujagyslių ligų,</w:t>
      </w:r>
      <w:r w:rsidR="000D2AED" w:rsidRPr="00F63037">
        <w:rPr>
          <w:lang w:val="lt-LT" w:eastAsia="lt-LT"/>
        </w:rPr>
        <w:t xml:space="preserve"> </w:t>
      </w:r>
      <w:r w:rsidR="00D15CF9" w:rsidRPr="00F63037">
        <w:rPr>
          <w:lang w:val="lt-LT" w:eastAsia="lt-LT"/>
        </w:rPr>
        <w:t>gimdos kaklelio, prostatos, storosios žarnos bei krūties vėžio), motyvuoti šeimos gydytojus labiau</w:t>
      </w:r>
      <w:r w:rsidR="000D2AED" w:rsidRPr="00F63037">
        <w:rPr>
          <w:lang w:val="lt-LT" w:eastAsia="lt-LT"/>
        </w:rPr>
        <w:t xml:space="preserve"> </w:t>
      </w:r>
      <w:r w:rsidR="00D15CF9" w:rsidRPr="00F63037">
        <w:rPr>
          <w:lang w:val="lt-LT" w:eastAsia="lt-LT"/>
        </w:rPr>
        <w:t>skatinti gyventojus dalyvauti atitinkamose programose;</w:t>
      </w:r>
    </w:p>
    <w:p w14:paraId="04AC626A" w14:textId="77777777" w:rsidR="00B82AA1" w:rsidRDefault="00D15CF9" w:rsidP="00B82AA1">
      <w:pPr>
        <w:numPr>
          <w:ilvl w:val="0"/>
          <w:numId w:val="36"/>
        </w:numPr>
        <w:tabs>
          <w:tab w:val="left" w:pos="851"/>
        </w:tabs>
        <w:suppressAutoHyphens w:val="0"/>
        <w:autoSpaceDE w:val="0"/>
        <w:autoSpaceDN w:val="0"/>
        <w:adjustRightInd w:val="0"/>
        <w:spacing w:line="276" w:lineRule="auto"/>
        <w:ind w:left="0" w:firstLine="567"/>
        <w:jc w:val="both"/>
        <w:rPr>
          <w:lang w:val="lt-LT" w:eastAsia="lt-LT"/>
        </w:rPr>
      </w:pPr>
      <w:r w:rsidRPr="00F63037">
        <w:rPr>
          <w:lang w:val="lt-LT" w:eastAsia="lt-LT"/>
        </w:rPr>
        <w:t>prieinamumą gauti kokybiškas ambulatorines</w:t>
      </w:r>
      <w:r w:rsidR="000D2AED" w:rsidRPr="00F63037">
        <w:rPr>
          <w:lang w:val="lt-LT" w:eastAsia="lt-LT"/>
        </w:rPr>
        <w:t xml:space="preserve">  </w:t>
      </w:r>
      <w:r w:rsidRPr="00F63037">
        <w:rPr>
          <w:lang w:val="lt-LT" w:eastAsia="lt-LT"/>
        </w:rPr>
        <w:t>sveikatos priežiūros paslaugas tiek</w:t>
      </w:r>
      <w:r w:rsidR="00B82AA1">
        <w:rPr>
          <w:lang w:val="lt-LT" w:eastAsia="lt-LT"/>
        </w:rPr>
        <w:t xml:space="preserve"> miesto, tiek kaimo gyventojams;</w:t>
      </w:r>
    </w:p>
    <w:p w14:paraId="644838AC" w14:textId="77777777" w:rsidR="000D2AED" w:rsidRPr="00B82AA1" w:rsidRDefault="000D2AED" w:rsidP="00B82AA1">
      <w:pPr>
        <w:numPr>
          <w:ilvl w:val="0"/>
          <w:numId w:val="36"/>
        </w:numPr>
        <w:tabs>
          <w:tab w:val="left" w:pos="851"/>
        </w:tabs>
        <w:suppressAutoHyphens w:val="0"/>
        <w:autoSpaceDE w:val="0"/>
        <w:autoSpaceDN w:val="0"/>
        <w:adjustRightInd w:val="0"/>
        <w:spacing w:line="276" w:lineRule="auto"/>
        <w:ind w:left="0" w:firstLine="567"/>
        <w:jc w:val="both"/>
        <w:rPr>
          <w:lang w:val="lt-LT" w:eastAsia="lt-LT"/>
        </w:rPr>
      </w:pPr>
      <w:r w:rsidRPr="00B82AA1">
        <w:rPr>
          <w:lang w:val="lt-LT" w:eastAsia="lt-LT"/>
        </w:rPr>
        <w:t>s</w:t>
      </w:r>
      <w:r w:rsidR="00D15CF9" w:rsidRPr="00B82AA1">
        <w:rPr>
          <w:lang w:val="lt-LT" w:eastAsia="lt-LT"/>
        </w:rPr>
        <w:t>katinti gyventojus rinktis sveikatai palankius maisto produktus, atsisakyti žalingų įpročių,</w:t>
      </w:r>
      <w:r w:rsidR="00B82AA1">
        <w:rPr>
          <w:lang w:val="lt-LT" w:eastAsia="lt-LT"/>
        </w:rPr>
        <w:t xml:space="preserve"> išmokti valdyti stresą;</w:t>
      </w:r>
    </w:p>
    <w:p w14:paraId="41B31938" w14:textId="77777777" w:rsidR="000D2AED" w:rsidRPr="00F63037" w:rsidRDefault="00B82AA1" w:rsidP="00B82AA1">
      <w:pPr>
        <w:numPr>
          <w:ilvl w:val="0"/>
          <w:numId w:val="37"/>
        </w:numPr>
        <w:tabs>
          <w:tab w:val="left" w:pos="851"/>
        </w:tabs>
        <w:suppressAutoHyphens w:val="0"/>
        <w:autoSpaceDE w:val="0"/>
        <w:autoSpaceDN w:val="0"/>
        <w:adjustRightInd w:val="0"/>
        <w:spacing w:line="276" w:lineRule="auto"/>
        <w:ind w:left="0" w:firstLine="567"/>
        <w:jc w:val="both"/>
        <w:rPr>
          <w:lang w:val="lt-LT" w:eastAsia="lt-LT"/>
        </w:rPr>
      </w:pPr>
      <w:r>
        <w:rPr>
          <w:bCs/>
          <w:lang w:val="lt-LT" w:eastAsia="lt-LT"/>
        </w:rPr>
        <w:t>a</w:t>
      </w:r>
      <w:r w:rsidR="00184F81" w:rsidRPr="00A87CAB">
        <w:rPr>
          <w:bCs/>
          <w:lang w:val="lt-LT" w:eastAsia="lt-LT"/>
        </w:rPr>
        <w:t>smens ir visuomenės sveikatos priežiūros įstaigoms</w:t>
      </w:r>
      <w:r w:rsidR="00184F81" w:rsidRPr="00F63037">
        <w:rPr>
          <w:b/>
          <w:bCs/>
          <w:lang w:val="lt-LT" w:eastAsia="lt-LT"/>
        </w:rPr>
        <w:t xml:space="preserve"> </w:t>
      </w:r>
      <w:r w:rsidR="00184F81" w:rsidRPr="00F63037">
        <w:rPr>
          <w:lang w:val="lt-LT" w:eastAsia="lt-LT"/>
        </w:rPr>
        <w:t>mažinti laukimo pas gydytoją laiką;</w:t>
      </w:r>
    </w:p>
    <w:p w14:paraId="0EDB410E" w14:textId="77777777" w:rsidR="00A753EF" w:rsidRPr="00DA1E5A" w:rsidRDefault="001674F2" w:rsidP="00B82AA1">
      <w:pPr>
        <w:numPr>
          <w:ilvl w:val="0"/>
          <w:numId w:val="37"/>
        </w:numPr>
        <w:tabs>
          <w:tab w:val="left" w:pos="851"/>
        </w:tabs>
        <w:suppressAutoHyphens w:val="0"/>
        <w:autoSpaceDE w:val="0"/>
        <w:autoSpaceDN w:val="0"/>
        <w:adjustRightInd w:val="0"/>
        <w:spacing w:line="276" w:lineRule="auto"/>
        <w:ind w:left="0" w:firstLine="567"/>
        <w:jc w:val="both"/>
        <w:rPr>
          <w:lang w:val="lt-LT" w:eastAsia="lt-LT"/>
        </w:rPr>
      </w:pPr>
      <w:r w:rsidRPr="00F63037">
        <w:t>t</w:t>
      </w:r>
      <w:r w:rsidR="00EC3139" w:rsidRPr="00F63037">
        <w:t>obulinti darbuotojų sveikatos priežiūros pasl</w:t>
      </w:r>
      <w:r w:rsidR="00B82AA1">
        <w:t xml:space="preserve">augas, profesinę kvalifikaciją. </w:t>
      </w:r>
    </w:p>
    <w:p w14:paraId="0C5B630C" w14:textId="77777777" w:rsidR="00DA1E5A" w:rsidRDefault="00DA1E5A" w:rsidP="00DA1E5A">
      <w:pPr>
        <w:tabs>
          <w:tab w:val="left" w:pos="851"/>
        </w:tabs>
        <w:suppressAutoHyphens w:val="0"/>
        <w:autoSpaceDE w:val="0"/>
        <w:autoSpaceDN w:val="0"/>
        <w:adjustRightInd w:val="0"/>
        <w:spacing w:line="276" w:lineRule="auto"/>
        <w:jc w:val="both"/>
      </w:pPr>
    </w:p>
    <w:p w14:paraId="28F3763D" w14:textId="77777777" w:rsidR="00DA1E5A" w:rsidRDefault="00DA1E5A" w:rsidP="00DA1E5A">
      <w:pPr>
        <w:tabs>
          <w:tab w:val="left" w:pos="851"/>
        </w:tabs>
        <w:suppressAutoHyphens w:val="0"/>
        <w:autoSpaceDE w:val="0"/>
        <w:autoSpaceDN w:val="0"/>
        <w:adjustRightInd w:val="0"/>
        <w:spacing w:line="276" w:lineRule="auto"/>
        <w:jc w:val="both"/>
      </w:pPr>
    </w:p>
    <w:p w14:paraId="1F0BC273" w14:textId="77777777" w:rsidR="00DA1E5A" w:rsidRPr="00F63037" w:rsidRDefault="00DA1E5A" w:rsidP="00DA1E5A">
      <w:pPr>
        <w:tabs>
          <w:tab w:val="left" w:pos="851"/>
        </w:tabs>
        <w:suppressAutoHyphens w:val="0"/>
        <w:autoSpaceDE w:val="0"/>
        <w:autoSpaceDN w:val="0"/>
        <w:adjustRightInd w:val="0"/>
        <w:spacing w:line="276" w:lineRule="auto"/>
        <w:jc w:val="center"/>
        <w:rPr>
          <w:lang w:val="lt-LT" w:eastAsia="lt-LT"/>
        </w:rPr>
      </w:pPr>
      <w:r>
        <w:t>____________________________</w:t>
      </w:r>
    </w:p>
    <w:sectPr w:rsidR="00DA1E5A" w:rsidRPr="00F63037" w:rsidSect="004D76F6">
      <w:footerReference w:type="default" r:id="rId88"/>
      <w:type w:val="nextColumn"/>
      <w:pgSz w:w="11906" w:h="16838"/>
      <w:pgMar w:top="1474" w:right="567" w:bottom="1134" w:left="1701" w:header="72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1AEA" w14:textId="77777777" w:rsidR="0040136F" w:rsidRDefault="0040136F">
      <w:r>
        <w:separator/>
      </w:r>
    </w:p>
  </w:endnote>
  <w:endnote w:type="continuationSeparator" w:id="0">
    <w:p w14:paraId="00EFD522" w14:textId="77777777" w:rsidR="0040136F" w:rsidRDefault="0040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OpenSymbol">
    <w:altName w:val="MS Minch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05F" w14:textId="77777777" w:rsidR="00D15CF9" w:rsidRDefault="00D15CF9">
    <w:pPr>
      <w:pStyle w:val="Porat"/>
      <w:jc w:val="right"/>
    </w:pPr>
    <w:r>
      <w:rPr>
        <w:sz w:val="22"/>
        <w:szCs w:val="22"/>
      </w:rPr>
      <w:fldChar w:fldCharType="begin"/>
    </w:r>
    <w:r>
      <w:rPr>
        <w:sz w:val="22"/>
        <w:szCs w:val="22"/>
      </w:rPr>
      <w:instrText xml:space="preserve"> PAGE </w:instrText>
    </w:r>
    <w:r>
      <w:rPr>
        <w:sz w:val="22"/>
        <w:szCs w:val="22"/>
      </w:rPr>
      <w:fldChar w:fldCharType="separate"/>
    </w:r>
    <w:r w:rsidR="00B86803">
      <w:rPr>
        <w:noProof/>
        <w:sz w:val="22"/>
        <w:szCs w:val="22"/>
      </w:rPr>
      <w:t>1</w:t>
    </w:r>
    <w:r>
      <w:rPr>
        <w:sz w:val="22"/>
        <w:szCs w:val="22"/>
      </w:rPr>
      <w:fldChar w:fldCharType="end"/>
    </w:r>
  </w:p>
  <w:p w14:paraId="04B31D2E" w14:textId="77777777" w:rsidR="00D15CF9" w:rsidRDefault="00D15CF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B411" w14:textId="77777777" w:rsidR="0040136F" w:rsidRDefault="0040136F">
      <w:r>
        <w:separator/>
      </w:r>
    </w:p>
  </w:footnote>
  <w:footnote w:type="continuationSeparator" w:id="0">
    <w:p w14:paraId="49E86ECE" w14:textId="77777777" w:rsidR="0040136F" w:rsidRDefault="0040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358" w:hanging="360"/>
      </w:pPr>
      <w:rPr>
        <w:rFonts w:ascii="Symbol" w:hAnsi="Symbol" w:cs="Symbol"/>
        <w:color w:val="000000"/>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rPr>
    </w:lvl>
  </w:abstractNum>
  <w:abstractNum w:abstractNumId="6" w15:restartNumberingAfterBreak="0">
    <w:nsid w:val="020241B8"/>
    <w:multiLevelType w:val="hybridMultilevel"/>
    <w:tmpl w:val="F0A8D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487702B"/>
    <w:multiLevelType w:val="hybridMultilevel"/>
    <w:tmpl w:val="C5F013B6"/>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07B13D77"/>
    <w:multiLevelType w:val="hybridMultilevel"/>
    <w:tmpl w:val="71229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9C32187"/>
    <w:multiLevelType w:val="hybridMultilevel"/>
    <w:tmpl w:val="DE54C31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0C956527"/>
    <w:multiLevelType w:val="hybridMultilevel"/>
    <w:tmpl w:val="6AF0F90A"/>
    <w:lvl w:ilvl="0" w:tplc="B2308A4E">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CC16CA8"/>
    <w:multiLevelType w:val="hybridMultilevel"/>
    <w:tmpl w:val="92B6D8E0"/>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10A24238"/>
    <w:multiLevelType w:val="hybridMultilevel"/>
    <w:tmpl w:val="51D25DF2"/>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110517BE"/>
    <w:multiLevelType w:val="hybridMultilevel"/>
    <w:tmpl w:val="4EC8D11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117A2E5D"/>
    <w:multiLevelType w:val="multilevel"/>
    <w:tmpl w:val="D876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4A43C4"/>
    <w:multiLevelType w:val="hybridMultilevel"/>
    <w:tmpl w:val="D56E70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479287B"/>
    <w:multiLevelType w:val="hybridMultilevel"/>
    <w:tmpl w:val="72E63F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4E71179"/>
    <w:multiLevelType w:val="hybridMultilevel"/>
    <w:tmpl w:val="2408CE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104B8A"/>
    <w:multiLevelType w:val="hybridMultilevel"/>
    <w:tmpl w:val="810AD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7084987"/>
    <w:multiLevelType w:val="hybridMultilevel"/>
    <w:tmpl w:val="E2D80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E49092D"/>
    <w:multiLevelType w:val="hybridMultilevel"/>
    <w:tmpl w:val="80A0083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1F83164A"/>
    <w:multiLevelType w:val="hybridMultilevel"/>
    <w:tmpl w:val="978ECA22"/>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2261136D"/>
    <w:multiLevelType w:val="hybridMultilevel"/>
    <w:tmpl w:val="DEB8DD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9D1753B"/>
    <w:multiLevelType w:val="hybridMultilevel"/>
    <w:tmpl w:val="365CDE46"/>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2E0D62A3"/>
    <w:multiLevelType w:val="multilevel"/>
    <w:tmpl w:val="0BA4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4F4740"/>
    <w:multiLevelType w:val="hybridMultilevel"/>
    <w:tmpl w:val="5EF8A716"/>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4393260F"/>
    <w:multiLevelType w:val="hybridMultilevel"/>
    <w:tmpl w:val="A57038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3C470F4"/>
    <w:multiLevelType w:val="hybridMultilevel"/>
    <w:tmpl w:val="26C84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6DD3D5A"/>
    <w:multiLevelType w:val="hybridMultilevel"/>
    <w:tmpl w:val="91E0B13A"/>
    <w:lvl w:ilvl="0" w:tplc="04270001">
      <w:start w:val="1"/>
      <w:numFmt w:val="bullet"/>
      <w:lvlText w:val=""/>
      <w:lvlJc w:val="left"/>
      <w:pPr>
        <w:ind w:left="644" w:hanging="360"/>
      </w:pPr>
      <w:rPr>
        <w:rFonts w:ascii="Symbol" w:hAnsi="Symbol"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4EE8627B"/>
    <w:multiLevelType w:val="hybridMultilevel"/>
    <w:tmpl w:val="91526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496427A"/>
    <w:multiLevelType w:val="hybridMultilevel"/>
    <w:tmpl w:val="7A5A32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A8E331C"/>
    <w:multiLevelType w:val="multilevel"/>
    <w:tmpl w:val="CF2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E8312D"/>
    <w:multiLevelType w:val="hybridMultilevel"/>
    <w:tmpl w:val="82DA643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15:restartNumberingAfterBreak="0">
    <w:nsid w:val="5F186682"/>
    <w:multiLevelType w:val="hybridMultilevel"/>
    <w:tmpl w:val="5538E00C"/>
    <w:lvl w:ilvl="0" w:tplc="EA0C5E4C">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01C6800"/>
    <w:multiLevelType w:val="hybridMultilevel"/>
    <w:tmpl w:val="2E5E4C56"/>
    <w:lvl w:ilvl="0" w:tplc="04270001">
      <w:start w:val="1"/>
      <w:numFmt w:val="bullet"/>
      <w:lvlText w:val=""/>
      <w:lvlJc w:val="left"/>
      <w:pPr>
        <w:ind w:left="788" w:hanging="360"/>
      </w:pPr>
      <w:rPr>
        <w:rFonts w:ascii="Symbol" w:hAnsi="Symbol"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5" w15:restartNumberingAfterBreak="0">
    <w:nsid w:val="7596473D"/>
    <w:multiLevelType w:val="hybridMultilevel"/>
    <w:tmpl w:val="BF408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B11B8E"/>
    <w:multiLevelType w:val="hybridMultilevel"/>
    <w:tmpl w:val="7D5C9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11"/>
  </w:num>
  <w:num w:numId="9">
    <w:abstractNumId w:val="12"/>
  </w:num>
  <w:num w:numId="10">
    <w:abstractNumId w:val="25"/>
  </w:num>
  <w:num w:numId="11">
    <w:abstractNumId w:val="23"/>
  </w:num>
  <w:num w:numId="12">
    <w:abstractNumId w:val="7"/>
  </w:num>
  <w:num w:numId="13">
    <w:abstractNumId w:val="18"/>
  </w:num>
  <w:num w:numId="14">
    <w:abstractNumId w:val="22"/>
  </w:num>
  <w:num w:numId="15">
    <w:abstractNumId w:val="35"/>
  </w:num>
  <w:num w:numId="16">
    <w:abstractNumId w:val="27"/>
  </w:num>
  <w:num w:numId="17">
    <w:abstractNumId w:val="21"/>
  </w:num>
  <w:num w:numId="18">
    <w:abstractNumId w:val="10"/>
  </w:num>
  <w:num w:numId="19">
    <w:abstractNumId w:val="20"/>
  </w:num>
  <w:num w:numId="20">
    <w:abstractNumId w:val="33"/>
  </w:num>
  <w:num w:numId="21">
    <w:abstractNumId w:val="34"/>
  </w:num>
  <w:num w:numId="22">
    <w:abstractNumId w:val="6"/>
  </w:num>
  <w:num w:numId="23">
    <w:abstractNumId w:val="30"/>
  </w:num>
  <w:num w:numId="24">
    <w:abstractNumId w:val="26"/>
  </w:num>
  <w:num w:numId="25">
    <w:abstractNumId w:val="28"/>
  </w:num>
  <w:num w:numId="26">
    <w:abstractNumId w:val="19"/>
  </w:num>
  <w:num w:numId="27">
    <w:abstractNumId w:val="36"/>
  </w:num>
  <w:num w:numId="28">
    <w:abstractNumId w:val="29"/>
  </w:num>
  <w:num w:numId="29">
    <w:abstractNumId w:val="14"/>
  </w:num>
  <w:num w:numId="30">
    <w:abstractNumId w:val="24"/>
  </w:num>
  <w:num w:numId="31">
    <w:abstractNumId w:val="31"/>
  </w:num>
  <w:num w:numId="32">
    <w:abstractNumId w:val="9"/>
  </w:num>
  <w:num w:numId="33">
    <w:abstractNumId w:val="13"/>
  </w:num>
  <w:num w:numId="34">
    <w:abstractNumId w:val="8"/>
  </w:num>
  <w:num w:numId="35">
    <w:abstractNumId w:val="15"/>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C2"/>
    <w:rsid w:val="000012E7"/>
    <w:rsid w:val="00004C3B"/>
    <w:rsid w:val="000068B3"/>
    <w:rsid w:val="000139E5"/>
    <w:rsid w:val="0001470F"/>
    <w:rsid w:val="0001580F"/>
    <w:rsid w:val="00016EE6"/>
    <w:rsid w:val="000230EF"/>
    <w:rsid w:val="000242EF"/>
    <w:rsid w:val="000246DD"/>
    <w:rsid w:val="00024AB6"/>
    <w:rsid w:val="00025D35"/>
    <w:rsid w:val="00025E9C"/>
    <w:rsid w:val="000268DA"/>
    <w:rsid w:val="00031B4B"/>
    <w:rsid w:val="00032FC3"/>
    <w:rsid w:val="00035979"/>
    <w:rsid w:val="0003727C"/>
    <w:rsid w:val="000437E3"/>
    <w:rsid w:val="0004424F"/>
    <w:rsid w:val="00066DA6"/>
    <w:rsid w:val="00066E33"/>
    <w:rsid w:val="000705E0"/>
    <w:rsid w:val="00070C2B"/>
    <w:rsid w:val="00070E4F"/>
    <w:rsid w:val="00071A9A"/>
    <w:rsid w:val="00071F5A"/>
    <w:rsid w:val="00076741"/>
    <w:rsid w:val="00077570"/>
    <w:rsid w:val="0008133A"/>
    <w:rsid w:val="00092DF8"/>
    <w:rsid w:val="00095C16"/>
    <w:rsid w:val="0009742E"/>
    <w:rsid w:val="000A48FB"/>
    <w:rsid w:val="000A72C9"/>
    <w:rsid w:val="000C42D2"/>
    <w:rsid w:val="000C5972"/>
    <w:rsid w:val="000C64D8"/>
    <w:rsid w:val="000C7536"/>
    <w:rsid w:val="000D0589"/>
    <w:rsid w:val="000D09DE"/>
    <w:rsid w:val="000D1634"/>
    <w:rsid w:val="000D16A2"/>
    <w:rsid w:val="000D2AED"/>
    <w:rsid w:val="000D3C3D"/>
    <w:rsid w:val="000E1A25"/>
    <w:rsid w:val="000F772D"/>
    <w:rsid w:val="001062CB"/>
    <w:rsid w:val="00110543"/>
    <w:rsid w:val="001137ED"/>
    <w:rsid w:val="00120EB0"/>
    <w:rsid w:val="00121B61"/>
    <w:rsid w:val="001241A1"/>
    <w:rsid w:val="00134F05"/>
    <w:rsid w:val="00135285"/>
    <w:rsid w:val="001429AD"/>
    <w:rsid w:val="00145B5F"/>
    <w:rsid w:val="00147C60"/>
    <w:rsid w:val="00150203"/>
    <w:rsid w:val="001600CE"/>
    <w:rsid w:val="00162C25"/>
    <w:rsid w:val="00162EAD"/>
    <w:rsid w:val="001674F2"/>
    <w:rsid w:val="001713F3"/>
    <w:rsid w:val="00173531"/>
    <w:rsid w:val="001749D4"/>
    <w:rsid w:val="001769EE"/>
    <w:rsid w:val="001829AB"/>
    <w:rsid w:val="00182D9D"/>
    <w:rsid w:val="00184F81"/>
    <w:rsid w:val="001B353A"/>
    <w:rsid w:val="001C1EA2"/>
    <w:rsid w:val="001C3772"/>
    <w:rsid w:val="001C5F60"/>
    <w:rsid w:val="001D6BE0"/>
    <w:rsid w:val="001E3588"/>
    <w:rsid w:val="001E4B56"/>
    <w:rsid w:val="001E6812"/>
    <w:rsid w:val="001F1091"/>
    <w:rsid w:val="001F1548"/>
    <w:rsid w:val="00210BF7"/>
    <w:rsid w:val="002120C7"/>
    <w:rsid w:val="00214919"/>
    <w:rsid w:val="00214CFE"/>
    <w:rsid w:val="002209B3"/>
    <w:rsid w:val="00220F57"/>
    <w:rsid w:val="002226DE"/>
    <w:rsid w:val="00230142"/>
    <w:rsid w:val="0023296C"/>
    <w:rsid w:val="002336C2"/>
    <w:rsid w:val="0023370B"/>
    <w:rsid w:val="00234D15"/>
    <w:rsid w:val="00235E51"/>
    <w:rsid w:val="00242307"/>
    <w:rsid w:val="002424E8"/>
    <w:rsid w:val="00244B6A"/>
    <w:rsid w:val="00247F3B"/>
    <w:rsid w:val="0025356D"/>
    <w:rsid w:val="00253B93"/>
    <w:rsid w:val="00257681"/>
    <w:rsid w:val="00257F21"/>
    <w:rsid w:val="002604BC"/>
    <w:rsid w:val="00263BC6"/>
    <w:rsid w:val="00267558"/>
    <w:rsid w:val="00273121"/>
    <w:rsid w:val="002751F7"/>
    <w:rsid w:val="002759A0"/>
    <w:rsid w:val="00275D5E"/>
    <w:rsid w:val="002772EF"/>
    <w:rsid w:val="00277712"/>
    <w:rsid w:val="00292232"/>
    <w:rsid w:val="002952C6"/>
    <w:rsid w:val="002A0CB0"/>
    <w:rsid w:val="002A0E87"/>
    <w:rsid w:val="002A69F3"/>
    <w:rsid w:val="002B0957"/>
    <w:rsid w:val="002B1D5A"/>
    <w:rsid w:val="002B3A4B"/>
    <w:rsid w:val="002C49CF"/>
    <w:rsid w:val="002C50BB"/>
    <w:rsid w:val="002C5F5E"/>
    <w:rsid w:val="002C6F21"/>
    <w:rsid w:val="002D2AE1"/>
    <w:rsid w:val="002D5C38"/>
    <w:rsid w:val="002E76A4"/>
    <w:rsid w:val="002F04A5"/>
    <w:rsid w:val="002F0CFD"/>
    <w:rsid w:val="002F3672"/>
    <w:rsid w:val="002F5090"/>
    <w:rsid w:val="002F658D"/>
    <w:rsid w:val="002F70AD"/>
    <w:rsid w:val="002F73DB"/>
    <w:rsid w:val="002F7608"/>
    <w:rsid w:val="00300E89"/>
    <w:rsid w:val="00305EF1"/>
    <w:rsid w:val="00312D1C"/>
    <w:rsid w:val="00313402"/>
    <w:rsid w:val="00320CA3"/>
    <w:rsid w:val="00344F83"/>
    <w:rsid w:val="0034736E"/>
    <w:rsid w:val="00353DD1"/>
    <w:rsid w:val="00360176"/>
    <w:rsid w:val="00365049"/>
    <w:rsid w:val="003675C3"/>
    <w:rsid w:val="003727DD"/>
    <w:rsid w:val="003736B5"/>
    <w:rsid w:val="003737A7"/>
    <w:rsid w:val="00373B38"/>
    <w:rsid w:val="00376E60"/>
    <w:rsid w:val="0038211F"/>
    <w:rsid w:val="00383DA5"/>
    <w:rsid w:val="00385AB2"/>
    <w:rsid w:val="00396D1B"/>
    <w:rsid w:val="003A1687"/>
    <w:rsid w:val="003A2921"/>
    <w:rsid w:val="003A3580"/>
    <w:rsid w:val="003A3C52"/>
    <w:rsid w:val="003A48A3"/>
    <w:rsid w:val="003A55EC"/>
    <w:rsid w:val="003A61C1"/>
    <w:rsid w:val="003B2196"/>
    <w:rsid w:val="003C4B93"/>
    <w:rsid w:val="003D62B5"/>
    <w:rsid w:val="003D66A2"/>
    <w:rsid w:val="003D6BBF"/>
    <w:rsid w:val="003D70D9"/>
    <w:rsid w:val="003E1821"/>
    <w:rsid w:val="003E1E18"/>
    <w:rsid w:val="003E27AA"/>
    <w:rsid w:val="003E4A20"/>
    <w:rsid w:val="003F1171"/>
    <w:rsid w:val="003F1BD2"/>
    <w:rsid w:val="003F2212"/>
    <w:rsid w:val="0040136F"/>
    <w:rsid w:val="00402A9F"/>
    <w:rsid w:val="00404901"/>
    <w:rsid w:val="00404C48"/>
    <w:rsid w:val="004114CB"/>
    <w:rsid w:val="00413906"/>
    <w:rsid w:val="004141BD"/>
    <w:rsid w:val="00423245"/>
    <w:rsid w:val="004323DC"/>
    <w:rsid w:val="0043680D"/>
    <w:rsid w:val="00440AAD"/>
    <w:rsid w:val="00443A70"/>
    <w:rsid w:val="0044680D"/>
    <w:rsid w:val="00457CE7"/>
    <w:rsid w:val="00462100"/>
    <w:rsid w:val="00466D1D"/>
    <w:rsid w:val="0047034B"/>
    <w:rsid w:val="00471EDC"/>
    <w:rsid w:val="00473440"/>
    <w:rsid w:val="00475FF7"/>
    <w:rsid w:val="004857E2"/>
    <w:rsid w:val="00490BE6"/>
    <w:rsid w:val="0049171E"/>
    <w:rsid w:val="004962E1"/>
    <w:rsid w:val="004A5DEE"/>
    <w:rsid w:val="004B269A"/>
    <w:rsid w:val="004B444F"/>
    <w:rsid w:val="004B7567"/>
    <w:rsid w:val="004C1383"/>
    <w:rsid w:val="004C3425"/>
    <w:rsid w:val="004D76F6"/>
    <w:rsid w:val="004E052F"/>
    <w:rsid w:val="004E3128"/>
    <w:rsid w:val="004E49F6"/>
    <w:rsid w:val="004E6245"/>
    <w:rsid w:val="004F0C35"/>
    <w:rsid w:val="004F3FCF"/>
    <w:rsid w:val="004F4DBF"/>
    <w:rsid w:val="004F4F95"/>
    <w:rsid w:val="00501876"/>
    <w:rsid w:val="00512B15"/>
    <w:rsid w:val="005132F5"/>
    <w:rsid w:val="00530C83"/>
    <w:rsid w:val="00534BD6"/>
    <w:rsid w:val="0053526B"/>
    <w:rsid w:val="005418D8"/>
    <w:rsid w:val="0054408B"/>
    <w:rsid w:val="005540A5"/>
    <w:rsid w:val="00562A46"/>
    <w:rsid w:val="00564DAA"/>
    <w:rsid w:val="0056717C"/>
    <w:rsid w:val="00570A7C"/>
    <w:rsid w:val="00571707"/>
    <w:rsid w:val="005745EA"/>
    <w:rsid w:val="005752FB"/>
    <w:rsid w:val="00576C6D"/>
    <w:rsid w:val="0058040A"/>
    <w:rsid w:val="005842E4"/>
    <w:rsid w:val="0058488C"/>
    <w:rsid w:val="005A23CB"/>
    <w:rsid w:val="005A6372"/>
    <w:rsid w:val="005B1A95"/>
    <w:rsid w:val="005C04F6"/>
    <w:rsid w:val="005C5230"/>
    <w:rsid w:val="005C5CF3"/>
    <w:rsid w:val="005D0092"/>
    <w:rsid w:val="005D0CB4"/>
    <w:rsid w:val="005D2654"/>
    <w:rsid w:val="005E275E"/>
    <w:rsid w:val="005E4233"/>
    <w:rsid w:val="005E4471"/>
    <w:rsid w:val="005E75EE"/>
    <w:rsid w:val="005F199C"/>
    <w:rsid w:val="005F2101"/>
    <w:rsid w:val="005F50F4"/>
    <w:rsid w:val="005F5C13"/>
    <w:rsid w:val="00600FFF"/>
    <w:rsid w:val="0061069A"/>
    <w:rsid w:val="0062097A"/>
    <w:rsid w:val="00621FBB"/>
    <w:rsid w:val="0062342B"/>
    <w:rsid w:val="00630415"/>
    <w:rsid w:val="0063067F"/>
    <w:rsid w:val="00636268"/>
    <w:rsid w:val="00636F9F"/>
    <w:rsid w:val="00640236"/>
    <w:rsid w:val="00647DDD"/>
    <w:rsid w:val="006518E6"/>
    <w:rsid w:val="006537E9"/>
    <w:rsid w:val="00654F56"/>
    <w:rsid w:val="006553FB"/>
    <w:rsid w:val="00657C6F"/>
    <w:rsid w:val="00662497"/>
    <w:rsid w:val="00663864"/>
    <w:rsid w:val="00664AA7"/>
    <w:rsid w:val="00667C92"/>
    <w:rsid w:val="006702B1"/>
    <w:rsid w:val="00670A86"/>
    <w:rsid w:val="006855DA"/>
    <w:rsid w:val="00694B92"/>
    <w:rsid w:val="00695079"/>
    <w:rsid w:val="006A7D46"/>
    <w:rsid w:val="006B1EB6"/>
    <w:rsid w:val="006B26D3"/>
    <w:rsid w:val="006B6A58"/>
    <w:rsid w:val="006B7B27"/>
    <w:rsid w:val="006E1CB7"/>
    <w:rsid w:val="006E5CE0"/>
    <w:rsid w:val="006E640E"/>
    <w:rsid w:val="006E7DBE"/>
    <w:rsid w:val="006F1341"/>
    <w:rsid w:val="006F1F98"/>
    <w:rsid w:val="006F3D2D"/>
    <w:rsid w:val="007067C4"/>
    <w:rsid w:val="00710E5B"/>
    <w:rsid w:val="00716082"/>
    <w:rsid w:val="00722091"/>
    <w:rsid w:val="00722A29"/>
    <w:rsid w:val="00722AAC"/>
    <w:rsid w:val="00722FA7"/>
    <w:rsid w:val="007234EE"/>
    <w:rsid w:val="007242AA"/>
    <w:rsid w:val="00727A78"/>
    <w:rsid w:val="00730A2D"/>
    <w:rsid w:val="00730E9F"/>
    <w:rsid w:val="007358F3"/>
    <w:rsid w:val="00744A93"/>
    <w:rsid w:val="007460C4"/>
    <w:rsid w:val="00746656"/>
    <w:rsid w:val="0075182B"/>
    <w:rsid w:val="00755395"/>
    <w:rsid w:val="00761447"/>
    <w:rsid w:val="0076381A"/>
    <w:rsid w:val="00763D34"/>
    <w:rsid w:val="00771DCE"/>
    <w:rsid w:val="0077253E"/>
    <w:rsid w:val="00772F2D"/>
    <w:rsid w:val="007955F4"/>
    <w:rsid w:val="00795E10"/>
    <w:rsid w:val="007A4177"/>
    <w:rsid w:val="007A5743"/>
    <w:rsid w:val="007A5B83"/>
    <w:rsid w:val="007A74EC"/>
    <w:rsid w:val="007B602D"/>
    <w:rsid w:val="007C13B4"/>
    <w:rsid w:val="007C7C22"/>
    <w:rsid w:val="007D7956"/>
    <w:rsid w:val="007E770D"/>
    <w:rsid w:val="007F32B8"/>
    <w:rsid w:val="007F370F"/>
    <w:rsid w:val="007F607F"/>
    <w:rsid w:val="0080017B"/>
    <w:rsid w:val="008003F1"/>
    <w:rsid w:val="00800789"/>
    <w:rsid w:val="00810D33"/>
    <w:rsid w:val="00810E5F"/>
    <w:rsid w:val="0081416A"/>
    <w:rsid w:val="00814655"/>
    <w:rsid w:val="0081640C"/>
    <w:rsid w:val="00817E02"/>
    <w:rsid w:val="00820318"/>
    <w:rsid w:val="008256A8"/>
    <w:rsid w:val="00827E8D"/>
    <w:rsid w:val="00831776"/>
    <w:rsid w:val="00832FA6"/>
    <w:rsid w:val="008340DB"/>
    <w:rsid w:val="00834C06"/>
    <w:rsid w:val="00834F8B"/>
    <w:rsid w:val="00844E21"/>
    <w:rsid w:val="00845168"/>
    <w:rsid w:val="008468BF"/>
    <w:rsid w:val="008476E4"/>
    <w:rsid w:val="008478AF"/>
    <w:rsid w:val="00852C9E"/>
    <w:rsid w:val="00855694"/>
    <w:rsid w:val="008727CA"/>
    <w:rsid w:val="00880483"/>
    <w:rsid w:val="00880DB6"/>
    <w:rsid w:val="00881331"/>
    <w:rsid w:val="00883EA9"/>
    <w:rsid w:val="008857A0"/>
    <w:rsid w:val="00886A13"/>
    <w:rsid w:val="008951E3"/>
    <w:rsid w:val="0089609D"/>
    <w:rsid w:val="008A351B"/>
    <w:rsid w:val="008A41D8"/>
    <w:rsid w:val="008A7561"/>
    <w:rsid w:val="008B3A3E"/>
    <w:rsid w:val="008C065E"/>
    <w:rsid w:val="008C1698"/>
    <w:rsid w:val="008C2128"/>
    <w:rsid w:val="008C24F2"/>
    <w:rsid w:val="008D5895"/>
    <w:rsid w:val="008D6F5F"/>
    <w:rsid w:val="008E27C2"/>
    <w:rsid w:val="008F4C6F"/>
    <w:rsid w:val="00903718"/>
    <w:rsid w:val="00904C2E"/>
    <w:rsid w:val="00905B22"/>
    <w:rsid w:val="009078F5"/>
    <w:rsid w:val="00912744"/>
    <w:rsid w:val="00912E36"/>
    <w:rsid w:val="00925118"/>
    <w:rsid w:val="00925A4E"/>
    <w:rsid w:val="00926397"/>
    <w:rsid w:val="00933274"/>
    <w:rsid w:val="00935A23"/>
    <w:rsid w:val="0094252C"/>
    <w:rsid w:val="00942BC5"/>
    <w:rsid w:val="009445DD"/>
    <w:rsid w:val="0094794F"/>
    <w:rsid w:val="00955317"/>
    <w:rsid w:val="009634DE"/>
    <w:rsid w:val="00965914"/>
    <w:rsid w:val="00966133"/>
    <w:rsid w:val="00980F5F"/>
    <w:rsid w:val="0098464E"/>
    <w:rsid w:val="00984A6D"/>
    <w:rsid w:val="00985060"/>
    <w:rsid w:val="00986C46"/>
    <w:rsid w:val="00995C3E"/>
    <w:rsid w:val="009B1F6A"/>
    <w:rsid w:val="009B2182"/>
    <w:rsid w:val="009B2DAE"/>
    <w:rsid w:val="009B6A2B"/>
    <w:rsid w:val="009B7152"/>
    <w:rsid w:val="009B79A7"/>
    <w:rsid w:val="009D51A5"/>
    <w:rsid w:val="009E5E89"/>
    <w:rsid w:val="009E7A14"/>
    <w:rsid w:val="009E7F9C"/>
    <w:rsid w:val="009F68D6"/>
    <w:rsid w:val="00A004C6"/>
    <w:rsid w:val="00A00AE1"/>
    <w:rsid w:val="00A0595A"/>
    <w:rsid w:val="00A15E47"/>
    <w:rsid w:val="00A168F1"/>
    <w:rsid w:val="00A17394"/>
    <w:rsid w:val="00A173B6"/>
    <w:rsid w:val="00A17DE1"/>
    <w:rsid w:val="00A27822"/>
    <w:rsid w:val="00A327A0"/>
    <w:rsid w:val="00A3346B"/>
    <w:rsid w:val="00A362E1"/>
    <w:rsid w:val="00A4005F"/>
    <w:rsid w:val="00A451FD"/>
    <w:rsid w:val="00A50C4D"/>
    <w:rsid w:val="00A55B4D"/>
    <w:rsid w:val="00A56577"/>
    <w:rsid w:val="00A7377B"/>
    <w:rsid w:val="00A753EF"/>
    <w:rsid w:val="00A82E76"/>
    <w:rsid w:val="00A8583E"/>
    <w:rsid w:val="00A86DC2"/>
    <w:rsid w:val="00A87CAB"/>
    <w:rsid w:val="00A91C3A"/>
    <w:rsid w:val="00A93A76"/>
    <w:rsid w:val="00A95B62"/>
    <w:rsid w:val="00AB0F69"/>
    <w:rsid w:val="00AB6A9B"/>
    <w:rsid w:val="00AC1D57"/>
    <w:rsid w:val="00AC1FDB"/>
    <w:rsid w:val="00AC5B67"/>
    <w:rsid w:val="00AC63E6"/>
    <w:rsid w:val="00AC65F7"/>
    <w:rsid w:val="00AD00C1"/>
    <w:rsid w:val="00AD0685"/>
    <w:rsid w:val="00AD1493"/>
    <w:rsid w:val="00AD2DA0"/>
    <w:rsid w:val="00AD4A4F"/>
    <w:rsid w:val="00AD6593"/>
    <w:rsid w:val="00AD7A6A"/>
    <w:rsid w:val="00AF017C"/>
    <w:rsid w:val="00AF1A03"/>
    <w:rsid w:val="00AF275E"/>
    <w:rsid w:val="00AF2D8A"/>
    <w:rsid w:val="00AF3FDA"/>
    <w:rsid w:val="00B0213B"/>
    <w:rsid w:val="00B11FD7"/>
    <w:rsid w:val="00B140ED"/>
    <w:rsid w:val="00B22314"/>
    <w:rsid w:val="00B22FA9"/>
    <w:rsid w:val="00B240BF"/>
    <w:rsid w:val="00B25C2B"/>
    <w:rsid w:val="00B260AC"/>
    <w:rsid w:val="00B27639"/>
    <w:rsid w:val="00B30CD6"/>
    <w:rsid w:val="00B35B40"/>
    <w:rsid w:val="00B376BA"/>
    <w:rsid w:val="00B43EF0"/>
    <w:rsid w:val="00B45E23"/>
    <w:rsid w:val="00B45E26"/>
    <w:rsid w:val="00B50D16"/>
    <w:rsid w:val="00B6311A"/>
    <w:rsid w:val="00B65A2B"/>
    <w:rsid w:val="00B701E5"/>
    <w:rsid w:val="00B81026"/>
    <w:rsid w:val="00B82AA1"/>
    <w:rsid w:val="00B8402D"/>
    <w:rsid w:val="00B842F1"/>
    <w:rsid w:val="00B861C4"/>
    <w:rsid w:val="00B86803"/>
    <w:rsid w:val="00B918EC"/>
    <w:rsid w:val="00B9642D"/>
    <w:rsid w:val="00BA3BA4"/>
    <w:rsid w:val="00BA7AB5"/>
    <w:rsid w:val="00BB0255"/>
    <w:rsid w:val="00BC0331"/>
    <w:rsid w:val="00BC1CEE"/>
    <w:rsid w:val="00BC3A9F"/>
    <w:rsid w:val="00BD2B7D"/>
    <w:rsid w:val="00BD72E1"/>
    <w:rsid w:val="00BE1845"/>
    <w:rsid w:val="00BE3F3E"/>
    <w:rsid w:val="00BE456C"/>
    <w:rsid w:val="00BE4FD3"/>
    <w:rsid w:val="00BF12D1"/>
    <w:rsid w:val="00BF2130"/>
    <w:rsid w:val="00BF4F65"/>
    <w:rsid w:val="00BF5B43"/>
    <w:rsid w:val="00BF77FC"/>
    <w:rsid w:val="00C04F02"/>
    <w:rsid w:val="00C0569F"/>
    <w:rsid w:val="00C068DF"/>
    <w:rsid w:val="00C12C72"/>
    <w:rsid w:val="00C13822"/>
    <w:rsid w:val="00C15E94"/>
    <w:rsid w:val="00C163DD"/>
    <w:rsid w:val="00C21006"/>
    <w:rsid w:val="00C21342"/>
    <w:rsid w:val="00C22BC0"/>
    <w:rsid w:val="00C2564F"/>
    <w:rsid w:val="00C26EC2"/>
    <w:rsid w:val="00C273B7"/>
    <w:rsid w:val="00C35E7E"/>
    <w:rsid w:val="00C4246F"/>
    <w:rsid w:val="00C4356A"/>
    <w:rsid w:val="00C43DE6"/>
    <w:rsid w:val="00C50DD8"/>
    <w:rsid w:val="00C53BEB"/>
    <w:rsid w:val="00C5412E"/>
    <w:rsid w:val="00C56FCF"/>
    <w:rsid w:val="00C6167B"/>
    <w:rsid w:val="00C626B8"/>
    <w:rsid w:val="00C64063"/>
    <w:rsid w:val="00C64603"/>
    <w:rsid w:val="00C6659C"/>
    <w:rsid w:val="00C66744"/>
    <w:rsid w:val="00C67317"/>
    <w:rsid w:val="00C72146"/>
    <w:rsid w:val="00C75E12"/>
    <w:rsid w:val="00C76851"/>
    <w:rsid w:val="00C776D3"/>
    <w:rsid w:val="00C816C2"/>
    <w:rsid w:val="00C81B12"/>
    <w:rsid w:val="00C82E11"/>
    <w:rsid w:val="00C87D68"/>
    <w:rsid w:val="00CB0F69"/>
    <w:rsid w:val="00CB3F70"/>
    <w:rsid w:val="00CB6806"/>
    <w:rsid w:val="00CC5A3B"/>
    <w:rsid w:val="00CC5CFE"/>
    <w:rsid w:val="00CC7E35"/>
    <w:rsid w:val="00CD48CB"/>
    <w:rsid w:val="00CE010A"/>
    <w:rsid w:val="00CE08AC"/>
    <w:rsid w:val="00CF0094"/>
    <w:rsid w:val="00CF38C2"/>
    <w:rsid w:val="00D00C38"/>
    <w:rsid w:val="00D045C6"/>
    <w:rsid w:val="00D05206"/>
    <w:rsid w:val="00D067AC"/>
    <w:rsid w:val="00D15CF9"/>
    <w:rsid w:val="00D20ADF"/>
    <w:rsid w:val="00D25984"/>
    <w:rsid w:val="00D30D22"/>
    <w:rsid w:val="00D319F4"/>
    <w:rsid w:val="00D369C0"/>
    <w:rsid w:val="00D41973"/>
    <w:rsid w:val="00D524AB"/>
    <w:rsid w:val="00D5376F"/>
    <w:rsid w:val="00D53A61"/>
    <w:rsid w:val="00D54A56"/>
    <w:rsid w:val="00D62CB2"/>
    <w:rsid w:val="00D65D03"/>
    <w:rsid w:val="00D67067"/>
    <w:rsid w:val="00D67487"/>
    <w:rsid w:val="00D71583"/>
    <w:rsid w:val="00D7663D"/>
    <w:rsid w:val="00D8329D"/>
    <w:rsid w:val="00D84ADA"/>
    <w:rsid w:val="00D9086B"/>
    <w:rsid w:val="00DA1E5A"/>
    <w:rsid w:val="00DB0B35"/>
    <w:rsid w:val="00DB519C"/>
    <w:rsid w:val="00DC0876"/>
    <w:rsid w:val="00DC1F38"/>
    <w:rsid w:val="00DC4B1A"/>
    <w:rsid w:val="00DC6278"/>
    <w:rsid w:val="00DD55B0"/>
    <w:rsid w:val="00DE0B73"/>
    <w:rsid w:val="00DE29A7"/>
    <w:rsid w:val="00DE3F5D"/>
    <w:rsid w:val="00DF3A64"/>
    <w:rsid w:val="00DF4636"/>
    <w:rsid w:val="00DF604C"/>
    <w:rsid w:val="00E14C93"/>
    <w:rsid w:val="00E15CFC"/>
    <w:rsid w:val="00E20EDA"/>
    <w:rsid w:val="00E2424E"/>
    <w:rsid w:val="00E33444"/>
    <w:rsid w:val="00E369A3"/>
    <w:rsid w:val="00E43299"/>
    <w:rsid w:val="00E44009"/>
    <w:rsid w:val="00E46E06"/>
    <w:rsid w:val="00E506B2"/>
    <w:rsid w:val="00E52719"/>
    <w:rsid w:val="00E53A54"/>
    <w:rsid w:val="00E665C1"/>
    <w:rsid w:val="00E732D1"/>
    <w:rsid w:val="00E7409B"/>
    <w:rsid w:val="00E76463"/>
    <w:rsid w:val="00E7730E"/>
    <w:rsid w:val="00E809CC"/>
    <w:rsid w:val="00E81139"/>
    <w:rsid w:val="00E81CCE"/>
    <w:rsid w:val="00E9124E"/>
    <w:rsid w:val="00E9160C"/>
    <w:rsid w:val="00E967A2"/>
    <w:rsid w:val="00EA10B8"/>
    <w:rsid w:val="00EA35B3"/>
    <w:rsid w:val="00EA369D"/>
    <w:rsid w:val="00EA670B"/>
    <w:rsid w:val="00EC0C79"/>
    <w:rsid w:val="00EC2A82"/>
    <w:rsid w:val="00EC2B09"/>
    <w:rsid w:val="00EC3139"/>
    <w:rsid w:val="00ED6960"/>
    <w:rsid w:val="00ED6EEE"/>
    <w:rsid w:val="00EE194C"/>
    <w:rsid w:val="00EE1A5A"/>
    <w:rsid w:val="00EE35FF"/>
    <w:rsid w:val="00EF3C9E"/>
    <w:rsid w:val="00F06287"/>
    <w:rsid w:val="00F0733F"/>
    <w:rsid w:val="00F0790D"/>
    <w:rsid w:val="00F11BAB"/>
    <w:rsid w:val="00F12BED"/>
    <w:rsid w:val="00F14B22"/>
    <w:rsid w:val="00F2402F"/>
    <w:rsid w:val="00F244F2"/>
    <w:rsid w:val="00F326D8"/>
    <w:rsid w:val="00F32E63"/>
    <w:rsid w:val="00F403C0"/>
    <w:rsid w:val="00F404B0"/>
    <w:rsid w:val="00F43F51"/>
    <w:rsid w:val="00F45B20"/>
    <w:rsid w:val="00F55173"/>
    <w:rsid w:val="00F63037"/>
    <w:rsid w:val="00F634C2"/>
    <w:rsid w:val="00F6730E"/>
    <w:rsid w:val="00F72C60"/>
    <w:rsid w:val="00F72D19"/>
    <w:rsid w:val="00F72EF7"/>
    <w:rsid w:val="00F74C4F"/>
    <w:rsid w:val="00F753A9"/>
    <w:rsid w:val="00F75F8E"/>
    <w:rsid w:val="00F8446D"/>
    <w:rsid w:val="00F963F9"/>
    <w:rsid w:val="00FA0635"/>
    <w:rsid w:val="00FB3037"/>
    <w:rsid w:val="00FB4555"/>
    <w:rsid w:val="00FB5B26"/>
    <w:rsid w:val="00FB5C7C"/>
    <w:rsid w:val="00FC1779"/>
    <w:rsid w:val="00FC2F27"/>
    <w:rsid w:val="00FC3778"/>
    <w:rsid w:val="00FC6301"/>
    <w:rsid w:val="00FD1CAA"/>
    <w:rsid w:val="00FD2B10"/>
    <w:rsid w:val="00FE0BDB"/>
    <w:rsid w:val="00FE12D8"/>
    <w:rsid w:val="00FE3A1D"/>
    <w:rsid w:val="00FE3B77"/>
    <w:rsid w:val="00FE58DF"/>
    <w:rsid w:val="00FE5D03"/>
    <w:rsid w:val="00FE6562"/>
    <w:rsid w:val="00FF6A05"/>
    <w:rsid w:val="00FF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75A041"/>
  <w15:chartTrackingRefBased/>
  <w15:docId w15:val="{9800A090-DBF9-4C33-B814-C24AEF4B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US" w:eastAsia="ar-SA"/>
    </w:rPr>
  </w:style>
  <w:style w:type="paragraph" w:styleId="Antrat1">
    <w:name w:val="heading 1"/>
    <w:basedOn w:val="prastasis"/>
    <w:next w:val="prastasis"/>
    <w:qFormat/>
    <w:pPr>
      <w:keepNext/>
      <w:numPr>
        <w:numId w:val="1"/>
      </w:numPr>
      <w:spacing w:before="240" w:after="60"/>
      <w:jc w:val="center"/>
      <w:outlineLvl w:val="0"/>
    </w:pPr>
    <w:rPr>
      <w:b/>
      <w:bCs/>
      <w:kern w:val="1"/>
      <w:szCs w:val="32"/>
    </w:rPr>
  </w:style>
  <w:style w:type="paragraph" w:styleId="Antrat2">
    <w:name w:val="heading 2"/>
    <w:basedOn w:val="prastasis"/>
    <w:next w:val="prastasis"/>
    <w:qFormat/>
    <w:pPr>
      <w:keepNext/>
      <w:numPr>
        <w:ilvl w:val="1"/>
        <w:numId w:val="1"/>
      </w:numPr>
      <w:spacing w:line="360" w:lineRule="auto"/>
      <w:jc w:val="center"/>
      <w:outlineLvl w:val="1"/>
    </w:pPr>
    <w:rPr>
      <w:b/>
      <w:bCs/>
      <w:iCs/>
      <w:szCs w:val="28"/>
    </w:rPr>
  </w:style>
  <w:style w:type="paragraph" w:styleId="Antrat3">
    <w:name w:val="heading 3"/>
    <w:basedOn w:val="prastasis"/>
    <w:next w:val="prastasis"/>
    <w:link w:val="Antrat3Diagrama"/>
    <w:uiPriority w:val="9"/>
    <w:semiHidden/>
    <w:unhideWhenUsed/>
    <w:qFormat/>
    <w:rsid w:val="00E967A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cs="Symbol"/>
      <w:color w:val="000000"/>
    </w:rPr>
  </w:style>
  <w:style w:type="character" w:customStyle="1" w:styleId="WW8Num3z0">
    <w:name w:val="WW8Num3z0"/>
    <w:rPr>
      <w:rFonts w:ascii="Symbol" w:hAnsi="Symbol" w:cs="Symbol"/>
      <w:color w:val="000000"/>
    </w:rPr>
  </w:style>
  <w:style w:type="character" w:customStyle="1" w:styleId="WW8Num4z0">
    <w:name w:val="WW8Num4z0"/>
    <w:rPr>
      <w:rFonts w:ascii="Symbol" w:hAnsi="Symbol" w:cs="Symbol"/>
      <w:color w:val="000000"/>
    </w:rPr>
  </w:style>
  <w:style w:type="character" w:customStyle="1" w:styleId="WW8Num5z0">
    <w:name w:val="WW8Num5z0"/>
    <w:rPr>
      <w:rFonts w:ascii="Symbol" w:hAnsi="Symbol" w:cs="Symbol"/>
      <w:color w:val="000000"/>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color w:val="000000"/>
    </w:rPr>
  </w:style>
  <w:style w:type="character" w:customStyle="1" w:styleId="WW8Num12z0">
    <w:name w:val="WW8Num12z0"/>
    <w:rPr>
      <w:rFonts w:ascii="Symbol" w:hAnsi="Symbol" w:cs="Symbol"/>
      <w:color w:val="000000"/>
    </w:rPr>
  </w:style>
  <w:style w:type="character" w:customStyle="1" w:styleId="WW8Num13z0">
    <w:name w:val="WW8Num13z0"/>
    <w:rPr>
      <w:rFonts w:ascii="Symbol" w:hAnsi="Symbol" w:cs="Symbol"/>
      <w:color w:val="000000"/>
    </w:rPr>
  </w:style>
  <w:style w:type="character" w:customStyle="1" w:styleId="WW8Num14z0">
    <w:name w:val="WW8Num14z0"/>
    <w:rPr>
      <w:rFonts w:ascii="Symbol" w:hAnsi="Symbol" w:cs="Symbol"/>
      <w:color w:val="000000"/>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styleId="Numatytasispastraiposriftas0">
    <w:name w:val="Default Paragraph Fon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b/>
      <w:bCs/>
      <w:kern w:val="1"/>
      <w:sz w:val="24"/>
      <w:szCs w:val="32"/>
      <w:lang w:val="en-US"/>
    </w:rPr>
  </w:style>
  <w:style w:type="character" w:customStyle="1" w:styleId="Heading2Char">
    <w:name w:val="Heading 2 Char"/>
    <w:rPr>
      <w:b/>
      <w:bCs/>
      <w:iCs/>
      <w:sz w:val="24"/>
      <w:szCs w:val="28"/>
      <w:lang w:val="en-US"/>
    </w:rPr>
  </w:style>
  <w:style w:type="character" w:styleId="Hipersaitas">
    <w:name w:val="Hyperlink"/>
    <w:uiPriority w:val="99"/>
    <w:rPr>
      <w:color w:val="0000FF"/>
      <w:u w:val="single"/>
    </w:rPr>
  </w:style>
  <w:style w:type="character" w:customStyle="1" w:styleId="BodyTextChar">
    <w:name w:val="Body Text Char"/>
    <w:rPr>
      <w:sz w:val="24"/>
      <w:szCs w:val="24"/>
      <w:lang w:val="en-US"/>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WW-Default">
    <w:name w:val="WW-Default"/>
    <w:pPr>
      <w:suppressAutoHyphens/>
      <w:autoSpaceDE w:val="0"/>
    </w:pPr>
    <w:rPr>
      <w:rFonts w:eastAsia="Andale Sans UI"/>
      <w:color w:val="000000"/>
      <w:sz w:val="24"/>
      <w:szCs w:val="24"/>
      <w:lang w:eastAsia="ar-S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Turinioantrat">
    <w:name w:val="TOC Heading"/>
    <w:basedOn w:val="Antrat1"/>
    <w:next w:val="prastasis"/>
    <w:uiPriority w:val="39"/>
    <w:qFormat/>
    <w:pPr>
      <w:keepLines/>
      <w:numPr>
        <w:numId w:val="0"/>
      </w:numPr>
      <w:suppressAutoHyphens w:val="0"/>
      <w:spacing w:before="480" w:after="0" w:line="276" w:lineRule="auto"/>
    </w:pPr>
    <w:rPr>
      <w:color w:val="365F91"/>
      <w:sz w:val="28"/>
      <w:szCs w:val="28"/>
    </w:rPr>
  </w:style>
  <w:style w:type="paragraph" w:customStyle="1" w:styleId="Style1">
    <w:name w:val="Style1"/>
    <w:basedOn w:val="prastasis"/>
    <w:next w:val="Antrat2"/>
    <w:pPr>
      <w:tabs>
        <w:tab w:val="left" w:pos="851"/>
      </w:tabs>
      <w:spacing w:line="360" w:lineRule="auto"/>
      <w:ind w:left="207"/>
      <w:jc w:val="center"/>
    </w:pPr>
    <w:rPr>
      <w:b/>
      <w:color w:val="548DD4"/>
    </w:rPr>
  </w:style>
  <w:style w:type="paragraph" w:customStyle="1" w:styleId="Heating2">
    <w:name w:val="Heating 2"/>
    <w:basedOn w:val="Style1"/>
  </w:style>
  <w:style w:type="paragraph" w:styleId="Turinys1">
    <w:name w:val="toc 1"/>
    <w:basedOn w:val="prastasis"/>
    <w:next w:val="prastasis"/>
    <w:uiPriority w:val="39"/>
  </w:style>
  <w:style w:type="paragraph" w:styleId="Betarp">
    <w:name w:val="No Spacing"/>
    <w:qFormat/>
    <w:pPr>
      <w:suppressAutoHyphens/>
    </w:pPr>
    <w:rPr>
      <w:sz w:val="24"/>
      <w:szCs w:val="24"/>
      <w:lang w:val="en-US" w:eastAsia="ar-SA"/>
    </w:rPr>
  </w:style>
  <w:style w:type="paragraph" w:styleId="Turinys2">
    <w:name w:val="toc 2"/>
    <w:basedOn w:val="prastasis"/>
    <w:next w:val="prastasis"/>
    <w:uiPriority w:val="39"/>
    <w:pPr>
      <w:ind w:left="240"/>
    </w:pPr>
  </w:style>
  <w:style w:type="paragraph" w:styleId="Turinys3">
    <w:name w:val="toc 3"/>
    <w:basedOn w:val="Index"/>
    <w:pPr>
      <w:tabs>
        <w:tab w:val="right" w:leader="dot" w:pos="9072"/>
      </w:tabs>
      <w:ind w:left="566"/>
    </w:pPr>
  </w:style>
  <w:style w:type="paragraph" w:styleId="Turinys4">
    <w:name w:val="toc 4"/>
    <w:basedOn w:val="Index"/>
    <w:pPr>
      <w:tabs>
        <w:tab w:val="right" w:leader="dot" w:pos="8789"/>
      </w:tabs>
      <w:ind w:left="849"/>
    </w:pPr>
  </w:style>
  <w:style w:type="paragraph" w:styleId="Turinys5">
    <w:name w:val="toc 5"/>
    <w:basedOn w:val="Index"/>
    <w:pPr>
      <w:tabs>
        <w:tab w:val="right" w:leader="dot" w:pos="8506"/>
      </w:tabs>
      <w:ind w:left="1132"/>
    </w:pPr>
  </w:style>
  <w:style w:type="paragraph" w:styleId="Turinys6">
    <w:name w:val="toc 6"/>
    <w:basedOn w:val="Index"/>
    <w:pPr>
      <w:tabs>
        <w:tab w:val="right" w:leader="dot" w:pos="8223"/>
      </w:tabs>
      <w:ind w:left="1415"/>
    </w:pPr>
  </w:style>
  <w:style w:type="paragraph" w:styleId="Turinys7">
    <w:name w:val="toc 7"/>
    <w:basedOn w:val="Index"/>
    <w:pPr>
      <w:tabs>
        <w:tab w:val="right" w:leader="dot" w:pos="7940"/>
      </w:tabs>
      <w:ind w:left="1698"/>
    </w:pPr>
  </w:style>
  <w:style w:type="paragraph" w:styleId="Turinys8">
    <w:name w:val="toc 8"/>
    <w:basedOn w:val="Index"/>
    <w:pPr>
      <w:tabs>
        <w:tab w:val="right" w:leader="dot" w:pos="7657"/>
      </w:tabs>
      <w:ind w:left="1981"/>
    </w:pPr>
  </w:style>
  <w:style w:type="paragraph" w:styleId="Turinys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character" w:styleId="Komentaronuoroda">
    <w:name w:val="annotation reference"/>
    <w:uiPriority w:val="99"/>
    <w:semiHidden/>
    <w:unhideWhenUsed/>
    <w:rsid w:val="00066DA6"/>
    <w:rPr>
      <w:sz w:val="16"/>
      <w:szCs w:val="16"/>
    </w:rPr>
  </w:style>
  <w:style w:type="paragraph" w:styleId="Komentarotekstas">
    <w:name w:val="annotation text"/>
    <w:basedOn w:val="prastasis"/>
    <w:link w:val="KomentarotekstasDiagrama"/>
    <w:uiPriority w:val="99"/>
    <w:semiHidden/>
    <w:unhideWhenUsed/>
    <w:rsid w:val="00066DA6"/>
    <w:rPr>
      <w:sz w:val="20"/>
      <w:szCs w:val="20"/>
    </w:rPr>
  </w:style>
  <w:style w:type="character" w:customStyle="1" w:styleId="KomentarotekstasDiagrama">
    <w:name w:val="Komentaro tekstas Diagrama"/>
    <w:link w:val="Komentarotekstas"/>
    <w:uiPriority w:val="99"/>
    <w:semiHidden/>
    <w:rsid w:val="00066DA6"/>
    <w:rPr>
      <w:lang w:val="en-US" w:eastAsia="ar-SA"/>
    </w:rPr>
  </w:style>
  <w:style w:type="paragraph" w:styleId="Komentarotema">
    <w:name w:val="annotation subject"/>
    <w:basedOn w:val="Komentarotekstas"/>
    <w:next w:val="Komentarotekstas"/>
    <w:link w:val="KomentarotemaDiagrama"/>
    <w:uiPriority w:val="99"/>
    <w:semiHidden/>
    <w:unhideWhenUsed/>
    <w:rsid w:val="00066DA6"/>
    <w:rPr>
      <w:b/>
      <w:bCs/>
    </w:rPr>
  </w:style>
  <w:style w:type="character" w:customStyle="1" w:styleId="KomentarotemaDiagrama">
    <w:name w:val="Komentaro tema Diagrama"/>
    <w:link w:val="Komentarotema"/>
    <w:uiPriority w:val="99"/>
    <w:semiHidden/>
    <w:rsid w:val="00066DA6"/>
    <w:rPr>
      <w:b/>
      <w:bCs/>
      <w:lang w:val="en-US" w:eastAsia="ar-SA"/>
    </w:rPr>
  </w:style>
  <w:style w:type="paragraph" w:styleId="Debesliotekstas">
    <w:name w:val="Balloon Text"/>
    <w:basedOn w:val="prastasis"/>
    <w:link w:val="DebesliotekstasDiagrama"/>
    <w:uiPriority w:val="99"/>
    <w:semiHidden/>
    <w:unhideWhenUsed/>
    <w:rsid w:val="00066DA6"/>
    <w:rPr>
      <w:rFonts w:ascii="Segoe UI" w:hAnsi="Segoe UI"/>
      <w:sz w:val="18"/>
      <w:szCs w:val="18"/>
    </w:rPr>
  </w:style>
  <w:style w:type="character" w:customStyle="1" w:styleId="DebesliotekstasDiagrama">
    <w:name w:val="Debesėlio tekstas Diagrama"/>
    <w:link w:val="Debesliotekstas"/>
    <w:uiPriority w:val="99"/>
    <w:semiHidden/>
    <w:rsid w:val="00066DA6"/>
    <w:rPr>
      <w:rFonts w:ascii="Segoe UI" w:hAnsi="Segoe UI" w:cs="Segoe UI"/>
      <w:sz w:val="18"/>
      <w:szCs w:val="18"/>
      <w:lang w:val="en-US" w:eastAsia="ar-SA"/>
    </w:rPr>
  </w:style>
  <w:style w:type="paragraph" w:styleId="HTMLiankstoformatuotas">
    <w:name w:val="HTML Preformatted"/>
    <w:basedOn w:val="prastasis"/>
    <w:link w:val="HTMLiankstoformatuotasDiagrama"/>
    <w:uiPriority w:val="99"/>
    <w:semiHidden/>
    <w:unhideWhenUsed/>
    <w:rsid w:val="00B84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semiHidden/>
    <w:rsid w:val="00B842F1"/>
    <w:rPr>
      <w:rFonts w:ascii="Courier New" w:hAnsi="Courier New" w:cs="Courier New"/>
    </w:rPr>
  </w:style>
  <w:style w:type="table" w:styleId="Lentelstinklelis">
    <w:name w:val="Table Grid"/>
    <w:basedOn w:val="prastojilentel"/>
    <w:uiPriority w:val="59"/>
    <w:rsid w:val="00E8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712"/>
    <w:pPr>
      <w:autoSpaceDE w:val="0"/>
      <w:autoSpaceDN w:val="0"/>
      <w:adjustRightInd w:val="0"/>
    </w:pPr>
    <w:rPr>
      <w:color w:val="000000"/>
      <w:sz w:val="24"/>
      <w:szCs w:val="24"/>
    </w:rPr>
  </w:style>
  <w:style w:type="paragraph" w:customStyle="1" w:styleId="Standard">
    <w:name w:val="Standard"/>
    <w:rsid w:val="00F0790D"/>
    <w:pPr>
      <w:widowControl w:val="0"/>
      <w:suppressAutoHyphens/>
      <w:autoSpaceDN w:val="0"/>
      <w:textAlignment w:val="baseline"/>
    </w:pPr>
    <w:rPr>
      <w:rFonts w:eastAsia="Andale Sans UI" w:cs="Tahoma"/>
      <w:kern w:val="3"/>
      <w:sz w:val="24"/>
      <w:szCs w:val="24"/>
      <w:lang w:val="de-DE" w:eastAsia="ja-JP" w:bidi="fa-IR"/>
    </w:rPr>
  </w:style>
  <w:style w:type="paragraph" w:customStyle="1" w:styleId="WW-Default1">
    <w:name w:val="WW-Default1"/>
    <w:rsid w:val="00F0790D"/>
    <w:pPr>
      <w:suppressAutoHyphens/>
      <w:autoSpaceDE w:val="0"/>
      <w:autoSpaceDN w:val="0"/>
      <w:textAlignment w:val="baseline"/>
    </w:pPr>
    <w:rPr>
      <w:color w:val="000000"/>
      <w:kern w:val="3"/>
      <w:sz w:val="24"/>
      <w:szCs w:val="24"/>
      <w:lang w:eastAsia="ja-JP"/>
    </w:rPr>
  </w:style>
  <w:style w:type="character" w:styleId="Grietas">
    <w:name w:val="Strong"/>
    <w:uiPriority w:val="22"/>
    <w:qFormat/>
    <w:rsid w:val="00800789"/>
    <w:rPr>
      <w:b/>
      <w:bCs/>
    </w:rPr>
  </w:style>
  <w:style w:type="character" w:customStyle="1" w:styleId="apple-converted-space">
    <w:name w:val="apple-converted-space"/>
    <w:basedOn w:val="Numatytasispastraiposriftas"/>
    <w:rsid w:val="00800789"/>
  </w:style>
  <w:style w:type="paragraph" w:styleId="prastasiniatinklio">
    <w:name w:val="Normal (Web)"/>
    <w:basedOn w:val="prastasis"/>
    <w:uiPriority w:val="99"/>
    <w:unhideWhenUsed/>
    <w:rsid w:val="00800789"/>
    <w:pPr>
      <w:suppressAutoHyphens w:val="0"/>
      <w:spacing w:before="100" w:beforeAutospacing="1" w:after="100" w:afterAutospacing="1"/>
    </w:pPr>
    <w:rPr>
      <w:lang w:val="lt-LT" w:eastAsia="lt-LT"/>
    </w:rPr>
  </w:style>
  <w:style w:type="paragraph" w:styleId="Sraopastraipa">
    <w:name w:val="List Paragraph"/>
    <w:basedOn w:val="prastasis"/>
    <w:uiPriority w:val="34"/>
    <w:qFormat/>
    <w:rsid w:val="003A61C1"/>
    <w:pPr>
      <w:suppressAutoHyphens w:val="0"/>
      <w:spacing w:after="200" w:line="276" w:lineRule="auto"/>
      <w:ind w:left="720"/>
      <w:contextualSpacing/>
    </w:pPr>
    <w:rPr>
      <w:rFonts w:ascii="Calibri" w:hAnsi="Calibri"/>
      <w:sz w:val="22"/>
      <w:szCs w:val="22"/>
      <w:lang w:val="lt-LT" w:eastAsia="lt-LT"/>
    </w:rPr>
  </w:style>
  <w:style w:type="character" w:customStyle="1" w:styleId="Antrat3Diagrama">
    <w:name w:val="Antraštė 3 Diagrama"/>
    <w:link w:val="Antrat3"/>
    <w:uiPriority w:val="9"/>
    <w:semiHidden/>
    <w:rsid w:val="00E967A2"/>
    <w:rPr>
      <w:rFonts w:ascii="Cambria" w:eastAsia="Times New Roman" w:hAnsi="Cambria" w:cs="Times New Roman"/>
      <w:b/>
      <w:bCs/>
      <w:sz w:val="26"/>
      <w:szCs w:val="26"/>
      <w:lang w:val="en-US" w:eastAsia="ar-SA"/>
    </w:rPr>
  </w:style>
  <w:style w:type="paragraph" w:customStyle="1" w:styleId="EmptyCellLayoutStyle">
    <w:name w:val="EmptyCellLayoutStyle"/>
    <w:rsid w:val="00912744"/>
    <w:pPr>
      <w:spacing w:after="200" w:line="276"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241">
      <w:bodyDiv w:val="1"/>
      <w:marLeft w:val="0"/>
      <w:marRight w:val="0"/>
      <w:marTop w:val="0"/>
      <w:marBottom w:val="0"/>
      <w:divBdr>
        <w:top w:val="none" w:sz="0" w:space="0" w:color="auto"/>
        <w:left w:val="none" w:sz="0" w:space="0" w:color="auto"/>
        <w:bottom w:val="none" w:sz="0" w:space="0" w:color="auto"/>
        <w:right w:val="none" w:sz="0" w:space="0" w:color="auto"/>
      </w:divBdr>
    </w:div>
    <w:div w:id="506405157">
      <w:bodyDiv w:val="1"/>
      <w:marLeft w:val="0"/>
      <w:marRight w:val="0"/>
      <w:marTop w:val="0"/>
      <w:marBottom w:val="0"/>
      <w:divBdr>
        <w:top w:val="none" w:sz="0" w:space="0" w:color="auto"/>
        <w:left w:val="none" w:sz="0" w:space="0" w:color="auto"/>
        <w:bottom w:val="none" w:sz="0" w:space="0" w:color="auto"/>
        <w:right w:val="none" w:sz="0" w:space="0" w:color="auto"/>
      </w:divBdr>
    </w:div>
    <w:div w:id="740909752">
      <w:bodyDiv w:val="1"/>
      <w:marLeft w:val="0"/>
      <w:marRight w:val="0"/>
      <w:marTop w:val="0"/>
      <w:marBottom w:val="0"/>
      <w:divBdr>
        <w:top w:val="none" w:sz="0" w:space="0" w:color="auto"/>
        <w:left w:val="none" w:sz="0" w:space="0" w:color="auto"/>
        <w:bottom w:val="none" w:sz="0" w:space="0" w:color="auto"/>
        <w:right w:val="none" w:sz="0" w:space="0" w:color="auto"/>
      </w:divBdr>
      <w:divsChild>
        <w:div w:id="678048430">
          <w:marLeft w:val="0"/>
          <w:marRight w:val="0"/>
          <w:marTop w:val="0"/>
          <w:marBottom w:val="0"/>
          <w:divBdr>
            <w:top w:val="none" w:sz="0" w:space="0" w:color="auto"/>
            <w:left w:val="none" w:sz="0" w:space="0" w:color="auto"/>
            <w:bottom w:val="none" w:sz="0" w:space="0" w:color="auto"/>
            <w:right w:val="none" w:sz="0" w:space="0" w:color="auto"/>
          </w:divBdr>
        </w:div>
        <w:div w:id="1576817427">
          <w:marLeft w:val="0"/>
          <w:marRight w:val="0"/>
          <w:marTop w:val="0"/>
          <w:marBottom w:val="0"/>
          <w:divBdr>
            <w:top w:val="none" w:sz="0" w:space="0" w:color="auto"/>
            <w:left w:val="none" w:sz="0" w:space="0" w:color="auto"/>
            <w:bottom w:val="none" w:sz="0" w:space="0" w:color="auto"/>
            <w:right w:val="none" w:sz="0" w:space="0" w:color="auto"/>
          </w:divBdr>
        </w:div>
      </w:divsChild>
    </w:div>
    <w:div w:id="1104105878">
      <w:bodyDiv w:val="1"/>
      <w:marLeft w:val="0"/>
      <w:marRight w:val="0"/>
      <w:marTop w:val="0"/>
      <w:marBottom w:val="0"/>
      <w:divBdr>
        <w:top w:val="none" w:sz="0" w:space="0" w:color="auto"/>
        <w:left w:val="none" w:sz="0" w:space="0" w:color="auto"/>
        <w:bottom w:val="none" w:sz="0" w:space="0" w:color="auto"/>
        <w:right w:val="none" w:sz="0" w:space="0" w:color="auto"/>
      </w:divBdr>
    </w:div>
    <w:div w:id="1176073413">
      <w:bodyDiv w:val="1"/>
      <w:marLeft w:val="0"/>
      <w:marRight w:val="0"/>
      <w:marTop w:val="0"/>
      <w:marBottom w:val="0"/>
      <w:divBdr>
        <w:top w:val="none" w:sz="0" w:space="0" w:color="auto"/>
        <w:left w:val="none" w:sz="0" w:space="0" w:color="auto"/>
        <w:bottom w:val="none" w:sz="0" w:space="0" w:color="auto"/>
        <w:right w:val="none" w:sz="0" w:space="0" w:color="auto"/>
      </w:divBdr>
    </w:div>
    <w:div w:id="1382024019">
      <w:bodyDiv w:val="1"/>
      <w:marLeft w:val="0"/>
      <w:marRight w:val="0"/>
      <w:marTop w:val="0"/>
      <w:marBottom w:val="0"/>
      <w:divBdr>
        <w:top w:val="none" w:sz="0" w:space="0" w:color="auto"/>
        <w:left w:val="none" w:sz="0" w:space="0" w:color="auto"/>
        <w:bottom w:val="none" w:sz="0" w:space="0" w:color="auto"/>
        <w:right w:val="none" w:sz="0" w:space="0" w:color="auto"/>
      </w:divBdr>
    </w:div>
    <w:div w:id="1442720299">
      <w:bodyDiv w:val="1"/>
      <w:marLeft w:val="0"/>
      <w:marRight w:val="0"/>
      <w:marTop w:val="0"/>
      <w:marBottom w:val="0"/>
      <w:divBdr>
        <w:top w:val="none" w:sz="0" w:space="0" w:color="auto"/>
        <w:left w:val="none" w:sz="0" w:space="0" w:color="auto"/>
        <w:bottom w:val="none" w:sz="0" w:space="0" w:color="auto"/>
        <w:right w:val="none" w:sz="0" w:space="0" w:color="auto"/>
      </w:divBdr>
    </w:div>
    <w:div w:id="1790201803">
      <w:bodyDiv w:val="1"/>
      <w:marLeft w:val="0"/>
      <w:marRight w:val="0"/>
      <w:marTop w:val="0"/>
      <w:marBottom w:val="0"/>
      <w:divBdr>
        <w:top w:val="none" w:sz="0" w:space="0" w:color="auto"/>
        <w:left w:val="none" w:sz="0" w:space="0" w:color="auto"/>
        <w:bottom w:val="none" w:sz="0" w:space="0" w:color="auto"/>
        <w:right w:val="none" w:sz="0" w:space="0" w:color="auto"/>
      </w:divBdr>
    </w:div>
    <w:div w:id="1806894841">
      <w:bodyDiv w:val="1"/>
      <w:marLeft w:val="0"/>
      <w:marRight w:val="0"/>
      <w:marTop w:val="0"/>
      <w:marBottom w:val="0"/>
      <w:divBdr>
        <w:top w:val="none" w:sz="0" w:space="0" w:color="auto"/>
        <w:left w:val="none" w:sz="0" w:space="0" w:color="auto"/>
        <w:bottom w:val="none" w:sz="0" w:space="0" w:color="auto"/>
        <w:right w:val="none" w:sz="0" w:space="0" w:color="auto"/>
      </w:divBdr>
    </w:div>
    <w:div w:id="1921524420">
      <w:bodyDiv w:val="1"/>
      <w:marLeft w:val="0"/>
      <w:marRight w:val="0"/>
      <w:marTop w:val="0"/>
      <w:marBottom w:val="0"/>
      <w:divBdr>
        <w:top w:val="none" w:sz="0" w:space="0" w:color="auto"/>
        <w:left w:val="none" w:sz="0" w:space="0" w:color="auto"/>
        <w:bottom w:val="none" w:sz="0" w:space="0" w:color="auto"/>
        <w:right w:val="none" w:sz="0" w:space="0" w:color="auto"/>
      </w:divBdr>
    </w:div>
    <w:div w:id="19922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chart" Target="charts/chart6.xml"/><Relationship Id="rId89" Type="http://schemas.openxmlformats.org/officeDocument/2006/relationships/fontTable" Target="fontTable.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chart" Target="charts/chart2.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chart" Target="charts/chart3.xml"/><Relationship Id="rId85"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chart" Target="charts/chart5.xm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chart" Target="charts/chart1.xml"/><Relationship Id="rId81" Type="http://schemas.openxmlformats.org/officeDocument/2006/relationships/image" Target="media/image71.png"/><Relationship Id="rId86"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chart" Target="charts/chart8.xml"/><Relationship Id="rId61" Type="http://schemas.openxmlformats.org/officeDocument/2006/relationships/image" Target="media/image54.png"/><Relationship Id="rId82" Type="http://schemas.openxmlformats.org/officeDocument/2006/relationships/chart" Target="charts/chart4.xml"/><Relationship Id="rId19"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uta\Downloads\f56a749c-d0d5-42a5-a999-78011ffa32f6%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Visuomen&#279;s%20sveikatos%20biuras\Steb&#279;senos%20ataskaitos\Steb&#279;senos%20ataskaita%202020\f56a749c-d0d5-42a5-a999-78011ffa32f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lineChart>
        <c:grouping val="standard"/>
        <c:varyColors val="1"/>
        <c:ser>
          <c:idx val="0"/>
          <c:order val="0"/>
          <c:tx>
            <c:strRef>
              <c:f>Sheet1!$J$15</c:f>
              <c:strCache>
                <c:ptCount val="1"/>
                <c:pt idx="0">
                  <c:v>Akmenės r. sav.</c:v>
                </c:pt>
              </c:strCache>
            </c:strRef>
          </c:tx>
          <c:dLbls>
            <c:dLbl>
              <c:idx val="0"/>
              <c:layout>
                <c:manualLayout>
                  <c:x val="-4.7222222222222256E-2"/>
                  <c:y val="-5.55555555555555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8991-40A2-B9F5-726161ED877E}"/>
                </c:ext>
              </c:extLst>
            </c:dLbl>
            <c:dLbl>
              <c:idx val="1"/>
              <c:layout>
                <c:manualLayout>
                  <c:x val="-4.7222222222222256E-2"/>
                  <c:y val="4.629629629629632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8991-40A2-B9F5-726161ED877E}"/>
                </c:ext>
              </c:extLst>
            </c:dLbl>
            <c:dLbl>
              <c:idx val="2"/>
              <c:layout>
                <c:manualLayout>
                  <c:x val="-3.0555555555555516E-2"/>
                  <c:y val="4.629629629629632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8991-40A2-B9F5-726161ED877E}"/>
                </c:ext>
              </c:extLst>
            </c:dLbl>
            <c:dLbl>
              <c:idx val="3"/>
              <c:layout>
                <c:manualLayout>
                  <c:x val="-4.7222222222222256E-2"/>
                  <c:y val="4.629629629629632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8991-40A2-B9F5-726161ED877E}"/>
                </c:ext>
              </c:extLst>
            </c:dLbl>
            <c:dLbl>
              <c:idx val="4"/>
              <c:layout>
                <c:manualLayout>
                  <c:x val="-4.1666666666666671E-2"/>
                  <c:y val="-4.166666666666667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8991-40A2-B9F5-726161ED877E}"/>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Sheet1!$K$14:$O$14</c:f>
              <c:numCache>
                <c:formatCode>General</c:formatCode>
                <c:ptCount val="5"/>
                <c:pt idx="0">
                  <c:v>2016</c:v>
                </c:pt>
                <c:pt idx="1">
                  <c:v>2017</c:v>
                </c:pt>
                <c:pt idx="2">
                  <c:v>2018</c:v>
                </c:pt>
                <c:pt idx="3">
                  <c:v>2019</c:v>
                </c:pt>
                <c:pt idx="4">
                  <c:v>2020</c:v>
                </c:pt>
              </c:numCache>
            </c:numRef>
          </c:cat>
          <c:val>
            <c:numRef>
              <c:f>Sheet1!$K$15:$O$15</c:f>
              <c:numCache>
                <c:formatCode>General</c:formatCode>
                <c:ptCount val="5"/>
                <c:pt idx="0">
                  <c:v>29.3</c:v>
                </c:pt>
                <c:pt idx="1">
                  <c:v>4.7</c:v>
                </c:pt>
                <c:pt idx="2">
                  <c:v>20.3</c:v>
                </c:pt>
                <c:pt idx="3">
                  <c:v>19.899999999999999</c:v>
                </c:pt>
                <c:pt idx="4">
                  <c:v>35.9</c:v>
                </c:pt>
              </c:numCache>
            </c:numRef>
          </c:val>
          <c:smooth val="1"/>
          <c:extLst>
            <c:ext xmlns:c16="http://schemas.microsoft.com/office/drawing/2014/chart" uri="{C3380CC4-5D6E-409C-BE32-E72D297353CC}">
              <c16:uniqueId val="{00000005-8991-40A2-B9F5-726161ED877E}"/>
            </c:ext>
          </c:extLst>
        </c:ser>
        <c:ser>
          <c:idx val="1"/>
          <c:order val="1"/>
          <c:tx>
            <c:strRef>
              <c:f>Sheet1!$J$16</c:f>
              <c:strCache>
                <c:ptCount val="1"/>
                <c:pt idx="0">
                  <c:v>Lietuva</c:v>
                </c:pt>
              </c:strCache>
            </c:strRef>
          </c:tx>
          <c:spPr>
            <a:ln>
              <a:solidFill>
                <a:srgbClr val="4F81BD"/>
              </a:solidFill>
            </a:ln>
          </c:spPr>
          <c:marker>
            <c:symbol val="square"/>
            <c:size val="7"/>
            <c:spPr>
              <a:solidFill>
                <a:schemeClr val="accent1"/>
              </a:solidFill>
            </c:spPr>
          </c:marker>
          <c:dLbls>
            <c:dLbl>
              <c:idx val="0"/>
              <c:layout>
                <c:manualLayout>
                  <c:x val="-5.5555555555555518E-2"/>
                  <c:y val="6.944444444444448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8991-40A2-B9F5-726161ED877E}"/>
                </c:ext>
              </c:extLst>
            </c:dLbl>
            <c:dLbl>
              <c:idx val="1"/>
              <c:layout>
                <c:manualLayout>
                  <c:x val="-3.3333333333333354E-2"/>
                  <c:y val="-5.55555555555555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8991-40A2-B9F5-726161ED877E}"/>
                </c:ext>
              </c:extLst>
            </c:dLbl>
            <c:dLbl>
              <c:idx val="2"/>
              <c:layout>
                <c:manualLayout>
                  <c:x val="-4.9999999999999989E-2"/>
                  <c:y val="-4.629629629629632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8991-40A2-B9F5-726161ED877E}"/>
                </c:ext>
              </c:extLst>
            </c:dLbl>
            <c:dLbl>
              <c:idx val="3"/>
              <c:layout>
                <c:manualLayout>
                  <c:x val="-5.0000000000000017E-2"/>
                  <c:y val="-5.55555555555555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8991-40A2-B9F5-726161ED877E}"/>
                </c:ext>
              </c:extLst>
            </c:dLbl>
            <c:dLbl>
              <c:idx val="4"/>
              <c:layout>
                <c:manualLayout>
                  <c:x val="-4.7222222222222256E-2"/>
                  <c:y val="6.018518518518516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8991-40A2-B9F5-726161ED877E}"/>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Sheet1!$K$14:$O$14</c:f>
              <c:numCache>
                <c:formatCode>General</c:formatCode>
                <c:ptCount val="5"/>
                <c:pt idx="0">
                  <c:v>2016</c:v>
                </c:pt>
                <c:pt idx="1">
                  <c:v>2017</c:v>
                </c:pt>
                <c:pt idx="2">
                  <c:v>2018</c:v>
                </c:pt>
                <c:pt idx="3">
                  <c:v>2019</c:v>
                </c:pt>
                <c:pt idx="4">
                  <c:v>2020</c:v>
                </c:pt>
              </c:numCache>
            </c:numRef>
          </c:cat>
          <c:val>
            <c:numRef>
              <c:f>Sheet1!$K$16:$O$16</c:f>
              <c:numCache>
                <c:formatCode>0.0</c:formatCode>
                <c:ptCount val="5"/>
                <c:pt idx="0" formatCode="General">
                  <c:v>26.8</c:v>
                </c:pt>
                <c:pt idx="1">
                  <c:v>16</c:v>
                </c:pt>
                <c:pt idx="2" formatCode="General">
                  <c:v>20.8</c:v>
                </c:pt>
                <c:pt idx="3" formatCode="General">
                  <c:v>26.3</c:v>
                </c:pt>
                <c:pt idx="4" formatCode="General">
                  <c:v>17.100000000000001</c:v>
                </c:pt>
              </c:numCache>
            </c:numRef>
          </c:val>
          <c:smooth val="1"/>
          <c:extLst>
            <c:ext xmlns:c16="http://schemas.microsoft.com/office/drawing/2014/chart" uri="{C3380CC4-5D6E-409C-BE32-E72D297353CC}">
              <c16:uniqueId val="{0000000B-8991-40A2-B9F5-726161ED877E}"/>
            </c:ext>
          </c:extLst>
        </c:ser>
        <c:dLbls>
          <c:showLegendKey val="0"/>
          <c:showVal val="0"/>
          <c:showCatName val="0"/>
          <c:showSerName val="0"/>
          <c:showPercent val="0"/>
          <c:showBubbleSize val="0"/>
        </c:dLbls>
        <c:marker val="1"/>
        <c:smooth val="0"/>
        <c:axId val="111671936"/>
        <c:axId val="111744512"/>
      </c:lineChart>
      <c:catAx>
        <c:axId val="111671936"/>
        <c:scaling>
          <c:orientation val="minMax"/>
        </c:scaling>
        <c:delete val="1"/>
        <c:axPos val="b"/>
        <c:title>
          <c:tx>
            <c:rich>
              <a:bodyPr/>
              <a:lstStyle/>
              <a:p>
                <a:pPr>
                  <a:defRPr/>
                </a:pPr>
                <a:r>
                  <a:rPr lang="en-US"/>
                  <a:t>Metai </a:t>
                </a:r>
              </a:p>
            </c:rich>
          </c:tx>
          <c:overlay val="1"/>
        </c:title>
        <c:numFmt formatCode="General" sourceLinked="1"/>
        <c:majorTickMark val="none"/>
        <c:minorTickMark val="cross"/>
        <c:tickLblPos val="nextTo"/>
        <c:crossAx val="111744512"/>
        <c:crosses val="autoZero"/>
        <c:auto val="1"/>
        <c:lblAlgn val="ctr"/>
        <c:lblOffset val="100"/>
        <c:noMultiLvlLbl val="1"/>
      </c:catAx>
      <c:valAx>
        <c:axId val="111744512"/>
        <c:scaling>
          <c:orientation val="minMax"/>
        </c:scaling>
        <c:delete val="1"/>
        <c:axPos val="l"/>
        <c:majorGridlines/>
        <c:title>
          <c:tx>
            <c:rich>
              <a:bodyPr/>
              <a:lstStyle/>
              <a:p>
                <a:pPr>
                  <a:defRPr/>
                </a:pPr>
                <a:r>
                  <a:rPr lang="en-US"/>
                  <a:t>100 000 gyv.</a:t>
                </a:r>
              </a:p>
            </c:rich>
          </c:tx>
          <c:overlay val="1"/>
        </c:title>
        <c:numFmt formatCode="General" sourceLinked="1"/>
        <c:majorTickMark val="cross"/>
        <c:minorTickMark val="cross"/>
        <c:tickLblPos val="nextTo"/>
        <c:crossAx val="111671936"/>
        <c:crosses val="autoZero"/>
        <c:crossBetween val="between"/>
      </c:valAx>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pieChart>
        <c:varyColors val="1"/>
        <c:ser>
          <c:idx val="0"/>
          <c:order val="0"/>
          <c:dLbls>
            <c:dLbl>
              <c:idx val="0"/>
              <c:layout>
                <c:manualLayout>
                  <c:x val="3.5785651793525809E-2"/>
                  <c:y val="1.277668416447943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2AFD-4238-941F-3AAD379C57B6}"/>
                </c:ext>
              </c:extLst>
            </c:dLbl>
            <c:dLbl>
              <c:idx val="1"/>
              <c:layout>
                <c:manualLayout>
                  <c:x val="-7.521937882764658E-2"/>
                  <c:y val="-4.759113444152818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2AFD-4238-941F-3AAD379C57B6}"/>
                </c:ext>
              </c:extLst>
            </c:dLbl>
            <c:numFmt formatCode="0.0%" sourceLinked="0"/>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Sheet1!$E$71:$E$72</c:f>
              <c:strCache>
                <c:ptCount val="2"/>
                <c:pt idx="0">
                  <c:v>Moterys</c:v>
                </c:pt>
                <c:pt idx="1">
                  <c:v>Vyrai </c:v>
                </c:pt>
              </c:strCache>
            </c:strRef>
          </c:cat>
          <c:val>
            <c:numRef>
              <c:f>Sheet1!$F$71:$F$72</c:f>
              <c:numCache>
                <c:formatCode>General</c:formatCode>
                <c:ptCount val="2"/>
                <c:pt idx="0">
                  <c:v>1</c:v>
                </c:pt>
                <c:pt idx="1">
                  <c:v>6</c:v>
                </c:pt>
              </c:numCache>
            </c:numRef>
          </c:val>
          <c:extLst>
            <c:ext xmlns:c16="http://schemas.microsoft.com/office/drawing/2014/chart" uri="{C3380CC4-5D6E-409C-BE32-E72D297353CC}">
              <c16:uniqueId val="{00000002-2AFD-4238-941F-3AAD379C57B6}"/>
            </c:ext>
          </c:extLst>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pieChart>
        <c:varyColors val="1"/>
        <c:ser>
          <c:idx val="0"/>
          <c:order val="0"/>
          <c:dLbls>
            <c:dLbl>
              <c:idx val="0"/>
              <c:layout>
                <c:manualLayout>
                  <c:x val="6.2505030621172353E-2"/>
                  <c:y val="3.67833187518227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F0CD-4AAC-8703-9B801CAAC319}"/>
                </c:ext>
              </c:extLst>
            </c:dLbl>
            <c:dLbl>
              <c:idx val="1"/>
              <c:layout>
                <c:manualLayout>
                  <c:x val="-8.4313648293963234E-2"/>
                  <c:y val="2.3607465733449986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F0CD-4AAC-8703-9B801CAAC319}"/>
                </c:ext>
              </c:extLst>
            </c:dLbl>
            <c:numFmt formatCode="0.0%" sourceLinked="0"/>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Sheet1!$H$71:$H$72</c:f>
              <c:strCache>
                <c:ptCount val="2"/>
                <c:pt idx="0">
                  <c:v>Gyvenantys kaime </c:v>
                </c:pt>
                <c:pt idx="1">
                  <c:v>Gyvenantys mieste</c:v>
                </c:pt>
              </c:strCache>
            </c:strRef>
          </c:cat>
          <c:val>
            <c:numRef>
              <c:f>Sheet1!$I$71:$I$72</c:f>
              <c:numCache>
                <c:formatCode>General</c:formatCode>
                <c:ptCount val="2"/>
                <c:pt idx="0">
                  <c:v>1</c:v>
                </c:pt>
                <c:pt idx="1">
                  <c:v>6</c:v>
                </c:pt>
              </c:numCache>
            </c:numRef>
          </c:val>
          <c:extLst>
            <c:ext xmlns:c16="http://schemas.microsoft.com/office/drawing/2014/chart" uri="{C3380CC4-5D6E-409C-BE32-E72D297353CC}">
              <c16:uniqueId val="{00000002-F0CD-4AAC-8703-9B801CAAC319}"/>
            </c:ext>
          </c:extLst>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lineChart>
        <c:grouping val="standard"/>
        <c:varyColors val="1"/>
        <c:ser>
          <c:idx val="0"/>
          <c:order val="0"/>
          <c:tx>
            <c:strRef>
              <c:f>'Sheet1 (2)'!$J$7</c:f>
              <c:strCache>
                <c:ptCount val="1"/>
                <c:pt idx="0">
                  <c:v>Akmenės r. sav.</c:v>
                </c:pt>
              </c:strCache>
            </c:strRef>
          </c:tx>
          <c:dLbls>
            <c:dLbl>
              <c:idx val="0"/>
              <c:layout>
                <c:manualLayout>
                  <c:x val="-5.2777777777777792E-2"/>
                  <c:y val="-6.481481481481485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0D9A-4C55-9B5A-F527739C28BC}"/>
                </c:ext>
              </c:extLst>
            </c:dLbl>
            <c:dLbl>
              <c:idx val="1"/>
              <c:layout>
                <c:manualLayout>
                  <c:x val="-8.055555555555563E-2"/>
                  <c:y val="-8.333333333333339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0D9A-4C55-9B5A-F527739C28BC}"/>
                </c:ext>
              </c:extLst>
            </c:dLbl>
            <c:dLbl>
              <c:idx val="2"/>
              <c:layout>
                <c:manualLayout>
                  <c:x val="-5.8333333333333348E-2"/>
                  <c:y val="-6.481481481481485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0D9A-4C55-9B5A-F527739C28BC}"/>
                </c:ext>
              </c:extLst>
            </c:dLbl>
            <c:dLbl>
              <c:idx val="3"/>
              <c:layout>
                <c:manualLayout>
                  <c:x val="-4.1666666666666664E-2"/>
                  <c:y val="-0.111111111111111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0D9A-4C55-9B5A-F527739C28BC}"/>
                </c:ext>
              </c:extLst>
            </c:dLbl>
            <c:dLbl>
              <c:idx val="4"/>
              <c:layout>
                <c:manualLayout>
                  <c:x val="-0.05"/>
                  <c:y val="-5.555555555555556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0D9A-4C55-9B5A-F527739C28BC}"/>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(2)'!$K$6:$O$6</c:f>
              <c:numCache>
                <c:formatCode>General</c:formatCode>
                <c:ptCount val="5"/>
                <c:pt idx="0">
                  <c:v>2016</c:v>
                </c:pt>
                <c:pt idx="1">
                  <c:v>2017</c:v>
                </c:pt>
                <c:pt idx="2">
                  <c:v>2018</c:v>
                </c:pt>
                <c:pt idx="3">
                  <c:v>2019</c:v>
                </c:pt>
                <c:pt idx="4">
                  <c:v>2020</c:v>
                </c:pt>
              </c:numCache>
            </c:numRef>
          </c:cat>
          <c:val>
            <c:numRef>
              <c:f>'Sheet1 (2)'!$K$7:$O$7</c:f>
              <c:numCache>
                <c:formatCode>General</c:formatCode>
                <c:ptCount val="5"/>
                <c:pt idx="0">
                  <c:v>213.1</c:v>
                </c:pt>
                <c:pt idx="1">
                  <c:v>248.9</c:v>
                </c:pt>
                <c:pt idx="2">
                  <c:v>356.1</c:v>
                </c:pt>
                <c:pt idx="3" formatCode="0.0">
                  <c:v>201</c:v>
                </c:pt>
                <c:pt idx="4">
                  <c:v>273.3</c:v>
                </c:pt>
              </c:numCache>
            </c:numRef>
          </c:val>
          <c:smooth val="1"/>
          <c:extLst>
            <c:ext xmlns:c16="http://schemas.microsoft.com/office/drawing/2014/chart" uri="{C3380CC4-5D6E-409C-BE32-E72D297353CC}">
              <c16:uniqueId val="{00000005-0D9A-4C55-9B5A-F527739C28BC}"/>
            </c:ext>
          </c:extLst>
        </c:ser>
        <c:ser>
          <c:idx val="1"/>
          <c:order val="1"/>
          <c:tx>
            <c:strRef>
              <c:f>'Sheet1 (2)'!$J$8</c:f>
              <c:strCache>
                <c:ptCount val="1"/>
                <c:pt idx="0">
                  <c:v>Lietuva</c:v>
                </c:pt>
              </c:strCache>
            </c:strRef>
          </c:tx>
          <c:spPr>
            <a:ln>
              <a:solidFill>
                <a:srgbClr val="4F81BD"/>
              </a:solidFill>
            </a:ln>
          </c:spPr>
          <c:marker>
            <c:spPr>
              <a:solidFill>
                <a:srgbClr val="4F81BD"/>
              </a:solidFill>
            </c:spPr>
          </c:marker>
          <c:dLbls>
            <c:dLbl>
              <c:idx val="0"/>
              <c:layout>
                <c:manualLayout>
                  <c:x val="-6.1111111111111123E-2"/>
                  <c:y val="6.481481481481485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0D9A-4C55-9B5A-F527739C28BC}"/>
                </c:ext>
              </c:extLst>
            </c:dLbl>
            <c:dLbl>
              <c:idx val="1"/>
              <c:layout>
                <c:manualLayout>
                  <c:x val="-6.3888888888888884E-2"/>
                  <c:y val="6.944444444444440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0D9A-4C55-9B5A-F527739C28BC}"/>
                </c:ext>
              </c:extLst>
            </c:dLbl>
            <c:dLbl>
              <c:idx val="2"/>
              <c:layout>
                <c:manualLayout>
                  <c:x val="-6.1111111111111088E-2"/>
                  <c:y val="5.55555555555555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0D9A-4C55-9B5A-F527739C28BC}"/>
                </c:ext>
              </c:extLst>
            </c:dLbl>
            <c:dLbl>
              <c:idx val="3"/>
              <c:layout>
                <c:manualLayout>
                  <c:x val="-6.3888888888888884E-2"/>
                  <c:y val="4.166666666666666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0D9A-4C55-9B5A-F527739C28BC}"/>
                </c:ext>
              </c:extLst>
            </c:dLbl>
            <c:dLbl>
              <c:idx val="4"/>
              <c:layout>
                <c:manualLayout>
                  <c:x val="-5.5555555555555518E-2"/>
                  <c:y val="5.092592592592592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0D9A-4C55-9B5A-F527739C28BC}"/>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(2)'!$K$6:$O$6</c:f>
              <c:numCache>
                <c:formatCode>General</c:formatCode>
                <c:ptCount val="5"/>
                <c:pt idx="0">
                  <c:v>2016</c:v>
                </c:pt>
                <c:pt idx="1">
                  <c:v>2017</c:v>
                </c:pt>
                <c:pt idx="2">
                  <c:v>2018</c:v>
                </c:pt>
                <c:pt idx="3">
                  <c:v>2019</c:v>
                </c:pt>
                <c:pt idx="4">
                  <c:v>2020</c:v>
                </c:pt>
              </c:numCache>
            </c:numRef>
          </c:cat>
          <c:val>
            <c:numRef>
              <c:f>'Sheet1 (2)'!$K$8:$O$8</c:f>
              <c:numCache>
                <c:formatCode>General</c:formatCode>
                <c:ptCount val="5"/>
                <c:pt idx="0">
                  <c:v>203.4</c:v>
                </c:pt>
                <c:pt idx="1">
                  <c:v>191.4</c:v>
                </c:pt>
                <c:pt idx="2">
                  <c:v>189.9</c:v>
                </c:pt>
                <c:pt idx="3">
                  <c:v>172.4</c:v>
                </c:pt>
                <c:pt idx="4">
                  <c:v>179.2</c:v>
                </c:pt>
              </c:numCache>
            </c:numRef>
          </c:val>
          <c:smooth val="1"/>
          <c:extLst>
            <c:ext xmlns:c16="http://schemas.microsoft.com/office/drawing/2014/chart" uri="{C3380CC4-5D6E-409C-BE32-E72D297353CC}">
              <c16:uniqueId val="{0000000B-0D9A-4C55-9B5A-F527739C28BC}"/>
            </c:ext>
          </c:extLst>
        </c:ser>
        <c:dLbls>
          <c:showLegendKey val="0"/>
          <c:showVal val="0"/>
          <c:showCatName val="0"/>
          <c:showSerName val="0"/>
          <c:showPercent val="0"/>
          <c:showBubbleSize val="0"/>
        </c:dLbls>
        <c:marker val="1"/>
        <c:smooth val="0"/>
        <c:axId val="119246208"/>
        <c:axId val="119519104"/>
      </c:lineChart>
      <c:catAx>
        <c:axId val="119246208"/>
        <c:scaling>
          <c:orientation val="minMax"/>
        </c:scaling>
        <c:delete val="1"/>
        <c:axPos val="b"/>
        <c:title>
          <c:tx>
            <c:rich>
              <a:bodyPr/>
              <a:lstStyle/>
              <a:p>
                <a:pPr>
                  <a:defRPr/>
                </a:pPr>
                <a:r>
                  <a:rPr lang="en-US"/>
                  <a:t>Metai </a:t>
                </a:r>
              </a:p>
            </c:rich>
          </c:tx>
          <c:overlay val="1"/>
        </c:title>
        <c:numFmt formatCode="General" sourceLinked="1"/>
        <c:majorTickMark val="none"/>
        <c:minorTickMark val="cross"/>
        <c:tickLblPos val="nextTo"/>
        <c:crossAx val="119519104"/>
        <c:crosses val="autoZero"/>
        <c:auto val="1"/>
        <c:lblAlgn val="ctr"/>
        <c:lblOffset val="100"/>
        <c:noMultiLvlLbl val="1"/>
      </c:catAx>
      <c:valAx>
        <c:axId val="119519104"/>
        <c:scaling>
          <c:orientation val="minMax"/>
          <c:min val="150"/>
        </c:scaling>
        <c:delete val="1"/>
        <c:axPos val="l"/>
        <c:majorGridlines/>
        <c:title>
          <c:tx>
            <c:rich>
              <a:bodyPr/>
              <a:lstStyle/>
              <a:p>
                <a:pPr>
                  <a:defRPr/>
                </a:pPr>
                <a:r>
                  <a:rPr lang="lt-LT"/>
                  <a:t>100 000 gyv.</a:t>
                </a:r>
              </a:p>
            </c:rich>
          </c:tx>
          <c:overlay val="1"/>
        </c:title>
        <c:numFmt formatCode="General" sourceLinked="1"/>
        <c:majorTickMark val="cross"/>
        <c:minorTickMark val="cross"/>
        <c:tickLblPos val="nextTo"/>
        <c:crossAx val="119246208"/>
        <c:crosses val="autoZero"/>
        <c:crossBetween val="between"/>
      </c:valAx>
    </c:plotArea>
    <c:legend>
      <c:legendPos val="r"/>
      <c:overlay val="1"/>
    </c:legend>
    <c:plotVisOnly val="1"/>
    <c:dispBlanksAs val="zero"/>
    <c:showDLblsOverMax val="1"/>
  </c:chart>
  <c:txPr>
    <a:bodyPr/>
    <a:lstStyle/>
    <a:p>
      <a:pPr>
        <a:defRPr sz="1000">
          <a:latin typeface="Times New Roman" pitchFamily="18" charset="0"/>
          <a:cs typeface="Times New Roman" pitchFamily="18" charset="0"/>
        </a:defRPr>
      </a:pPr>
      <a:endParaRPr lang="lt-LT"/>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barChart>
        <c:barDir val="bar"/>
        <c:grouping val="clustered"/>
        <c:varyColors val="1"/>
        <c:ser>
          <c:idx val="0"/>
          <c:order val="0"/>
          <c:tx>
            <c:strRef>
              <c:f>'Sheet1 (2)'!$E$44</c:f>
              <c:strCache>
                <c:ptCount val="1"/>
                <c:pt idx="0">
                  <c:v>Intracerebrinis kraujavimas</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(2)'!$I$46</c:f>
              <c:numCache>
                <c:formatCode>General</c:formatCode>
                <c:ptCount val="1"/>
              </c:numCache>
            </c:numRef>
          </c:cat>
          <c:val>
            <c:numRef>
              <c:f>'Sheet1 (2)'!$F$44</c:f>
              <c:numCache>
                <c:formatCode>General</c:formatCode>
                <c:ptCount val="1"/>
                <c:pt idx="0">
                  <c:v>4</c:v>
                </c:pt>
              </c:numCache>
            </c:numRef>
          </c:val>
          <c:extLst>
            <c:ext xmlns:c16="http://schemas.microsoft.com/office/drawing/2014/chart" uri="{C3380CC4-5D6E-409C-BE32-E72D297353CC}">
              <c16:uniqueId val="{00000000-476A-47E0-A90C-50C8C40FDBF1}"/>
            </c:ext>
          </c:extLst>
        </c:ser>
        <c:ser>
          <c:idx val="1"/>
          <c:order val="1"/>
          <c:tx>
            <c:strRef>
              <c:f>'Sheet1 (2)'!$E$46</c:f>
              <c:strCache>
                <c:ptCount val="1"/>
                <c:pt idx="0">
                  <c:v>Smegenų infarktas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(2)'!$I$46</c:f>
              <c:numCache>
                <c:formatCode>General</c:formatCode>
                <c:ptCount val="1"/>
              </c:numCache>
            </c:numRef>
          </c:cat>
          <c:val>
            <c:numRef>
              <c:f>'Sheet1 (2)'!$F$46</c:f>
              <c:numCache>
                <c:formatCode>General</c:formatCode>
                <c:ptCount val="1"/>
                <c:pt idx="0">
                  <c:v>19</c:v>
                </c:pt>
              </c:numCache>
            </c:numRef>
          </c:val>
          <c:extLst>
            <c:ext xmlns:c16="http://schemas.microsoft.com/office/drawing/2014/chart" uri="{C3380CC4-5D6E-409C-BE32-E72D297353CC}">
              <c16:uniqueId val="{00000001-476A-47E0-A90C-50C8C40FDBF1}"/>
            </c:ext>
          </c:extLst>
        </c:ser>
        <c:ser>
          <c:idx val="2"/>
          <c:order val="2"/>
          <c:tx>
            <c:strRef>
              <c:f>'Sheet1 (2)'!$E$47</c:f>
              <c:strCache>
                <c:ptCount val="1"/>
                <c:pt idx="0">
                  <c:v>Insultas, nepatikslintas kaip kraujavimas arba infarktas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(2)'!$I$46</c:f>
              <c:numCache>
                <c:formatCode>General</c:formatCode>
                <c:ptCount val="1"/>
              </c:numCache>
            </c:numRef>
          </c:cat>
          <c:val>
            <c:numRef>
              <c:f>'Sheet1 (2)'!$F$47</c:f>
              <c:numCache>
                <c:formatCode>General</c:formatCode>
                <c:ptCount val="1"/>
                <c:pt idx="0">
                  <c:v>1</c:v>
                </c:pt>
              </c:numCache>
            </c:numRef>
          </c:val>
          <c:extLst>
            <c:ext xmlns:c16="http://schemas.microsoft.com/office/drawing/2014/chart" uri="{C3380CC4-5D6E-409C-BE32-E72D297353CC}">
              <c16:uniqueId val="{00000002-476A-47E0-A90C-50C8C40FDBF1}"/>
            </c:ext>
          </c:extLst>
        </c:ser>
        <c:ser>
          <c:idx val="3"/>
          <c:order val="3"/>
          <c:tx>
            <c:strRef>
              <c:f>'Sheet1 (2)'!$E$50</c:f>
              <c:strCache>
                <c:ptCount val="1"/>
                <c:pt idx="0">
                  <c:v>Kitos cerebrovaskulinės (smegenų kraujagyslių) ligos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(2)'!$I$46</c:f>
              <c:numCache>
                <c:formatCode>General</c:formatCode>
                <c:ptCount val="1"/>
              </c:numCache>
            </c:numRef>
          </c:cat>
          <c:val>
            <c:numRef>
              <c:f>'Sheet1 (2)'!$F$50</c:f>
              <c:numCache>
                <c:formatCode>General</c:formatCode>
                <c:ptCount val="1"/>
                <c:pt idx="0">
                  <c:v>36</c:v>
                </c:pt>
              </c:numCache>
            </c:numRef>
          </c:val>
          <c:extLst>
            <c:ext xmlns:c16="http://schemas.microsoft.com/office/drawing/2014/chart" uri="{C3380CC4-5D6E-409C-BE32-E72D297353CC}">
              <c16:uniqueId val="{00000003-476A-47E0-A90C-50C8C40FDBF1}"/>
            </c:ext>
          </c:extLst>
        </c:ser>
        <c:ser>
          <c:idx val="4"/>
          <c:order val="4"/>
          <c:tx>
            <c:strRef>
              <c:f>'Sheet1 (2)'!$E$52</c:f>
              <c:strCache>
                <c:ptCount val="1"/>
                <c:pt idx="0">
                  <c:v>Cerebrovaskulinių (smegenų kraujagyslių) ligų pasekmės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'Sheet1 (2)'!$I$46</c:f>
              <c:numCache>
                <c:formatCode>General</c:formatCode>
                <c:ptCount val="1"/>
              </c:numCache>
            </c:numRef>
          </c:cat>
          <c:val>
            <c:numRef>
              <c:f>'Sheet1 (2)'!$F$52</c:f>
              <c:numCache>
                <c:formatCode>General</c:formatCode>
                <c:ptCount val="1"/>
                <c:pt idx="0">
                  <c:v>4</c:v>
                </c:pt>
              </c:numCache>
            </c:numRef>
          </c:val>
          <c:extLst>
            <c:ext xmlns:c16="http://schemas.microsoft.com/office/drawing/2014/chart" uri="{C3380CC4-5D6E-409C-BE32-E72D297353CC}">
              <c16:uniqueId val="{00000004-476A-47E0-A90C-50C8C40FDBF1}"/>
            </c:ext>
          </c:extLst>
        </c:ser>
        <c:dLbls>
          <c:showLegendKey val="0"/>
          <c:showVal val="0"/>
          <c:showCatName val="0"/>
          <c:showSerName val="0"/>
          <c:showPercent val="0"/>
          <c:showBubbleSize val="0"/>
        </c:dLbls>
        <c:gapWidth val="300"/>
        <c:axId val="128655744"/>
        <c:axId val="128657280"/>
      </c:barChart>
      <c:catAx>
        <c:axId val="128655744"/>
        <c:scaling>
          <c:orientation val="minMax"/>
        </c:scaling>
        <c:delete val="1"/>
        <c:axPos val="l"/>
        <c:numFmt formatCode="General" sourceLinked="1"/>
        <c:majorTickMark val="none"/>
        <c:minorTickMark val="cross"/>
        <c:tickLblPos val="nextTo"/>
        <c:crossAx val="128657280"/>
        <c:crosses val="autoZero"/>
        <c:auto val="1"/>
        <c:lblAlgn val="ctr"/>
        <c:lblOffset val="100"/>
        <c:noMultiLvlLbl val="1"/>
      </c:catAx>
      <c:valAx>
        <c:axId val="128657280"/>
        <c:scaling>
          <c:orientation val="minMax"/>
        </c:scaling>
        <c:delete val="1"/>
        <c:axPos val="b"/>
        <c:majorGridlines/>
        <c:title>
          <c:tx>
            <c:rich>
              <a:bodyPr/>
              <a:lstStyle/>
              <a:p>
                <a:pPr>
                  <a:defRPr/>
                </a:pPr>
                <a:r>
                  <a:rPr lang="lt-LT"/>
                  <a:t>Atvejų skaičius</a:t>
                </a:r>
              </a:p>
            </c:rich>
          </c:tx>
          <c:overlay val="1"/>
        </c:title>
        <c:numFmt formatCode="General" sourceLinked="1"/>
        <c:majorTickMark val="cross"/>
        <c:minorTickMark val="cross"/>
        <c:tickLblPos val="nextTo"/>
        <c:crossAx val="128655744"/>
        <c:crosses val="autoZero"/>
        <c:crossBetween val="between"/>
      </c:valAx>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pieChart>
        <c:varyColors val="1"/>
        <c:ser>
          <c:idx val="0"/>
          <c:order val="0"/>
          <c:dLbls>
            <c:dLbl>
              <c:idx val="1"/>
              <c:layout>
                <c:manualLayout>
                  <c:x val="1.9381958299699974E-2"/>
                  <c:y val="-1.90467780312507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910E-452B-A8E0-EADEA6FE1A23}"/>
                </c:ext>
              </c:extLst>
            </c:dLbl>
            <c:dLbl>
              <c:idx val="3"/>
              <c:layout>
                <c:manualLayout>
                  <c:x val="3.7091741675424075E-2"/>
                  <c:y val="3.434804294323022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910E-452B-A8E0-EADEA6FE1A23}"/>
                </c:ext>
              </c:extLst>
            </c:dLbl>
            <c:dLbl>
              <c:idx val="4"/>
              <c:layout>
                <c:manualLayout>
                  <c:x val="8.3085842509531655E-4"/>
                  <c:y val="3.7576144103482392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910E-452B-A8E0-EADEA6FE1A23}"/>
                </c:ext>
              </c:extLst>
            </c:dLbl>
            <c:dLbl>
              <c:idx val="5"/>
              <c:layout>
                <c:manualLayout>
                  <c:x val="2.222553902232241E-2"/>
                  <c:y val="3.075886542219605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910E-452B-A8E0-EADEA6FE1A23}"/>
                </c:ext>
              </c:extLst>
            </c:dLbl>
            <c:dLbl>
              <c:idx val="6"/>
              <c:layout>
                <c:manualLayout>
                  <c:x val="5.4558654056057329E-3"/>
                  <c:y val="4.242516414420163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910E-452B-A8E0-EADEA6FE1A23}"/>
                </c:ext>
              </c:extLst>
            </c:dLbl>
            <c:dLbl>
              <c:idx val="7"/>
              <c:layout>
                <c:manualLayout>
                  <c:x val="-3.0412484706336267E-2"/>
                  <c:y val="-2.188273194822610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910E-452B-A8E0-EADEA6FE1A23}"/>
                </c:ext>
              </c:extLst>
            </c:dLbl>
            <c:dLbl>
              <c:idx val="8"/>
              <c:layout>
                <c:manualLayout>
                  <c:x val="-2.2688740309782372E-2"/>
                  <c:y val="-5.9822895969779506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910E-452B-A8E0-EADEA6FE1A23}"/>
                </c:ext>
              </c:extLst>
            </c:dLbl>
            <c:dLbl>
              <c:idx val="9"/>
              <c:layout>
                <c:manualLayout>
                  <c:x val="-5.4806500251298428E-2"/>
                  <c:y val="9.3542980024693238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910E-452B-A8E0-EADEA6FE1A23}"/>
                </c:ext>
              </c:extLst>
            </c:dLbl>
            <c:numFmt formatCode="0.0%" sourceLinked="0"/>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 (2)'!$A$31:$A$40</c:f>
              <c:strCache>
                <c:ptCount val="10"/>
                <c:pt idx="0">
                  <c:v>45-49</c:v>
                </c:pt>
                <c:pt idx="1">
                  <c:v>55-59</c:v>
                </c:pt>
                <c:pt idx="2">
                  <c:v>60-64</c:v>
                </c:pt>
                <c:pt idx="3">
                  <c:v>65-69</c:v>
                </c:pt>
                <c:pt idx="4">
                  <c:v>70-74</c:v>
                </c:pt>
                <c:pt idx="5">
                  <c:v>75-79</c:v>
                </c:pt>
                <c:pt idx="6">
                  <c:v>80-84</c:v>
                </c:pt>
                <c:pt idx="7">
                  <c:v>85-89</c:v>
                </c:pt>
                <c:pt idx="8">
                  <c:v>90-94</c:v>
                </c:pt>
                <c:pt idx="9">
                  <c:v>95+</c:v>
                </c:pt>
              </c:strCache>
            </c:strRef>
          </c:cat>
          <c:val>
            <c:numRef>
              <c:f>'Sheet1 (2)'!$B$31:$B$40</c:f>
              <c:numCache>
                <c:formatCode>General</c:formatCode>
                <c:ptCount val="10"/>
                <c:pt idx="0">
                  <c:v>1</c:v>
                </c:pt>
                <c:pt idx="1">
                  <c:v>1</c:v>
                </c:pt>
                <c:pt idx="2">
                  <c:v>1</c:v>
                </c:pt>
                <c:pt idx="3">
                  <c:v>5</c:v>
                </c:pt>
                <c:pt idx="4">
                  <c:v>5</c:v>
                </c:pt>
                <c:pt idx="5">
                  <c:v>9</c:v>
                </c:pt>
                <c:pt idx="6">
                  <c:v>15</c:v>
                </c:pt>
                <c:pt idx="7">
                  <c:v>15</c:v>
                </c:pt>
                <c:pt idx="8">
                  <c:v>6</c:v>
                </c:pt>
                <c:pt idx="9">
                  <c:v>6</c:v>
                </c:pt>
              </c:numCache>
            </c:numRef>
          </c:val>
          <c:extLst>
            <c:ext xmlns:c16="http://schemas.microsoft.com/office/drawing/2014/chart" uri="{C3380CC4-5D6E-409C-BE32-E72D297353CC}">
              <c16:uniqueId val="{00000008-910E-452B-A8E0-EADEA6FE1A23}"/>
            </c:ext>
          </c:extLst>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lineChart>
        <c:grouping val="standard"/>
        <c:varyColors val="1"/>
        <c:ser>
          <c:idx val="0"/>
          <c:order val="0"/>
          <c:tx>
            <c:strRef>
              <c:f>Sheet3!$A$3</c:f>
              <c:strCache>
                <c:ptCount val="1"/>
                <c:pt idx="0">
                  <c:v>Akmenės r. sav.</c:v>
                </c:pt>
              </c:strCache>
            </c:strRef>
          </c:tx>
          <c:dLbls>
            <c:dLbl>
              <c:idx val="0"/>
              <c:layout>
                <c:manualLayout>
                  <c:x val="-5.833333333333339E-2"/>
                  <c:y val="-5.555555555555564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CEAB-4A27-85F4-7EAF22EE2A6A}"/>
                </c:ext>
              </c:extLst>
            </c:dLbl>
            <c:dLbl>
              <c:idx val="1"/>
              <c:layout>
                <c:manualLayout>
                  <c:x val="-4.1666666666666664E-2"/>
                  <c:y val="-4.629629629629632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CEAB-4A27-85F4-7EAF22EE2A6A}"/>
                </c:ext>
              </c:extLst>
            </c:dLbl>
            <c:dLbl>
              <c:idx val="2"/>
              <c:layout>
                <c:manualLayout>
                  <c:x val="-4.7222222222222172E-2"/>
                  <c:y val="-6.481481481481485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CEAB-4A27-85F4-7EAF22EE2A6A}"/>
                </c:ext>
              </c:extLst>
            </c:dLbl>
            <c:dLbl>
              <c:idx val="3"/>
              <c:layout>
                <c:manualLayout>
                  <c:x val="-3.6111111111111129E-2"/>
                  <c:y val="-5.55555555555555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CEAB-4A27-85F4-7EAF22EE2A6A}"/>
                </c:ext>
              </c:extLst>
            </c:dLbl>
            <c:dLbl>
              <c:idx val="4"/>
              <c:layout>
                <c:manualLayout>
                  <c:x val="-3.333333333333334E-2"/>
                  <c:y val="-6.018518518518515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CEAB-4A27-85F4-7EAF22EE2A6A}"/>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Sheet3!$B$2:$F$2</c:f>
              <c:numCache>
                <c:formatCode>General</c:formatCode>
                <c:ptCount val="5"/>
                <c:pt idx="0">
                  <c:v>2016</c:v>
                </c:pt>
                <c:pt idx="1">
                  <c:v>2017</c:v>
                </c:pt>
                <c:pt idx="2">
                  <c:v>2018</c:v>
                </c:pt>
                <c:pt idx="3">
                  <c:v>2019</c:v>
                </c:pt>
                <c:pt idx="4">
                  <c:v>2020</c:v>
                </c:pt>
              </c:numCache>
            </c:numRef>
          </c:cat>
          <c:val>
            <c:numRef>
              <c:f>Sheet3!$B$3:$F$3</c:f>
              <c:numCache>
                <c:formatCode>General</c:formatCode>
                <c:ptCount val="5"/>
                <c:pt idx="0">
                  <c:v>41.7</c:v>
                </c:pt>
                <c:pt idx="1">
                  <c:v>47.1</c:v>
                </c:pt>
                <c:pt idx="2">
                  <c:v>47.3</c:v>
                </c:pt>
                <c:pt idx="3" formatCode="0.0">
                  <c:v>46.8</c:v>
                </c:pt>
                <c:pt idx="4">
                  <c:v>40.9</c:v>
                </c:pt>
              </c:numCache>
            </c:numRef>
          </c:val>
          <c:smooth val="1"/>
          <c:extLst>
            <c:ext xmlns:c16="http://schemas.microsoft.com/office/drawing/2014/chart" uri="{C3380CC4-5D6E-409C-BE32-E72D297353CC}">
              <c16:uniqueId val="{00000005-CEAB-4A27-85F4-7EAF22EE2A6A}"/>
            </c:ext>
          </c:extLst>
        </c:ser>
        <c:ser>
          <c:idx val="1"/>
          <c:order val="1"/>
          <c:tx>
            <c:strRef>
              <c:f>Sheet3!$A$4</c:f>
              <c:strCache>
                <c:ptCount val="1"/>
                <c:pt idx="0">
                  <c:v>Lietuva</c:v>
                </c:pt>
              </c:strCache>
            </c:strRef>
          </c:tx>
          <c:spPr>
            <a:ln>
              <a:solidFill>
                <a:srgbClr val="4F81BD"/>
              </a:solidFill>
            </a:ln>
          </c:spPr>
          <c:marker>
            <c:spPr>
              <a:solidFill>
                <a:srgbClr val="4F81BD"/>
              </a:solidFill>
            </c:spPr>
          </c:marker>
          <c:dLbls>
            <c:dLbl>
              <c:idx val="0"/>
              <c:layout>
                <c:manualLayout>
                  <c:x val="-4.1666666666666664E-2"/>
                  <c:y val="-5.092592592592596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CEAB-4A27-85F4-7EAF22EE2A6A}"/>
                </c:ext>
              </c:extLst>
            </c:dLbl>
            <c:dLbl>
              <c:idx val="1"/>
              <c:layout>
                <c:manualLayout>
                  <c:x val="-5.2777777777777792E-2"/>
                  <c:y val="-6.481481481481485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CEAB-4A27-85F4-7EAF22EE2A6A}"/>
                </c:ext>
              </c:extLst>
            </c:dLbl>
            <c:dLbl>
              <c:idx val="2"/>
              <c:layout>
                <c:manualLayout>
                  <c:x val="-4.7222222222222172E-2"/>
                  <c:y val="-6.481481481481485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CEAB-4A27-85F4-7EAF22EE2A6A}"/>
                </c:ext>
              </c:extLst>
            </c:dLbl>
            <c:dLbl>
              <c:idx val="3"/>
              <c:layout>
                <c:manualLayout>
                  <c:x val="-4.7222222222222249E-2"/>
                  <c:y val="-5.555555555555551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CEAB-4A27-85F4-7EAF22EE2A6A}"/>
                </c:ext>
              </c:extLst>
            </c:dLbl>
            <c:dLbl>
              <c:idx val="4"/>
              <c:layout>
                <c:manualLayout>
                  <c:x val="-3.333333333333334E-2"/>
                  <c:y val="-6.944444444444448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CEAB-4A27-85F4-7EAF22EE2A6A}"/>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Sheet3!$B$2:$F$2</c:f>
              <c:numCache>
                <c:formatCode>General</c:formatCode>
                <c:ptCount val="5"/>
                <c:pt idx="0">
                  <c:v>2016</c:v>
                </c:pt>
                <c:pt idx="1">
                  <c:v>2017</c:v>
                </c:pt>
                <c:pt idx="2">
                  <c:v>2018</c:v>
                </c:pt>
                <c:pt idx="3">
                  <c:v>2019</c:v>
                </c:pt>
                <c:pt idx="4">
                  <c:v>2020</c:v>
                </c:pt>
              </c:numCache>
            </c:numRef>
          </c:cat>
          <c:val>
            <c:numRef>
              <c:f>Sheet3!$B$4:$F$4</c:f>
              <c:numCache>
                <c:formatCode>General</c:formatCode>
                <c:ptCount val="5"/>
                <c:pt idx="0">
                  <c:v>53.9</c:v>
                </c:pt>
                <c:pt idx="1">
                  <c:v>54.4</c:v>
                </c:pt>
                <c:pt idx="2">
                  <c:v>54.4</c:v>
                </c:pt>
                <c:pt idx="3">
                  <c:v>56.4</c:v>
                </c:pt>
                <c:pt idx="4">
                  <c:v>52.1</c:v>
                </c:pt>
              </c:numCache>
            </c:numRef>
          </c:val>
          <c:smooth val="1"/>
          <c:extLst>
            <c:ext xmlns:c16="http://schemas.microsoft.com/office/drawing/2014/chart" uri="{C3380CC4-5D6E-409C-BE32-E72D297353CC}">
              <c16:uniqueId val="{0000000B-CEAB-4A27-85F4-7EAF22EE2A6A}"/>
            </c:ext>
          </c:extLst>
        </c:ser>
        <c:dLbls>
          <c:showLegendKey val="0"/>
          <c:showVal val="0"/>
          <c:showCatName val="0"/>
          <c:showSerName val="0"/>
          <c:showPercent val="0"/>
          <c:showBubbleSize val="0"/>
        </c:dLbls>
        <c:marker val="1"/>
        <c:smooth val="0"/>
        <c:axId val="100206464"/>
        <c:axId val="102635392"/>
      </c:lineChart>
      <c:catAx>
        <c:axId val="100206464"/>
        <c:scaling>
          <c:orientation val="minMax"/>
        </c:scaling>
        <c:delete val="1"/>
        <c:axPos val="b"/>
        <c:title>
          <c:tx>
            <c:rich>
              <a:bodyPr/>
              <a:lstStyle/>
              <a:p>
                <a:pPr>
                  <a:defRPr/>
                </a:pPr>
                <a:r>
                  <a:rPr lang="en-US"/>
                  <a:t>Metai </a:t>
                </a:r>
              </a:p>
            </c:rich>
          </c:tx>
          <c:overlay val="1"/>
        </c:title>
        <c:numFmt formatCode="General" sourceLinked="1"/>
        <c:majorTickMark val="none"/>
        <c:minorTickMark val="cross"/>
        <c:tickLblPos val="nextTo"/>
        <c:crossAx val="102635392"/>
        <c:crosses val="autoZero"/>
        <c:auto val="1"/>
        <c:lblAlgn val="ctr"/>
        <c:lblOffset val="100"/>
        <c:noMultiLvlLbl val="1"/>
      </c:catAx>
      <c:valAx>
        <c:axId val="102635392"/>
        <c:scaling>
          <c:orientation val="minMax"/>
          <c:max val="60"/>
          <c:min val="40"/>
        </c:scaling>
        <c:delete val="1"/>
        <c:axPos val="l"/>
        <c:majorGridlines/>
        <c:title>
          <c:tx>
            <c:rich>
              <a:bodyPr/>
              <a:lstStyle/>
              <a:p>
                <a:pPr>
                  <a:defRPr/>
                </a:pPr>
                <a:r>
                  <a:rPr lang="en-US"/>
                  <a:t>Procentai</a:t>
                </a:r>
              </a:p>
            </c:rich>
          </c:tx>
          <c:overlay val="1"/>
        </c:title>
        <c:numFmt formatCode="General" sourceLinked="1"/>
        <c:majorTickMark val="cross"/>
        <c:minorTickMark val="cross"/>
        <c:tickLblPos val="nextTo"/>
        <c:crossAx val="100206464"/>
        <c:crosses val="autoZero"/>
        <c:crossBetween val="between"/>
      </c:valAx>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5"/>
  <c:chart>
    <c:autoTitleDeleted val="1"/>
    <c:plotArea>
      <c:layout/>
      <c:barChart>
        <c:barDir val="col"/>
        <c:grouping val="clustered"/>
        <c:varyColors val="1"/>
        <c:ser>
          <c:idx val="0"/>
          <c:order val="0"/>
          <c:tx>
            <c:strRef>
              <c:f>Sheet4!$C$3</c:f>
              <c:strCache>
                <c:ptCount val="1"/>
                <c:pt idx="0">
                  <c:v>Prie ASPĮ prirašytų moterų (25-59 m. imtinai) skaičius  (2020 m. sausio 1 d. duomenimis)</c:v>
                </c:pt>
              </c:strCache>
            </c:strRef>
          </c:tx>
          <c:invertIfNegative val="1"/>
          <c:dLbls>
            <c:numFmt formatCode="General" sourceLinked="0"/>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Sheet4!$B$4:$B$8</c:f>
              <c:strCache>
                <c:ptCount val="5"/>
                <c:pt idx="0">
                  <c:v>VšĮ Akmenės rajono PSPC</c:v>
                </c:pt>
                <c:pt idx="1">
                  <c:v>VšĮ Ventos ambulatorija</c:v>
                </c:pt>
                <c:pt idx="2">
                  <c:v>VšĮ Papilės ambulatorija</c:v>
                </c:pt>
                <c:pt idx="3">
                  <c:v>VšĮ Kruopių ambulatorija</c:v>
                </c:pt>
                <c:pt idx="4">
                  <c:v>UAB ,,Antano Lizdenio sveikatos centras“ </c:v>
                </c:pt>
              </c:strCache>
            </c:strRef>
          </c:cat>
          <c:val>
            <c:numRef>
              <c:f>Sheet4!$C$4:$C$8</c:f>
              <c:numCache>
                <c:formatCode>General</c:formatCode>
                <c:ptCount val="5"/>
                <c:pt idx="0" formatCode="_-* #,##0\ _L_t_-;\-* #,##0\ _L_t_-;_-* &quot;-&quot;??\ _L_t_-;_-@_-">
                  <c:v>1871</c:v>
                </c:pt>
                <c:pt idx="1">
                  <c:v>694</c:v>
                </c:pt>
                <c:pt idx="2" formatCode="_-* #,##0\ _L_t_-;\-* #,##0\ _L_t_-;_-* &quot;-&quot;??\ _L_t_-;_-@_-">
                  <c:v>497</c:v>
                </c:pt>
                <c:pt idx="3">
                  <c:v>204</c:v>
                </c:pt>
                <c:pt idx="4" formatCode="_-* #,##0\ _L_t_-;\-* #,##0\ _L_t_-;_-* &quot;-&quot;??\ _L_t_-;_-@_-">
                  <c:v>1064</c:v>
                </c:pt>
              </c:numCache>
            </c:numRef>
          </c:val>
          <c:extLst>
            <c:ext xmlns:c16="http://schemas.microsoft.com/office/drawing/2014/chart" uri="{C3380CC4-5D6E-409C-BE32-E72D297353CC}">
              <c16:uniqueId val="{00000000-8BA1-4864-BD73-799E54DF1E57}"/>
            </c:ext>
          </c:extLst>
        </c:ser>
        <c:ser>
          <c:idx val="1"/>
          <c:order val="1"/>
          <c:tx>
            <c:strRef>
              <c:f>Sheet4!$D$3</c:f>
              <c:strCache>
                <c:ptCount val="1"/>
                <c:pt idx="0">
                  <c:v>Planuojama patikrinti per ataskaitinį laikotarpį </c:v>
                </c:pt>
              </c:strCache>
            </c:strRef>
          </c:tx>
          <c:invertIfNegative val="1"/>
          <c:dLbls>
            <c:dLbl>
              <c:idx val="0"/>
              <c:layout>
                <c:manualLayout>
                  <c:x val="9.7921353270018288E-3"/>
                  <c:y val="1.254097417694919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8BA1-4864-BD73-799E54DF1E57}"/>
                </c:ext>
              </c:extLst>
            </c:dLbl>
            <c:dLbl>
              <c:idx val="1"/>
              <c:layout>
                <c:manualLayout>
                  <c:x val="5.8752811962010524E-3"/>
                  <c:y val="6.2704870884746026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8BA1-4864-BD73-799E54DF1E57}"/>
                </c:ext>
              </c:extLst>
            </c:dLbl>
            <c:dLbl>
              <c:idx val="2"/>
              <c:layout>
                <c:manualLayout>
                  <c:x val="7.8337082616014488E-3"/>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8BA1-4864-BD73-799E54DF1E57}"/>
                </c:ext>
              </c:extLst>
            </c:dLbl>
            <c:dLbl>
              <c:idx val="3"/>
              <c:layout>
                <c:manualLayout>
                  <c:x val="5.8752811962010888E-3"/>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8BA1-4864-BD73-799E54DF1E57}"/>
                </c:ext>
              </c:extLst>
            </c:dLbl>
            <c:dLbl>
              <c:idx val="4"/>
              <c:layout>
                <c:manualLayout>
                  <c:x val="7.8337082616015217E-3"/>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8BA1-4864-BD73-799E54DF1E57}"/>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Sheet4!$B$4:$B$8</c:f>
              <c:strCache>
                <c:ptCount val="5"/>
                <c:pt idx="0">
                  <c:v>VšĮ Akmenės rajono PSPC</c:v>
                </c:pt>
                <c:pt idx="1">
                  <c:v>VšĮ Ventos ambulatorija</c:v>
                </c:pt>
                <c:pt idx="2">
                  <c:v>VšĮ Papilės ambulatorija</c:v>
                </c:pt>
                <c:pt idx="3">
                  <c:v>VšĮ Kruopių ambulatorija</c:v>
                </c:pt>
                <c:pt idx="4">
                  <c:v>UAB ,,Antano Lizdenio sveikatos centras“ </c:v>
                </c:pt>
              </c:strCache>
            </c:strRef>
          </c:cat>
          <c:val>
            <c:numRef>
              <c:f>Sheet4!$D$4:$D$8</c:f>
              <c:numCache>
                <c:formatCode>0</c:formatCode>
                <c:ptCount val="5"/>
                <c:pt idx="0">
                  <c:v>624</c:v>
                </c:pt>
                <c:pt idx="1">
                  <c:v>231</c:v>
                </c:pt>
                <c:pt idx="2">
                  <c:v>166</c:v>
                </c:pt>
                <c:pt idx="3">
                  <c:v>68</c:v>
                </c:pt>
                <c:pt idx="4">
                  <c:v>355</c:v>
                </c:pt>
              </c:numCache>
            </c:numRef>
          </c:val>
          <c:extLst>
            <c:ext xmlns:c16="http://schemas.microsoft.com/office/drawing/2014/chart" uri="{C3380CC4-5D6E-409C-BE32-E72D297353CC}">
              <c16:uniqueId val="{00000006-8BA1-4864-BD73-799E54DF1E57}"/>
            </c:ext>
          </c:extLst>
        </c:ser>
        <c:ser>
          <c:idx val="2"/>
          <c:order val="2"/>
          <c:tx>
            <c:strRef>
              <c:f>Sheet4!$E$3</c:f>
              <c:strCache>
                <c:ptCount val="1"/>
                <c:pt idx="0">
                  <c:v>Informavimo  paslauga</c:v>
                </c:pt>
              </c:strCache>
            </c:strRef>
          </c:tx>
          <c:invertIfNegative val="1"/>
          <c:dLbls>
            <c:dLbl>
              <c:idx val="0"/>
              <c:layout>
                <c:manualLayout>
                  <c:x val="7.8337082616014488E-3"/>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8BA1-4864-BD73-799E54DF1E57}"/>
                </c:ext>
              </c:extLst>
            </c:dLbl>
            <c:dLbl>
              <c:idx val="1"/>
              <c:layout>
                <c:manualLayout>
                  <c:x val="1.9584270654003626E-3"/>
                  <c:y val="1.254097417694919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8BA1-4864-BD73-799E54DF1E57}"/>
                </c:ext>
              </c:extLst>
            </c:dLbl>
            <c:dLbl>
              <c:idx val="3"/>
              <c:layout>
                <c:manualLayout>
                  <c:x val="1.1732279863001384E-2"/>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8BA1-4864-BD73-799E54DF1E57}"/>
                </c:ext>
              </c:extLst>
            </c:dLbl>
            <c:dLbl>
              <c:idx val="4"/>
              <c:layout>
                <c:manualLayout>
                  <c:x val="5.8752811962010888E-3"/>
                  <c:y val="0"/>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8BA1-4864-BD73-799E54DF1E57}"/>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Sheet4!$B$4:$B$8</c:f>
              <c:strCache>
                <c:ptCount val="5"/>
                <c:pt idx="0">
                  <c:v>VšĮ Akmenės rajono PSPC</c:v>
                </c:pt>
                <c:pt idx="1">
                  <c:v>VšĮ Ventos ambulatorija</c:v>
                </c:pt>
                <c:pt idx="2">
                  <c:v>VšĮ Papilės ambulatorija</c:v>
                </c:pt>
                <c:pt idx="3">
                  <c:v>VšĮ Kruopių ambulatorija</c:v>
                </c:pt>
                <c:pt idx="4">
                  <c:v>UAB ,,Antano Lizdenio sveikatos centras“ </c:v>
                </c:pt>
              </c:strCache>
            </c:strRef>
          </c:cat>
          <c:val>
            <c:numRef>
              <c:f>Sheet4!$E$4:$E$8</c:f>
              <c:numCache>
                <c:formatCode>_-* #,##0\ _L_t_-;\-* #,##0\ _L_t_-;_-* "-"??\ _L_t_-;_-@_-</c:formatCode>
                <c:ptCount val="5"/>
                <c:pt idx="0">
                  <c:v>197</c:v>
                </c:pt>
                <c:pt idx="1">
                  <c:v>85</c:v>
                </c:pt>
                <c:pt idx="2">
                  <c:v>47</c:v>
                </c:pt>
                <c:pt idx="3">
                  <c:v>40</c:v>
                </c:pt>
                <c:pt idx="4">
                  <c:v>225</c:v>
                </c:pt>
              </c:numCache>
            </c:numRef>
          </c:val>
          <c:extLst>
            <c:ext xmlns:c16="http://schemas.microsoft.com/office/drawing/2014/chart" uri="{C3380CC4-5D6E-409C-BE32-E72D297353CC}">
              <c16:uniqueId val="{0000000B-8BA1-4864-BD73-799E54DF1E57}"/>
            </c:ext>
          </c:extLst>
        </c:ser>
        <c:ser>
          <c:idx val="3"/>
          <c:order val="3"/>
          <c:tx>
            <c:strRef>
              <c:f>Sheet4!$G$3</c:f>
              <c:strCache>
                <c:ptCount val="1"/>
                <c:pt idx="0">
                  <c:v>Citologinio tepinėlio paėmimo paslauga</c:v>
                </c:pt>
              </c:strCache>
            </c:strRef>
          </c:tx>
          <c:invertIfNegative val="1"/>
          <c:dLbls>
            <c:dLbl>
              <c:idx val="0"/>
              <c:layout>
                <c:manualLayout>
                  <c:x val="7.8337082616014488E-3"/>
                  <c:y val="2.194670480966109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8BA1-4864-BD73-799E54DF1E57}"/>
                </c:ext>
              </c:extLst>
            </c:dLbl>
            <c:dLbl>
              <c:idx val="1"/>
              <c:layout>
                <c:manualLayout>
                  <c:x val="1.5667416523202887E-2"/>
                  <c:y val="1.254097417694919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D-8BA1-4864-BD73-799E54DF1E57}"/>
                </c:ext>
              </c:extLst>
            </c:dLbl>
            <c:dLbl>
              <c:idx val="2"/>
              <c:layout>
                <c:manualLayout>
                  <c:x val="1.5667416523202887E-2"/>
                  <c:y val="9.4057306327119082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E-8BA1-4864-BD73-799E54DF1E57}"/>
                </c:ext>
              </c:extLst>
            </c:dLbl>
            <c:dLbl>
              <c:idx val="3"/>
              <c:layout>
                <c:manualLayout>
                  <c:x val="1.9547813679663049E-2"/>
                  <c:y val="9.4225124681254404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F-8BA1-4864-BD73-799E54DF1E57}"/>
                </c:ext>
              </c:extLst>
            </c:dLbl>
            <c:dLbl>
              <c:idx val="4"/>
              <c:layout>
                <c:manualLayout>
                  <c:x val="7.8337082616013777E-3"/>
                  <c:y val="1.254097417694919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0-8BA1-4864-BD73-799E54DF1E57}"/>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Sheet4!$B$4:$B$8</c:f>
              <c:strCache>
                <c:ptCount val="5"/>
                <c:pt idx="0">
                  <c:v>VšĮ Akmenės rajono PSPC</c:v>
                </c:pt>
                <c:pt idx="1">
                  <c:v>VšĮ Ventos ambulatorija</c:v>
                </c:pt>
                <c:pt idx="2">
                  <c:v>VšĮ Papilės ambulatorija</c:v>
                </c:pt>
                <c:pt idx="3">
                  <c:v>VšĮ Kruopių ambulatorija</c:v>
                </c:pt>
                <c:pt idx="4">
                  <c:v>UAB ,,Antano Lizdenio sveikatos centras“ </c:v>
                </c:pt>
              </c:strCache>
            </c:strRef>
          </c:cat>
          <c:val>
            <c:numRef>
              <c:f>Sheet4!$G$4:$G$8</c:f>
              <c:numCache>
                <c:formatCode>General</c:formatCode>
                <c:ptCount val="5"/>
                <c:pt idx="0">
                  <c:v>119</c:v>
                </c:pt>
                <c:pt idx="1">
                  <c:v>61</c:v>
                </c:pt>
                <c:pt idx="2">
                  <c:v>36</c:v>
                </c:pt>
                <c:pt idx="3">
                  <c:v>30</c:v>
                </c:pt>
                <c:pt idx="4">
                  <c:v>103</c:v>
                </c:pt>
              </c:numCache>
            </c:numRef>
          </c:val>
          <c:extLst>
            <c:ext xmlns:c16="http://schemas.microsoft.com/office/drawing/2014/chart" uri="{C3380CC4-5D6E-409C-BE32-E72D297353CC}">
              <c16:uniqueId val="{00000011-8BA1-4864-BD73-799E54DF1E57}"/>
            </c:ext>
          </c:extLst>
        </c:ser>
        <c:dLbls>
          <c:showLegendKey val="0"/>
          <c:showVal val="0"/>
          <c:showCatName val="0"/>
          <c:showSerName val="0"/>
          <c:showPercent val="0"/>
          <c:showBubbleSize val="0"/>
        </c:dLbls>
        <c:gapWidth val="300"/>
        <c:axId val="102636544"/>
        <c:axId val="113267456"/>
      </c:barChart>
      <c:catAx>
        <c:axId val="102636544"/>
        <c:scaling>
          <c:orientation val="minMax"/>
        </c:scaling>
        <c:delete val="1"/>
        <c:axPos val="b"/>
        <c:numFmt formatCode="General" sourceLinked="0"/>
        <c:majorTickMark val="none"/>
        <c:minorTickMark val="cross"/>
        <c:tickLblPos val="nextTo"/>
        <c:crossAx val="113267456"/>
        <c:crosses val="autoZero"/>
        <c:auto val="1"/>
        <c:lblAlgn val="ctr"/>
        <c:lblOffset val="100"/>
        <c:noMultiLvlLbl val="1"/>
      </c:catAx>
      <c:valAx>
        <c:axId val="113267456"/>
        <c:scaling>
          <c:orientation val="minMax"/>
        </c:scaling>
        <c:delete val="1"/>
        <c:axPos val="l"/>
        <c:majorGridlines/>
        <c:title>
          <c:tx>
            <c:rich>
              <a:bodyPr/>
              <a:lstStyle/>
              <a:p>
                <a:pPr>
                  <a:defRPr/>
                </a:pPr>
                <a:r>
                  <a:rPr lang="lt-LT"/>
                  <a:t>Asmenų skaičius</a:t>
                </a:r>
              </a:p>
            </c:rich>
          </c:tx>
          <c:overlay val="1"/>
        </c:title>
        <c:numFmt formatCode="General" sourceLinked="0"/>
        <c:majorTickMark val="cross"/>
        <c:minorTickMark val="cross"/>
        <c:tickLblPos val="nextTo"/>
        <c:crossAx val="102636544"/>
        <c:crosses val="autoZero"/>
        <c:crossBetween val="between"/>
      </c:valAx>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lt-LT"/>
    </a:p>
  </c:txPr>
  <c:externalData r:id="rId1">
    <c:autoUpdate val="1"/>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E7C4-15E1-4FF0-A954-AC18F6B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24203</Words>
  <Characters>13796</Characters>
  <Application>Microsoft Office Word</Application>
  <DocSecurity>0</DocSecurity>
  <Lines>114</Lines>
  <Paragraphs>75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55</vt:i4>
      </vt:variant>
    </vt:vector>
  </HeadingPairs>
  <TitlesOfParts>
    <vt:vector size="57" baseType="lpstr">
      <vt:lpstr/>
      <vt:lpstr/>
      <vt:lpstr/>
      <vt:lpstr>ĮVADAS</vt:lpstr>
      <vt:lpstr/>
      <vt:lpstr>I. DEMOGRAFINĖ SITUACIJA </vt:lpstr>
      <vt:lpstr>    1.1. Socioekonominė situacija savivaldybėje</vt:lpstr>
      <vt:lpstr>    1.2. Sveikata savivaldybėje</vt:lpstr>
      <vt:lpstr>II. BENDROJI DALIS</vt:lpstr>
      <vt:lpstr>    2.1. Pagrindinio rodiklių sąrašo savivaldybėje analizė ir interpretavimas („švie</vt:lpstr>
      <vt:lpstr>III. SPECIALIOJI DALIS</vt:lpstr>
      <vt:lpstr>    </vt:lpstr>
      <vt:lpstr>    3.1. Mirtingumas nuo alkoholio sąlygotų priežasčių  100 000 gyv./standartizuotas</vt:lpstr>
      <vt:lpstr>    </vt:lpstr>
      <vt:lpstr>    </vt:lpstr>
      <vt:lpstr>    3.2. Mirtirtingumas nuo cerebrovaskulinių ligų  (I60-I69) 100 000 gyv./standarti</vt:lpstr>
      <vt:lpstr>    </vt:lpstr>
      <vt:lpstr>    3.3. Tikslinės populiacijos dalis procentais, 3 metų bėgyje dalyvavusi gimdos ka</vt:lpstr>
      <vt:lpstr/>
      <vt:lpstr>IV. APIBENDRINIMAS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 REKOMENDACIJOS</vt:lpstr>
    </vt:vector>
  </TitlesOfParts>
  <Company/>
  <LinksUpToDate>false</LinksUpToDate>
  <CharactersWithSpaces>37924</CharactersWithSpaces>
  <SharedDoc>false</SharedDoc>
  <HLinks>
    <vt:vector size="72" baseType="variant">
      <vt:variant>
        <vt:i4>1310781</vt:i4>
      </vt:variant>
      <vt:variant>
        <vt:i4>68</vt:i4>
      </vt:variant>
      <vt:variant>
        <vt:i4>0</vt:i4>
      </vt:variant>
      <vt:variant>
        <vt:i4>5</vt:i4>
      </vt:variant>
      <vt:variant>
        <vt:lpwstr/>
      </vt:variant>
      <vt:variant>
        <vt:lpwstr>_Toc86735771</vt:lpwstr>
      </vt:variant>
      <vt:variant>
        <vt:i4>1376317</vt:i4>
      </vt:variant>
      <vt:variant>
        <vt:i4>62</vt:i4>
      </vt:variant>
      <vt:variant>
        <vt:i4>0</vt:i4>
      </vt:variant>
      <vt:variant>
        <vt:i4>5</vt:i4>
      </vt:variant>
      <vt:variant>
        <vt:lpwstr/>
      </vt:variant>
      <vt:variant>
        <vt:lpwstr>_Toc86735770</vt:lpwstr>
      </vt:variant>
      <vt:variant>
        <vt:i4>1835068</vt:i4>
      </vt:variant>
      <vt:variant>
        <vt:i4>56</vt:i4>
      </vt:variant>
      <vt:variant>
        <vt:i4>0</vt:i4>
      </vt:variant>
      <vt:variant>
        <vt:i4>5</vt:i4>
      </vt:variant>
      <vt:variant>
        <vt:lpwstr/>
      </vt:variant>
      <vt:variant>
        <vt:lpwstr>_Toc86735769</vt:lpwstr>
      </vt:variant>
      <vt:variant>
        <vt:i4>1900604</vt:i4>
      </vt:variant>
      <vt:variant>
        <vt:i4>50</vt:i4>
      </vt:variant>
      <vt:variant>
        <vt:i4>0</vt:i4>
      </vt:variant>
      <vt:variant>
        <vt:i4>5</vt:i4>
      </vt:variant>
      <vt:variant>
        <vt:lpwstr/>
      </vt:variant>
      <vt:variant>
        <vt:lpwstr>_Toc86735768</vt:lpwstr>
      </vt:variant>
      <vt:variant>
        <vt:i4>1179708</vt:i4>
      </vt:variant>
      <vt:variant>
        <vt:i4>44</vt:i4>
      </vt:variant>
      <vt:variant>
        <vt:i4>0</vt:i4>
      </vt:variant>
      <vt:variant>
        <vt:i4>5</vt:i4>
      </vt:variant>
      <vt:variant>
        <vt:lpwstr/>
      </vt:variant>
      <vt:variant>
        <vt:lpwstr>_Toc86735767</vt:lpwstr>
      </vt:variant>
      <vt:variant>
        <vt:i4>1245244</vt:i4>
      </vt:variant>
      <vt:variant>
        <vt:i4>38</vt:i4>
      </vt:variant>
      <vt:variant>
        <vt:i4>0</vt:i4>
      </vt:variant>
      <vt:variant>
        <vt:i4>5</vt:i4>
      </vt:variant>
      <vt:variant>
        <vt:lpwstr/>
      </vt:variant>
      <vt:variant>
        <vt:lpwstr>_Toc86735766</vt:lpwstr>
      </vt:variant>
      <vt:variant>
        <vt:i4>1048636</vt:i4>
      </vt:variant>
      <vt:variant>
        <vt:i4>32</vt:i4>
      </vt:variant>
      <vt:variant>
        <vt:i4>0</vt:i4>
      </vt:variant>
      <vt:variant>
        <vt:i4>5</vt:i4>
      </vt:variant>
      <vt:variant>
        <vt:lpwstr/>
      </vt:variant>
      <vt:variant>
        <vt:lpwstr>_Toc86735765</vt:lpwstr>
      </vt:variant>
      <vt:variant>
        <vt:i4>1114172</vt:i4>
      </vt:variant>
      <vt:variant>
        <vt:i4>26</vt:i4>
      </vt:variant>
      <vt:variant>
        <vt:i4>0</vt:i4>
      </vt:variant>
      <vt:variant>
        <vt:i4>5</vt:i4>
      </vt:variant>
      <vt:variant>
        <vt:lpwstr/>
      </vt:variant>
      <vt:variant>
        <vt:lpwstr>_Toc86735764</vt:lpwstr>
      </vt:variant>
      <vt:variant>
        <vt:i4>1441852</vt:i4>
      </vt:variant>
      <vt:variant>
        <vt:i4>20</vt:i4>
      </vt:variant>
      <vt:variant>
        <vt:i4>0</vt:i4>
      </vt:variant>
      <vt:variant>
        <vt:i4>5</vt:i4>
      </vt:variant>
      <vt:variant>
        <vt:lpwstr/>
      </vt:variant>
      <vt:variant>
        <vt:lpwstr>_Toc86735763</vt:lpwstr>
      </vt:variant>
      <vt:variant>
        <vt:i4>1507388</vt:i4>
      </vt:variant>
      <vt:variant>
        <vt:i4>14</vt:i4>
      </vt:variant>
      <vt:variant>
        <vt:i4>0</vt:i4>
      </vt:variant>
      <vt:variant>
        <vt:i4>5</vt:i4>
      </vt:variant>
      <vt:variant>
        <vt:lpwstr/>
      </vt:variant>
      <vt:variant>
        <vt:lpwstr>_Toc86735762</vt:lpwstr>
      </vt:variant>
      <vt:variant>
        <vt:i4>1310780</vt:i4>
      </vt:variant>
      <vt:variant>
        <vt:i4>8</vt:i4>
      </vt:variant>
      <vt:variant>
        <vt:i4>0</vt:i4>
      </vt:variant>
      <vt:variant>
        <vt:i4>5</vt:i4>
      </vt:variant>
      <vt:variant>
        <vt:lpwstr/>
      </vt:variant>
      <vt:variant>
        <vt:lpwstr>_Toc86735761</vt:lpwstr>
      </vt:variant>
      <vt:variant>
        <vt:i4>1376316</vt:i4>
      </vt:variant>
      <vt:variant>
        <vt:i4>2</vt:i4>
      </vt:variant>
      <vt:variant>
        <vt:i4>0</vt:i4>
      </vt:variant>
      <vt:variant>
        <vt:i4>5</vt:i4>
      </vt:variant>
      <vt:variant>
        <vt:lpwstr/>
      </vt:variant>
      <vt:variant>
        <vt:lpwstr>_Toc86735760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cp:lastModifiedBy>A.Prismontiene</cp:lastModifiedBy>
  <cp:revision>2</cp:revision>
  <cp:lastPrinted>2015-10-14T11:08:00Z</cp:lastPrinted>
  <dcterms:created xsi:type="dcterms:W3CDTF">2021-12-22T07:26:00Z</dcterms:created>
  <dcterms:modified xsi:type="dcterms:W3CDTF">2021-12-22T07:26:00Z</dcterms:modified>
</cp:coreProperties>
</file>