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15c5ceb5c0c24c3ba6838ada4568a867"/>
        <w:lock w:val="sdtLocked"/>
        <w:richText/>
      </w:sdtPr>
      <w:sdtContent>
        <w:p w14:paraId="1282C2F6" w14:textId="77777777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jc w:val="both"/>
            <w:rPr>
              <w:rFonts w:eastAsia="Calibri"/>
              <w:sz w:val="10"/>
              <w:szCs w:val="10"/>
            </w:rPr>
          </w:pPr>
        </w:p>
        <w:p w14:paraId="70456EBC" w14:textId="5DB793C4">
          <w:pPr>
            <w:ind w:left="5387"/>
            <w:rPr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szCs w:val="24"/>
            </w:rPr>
            <w:t xml:space="preserve">aprašo </w:t>
          </w:r>
        </w:p>
        <w:p w14:paraId="5DFA8105" w14:textId="1E710123">
          <w:pPr>
            <w:ind w:left="5387"/>
            <w:rPr>
              <w:bCs/>
              <w:szCs w:val="24"/>
            </w:rPr>
          </w:pPr>
          <w:sdt>
            <w:sdtPr>
              <w:alias w:val="Numeris"/>
              <w:tag w:val="nr_15c5ceb5c0c24c3ba6838ada4568a867"/>
              <w:lock w:val="sdtLocked"/>
              <w:richText/>
            </w:sdtPr>
            <w:sdtContent>
              <w:r>
                <w:rPr>
                  <w:bCs/>
                  <w:szCs w:val="24"/>
                </w:rPr>
                <w:t>4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71539330" w14:textId="77777777">
          <w:pPr>
            <w:jc w:val="center"/>
            <w:rPr>
              <w:b/>
              <w:szCs w:val="24"/>
            </w:rPr>
          </w:pPr>
        </w:p>
        <w:p w14:paraId="0983FEB1" w14:textId="792080A0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15c5ceb5c0c24c3ba6838ada4568a867"/>
              <w:lock w:val="sdtLocked"/>
              <w:richText/>
            </w:sdtPr>
            <w:sdtContent>
              <w:r>
                <w:rPr>
                  <w:b/>
                  <w:szCs w:val="24"/>
                </w:rPr>
                <w:t>STUDENTŲ PILIETINIŲ, MOKSLINIŲ, VERSLUMO, KŪRYBINIŲ IR SPORTINIŲ PROJEKTŲ PARAIŠKOS ADMINISTRACINĖS ATITIKTIES IR IŠLAIDŲ TINKAMUMO VERTINIMO FORMA</w:t>
              </w:r>
            </w:sdtContent>
          </w:sdt>
        </w:p>
        <w:p w14:paraId="27CE8373" w14:textId="77777777"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 w14:paraId="64D12C5B" w14:textId="77777777"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F05B19D" w14:textId="77777777"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 w14:paraId="687B7F57" w14:textId="77777777"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 w14:paraId="479F93A6" w14:textId="0DCFA40B">
          <w:pPr>
            <w:ind w:firstLine="1860"/>
            <w:jc w:val="both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 w14:paraId="4FF0130E" w14:textId="77777777">
          <w:pPr>
            <w:jc w:val="center"/>
            <w:rPr>
              <w:szCs w:val="24"/>
            </w:rPr>
          </w:pPr>
        </w:p>
        <w:p w14:paraId="4817F26D" w14:textId="77777777"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 w14:paraId="59BC207B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 w14:paraId="2136E334" w14:textId="77777777">
          <w:pPr>
            <w:jc w:val="center"/>
            <w:rPr>
              <w:szCs w:val="24"/>
            </w:rPr>
          </w:pPr>
        </w:p>
        <w:p w14:paraId="51B71788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 w14:paraId="6CADF292" w14:textId="77777777">
            <w:tc>
              <w:tcPr>
                <w:tcW w:w="9854" w:type="dxa"/>
                <w:shd w:val="clear" w:color="auto" w:fill="auto"/>
              </w:tcPr>
              <w:p w14:paraId="780EAD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 w14:paraId="663037D2" w14:textId="77777777">
                <w:pPr>
                  <w:jc w:val="center"/>
                  <w:rPr>
                    <w:szCs w:val="24"/>
                  </w:rPr>
                </w:pPr>
              </w:p>
              <w:p w14:paraId="62DA52F8" w14:textId="77777777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683FBC4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(projekto pavadinimas)</w:t>
          </w:r>
        </w:p>
        <w:p w14:paraId="1028EDE7" w14:textId="77425946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 w14:paraId="4767DA0D" w14:textId="77777777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16"/>
            <w:gridCol w:w="7317"/>
            <w:gridCol w:w="1115"/>
            <w:gridCol w:w="1097"/>
          </w:tblGrid>
          <w:tr w14:paraId="0729443D" w14:textId="77777777">
            <w:trPr>
              <w:cantSplit/>
            </w:trPr>
            <w:tc>
              <w:tcPr>
                <w:tcW w:w="516" w:type="dxa"/>
                <w:vAlign w:val="center"/>
              </w:tcPr>
              <w:p w14:paraId="12EA980F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</w:t>
                </w:r>
              </w:p>
              <w:p w14:paraId="7C11FC8F" w14:textId="4CD830FE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Nr.</w:t>
                </w:r>
              </w:p>
            </w:tc>
            <w:tc>
              <w:tcPr>
                <w:tcW w:w="7317" w:type="dxa"/>
                <w:vAlign w:val="center"/>
              </w:tcPr>
              <w:p w14:paraId="5912E3F9" w14:textId="078CA38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5" w:type="dxa"/>
                <w:vAlign w:val="center"/>
              </w:tcPr>
              <w:p w14:paraId="44C0A232" w14:textId="4F59BB19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Taip</w:t>
                </w:r>
              </w:p>
            </w:tc>
            <w:tc>
              <w:tcPr>
                <w:tcW w:w="1097" w:type="dxa"/>
                <w:vAlign w:val="center"/>
              </w:tcPr>
              <w:p w14:paraId="2D1B30BB" w14:textId="406B9AA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Ne</w:t>
                </w:r>
              </w:p>
            </w:tc>
          </w:tr>
          <w:tr w14:paraId="2AA12769" w14:textId="77777777">
            <w:trPr>
              <w:cantSplit/>
            </w:trPr>
            <w:tc>
              <w:tcPr>
                <w:tcW w:w="516" w:type="dxa"/>
              </w:tcPr>
              <w:p w14:paraId="761D180C" w14:textId="77777777"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317" w:type="dxa"/>
              </w:tcPr>
              <w:p w14:paraId="55306EC2" w14:textId="71D4E7B3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>Studentų pilietinių, mokslinių, verslumo, kūrybinių ir sportinių projektų lėšų skyrimo, panaudojimo ir atsiskaitymo už panaudotas lėšas 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 3 punktas)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3E15DF9E" w14:textId="7D94960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83093C0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E151C54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012946A7" w14:textId="4C6A826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529" w:type="dxa"/>
                <w:gridSpan w:val="3"/>
                <w:shd w:val="clear" w:color="auto" w:fill="auto"/>
              </w:tcPr>
              <w:p w14:paraId="41344A59" w14:textId="330DE107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(-iai) atitinka šiuos reikalavimus:</w:t>
                </w:r>
              </w:p>
            </w:tc>
          </w:tr>
          <w:tr w14:paraId="71FA29BC" w14:textId="77777777">
            <w:trPr>
              <w:cantSplit/>
            </w:trPr>
            <w:tc>
              <w:tcPr>
                <w:tcW w:w="516" w:type="dxa"/>
                <w:vMerge/>
              </w:tcPr>
              <w:p w14:paraId="28D4FCF5" w14:textId="5576D9F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DF90A57" w14:textId="0DA82AC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Pareiškėjas ir partneris nėra bankrutuojantys, likviduojami arba reorganizuojami, neturi įsiskolinimų, jiems nėra pradėtas ikiteisminis tyrimas, jų veikla nėra sustabdyta ar apribota, dėl jų per pastaruosius 5 metus nebuvo priimtas ir įsiteisėjęs apkaltinamasis teismo nuosprendis pagal veikas, nustatytas Finansinės paramos ir bendrojo finansavimo lėšų grąžinimo į Lietuvos Respublikos valstybės biudžetą taisyklėse, patvirtintose Lietuvos Respublikos Vyriausybės 2005 m. gegužės 30 d. nutarimu Nr. 590 „Dėl Finansinės paramos ir bendrojo finansavimo lėšų grąžinimo į Lietuvos Respublikos valstybės biudžetą taisyklių patvirtinimo“ (Aprašo 16.1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260E5C16" w14:textId="484B8864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FEF7F7A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D214139" w14:textId="77777777">
            <w:trPr>
              <w:cantSplit/>
            </w:trPr>
            <w:tc>
              <w:tcPr>
                <w:tcW w:w="516" w:type="dxa"/>
                <w:vMerge/>
              </w:tcPr>
              <w:p w14:paraId="3B8EED3F" w14:textId="03EA110F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753064EC" w14:textId="4F1F328F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Pareiškėjo ar partnerio vadovas ar buhalteris (finansininkas), ar kitas pareiškėjo ar partnerio vadovo įgaliotas asmuo, turintis teisę surašyti ir pasirašyti apskaitos dokumentus, neturi neišnykusio arba nepanaikinto teistumo (Aprašo 16.2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5C9CA62C" w14:textId="14BC510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9FCA51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9CF174F" w14:textId="77777777">
            <w:trPr>
              <w:cantSplit/>
            </w:trPr>
            <w:tc>
              <w:tcPr>
                <w:tcW w:w="516" w:type="dxa"/>
                <w:vMerge/>
              </w:tcPr>
              <w:p w14:paraId="676BEAF4" w14:textId="751C2C4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B05BA48" w14:textId="785A521C"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rFonts w:eastAsia="Calibri"/>
                    <w:b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su Valstybiniu studijų fondu sudarytas sutartis yra atsiskaitęs už gautas lėšas projektams finansuoti ir (arba) grąžinęs Fondui lėšas, kurios pripažintos netinkamomis finansuoti</w:t>
                </w:r>
              </w:p>
              <w:p w14:paraId="32217A45" w14:textId="639D4624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(Aprašo 16.3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495C648F" w14:textId="177E28B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88AA454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A2D36AE" w14:textId="77777777">
            <w:trPr>
              <w:cantSplit/>
            </w:trPr>
            <w:tc>
              <w:tcPr>
                <w:tcW w:w="516" w:type="dxa"/>
              </w:tcPr>
              <w:p w14:paraId="3AF8C519" w14:textId="63045C0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317" w:type="dxa"/>
              </w:tcPr>
              <w:p w14:paraId="74AE2D84" w14:textId="56EF43D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elektroninėmis priemonėmis: elektroniniu paštu projektai@vsf.lt arba naudojantis Nacionaline elektroninių siuntų pristatymo, naudojant pašto tinklą, informacine sistema (Aprašo 17 punktas)</w:t>
                </w:r>
              </w:p>
            </w:tc>
            <w:tc>
              <w:tcPr>
                <w:tcW w:w="1115" w:type="dxa"/>
                <w:vAlign w:val="center"/>
              </w:tcPr>
              <w:p w14:paraId="59150E33" w14:textId="5DEC581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17CE8E13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C2BD73E" w14:textId="77777777">
            <w:trPr>
              <w:cantSplit/>
            </w:trPr>
            <w:tc>
              <w:tcPr>
                <w:tcW w:w="516" w:type="dxa"/>
              </w:tcPr>
              <w:p w14:paraId="7D77AC20" w14:textId="434CAB7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317" w:type="dxa"/>
              </w:tcPr>
              <w:p w14:paraId="73133DB6" w14:textId="3886C77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pasirašyta kvalifikuotu elektroniniu parašu (Aprašo 17 punktas)</w:t>
                </w:r>
              </w:p>
            </w:tc>
            <w:tc>
              <w:tcPr>
                <w:tcW w:w="1115" w:type="dxa"/>
                <w:vAlign w:val="center"/>
              </w:tcPr>
              <w:p w14:paraId="44335326" w14:textId="4EFBFD8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099F2B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5DE6BD2" w14:textId="77777777">
            <w:trPr>
              <w:cantSplit/>
            </w:trPr>
            <w:tc>
              <w:tcPr>
                <w:tcW w:w="516" w:type="dxa"/>
              </w:tcPr>
              <w:p w14:paraId="0371A7E3" w14:textId="17BAB7C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</w:p>
            </w:tc>
            <w:tc>
              <w:tcPr>
                <w:tcW w:w="7317" w:type="dxa"/>
              </w:tcPr>
              <w:p w14:paraId="3A42608B" w14:textId="259FB458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iki konkurso skelbime nurodyto paraiškų pateikimo termino pabaigos (Aprašo 18 punktas)</w:t>
                </w:r>
              </w:p>
            </w:tc>
            <w:tc>
              <w:tcPr>
                <w:tcW w:w="1115" w:type="dxa"/>
                <w:vAlign w:val="center"/>
              </w:tcPr>
              <w:p w14:paraId="1F7E8D5D" w14:textId="343A5DC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501EC98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2030286B" w14:textId="77777777">
            <w:trPr>
              <w:cantSplit/>
            </w:trPr>
            <w:tc>
              <w:tcPr>
                <w:tcW w:w="516" w:type="dxa"/>
              </w:tcPr>
              <w:p w14:paraId="00DB20A6" w14:textId="533690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317" w:type="dxa"/>
              </w:tcPr>
              <w:p w14:paraId="71802D1C" w14:textId="418F061B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priede pateiktą formą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5D4F7CD6" w14:textId="3E2CF33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751840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128894A" w14:textId="77777777">
            <w:trPr>
              <w:cantSplit/>
            </w:trPr>
            <w:tc>
              <w:tcPr>
                <w:tcW w:w="516" w:type="dxa"/>
              </w:tcPr>
              <w:p w14:paraId="728B4A30" w14:textId="025496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317" w:type="dxa"/>
              </w:tcPr>
              <w:p w14:paraId="64AA11EA" w14:textId="26EA049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6B7E2F39" w14:textId="5D7C315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2E68927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B67CE4F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58491063" w14:textId="5FD4EAED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529" w:type="dxa"/>
                <w:gridSpan w:val="3"/>
              </w:tcPr>
              <w:p w14:paraId="0E64C860" w14:textId="322C4C15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</w:tr>
          <w:tr w14:paraId="5472F165" w14:textId="77777777">
            <w:trPr>
              <w:cantSplit/>
            </w:trPr>
            <w:tc>
              <w:tcPr>
                <w:tcW w:w="516" w:type="dxa"/>
                <w:vMerge/>
              </w:tcPr>
              <w:p w14:paraId="686298D2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298D8E40" w14:textId="7ABED2F8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bendradarbiavimo sutarčių ar kitų dokumentų, patvirtinančių bendradarbiavimą su projekto partneriais dėl projekto veiklų vykdymo, kopijos (Aprašo 19.2.1 papunktis)</w:t>
                </w:r>
              </w:p>
            </w:tc>
            <w:tc>
              <w:tcPr>
                <w:tcW w:w="1115" w:type="dxa"/>
                <w:vAlign w:val="center"/>
              </w:tcPr>
              <w:p w14:paraId="3696FE8C" w14:textId="3E687F7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9B01DC5" w14:textId="1A475A86">
                <w:pPr>
                  <w:jc w:val="center"/>
                  <w:rPr>
                    <w:szCs w:val="24"/>
                  </w:rPr>
                </w:pPr>
              </w:p>
            </w:tc>
          </w:tr>
          <w:tr w14:paraId="57A2A5BB" w14:textId="77777777">
            <w:trPr>
              <w:cantSplit/>
            </w:trPr>
            <w:tc>
              <w:tcPr>
                <w:tcW w:w="516" w:type="dxa"/>
                <w:vMerge/>
              </w:tcPr>
              <w:p w14:paraId="1CFBC075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11305E0" w14:textId="05B0643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įgaliojimo pasirašyti paraišką (jei paraišką pasirašo ne organizacijos vadovas) kopija (Aprašo 19.2.2 papunktis)</w:t>
                </w:r>
              </w:p>
            </w:tc>
            <w:tc>
              <w:tcPr>
                <w:tcW w:w="1115" w:type="dxa"/>
                <w:vAlign w:val="center"/>
              </w:tcPr>
              <w:p w14:paraId="51D50CC9" w14:textId="7B2498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5584D84" w14:textId="49EF4486">
                <w:pPr>
                  <w:jc w:val="center"/>
                  <w:rPr>
                    <w:szCs w:val="24"/>
                  </w:rPr>
                </w:pPr>
              </w:p>
            </w:tc>
          </w:tr>
          <w:tr w14:paraId="46C7A6FC" w14:textId="77777777">
            <w:trPr>
              <w:cantSplit/>
            </w:trPr>
            <w:tc>
              <w:tcPr>
                <w:tcW w:w="516" w:type="dxa"/>
                <w:vMerge/>
              </w:tcPr>
              <w:p w14:paraId="0231AF46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471DB7EB" w14:textId="340A5F48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planuojamų įsigyti projektui įgyvendinti būtinų prekių ar paslaugų vidutinę rinkos kainą pagrindžiantys dokumentai (Aprašo 19.2.3 papunktis)</w:t>
                </w:r>
              </w:p>
            </w:tc>
            <w:tc>
              <w:tcPr>
                <w:tcW w:w="1115" w:type="dxa"/>
                <w:vAlign w:val="center"/>
              </w:tcPr>
              <w:p w14:paraId="5A2581A5" w14:textId="4AD4B19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BEB8E86" w14:textId="007EC48F">
                <w:pPr>
                  <w:jc w:val="center"/>
                  <w:rPr>
                    <w:szCs w:val="24"/>
                  </w:rPr>
                </w:pPr>
              </w:p>
            </w:tc>
          </w:tr>
          <w:tr w14:paraId="3BB7343F" w14:textId="77777777">
            <w:trPr>
              <w:cantSplit/>
            </w:trPr>
            <w:tc>
              <w:tcPr>
                <w:tcW w:w="516" w:type="dxa"/>
                <w:vMerge/>
              </w:tcPr>
              <w:p w14:paraId="745DF892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5415EFE0" w14:textId="0298F46A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5" w:type="dxa"/>
                <w:vAlign w:val="center"/>
              </w:tcPr>
              <w:p w14:paraId="68A04182" w14:textId="5E04DC22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6FE0FF6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3AE8B43E" w14:textId="77777777">
            <w:trPr>
              <w:cantSplit/>
            </w:trPr>
            <w:tc>
              <w:tcPr>
                <w:tcW w:w="516" w:type="dxa"/>
                <w:vMerge/>
              </w:tcPr>
              <w:p w14:paraId="08BD4EEA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1891037" w14:textId="359AC2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5" w:type="dxa"/>
                <w:vAlign w:val="center"/>
              </w:tcPr>
              <w:p w14:paraId="62400A6F" w14:textId="7B7DE9C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DD3936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F5875E0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1167FDCD" w14:textId="2E6D293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7317" w:type="dxa"/>
              </w:tcPr>
              <w:p w14:paraId="5D805878" w14:textId="0D23082E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Visas projekto veiklas numatoma įgyvendinti Lietuvos Respublikos teritorijoje (Aprašo 21.1 papunktis)</w:t>
                </w:r>
              </w:p>
            </w:tc>
            <w:tc>
              <w:tcPr>
                <w:tcW w:w="1115" w:type="dxa"/>
                <w:vAlign w:val="center"/>
              </w:tcPr>
              <w:p w14:paraId="1FCED9E0" w14:textId="287F5B6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5D891787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A613D46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788F0A39" w14:textId="719F1274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317" w:type="dxa"/>
              </w:tcPr>
              <w:p w14:paraId="22883049" w14:textId="19EB8FF1"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5" w:type="dxa"/>
                <w:vAlign w:val="center"/>
              </w:tcPr>
              <w:p w14:paraId="5DB1127F" w14:textId="38E34B7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D1F71E5" w14:textId="77777777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</w:tr>
          <w:tr w14:paraId="1F852F92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097D8A42" w14:textId="263F9A4B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317" w:type="dxa"/>
              </w:tcPr>
              <w:p w14:paraId="302DC704" w14:textId="3D40D3AB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Projektui įgyvendinti tinkamų finansuoti išlaidų suma yra nuo 5 iki 20 tūkst. eurų (Aprašo 21.3 papunktis)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6738B167" w14:textId="02D349D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04FAAB2A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1AE0B108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83D4AF6" w14:textId="2AE55B2F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12.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427198FB" w14:textId="7B051E1C">
                <w:pPr>
                  <w:jc w:val="both"/>
                  <w:rPr>
                    <w:rFonts w:eastAsia="Calibri"/>
                    <w:bCs/>
                    <w:color w:val="000000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Projektas skirtas studentų mokslinės veiklos iniciatyvai įgyvendinti, jo pareiškėjas nėra Lietuvos aukštoji mokykla ir pareiškėjas neturi partnerio – Lietuvos mokslo ir studijų institucijos (Aprašo 21.5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1B06B851" w14:textId="7EC53BC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6BD9BAD0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9B9151C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2B25DAFD" w14:textId="3F3D4BC6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13.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664ED9E9" w14:textId="12E30389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projektui (-ams) praėjusiais kalendoriais metais skirtas finansavimas, tačiau pareiškėjas projekto neįgyvendino (Aprašo 21.6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A0AB877" w14:textId="074BD16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8539649" w14:textId="6F937712">
                <w:pPr>
                  <w:jc w:val="center"/>
                  <w:rPr>
                    <w:szCs w:val="24"/>
                  </w:rPr>
                </w:pPr>
              </w:p>
            </w:tc>
          </w:tr>
          <w:tr w14:paraId="0476F011" w14:textId="77777777">
            <w:trPr>
              <w:cantSplit/>
              <w:trHeight w:val="813"/>
            </w:trPr>
            <w:tc>
              <w:tcPr>
                <w:tcW w:w="10045" w:type="dxa"/>
                <w:gridSpan w:val="4"/>
                <w:tcBorders>
                  <w:bottom w:val="single" w:sz="4" w:space="0" w:color="auto"/>
                </w:tcBorders>
              </w:tcPr>
              <w:p w14:paraId="537D2EBD" w14:textId="6421EE1C">
                <w:pPr>
                  <w:jc w:val="center"/>
                  <w:rPr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Jeigu anksčiau nurodytų aplinkybių pagrindu paraiška turi būti atmetama, tolesnis išlaidų tinkamumo vertinimas neatliekamas</w:t>
                </w:r>
              </w:p>
            </w:tc>
          </w:tr>
          <w:tr w14:paraId="5633AD48" w14:textId="77777777">
            <w:trPr>
              <w:cantSplit/>
              <w:trHeight w:val="480"/>
            </w:trPr>
            <w:tc>
              <w:tcPr>
                <w:tcW w:w="10045" w:type="dxa"/>
                <w:gridSpan w:val="4"/>
                <w:tcBorders>
                  <w:top w:val="single" w:sz="4" w:space="0" w:color="auto"/>
                </w:tcBorders>
              </w:tcPr>
              <w:p w14:paraId="6F84D6DC" w14:textId="5CDF222E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Paraiškoje nurodytų išlaidų tinkamumo vertinimas</w:t>
                </w:r>
              </w:p>
            </w:tc>
          </w:tr>
          <w:tr w14:paraId="662FABDF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147B8701" w14:textId="2E58C0C5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14.</w:t>
                </w:r>
              </w:p>
            </w:tc>
            <w:tc>
              <w:tcPr>
                <w:tcW w:w="8432" w:type="dxa"/>
                <w:gridSpan w:val="2"/>
                <w:tcBorders>
                  <w:left w:val="single" w:sz="4" w:space="0" w:color="auto"/>
                </w:tcBorders>
              </w:tcPr>
              <w:p w14:paraId="5B4234E9" w14:textId="2A934A38">
                <w:pPr>
                  <w:rPr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Prašoma finansuoti suma, EUR</w:t>
                </w:r>
              </w:p>
            </w:tc>
            <w:tc>
              <w:tcPr>
                <w:tcW w:w="1097" w:type="dxa"/>
                <w:vAlign w:val="center"/>
              </w:tcPr>
              <w:p w14:paraId="15F4AA23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23954F1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ABD9CA9" w14:textId="3A2227E0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15.</w:t>
                </w:r>
              </w:p>
            </w:tc>
            <w:tc>
              <w:tcPr>
                <w:tcW w:w="7317" w:type="dxa"/>
                <w:tcBorders>
                  <w:left w:val="single" w:sz="4" w:space="0" w:color="auto"/>
                </w:tcBorders>
              </w:tcPr>
              <w:p w14:paraId="072FE347" w14:textId="525679CA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Netinkamos finansuoti išlaidos: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532ED323" w14:textId="3745F90A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Aprašo punktas*</w:t>
                </w:r>
              </w:p>
            </w:tc>
            <w:tc>
              <w:tcPr>
                <w:tcW w:w="1097" w:type="dxa"/>
                <w:vAlign w:val="center"/>
              </w:tcPr>
              <w:p w14:paraId="4666D655" w14:textId="1E3CEC5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Suma, EUR</w:t>
                </w:r>
              </w:p>
            </w:tc>
          </w:tr>
          <w:tr w14:paraId="0612945F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AD6B15" w14:textId="77777777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7317" w:type="dxa"/>
                <w:tcBorders>
                  <w:left w:val="single" w:sz="4" w:space="0" w:color="auto"/>
                </w:tcBorders>
              </w:tcPr>
              <w:p w14:paraId="02F1FF84" w14:textId="76549C6D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18E41A3C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1CF3AE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28CF69CE" w14:textId="77777777">
            <w:trPr>
              <w:cantSplit/>
              <w:trHeight w:val="480"/>
            </w:trPr>
            <w:tc>
              <w:tcPr>
                <w:tcW w:w="51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FDCB10" w14:textId="77777777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8432" w:type="dxa"/>
                <w:gridSpan w:val="2"/>
                <w:tcBorders>
                  <w:left w:val="single" w:sz="4" w:space="0" w:color="auto"/>
                  <w:bottom w:val="single" w:sz="4" w:space="0" w:color="auto"/>
                </w:tcBorders>
              </w:tcPr>
              <w:p w14:paraId="5995733C" w14:textId="0E6113F5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Netinkama finansuoti iš viso</w:t>
                </w: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55729BCA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64DFA8D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63809324" w14:textId="2F626CEC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16.</w:t>
                </w:r>
              </w:p>
            </w:tc>
            <w:tc>
              <w:tcPr>
                <w:tcW w:w="8432" w:type="dxa"/>
                <w:gridSpan w:val="2"/>
                <w:tcBorders>
                  <w:bottom w:val="single" w:sz="4" w:space="0" w:color="auto"/>
                </w:tcBorders>
              </w:tcPr>
              <w:p w14:paraId="61C95FA9" w14:textId="79271FCE">
                <w:pPr>
                  <w:rPr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Siūloma finansuoti suma, EUR</w:t>
                </w: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567B316" w14:textId="77777777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290542D3" w14:textId="3D47542D">
          <w:pPr>
            <w:jc w:val="both"/>
            <w:rPr>
              <w:i/>
              <w:szCs w:val="24"/>
            </w:rPr>
          </w:pPr>
          <w:r>
            <w:rPr>
              <w:i/>
              <w:szCs w:val="24"/>
            </w:rPr>
            <w:t>*Nurodoma, pagal kurį Aprašo punktą išlaidos pripažintos netinkamomis finansuoti.</w:t>
          </w:r>
        </w:p>
        <w:p w14:paraId="0B208996" w14:textId="77777777">
          <w:pPr>
            <w:jc w:val="both"/>
            <w:rPr>
              <w:i/>
              <w:szCs w:val="24"/>
            </w:rPr>
          </w:pPr>
        </w:p>
        <w:p w14:paraId="49E154D2" w14:textId="747528B2">
          <w:pPr>
            <w:rPr>
              <w:szCs w:val="24"/>
            </w:rPr>
          </w:pPr>
          <w:r>
            <w:rPr>
              <w:b/>
              <w:szCs w:val="24"/>
            </w:rPr>
            <w:t>Išvada.</w:t>
          </w:r>
          <w:r>
            <w:rPr>
              <w:szCs w:val="24"/>
            </w:rPr>
            <w:t xml:space="preserve"> Paraiška atitinka / neatitinka administracinės atitikties ir </w:t>
          </w:r>
          <w:r>
            <w:rPr>
              <w:rFonts w:eastAsia="Calibri"/>
              <w:bCs/>
              <w:szCs w:val="24"/>
            </w:rPr>
            <w:t>išlaidų tinkamumo</w:t>
          </w:r>
          <w:r>
            <w:rPr>
              <w:szCs w:val="24"/>
            </w:rPr>
            <w:t xml:space="preserve"> vertinimo reikalavimus (-ų).</w:t>
          </w:r>
        </w:p>
        <w:p w14:paraId="647FD0A8" w14:textId="400AC322">
          <w:pPr>
            <w:ind w:firstLine="1425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 w14:paraId="27CDEBFA" w14:textId="21E28EFE">
          <w:pPr>
            <w:rPr>
              <w:rFonts w:eastAsia="Calibri"/>
              <w:i/>
              <w:sz w:val="22"/>
              <w:szCs w:val="24"/>
            </w:rPr>
          </w:pPr>
        </w:p>
        <w:p w14:paraId="2F29197F" w14:textId="77777777">
          <w:pPr>
            <w:rPr>
              <w:i/>
              <w:sz w:val="22"/>
              <w:szCs w:val="24"/>
            </w:rPr>
          </w:pPr>
        </w:p>
        <w:p w14:paraId="1674AB1B" w14:textId="77777777"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>Paraišką 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 w14:paraId="132B2C3D" w14:textId="77777777"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4D4D7C5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 w14:paraId="44665371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249BFCB4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0F3A5963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4C83F631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7D889DB9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7D17BFEF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14:paraId="5C4DF3E7" w14:textId="77777777"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A4CCFBD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6FCA6C9C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3B58CB1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6E32B0F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3F7A03C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7DCB0A11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14E1A25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p w14:paraId="3592C580" w14:textId="60CD8783">
          <w:pPr>
            <w:rPr>
              <w:rFonts w:ascii="Calibri" w:eastAsia="Calibri" w:hAnsi="Calibri"/>
              <w:sz w:val="22"/>
              <w:szCs w:val="22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02B9AD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4DA67A96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7015" w14:textId="77777777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76E3C857" w14:textId="77777777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1C756" w14:textId="77777777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3CC83" w14:textId="77777777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C2E50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48D4545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8BA6F" w14:textId="77777777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D053F3E" w14:textId="77777777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65BFB" w14:textId="77777777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3F9F5" w14:textId="77777777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6A4E414"/>
  <w15:docId w15:val="{7677E6C8-5FED-44C8-8813-C573D4A04F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4" Abbr="4 pr." Title="STUDENTŲ PILIETINIŲ, MOKSLINIŲ, VERSLUMO, KŪRYBINIŲ IR SPORTINIŲ PROJEKTŲ PARAIŠKOS ADMINISTRACINĖS ATITIKTIES IR IŠLAIDŲ TINKAMUMO VERTINIMO FORMA" DocPartId="d21426c702c043dcb54e8e0fae2771ef" PartId="15c5ceb5c0c24c3ba6838ada4568a867"/>
</Parts>
</file>

<file path=customXml/itemProps1.xml><?xml version="1.0" encoding="utf-8"?>
<ds:datastoreItem xmlns:ds="http://schemas.openxmlformats.org/officeDocument/2006/customXml" ds:itemID="{57B93415-7AB7-4052-979F-0DAAE55A50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AE17A4E-7C6F-488C-9AD3-C7665F0B53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12780C-B12A-454F-B437-BC43C56162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718915A-5525-49FE-93F5-038CC6E0A37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33EF5D8-C6CA-4B50-B3BB-CF70DEF4C4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552</Words>
  <Characters>4136</Characters>
  <Application>Microsoft Office Word</Application>
  <DocSecurity>4</DocSecurity>
  <Lines>196</Lines>
  <Paragraphs>78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2021-12-29T12:09:00Z</dcterms:created>
  <dc:creator>Svecias</dc:creator>
  <lastModifiedBy>adlibuser</lastModifiedBy>
  <lastPrinted>2021-01-15T09:23:00Z</lastPrinted>
  <dcterms:modified xsi:type="dcterms:W3CDTF">2021-12-29T12:09:00Z</dcterms:modified>
  <revision>2</revision>
  <dc:title>fdc0eb93-63cc-40dd-97fe-a57149d0ccbd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