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3EED5" w14:textId="77777777" w:rsidR="000F2CB0" w:rsidRDefault="00DE7105">
      <w:pPr>
        <w:tabs>
          <w:tab w:val="center" w:pos="4819"/>
          <w:tab w:val="right" w:pos="9638"/>
        </w:tabs>
        <w:overflowPunct w:val="0"/>
        <w:textAlignment w:val="baseline"/>
        <w:rPr>
          <w:rFonts w:ascii="HelveticaLT" w:hAnsi="HelveticaLT"/>
          <w:sz w:val="20"/>
          <w:lang w:val="en-GB"/>
        </w:rPr>
      </w:pPr>
    </w:p>
    <w:p w14:paraId="70A6BAD1" w14:textId="77777777" w:rsidR="000F2CB0" w:rsidRDefault="00DE7105">
      <w:pPr>
        <w:overflowPunct w:val="0"/>
        <w:ind w:left="9720"/>
        <w:textAlignment w:val="baseline"/>
        <w:rPr>
          <w:szCs w:val="24"/>
        </w:rPr>
      </w:pPr>
      <w:r>
        <w:rPr>
          <w:szCs w:val="24"/>
        </w:rPr>
        <w:t>PATVIRTINTA</w:t>
      </w:r>
    </w:p>
    <w:p w14:paraId="4759DA8A" w14:textId="76680DEB" w:rsidR="000F2CB0" w:rsidRDefault="00DE7105">
      <w:pPr>
        <w:overflowPunct w:val="0"/>
        <w:ind w:left="9720"/>
        <w:textAlignment w:val="baseline"/>
        <w:rPr>
          <w:szCs w:val="24"/>
        </w:rPr>
      </w:pPr>
      <w:r>
        <w:rPr>
          <w:szCs w:val="24"/>
        </w:rPr>
        <w:t>Lietuvos Respublikos švietimo, mokslo ir sporto ministro 2022 m. gruodžio 15 d. įsakymu Nr. V-1957</w:t>
      </w:r>
    </w:p>
    <w:p w14:paraId="5D21A84A" w14:textId="77777777" w:rsidR="000F2CB0" w:rsidRDefault="000F2CB0">
      <w:pPr>
        <w:overflowPunct w:val="0"/>
        <w:ind w:left="6235"/>
        <w:textAlignment w:val="baseline"/>
        <w:rPr>
          <w:sz w:val="12"/>
          <w:szCs w:val="16"/>
        </w:rPr>
      </w:pPr>
    </w:p>
    <w:p w14:paraId="6F41F5A6" w14:textId="77777777" w:rsidR="000F2CB0" w:rsidRDefault="00DE7105">
      <w:pPr>
        <w:overflowPunct w:val="0"/>
        <w:jc w:val="center"/>
        <w:textAlignment w:val="baseline"/>
        <w:rPr>
          <w:b/>
          <w:caps/>
          <w:szCs w:val="24"/>
        </w:rPr>
      </w:pPr>
      <w:r>
        <w:rPr>
          <w:b/>
          <w:caps/>
          <w:szCs w:val="24"/>
        </w:rPr>
        <w:t xml:space="preserve">Studentų, priimamų 2023 metais į aukštĄSIAS mokyklAS, </w:t>
      </w:r>
      <w:r>
        <w:rPr>
          <w:b/>
          <w:caps/>
          <w:szCs w:val="24"/>
        </w:rPr>
        <w:t>norminės universitetinIŲ studijų kainos</w:t>
      </w:r>
    </w:p>
    <w:p w14:paraId="5079C82E" w14:textId="77777777" w:rsidR="000F2CB0" w:rsidRDefault="000F2CB0">
      <w:pPr>
        <w:tabs>
          <w:tab w:val="left" w:pos="4680"/>
        </w:tabs>
        <w:overflowPunct w:val="0"/>
        <w:jc w:val="center"/>
        <w:textAlignment w:val="baseline"/>
        <w:rPr>
          <w:b/>
          <w:caps/>
          <w:sz w:val="12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8"/>
        <w:gridCol w:w="4463"/>
        <w:gridCol w:w="1116"/>
        <w:gridCol w:w="975"/>
        <w:gridCol w:w="1116"/>
        <w:gridCol w:w="975"/>
        <w:gridCol w:w="1116"/>
        <w:gridCol w:w="975"/>
        <w:gridCol w:w="1116"/>
        <w:gridCol w:w="1007"/>
        <w:gridCol w:w="1085"/>
        <w:gridCol w:w="1041"/>
      </w:tblGrid>
      <w:tr w:rsidR="000F2CB0" w14:paraId="41C0AD50" w14:textId="77777777" w:rsidTr="00DE7105">
        <w:trPr>
          <w:cantSplit/>
          <w:trHeight w:val="20"/>
          <w:jc w:val="center"/>
        </w:trPr>
        <w:tc>
          <w:tcPr>
            <w:tcW w:w="192" w:type="pct"/>
            <w:vMerge w:val="restart"/>
            <w:shd w:val="clear" w:color="auto" w:fill="auto"/>
            <w:vAlign w:val="center"/>
          </w:tcPr>
          <w:p w14:paraId="6B0175AF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bookmarkStart w:id="0" w:name="_GoBack"/>
            <w:r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1432" w:type="pct"/>
            <w:vMerge w:val="restart"/>
            <w:shd w:val="clear" w:color="auto" w:fill="auto"/>
            <w:vAlign w:val="center"/>
          </w:tcPr>
          <w:p w14:paraId="320CA6C6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Studijų kryptis (studijų programų grupė) </w:t>
            </w:r>
          </w:p>
        </w:tc>
        <w:tc>
          <w:tcPr>
            <w:tcW w:w="3377" w:type="pct"/>
            <w:gridSpan w:val="10"/>
            <w:shd w:val="clear" w:color="auto" w:fill="auto"/>
            <w:vAlign w:val="bottom"/>
          </w:tcPr>
          <w:p w14:paraId="2A66B87F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Norminės studijų kainos (</w:t>
            </w:r>
            <w:proofErr w:type="spellStart"/>
            <w:r>
              <w:rPr>
                <w:sz w:val="22"/>
                <w:szCs w:val="22"/>
                <w:lang w:eastAsia="lt-LT"/>
              </w:rPr>
              <w:t>Eur</w:t>
            </w:r>
            <w:proofErr w:type="spellEnd"/>
            <w:r>
              <w:rPr>
                <w:sz w:val="22"/>
                <w:szCs w:val="22"/>
                <w:lang w:eastAsia="lt-LT"/>
              </w:rPr>
              <w:t>)</w:t>
            </w:r>
          </w:p>
        </w:tc>
      </w:tr>
      <w:tr w:rsidR="000F2CB0" w14:paraId="31CA6CE9" w14:textId="77777777" w:rsidTr="00DE7105">
        <w:trPr>
          <w:cantSplit/>
          <w:trHeight w:val="20"/>
          <w:jc w:val="center"/>
        </w:trPr>
        <w:tc>
          <w:tcPr>
            <w:tcW w:w="192" w:type="pct"/>
            <w:vMerge/>
            <w:vAlign w:val="center"/>
          </w:tcPr>
          <w:p w14:paraId="17C5B35A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432" w:type="pct"/>
            <w:vMerge/>
            <w:vAlign w:val="center"/>
          </w:tcPr>
          <w:p w14:paraId="167E3CA5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71" w:type="pct"/>
            <w:gridSpan w:val="2"/>
            <w:vMerge w:val="restart"/>
            <w:shd w:val="clear" w:color="auto" w:fill="auto"/>
            <w:vAlign w:val="center"/>
          </w:tcPr>
          <w:p w14:paraId="03E93B38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pirmoji studijų pakopa</w:t>
            </w:r>
          </w:p>
        </w:tc>
        <w:tc>
          <w:tcPr>
            <w:tcW w:w="671" w:type="pct"/>
            <w:gridSpan w:val="2"/>
            <w:vMerge w:val="restart"/>
            <w:shd w:val="clear" w:color="auto" w:fill="auto"/>
            <w:vAlign w:val="center"/>
          </w:tcPr>
          <w:p w14:paraId="25918C71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antroji studijų pakopa</w:t>
            </w:r>
          </w:p>
        </w:tc>
        <w:tc>
          <w:tcPr>
            <w:tcW w:w="671" w:type="pct"/>
            <w:gridSpan w:val="2"/>
            <w:vMerge w:val="restart"/>
            <w:shd w:val="clear" w:color="auto" w:fill="auto"/>
            <w:vAlign w:val="center"/>
          </w:tcPr>
          <w:p w14:paraId="5BC58E43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trečioji studijų pakopa</w:t>
            </w:r>
          </w:p>
        </w:tc>
        <w:tc>
          <w:tcPr>
            <w:tcW w:w="1363" w:type="pct"/>
            <w:gridSpan w:val="4"/>
            <w:shd w:val="clear" w:color="auto" w:fill="auto"/>
            <w:vAlign w:val="bottom"/>
          </w:tcPr>
          <w:p w14:paraId="44EF778E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profesinės studijos</w:t>
            </w:r>
          </w:p>
        </w:tc>
      </w:tr>
      <w:tr w:rsidR="000F2CB0" w14:paraId="4105587F" w14:textId="77777777" w:rsidTr="00DE7105">
        <w:trPr>
          <w:cantSplit/>
          <w:trHeight w:val="20"/>
          <w:jc w:val="center"/>
        </w:trPr>
        <w:tc>
          <w:tcPr>
            <w:tcW w:w="192" w:type="pct"/>
            <w:vMerge/>
            <w:vAlign w:val="center"/>
          </w:tcPr>
          <w:p w14:paraId="3DC0F6D1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432" w:type="pct"/>
            <w:vMerge/>
            <w:vAlign w:val="center"/>
          </w:tcPr>
          <w:p w14:paraId="2EC99767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71" w:type="pct"/>
            <w:gridSpan w:val="2"/>
            <w:vMerge/>
            <w:vAlign w:val="center"/>
          </w:tcPr>
          <w:p w14:paraId="06C21E57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71" w:type="pct"/>
            <w:gridSpan w:val="2"/>
            <w:vMerge/>
            <w:vAlign w:val="center"/>
          </w:tcPr>
          <w:p w14:paraId="6012B3DD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71" w:type="pct"/>
            <w:gridSpan w:val="2"/>
            <w:vMerge/>
            <w:vAlign w:val="center"/>
          </w:tcPr>
          <w:p w14:paraId="488B1155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681" w:type="pct"/>
            <w:gridSpan w:val="2"/>
            <w:shd w:val="clear" w:color="auto" w:fill="auto"/>
            <w:vAlign w:val="bottom"/>
          </w:tcPr>
          <w:p w14:paraId="1A24C0E0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rezidentūra </w:t>
            </w:r>
          </w:p>
        </w:tc>
        <w:tc>
          <w:tcPr>
            <w:tcW w:w="682" w:type="pct"/>
            <w:gridSpan w:val="2"/>
            <w:shd w:val="clear" w:color="auto" w:fill="auto"/>
            <w:vAlign w:val="bottom"/>
          </w:tcPr>
          <w:p w14:paraId="0F08006F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kitos studijos</w:t>
            </w:r>
          </w:p>
        </w:tc>
      </w:tr>
      <w:tr w:rsidR="000F2CB0" w14:paraId="2F05DD46" w14:textId="77777777" w:rsidTr="00DE7105">
        <w:trPr>
          <w:cantSplit/>
          <w:trHeight w:val="20"/>
          <w:jc w:val="center"/>
        </w:trPr>
        <w:tc>
          <w:tcPr>
            <w:tcW w:w="192" w:type="pct"/>
            <w:vMerge/>
            <w:vAlign w:val="center"/>
          </w:tcPr>
          <w:p w14:paraId="0520E67E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432" w:type="pct"/>
            <w:vMerge/>
            <w:vAlign w:val="center"/>
          </w:tcPr>
          <w:p w14:paraId="5A3727E5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358" w:type="pct"/>
            <w:shd w:val="clear" w:color="auto" w:fill="auto"/>
            <w:vAlign w:val="bottom"/>
          </w:tcPr>
          <w:p w14:paraId="110257E8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nuolatinė studijų forma</w:t>
            </w:r>
          </w:p>
        </w:tc>
        <w:tc>
          <w:tcPr>
            <w:tcW w:w="313" w:type="pct"/>
            <w:shd w:val="clear" w:color="auto" w:fill="auto"/>
            <w:vAlign w:val="bottom"/>
          </w:tcPr>
          <w:p w14:paraId="21F31F59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ištęstinė studijų forma</w:t>
            </w:r>
          </w:p>
        </w:tc>
        <w:tc>
          <w:tcPr>
            <w:tcW w:w="358" w:type="pct"/>
            <w:shd w:val="clear" w:color="auto" w:fill="auto"/>
            <w:vAlign w:val="bottom"/>
          </w:tcPr>
          <w:p w14:paraId="0706586D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nuolatinė studijų forma</w:t>
            </w:r>
          </w:p>
        </w:tc>
        <w:tc>
          <w:tcPr>
            <w:tcW w:w="313" w:type="pct"/>
            <w:shd w:val="clear" w:color="auto" w:fill="auto"/>
            <w:vAlign w:val="bottom"/>
          </w:tcPr>
          <w:p w14:paraId="197AFED4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ištęstinė studijų forma</w:t>
            </w:r>
          </w:p>
        </w:tc>
        <w:tc>
          <w:tcPr>
            <w:tcW w:w="358" w:type="pct"/>
            <w:shd w:val="clear" w:color="auto" w:fill="auto"/>
            <w:vAlign w:val="bottom"/>
          </w:tcPr>
          <w:p w14:paraId="1E8ECB75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nuolatinė studijų forma</w:t>
            </w:r>
          </w:p>
        </w:tc>
        <w:tc>
          <w:tcPr>
            <w:tcW w:w="313" w:type="pct"/>
            <w:shd w:val="clear" w:color="auto" w:fill="auto"/>
            <w:vAlign w:val="bottom"/>
          </w:tcPr>
          <w:p w14:paraId="67200312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ištęstinė studijų forma</w:t>
            </w:r>
          </w:p>
        </w:tc>
        <w:tc>
          <w:tcPr>
            <w:tcW w:w="358" w:type="pct"/>
            <w:shd w:val="clear" w:color="auto" w:fill="auto"/>
            <w:vAlign w:val="bottom"/>
          </w:tcPr>
          <w:p w14:paraId="5222B2E3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nuolatinė studijų forma</w:t>
            </w:r>
          </w:p>
        </w:tc>
        <w:tc>
          <w:tcPr>
            <w:tcW w:w="323" w:type="pct"/>
            <w:shd w:val="clear" w:color="auto" w:fill="auto"/>
            <w:vAlign w:val="bottom"/>
          </w:tcPr>
          <w:p w14:paraId="18359724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ištęstinė studijų forma</w:t>
            </w:r>
          </w:p>
        </w:tc>
        <w:tc>
          <w:tcPr>
            <w:tcW w:w="348" w:type="pct"/>
            <w:shd w:val="clear" w:color="auto" w:fill="auto"/>
            <w:vAlign w:val="bottom"/>
          </w:tcPr>
          <w:p w14:paraId="5AF41066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nuolatinė studijų forma</w:t>
            </w:r>
          </w:p>
        </w:tc>
        <w:tc>
          <w:tcPr>
            <w:tcW w:w="334" w:type="pct"/>
            <w:shd w:val="clear" w:color="auto" w:fill="auto"/>
            <w:vAlign w:val="bottom"/>
          </w:tcPr>
          <w:p w14:paraId="60260E77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ištęstinė studijų forma</w:t>
            </w:r>
          </w:p>
        </w:tc>
      </w:tr>
      <w:tr w:rsidR="000F2CB0" w14:paraId="20BE180B" w14:textId="77777777" w:rsidTr="00DE7105">
        <w:trPr>
          <w:cantSplit/>
          <w:trHeight w:val="20"/>
          <w:jc w:val="center"/>
        </w:trPr>
        <w:tc>
          <w:tcPr>
            <w:tcW w:w="192" w:type="pct"/>
            <w:shd w:val="clear" w:color="auto" w:fill="auto"/>
            <w:vAlign w:val="center"/>
          </w:tcPr>
          <w:p w14:paraId="0F068B71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1432" w:type="pct"/>
            <w:shd w:val="clear" w:color="auto" w:fill="auto"/>
          </w:tcPr>
          <w:p w14:paraId="09202CB2" w14:textId="77777777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Lingvistikos, literatūrologijos, kalbos studijų kryptys, istorijos, filosofijos, teologijos, paveldo studijų, religijos studijų, kultūros studijų, menotyros, ekonomikos, politikos mokslų, sociologijos, socialinio darbo, antropologijos, visuomeninės geograf</w:t>
            </w:r>
            <w:r>
              <w:rPr>
                <w:sz w:val="22"/>
                <w:szCs w:val="22"/>
                <w:lang w:eastAsia="lt-LT"/>
              </w:rPr>
              <w:t>ijos, informacijos paslaugų, komunikacijos, leidybos, žurnalistikos studijų kryptys, teisės, verslo ir viešosios vadybos studijų krypčių grupės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5F5672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2 865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842C95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1 910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F0972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4 295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A58E4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2 863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01140C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11 589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AD585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7 726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8E1BE5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D0EC18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FE2EA2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4FD57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</w:t>
            </w:r>
          </w:p>
        </w:tc>
      </w:tr>
      <w:tr w:rsidR="000F2CB0" w14:paraId="125F3350" w14:textId="77777777" w:rsidTr="00DE7105">
        <w:trPr>
          <w:cantSplit/>
          <w:trHeight w:val="20"/>
          <w:jc w:val="center"/>
        </w:trPr>
        <w:tc>
          <w:tcPr>
            <w:tcW w:w="192" w:type="pct"/>
            <w:shd w:val="clear" w:color="auto" w:fill="auto"/>
            <w:vAlign w:val="center"/>
          </w:tcPr>
          <w:p w14:paraId="37AD2C99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1432" w:type="pct"/>
            <w:shd w:val="clear" w:color="auto" w:fill="auto"/>
          </w:tcPr>
          <w:p w14:paraId="0994B1D1" w14:textId="77777777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Archeologijos studijų kryptis, ugdymo mokslų, informatikos </w:t>
            </w:r>
            <w:r>
              <w:rPr>
                <w:sz w:val="22"/>
                <w:szCs w:val="22"/>
                <w:lang w:eastAsia="lt-LT"/>
              </w:rPr>
              <w:t>mokslų, fizinių mokslų, gyvybės mokslų studijų krypčių grupės, burnos priežiūros, visuomenės sveikatos, farmacijos, mitybos, medicinos technologijų studijų kryptys, žemės ūkio mokslų, inžinerijos mokslų (išskyrus pilotų rengimą), technologijų mokslų studij</w:t>
            </w:r>
            <w:r>
              <w:rPr>
                <w:sz w:val="22"/>
                <w:szCs w:val="22"/>
                <w:lang w:eastAsia="lt-LT"/>
              </w:rPr>
              <w:t>ų krypčių grupės, psichologijos, klasikinių studijų, filologijos pagal kalbą, vertimo, regiono studijų kryptys, matematikos mokslų studijų krypčių grupė, reabilitacijos, slaugos ir akušerijos, laisvalaikio sporto studijų kryptys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76564D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3 727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D9845D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2 485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B7CD0F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5 157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29A27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3 438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20C4FA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11 </w:t>
            </w:r>
            <w:r>
              <w:rPr>
                <w:sz w:val="22"/>
                <w:szCs w:val="22"/>
                <w:lang w:eastAsia="lt-LT"/>
              </w:rPr>
              <w:t>589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317993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7 726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11AC35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0842C0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57CE4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3 727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C5190F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2 485</w:t>
            </w:r>
          </w:p>
        </w:tc>
      </w:tr>
      <w:tr w:rsidR="000F2CB0" w14:paraId="2B80291F" w14:textId="77777777" w:rsidTr="00DE7105">
        <w:trPr>
          <w:cantSplit/>
          <w:trHeight w:val="20"/>
          <w:jc w:val="center"/>
        </w:trPr>
        <w:tc>
          <w:tcPr>
            <w:tcW w:w="192" w:type="pct"/>
            <w:shd w:val="clear" w:color="auto" w:fill="auto"/>
            <w:vAlign w:val="center"/>
          </w:tcPr>
          <w:p w14:paraId="694035E3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1432" w:type="pct"/>
            <w:shd w:val="clear" w:color="auto" w:fill="auto"/>
          </w:tcPr>
          <w:p w14:paraId="5F603DA6" w14:textId="485C061B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Dailės, dizaino, teatro, kino, šokio, medijų meno, meno objektų restauravimo, pasiekimų sporto, architektūros, kraštovaizdžio architektūros, medicinos studijų kryptys, visuomenės saugumo krypčių grupė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29F0A2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5 065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013CD7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3 377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87AA3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6 495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9AF7D3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4 330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221153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11 589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F756B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7 726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4862A9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8 168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DD099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5 445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386A4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52FB52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</w:t>
            </w:r>
          </w:p>
        </w:tc>
      </w:tr>
      <w:tr w:rsidR="000F2CB0" w14:paraId="1698942E" w14:textId="77777777" w:rsidTr="00DE7105">
        <w:trPr>
          <w:cantSplit/>
          <w:trHeight w:val="20"/>
          <w:jc w:val="center"/>
        </w:trPr>
        <w:tc>
          <w:tcPr>
            <w:tcW w:w="192" w:type="pct"/>
            <w:shd w:val="clear" w:color="auto" w:fill="auto"/>
            <w:vAlign w:val="center"/>
          </w:tcPr>
          <w:p w14:paraId="6EB643CE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4.</w:t>
            </w:r>
          </w:p>
        </w:tc>
        <w:tc>
          <w:tcPr>
            <w:tcW w:w="1432" w:type="pct"/>
            <w:shd w:val="clear" w:color="auto" w:fill="auto"/>
          </w:tcPr>
          <w:p w14:paraId="615422DB" w14:textId="77777777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Muzikos, odontologijos studijų kryptys, veterinarijos mokslų studijų krypčių grupė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CA107C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8 244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E75897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5 496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3E4FE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9 674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8D2459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6 449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B8175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11 589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652AF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7 726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2F34CD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11 347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099735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7 565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FA93F5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0B17AF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</w:t>
            </w:r>
          </w:p>
        </w:tc>
      </w:tr>
      <w:tr w:rsidR="000F2CB0" w14:paraId="655F7195" w14:textId="77777777" w:rsidTr="00DE7105">
        <w:trPr>
          <w:cantSplit/>
          <w:trHeight w:val="20"/>
          <w:jc w:val="center"/>
        </w:trPr>
        <w:tc>
          <w:tcPr>
            <w:tcW w:w="192" w:type="pct"/>
            <w:shd w:val="clear" w:color="auto" w:fill="auto"/>
            <w:vAlign w:val="center"/>
          </w:tcPr>
          <w:p w14:paraId="76796912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5.</w:t>
            </w:r>
          </w:p>
        </w:tc>
        <w:tc>
          <w:tcPr>
            <w:tcW w:w="1432" w:type="pct"/>
            <w:shd w:val="clear" w:color="auto" w:fill="auto"/>
          </w:tcPr>
          <w:p w14:paraId="2AC0D8DE" w14:textId="77777777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Pilotų rengimo studijos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4C83E8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17 962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6D2B27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11 975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D6923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19 392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721C2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12 928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B6D23D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11 589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C41E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7 726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A2427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F993BC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A5432D" w14:textId="77777777" w:rsidR="000F2CB0" w:rsidRDefault="00DE7105">
            <w:pPr>
              <w:overflowPunct w:val="0"/>
              <w:ind w:firstLine="57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EF1C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-</w:t>
            </w:r>
          </w:p>
        </w:tc>
      </w:tr>
    </w:tbl>
    <w:bookmarkEnd w:id="0"/>
    <w:p w14:paraId="199543D0" w14:textId="77777777" w:rsidR="000F2CB0" w:rsidRDefault="00DE7105">
      <w:pPr>
        <w:overflowPunct w:val="0"/>
        <w:jc w:val="center"/>
        <w:textAlignment w:val="baseline"/>
        <w:rPr>
          <w:szCs w:val="24"/>
        </w:rPr>
      </w:pPr>
      <w:r>
        <w:rPr>
          <w:szCs w:val="24"/>
        </w:rPr>
        <w:t>_______________________</w:t>
      </w:r>
    </w:p>
    <w:p w14:paraId="0E573E82" w14:textId="77777777" w:rsidR="000F2CB0" w:rsidRDefault="00DE7105">
      <w:pPr>
        <w:overflowPunct w:val="0"/>
        <w:ind w:left="9720"/>
        <w:textAlignment w:val="baseline"/>
        <w:rPr>
          <w:szCs w:val="24"/>
        </w:rPr>
      </w:pPr>
    </w:p>
    <w:p w14:paraId="4405C0B1" w14:textId="77777777" w:rsidR="000F2CB0" w:rsidRDefault="00DE7105">
      <w:pPr>
        <w:overflowPunct w:val="0"/>
        <w:ind w:left="9720"/>
        <w:textAlignment w:val="baseline"/>
        <w:rPr>
          <w:szCs w:val="24"/>
        </w:rPr>
      </w:pPr>
      <w:r>
        <w:rPr>
          <w:szCs w:val="24"/>
        </w:rPr>
        <w:t>PATVIRTINTA</w:t>
      </w:r>
    </w:p>
    <w:p w14:paraId="2BBE1A5F" w14:textId="473A5AF4" w:rsidR="000F2CB0" w:rsidRDefault="00DE7105">
      <w:pPr>
        <w:overflowPunct w:val="0"/>
        <w:ind w:left="9720"/>
        <w:textAlignment w:val="baseline"/>
        <w:rPr>
          <w:szCs w:val="24"/>
        </w:rPr>
      </w:pPr>
      <w:r>
        <w:rPr>
          <w:szCs w:val="24"/>
        </w:rPr>
        <w:t>Lietuvos Respublikos švietimo, mokslo ir sporto ministro 2022 m. gruodžio 15 d. įsakymu Nr. V-1957</w:t>
      </w:r>
    </w:p>
    <w:p w14:paraId="370680B5" w14:textId="77777777" w:rsidR="000F2CB0" w:rsidRDefault="000F2CB0">
      <w:pPr>
        <w:overflowPunct w:val="0"/>
        <w:ind w:left="6235"/>
        <w:textAlignment w:val="baseline"/>
        <w:rPr>
          <w:szCs w:val="24"/>
        </w:rPr>
      </w:pPr>
    </w:p>
    <w:p w14:paraId="0F848390" w14:textId="6D47A6C9" w:rsidR="000F2CB0" w:rsidRDefault="00DE7105">
      <w:pPr>
        <w:overflowPunct w:val="0"/>
        <w:jc w:val="center"/>
        <w:textAlignment w:val="baseline"/>
        <w:rPr>
          <w:b/>
          <w:caps/>
          <w:szCs w:val="24"/>
        </w:rPr>
      </w:pPr>
      <w:r>
        <w:rPr>
          <w:b/>
          <w:caps/>
          <w:szCs w:val="24"/>
        </w:rPr>
        <w:t xml:space="preserve">Studentų, priimamų 2023 metais į aukštĄSIAS mokyklAS, norminės KOLEGINIŲ IR TRUMPŲJŲ studijų kainos </w:t>
      </w:r>
    </w:p>
    <w:p w14:paraId="69B7DCB0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"/>
        <w:gridCol w:w="6782"/>
        <w:gridCol w:w="4762"/>
        <w:gridCol w:w="3500"/>
      </w:tblGrid>
      <w:tr w:rsidR="000F2CB0" w14:paraId="5EBCE947" w14:textId="2BAE6410" w:rsidTr="00DE7105">
        <w:trPr>
          <w:cantSplit/>
          <w:trHeight w:val="20"/>
        </w:trPr>
        <w:tc>
          <w:tcPr>
            <w:tcW w:w="173" w:type="pct"/>
            <w:vMerge w:val="restart"/>
            <w:shd w:val="clear" w:color="auto" w:fill="auto"/>
            <w:vAlign w:val="center"/>
          </w:tcPr>
          <w:p w14:paraId="4D9A40AD" w14:textId="77777777" w:rsidR="000F2CB0" w:rsidRDefault="00DE7105">
            <w:pPr>
              <w:ind w:right="-108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</w:rPr>
              <w:t>Eil. Nr.</w:t>
            </w:r>
          </w:p>
        </w:tc>
        <w:tc>
          <w:tcPr>
            <w:tcW w:w="2176" w:type="pct"/>
            <w:vMerge w:val="restart"/>
            <w:shd w:val="clear" w:color="auto" w:fill="auto"/>
            <w:vAlign w:val="center"/>
          </w:tcPr>
          <w:p w14:paraId="31B0068A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Studijų kryptis (studijų programų grupė)</w:t>
            </w:r>
          </w:p>
        </w:tc>
        <w:tc>
          <w:tcPr>
            <w:tcW w:w="2651" w:type="pct"/>
            <w:gridSpan w:val="2"/>
            <w:shd w:val="clear" w:color="auto" w:fill="auto"/>
            <w:vAlign w:val="center"/>
          </w:tcPr>
          <w:p w14:paraId="48F79FDE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</w:rPr>
              <w:t>Norminės studijų kainos (</w:t>
            </w:r>
            <w:proofErr w:type="spellStart"/>
            <w:r>
              <w:rPr>
                <w:sz w:val="22"/>
                <w:szCs w:val="22"/>
              </w:rPr>
              <w:t>Eur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0F2CB0" w14:paraId="3151B000" w14:textId="77777777" w:rsidTr="00DE7105">
        <w:trPr>
          <w:cantSplit/>
          <w:trHeight w:val="20"/>
        </w:trPr>
        <w:tc>
          <w:tcPr>
            <w:tcW w:w="173" w:type="pct"/>
            <w:vMerge/>
            <w:vAlign w:val="center"/>
          </w:tcPr>
          <w:p w14:paraId="104E3CA3" w14:textId="77777777" w:rsidR="000F2CB0" w:rsidRDefault="000F2CB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2176" w:type="pct"/>
            <w:vMerge/>
            <w:vAlign w:val="center"/>
          </w:tcPr>
          <w:p w14:paraId="2478E5A6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651" w:type="pct"/>
            <w:gridSpan w:val="2"/>
            <w:shd w:val="clear" w:color="auto" w:fill="auto"/>
            <w:vAlign w:val="center"/>
          </w:tcPr>
          <w:p w14:paraId="4D0EE021" w14:textId="70D65E75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pirmoji studijų pakopa, trumposios studijos</w:t>
            </w:r>
          </w:p>
        </w:tc>
      </w:tr>
      <w:tr w:rsidR="000F2CB0" w14:paraId="4625B3DB" w14:textId="77777777" w:rsidTr="00DE7105">
        <w:trPr>
          <w:cantSplit/>
          <w:trHeight w:val="20"/>
        </w:trPr>
        <w:tc>
          <w:tcPr>
            <w:tcW w:w="173" w:type="pct"/>
            <w:vMerge/>
            <w:vAlign w:val="center"/>
          </w:tcPr>
          <w:p w14:paraId="25D9AD85" w14:textId="77777777" w:rsidR="000F2CB0" w:rsidRDefault="000F2CB0">
            <w:pPr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2176" w:type="pct"/>
            <w:vMerge/>
            <w:vAlign w:val="center"/>
          </w:tcPr>
          <w:p w14:paraId="2AE27FAA" w14:textId="77777777" w:rsidR="000F2CB0" w:rsidRDefault="000F2CB0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528" w:type="pct"/>
            <w:shd w:val="clear" w:color="auto" w:fill="auto"/>
            <w:vAlign w:val="center"/>
          </w:tcPr>
          <w:p w14:paraId="4E486703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nuolatinė studijų forma</w:t>
            </w:r>
          </w:p>
        </w:tc>
        <w:tc>
          <w:tcPr>
            <w:tcW w:w="1123" w:type="pct"/>
            <w:shd w:val="clear" w:color="auto" w:fill="auto"/>
            <w:vAlign w:val="center"/>
          </w:tcPr>
          <w:p w14:paraId="4AA4B827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ištęstinė studijų forma</w:t>
            </w:r>
          </w:p>
        </w:tc>
      </w:tr>
      <w:tr w:rsidR="000F2CB0" w14:paraId="0FFA1A5E" w14:textId="77777777" w:rsidTr="00DE7105">
        <w:trPr>
          <w:cantSplit/>
          <w:trHeight w:val="20"/>
        </w:trPr>
        <w:tc>
          <w:tcPr>
            <w:tcW w:w="173" w:type="pct"/>
            <w:shd w:val="clear" w:color="auto" w:fill="auto"/>
            <w:vAlign w:val="center"/>
          </w:tcPr>
          <w:p w14:paraId="2F71C01C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2176" w:type="pct"/>
            <w:shd w:val="clear" w:color="auto" w:fill="auto"/>
          </w:tcPr>
          <w:p w14:paraId="39E3CD10" w14:textId="77777777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Socialinių mokslų, teisės, verslo ir viešosios vadybos studijų krypčių </w:t>
            </w:r>
            <w:r>
              <w:rPr>
                <w:sz w:val="22"/>
                <w:szCs w:val="22"/>
                <w:lang w:eastAsia="lt-LT"/>
              </w:rPr>
              <w:t>grupės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3E9EF3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1 974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64BCB3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1 316</w:t>
            </w:r>
          </w:p>
        </w:tc>
      </w:tr>
      <w:tr w:rsidR="000F2CB0" w14:paraId="7717FB07" w14:textId="77777777" w:rsidTr="00DE7105">
        <w:trPr>
          <w:cantSplit/>
          <w:trHeight w:val="20"/>
        </w:trPr>
        <w:tc>
          <w:tcPr>
            <w:tcW w:w="173" w:type="pct"/>
            <w:shd w:val="clear" w:color="auto" w:fill="auto"/>
            <w:vAlign w:val="center"/>
          </w:tcPr>
          <w:p w14:paraId="08D236E8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2176" w:type="pct"/>
            <w:shd w:val="clear" w:color="auto" w:fill="auto"/>
          </w:tcPr>
          <w:p w14:paraId="039122F3" w14:textId="77777777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Gyvybės mokslų, sveikatos mokslų (išskyrus medicinos technologijas), žemės ūkio mokslų, fizinių mokslų, inžinerijos mokslų, informatikos mokslų, technologijų mokslų, humanitarinių mokslų (išskyrus Lietuvių kalbos gestų vertimą) </w:t>
            </w:r>
            <w:r>
              <w:rPr>
                <w:sz w:val="22"/>
                <w:szCs w:val="22"/>
                <w:lang w:eastAsia="lt-LT"/>
              </w:rPr>
              <w:t>studijų krypčių grupės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F66E62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2 692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F5A8F4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1 795</w:t>
            </w:r>
          </w:p>
        </w:tc>
      </w:tr>
      <w:tr w:rsidR="000F2CB0" w14:paraId="6C190173" w14:textId="77777777" w:rsidTr="00DE7105">
        <w:trPr>
          <w:cantSplit/>
          <w:trHeight w:val="20"/>
        </w:trPr>
        <w:tc>
          <w:tcPr>
            <w:tcW w:w="173" w:type="pct"/>
            <w:shd w:val="clear" w:color="auto" w:fill="auto"/>
            <w:vAlign w:val="center"/>
          </w:tcPr>
          <w:p w14:paraId="6E063393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2176" w:type="pct"/>
            <w:shd w:val="clear" w:color="auto" w:fill="auto"/>
          </w:tcPr>
          <w:p w14:paraId="7EF58E4D" w14:textId="77777777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Medicinos technologijų studijų kryptis, veterinarijos mokslų, ugdymo mokslų studijų krypčių grupės, Lietuvių kalbos gestų vertimo studijos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612293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3 092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782BF6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2 061</w:t>
            </w:r>
          </w:p>
        </w:tc>
      </w:tr>
      <w:tr w:rsidR="000F2CB0" w14:paraId="75E5E78C" w14:textId="77777777" w:rsidTr="00DE7105">
        <w:trPr>
          <w:cantSplit/>
          <w:trHeight w:val="20"/>
        </w:trPr>
        <w:tc>
          <w:tcPr>
            <w:tcW w:w="173" w:type="pct"/>
            <w:shd w:val="clear" w:color="auto" w:fill="auto"/>
            <w:vAlign w:val="center"/>
          </w:tcPr>
          <w:p w14:paraId="16597757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4.</w:t>
            </w:r>
          </w:p>
        </w:tc>
        <w:tc>
          <w:tcPr>
            <w:tcW w:w="2176" w:type="pct"/>
            <w:shd w:val="clear" w:color="auto" w:fill="auto"/>
          </w:tcPr>
          <w:p w14:paraId="01440114" w14:textId="0D630411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Teatro, kino, šokio, medijų meno, dailės, dizaino, meno </w:t>
            </w:r>
            <w:r>
              <w:rPr>
                <w:sz w:val="22"/>
                <w:szCs w:val="22"/>
                <w:lang w:eastAsia="lt-LT"/>
              </w:rPr>
              <w:t>objektų restauravimo kryptys, visuomenės saugumo studijų krypčių grupė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E9FFC9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4 114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06793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2 743</w:t>
            </w:r>
          </w:p>
        </w:tc>
      </w:tr>
      <w:tr w:rsidR="000F2CB0" w14:paraId="6869737B" w14:textId="77777777" w:rsidTr="00DE7105">
        <w:trPr>
          <w:cantSplit/>
          <w:trHeight w:val="20"/>
        </w:trPr>
        <w:tc>
          <w:tcPr>
            <w:tcW w:w="173" w:type="pct"/>
            <w:shd w:val="clear" w:color="auto" w:fill="auto"/>
            <w:vAlign w:val="center"/>
          </w:tcPr>
          <w:p w14:paraId="0FF0CBC4" w14:textId="77777777" w:rsidR="000F2CB0" w:rsidRDefault="00DE7105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5.</w:t>
            </w:r>
          </w:p>
        </w:tc>
        <w:tc>
          <w:tcPr>
            <w:tcW w:w="2176" w:type="pct"/>
            <w:shd w:val="clear" w:color="auto" w:fill="auto"/>
          </w:tcPr>
          <w:p w14:paraId="23C5D2E1" w14:textId="77777777" w:rsidR="000F2CB0" w:rsidRDefault="00DE7105">
            <w:pPr>
              <w:overflowPunct w:val="0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Muzikos studijų kryptis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7CFCF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7 690</w:t>
            </w: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2C42BE" w14:textId="77777777" w:rsidR="000F2CB0" w:rsidRDefault="00DE7105">
            <w:pPr>
              <w:overflowPunct w:val="0"/>
              <w:jc w:val="center"/>
              <w:textAlignment w:val="baseline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5 127</w:t>
            </w:r>
          </w:p>
        </w:tc>
      </w:tr>
    </w:tbl>
    <w:p w14:paraId="308034EA" w14:textId="77777777" w:rsidR="000F2CB0" w:rsidRDefault="00DE7105">
      <w:pPr>
        <w:overflowPunct w:val="0"/>
        <w:jc w:val="center"/>
        <w:textAlignment w:val="baseline"/>
        <w:rPr>
          <w:szCs w:val="24"/>
        </w:rPr>
      </w:pPr>
      <w:r>
        <w:rPr>
          <w:szCs w:val="24"/>
        </w:rPr>
        <w:t>______________________</w:t>
      </w:r>
    </w:p>
    <w:p w14:paraId="417AB8D1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774DD2D5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7F9E2CA9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72245630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770B66F2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0B794755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46B22D45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3C7F7C0B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01C692E2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39FD9642" w14:textId="77777777" w:rsidR="000F2CB0" w:rsidRDefault="000F2CB0">
      <w:pPr>
        <w:overflowPunct w:val="0"/>
        <w:jc w:val="center"/>
        <w:textAlignment w:val="baseline"/>
        <w:rPr>
          <w:b/>
          <w:caps/>
          <w:szCs w:val="24"/>
        </w:rPr>
      </w:pPr>
    </w:p>
    <w:p w14:paraId="392A8757" w14:textId="77777777" w:rsidR="000F2CB0" w:rsidRDefault="00DE7105">
      <w:pPr>
        <w:overflowPunct w:val="0"/>
        <w:jc w:val="center"/>
        <w:textAlignment w:val="baseline"/>
        <w:rPr>
          <w:b/>
          <w:caps/>
          <w:szCs w:val="24"/>
        </w:rPr>
      </w:pPr>
    </w:p>
    <w:sectPr w:rsidR="000F2CB0" w:rsidSect="00DE71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539" w:right="538" w:bottom="561" w:left="709" w:header="289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C6A52" w14:textId="77777777" w:rsidR="000F2CB0" w:rsidRDefault="00DE7105">
      <w:pPr>
        <w:overflowPunct w:val="0"/>
        <w:textAlignment w:val="baseline"/>
        <w:rPr>
          <w:rFonts w:ascii="HelveticaLT" w:hAnsi="HelveticaLT"/>
          <w:sz w:val="20"/>
          <w:lang w:val="en-GB"/>
        </w:rPr>
      </w:pPr>
      <w:r>
        <w:rPr>
          <w:rFonts w:ascii="HelveticaLT" w:hAnsi="HelveticaLT"/>
          <w:sz w:val="20"/>
          <w:lang w:val="en-GB"/>
        </w:rPr>
        <w:separator/>
      </w:r>
    </w:p>
  </w:endnote>
  <w:endnote w:type="continuationSeparator" w:id="0">
    <w:p w14:paraId="14E36F3B" w14:textId="77777777" w:rsidR="000F2CB0" w:rsidRDefault="00DE7105">
      <w:pPr>
        <w:overflowPunct w:val="0"/>
        <w:textAlignment w:val="baseline"/>
        <w:rPr>
          <w:rFonts w:ascii="HelveticaLT" w:hAnsi="HelveticaLT"/>
          <w:sz w:val="20"/>
          <w:lang w:val="en-GB"/>
        </w:rPr>
      </w:pPr>
      <w:r>
        <w:rPr>
          <w:rFonts w:ascii="HelveticaLT" w:hAnsi="HelveticaLT"/>
          <w:sz w:val="20"/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863BB" w14:textId="77777777" w:rsidR="000F2CB0" w:rsidRDefault="000F2CB0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AF40B" w14:textId="77777777" w:rsidR="000F2CB0" w:rsidRDefault="000F2CB0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ECD25" w14:textId="77777777" w:rsidR="000F2CB0" w:rsidRDefault="000F2CB0">
    <w:pPr>
      <w:tabs>
        <w:tab w:val="center" w:pos="4153"/>
        <w:tab w:val="right" w:pos="8306"/>
      </w:tabs>
      <w:overflowPunct w:val="0"/>
      <w:textAlignment w:val="baseline"/>
      <w:rPr>
        <w:rFonts w:ascii="HelveticaLT" w:hAnsi="HelveticaLT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DFFAF" w14:textId="77777777" w:rsidR="000F2CB0" w:rsidRDefault="00DE7105">
      <w:pPr>
        <w:overflowPunct w:val="0"/>
        <w:textAlignment w:val="baseline"/>
        <w:rPr>
          <w:rFonts w:ascii="HelveticaLT" w:hAnsi="HelveticaLT"/>
          <w:sz w:val="20"/>
          <w:lang w:val="en-GB"/>
        </w:rPr>
      </w:pPr>
      <w:r>
        <w:rPr>
          <w:rFonts w:ascii="HelveticaLT" w:hAnsi="HelveticaLT"/>
          <w:sz w:val="20"/>
          <w:lang w:val="en-GB"/>
        </w:rPr>
        <w:separator/>
      </w:r>
    </w:p>
  </w:footnote>
  <w:footnote w:type="continuationSeparator" w:id="0">
    <w:p w14:paraId="53E90A38" w14:textId="77777777" w:rsidR="000F2CB0" w:rsidRDefault="00DE7105">
      <w:pPr>
        <w:overflowPunct w:val="0"/>
        <w:textAlignment w:val="baseline"/>
        <w:rPr>
          <w:rFonts w:ascii="HelveticaLT" w:hAnsi="HelveticaLT"/>
          <w:sz w:val="20"/>
          <w:lang w:val="en-GB"/>
        </w:rPr>
      </w:pPr>
      <w:r>
        <w:rPr>
          <w:rFonts w:ascii="HelveticaLT" w:hAnsi="HelveticaLT"/>
          <w:sz w:val="20"/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587E6" w14:textId="77777777" w:rsidR="000F2CB0" w:rsidRDefault="000F2CB0">
    <w:pPr>
      <w:tabs>
        <w:tab w:val="center" w:pos="4819"/>
        <w:tab w:val="right" w:pos="9638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7A7CE" w14:textId="77777777" w:rsidR="000F2CB0" w:rsidRDefault="000F2CB0">
    <w:pPr>
      <w:tabs>
        <w:tab w:val="center" w:pos="4819"/>
        <w:tab w:val="right" w:pos="9638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E724" w14:textId="77777777" w:rsidR="000F2CB0" w:rsidRDefault="000F2CB0">
    <w:pPr>
      <w:tabs>
        <w:tab w:val="center" w:pos="4819"/>
        <w:tab w:val="right" w:pos="9638"/>
      </w:tabs>
      <w:overflowPunct w:val="0"/>
      <w:textAlignment w:val="baseline"/>
      <w:rPr>
        <w:rFonts w:ascii="HelveticaLT" w:hAnsi="HelveticaLT"/>
        <w:sz w:val="20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5E"/>
    <w:rsid w:val="00004C5E"/>
    <w:rsid w:val="000F2CB0"/>
    <w:rsid w:val="00DE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45F6955"/>
  <w15:docId w15:val="{2BC477FE-041A-4EDA-8259-5A1C6249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endnotes" Target="endnotes.xml"/>
  <Relationship Id="rId11" Type="http://schemas.openxmlformats.org/officeDocument/2006/relationships/header" Target="header1.xml"/>
  <Relationship Id="rId12" Type="http://schemas.openxmlformats.org/officeDocument/2006/relationships/header" Target="header2.xml"/>
  <Relationship Id="rId13" Type="http://schemas.openxmlformats.org/officeDocument/2006/relationships/footer" Target="footer1.xml"/>
  <Relationship Id="rId14" Type="http://schemas.openxmlformats.org/officeDocument/2006/relationships/footer" Target="footer2.xml"/>
  <Relationship Id="rId15" Type="http://schemas.openxmlformats.org/officeDocument/2006/relationships/header" Target="header3.xml"/>
  <Relationship Id="rId16" Type="http://schemas.openxmlformats.org/officeDocument/2006/relationships/footer" Target="footer3.xml"/>
  <Relationship Id="rId17" Type="http://schemas.openxmlformats.org/officeDocument/2006/relationships/fontTable" Target="fontTable.xml"/>
  <Relationship Id="rId18" Type="http://schemas.openxmlformats.org/officeDocument/2006/relationships/theme" Target="theme/theme1.xml"/>
  <Relationship Id="rId2" Type="http://schemas.openxmlformats.org/officeDocument/2006/relationships/customXml" Target="../customXml/item2.xml"/>
  <Relationship Id="rId3" Type="http://schemas.openxmlformats.org/officeDocument/2006/relationships/customXml" Target="../customXml/item3.xml"/>
  <Relationship Id="rId5" Type="http://schemas.openxmlformats.org/officeDocument/2006/relationships/customXml" Target="../customXml/item5.xml"/>
  <Relationship Id="rId6" Type="http://schemas.openxmlformats.org/officeDocument/2006/relationships/styles" Target="styles.xml"/>
  <Relationship Id="rId7" Type="http://schemas.openxmlformats.org/officeDocument/2006/relationships/settings" Target="settings.xml"/>
  <Relationship Id="rId8" Type="http://schemas.openxmlformats.org/officeDocument/2006/relationships/webSettings" Target="webSettings.xml"/>
  <Relationship Id="rId9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_rels/item2.xml.rels><?xml version="1.0" encoding="UTF-8"?>

<Relationships xmlns="http://schemas.openxmlformats.org/package/2006/relationships">
  <Relationship Id="rId1" Type="http://schemas.openxmlformats.org/officeDocument/2006/relationships/customXmlProps" Target="itemProps2.xml"/>
</Relationships>

</file>

<file path=customXml/_rels/item3.xml.rels><?xml version="1.0" encoding="UTF-8"?>

<Relationships xmlns="http://schemas.openxmlformats.org/package/2006/relationships">
  <Relationship Id="rId1" Type="http://schemas.openxmlformats.org/officeDocument/2006/relationships/customXmlProps" Target="itemProps3.xml"/>
</Relationships>

</file>

<file path=customXml/_rels/item5.xml.rels><?xml version="1.0" encoding="UTF-8"?>

<Relationships xmlns="http://schemas.openxmlformats.org/package/2006/relationships">
  <Relationship Id="rId1" Type="http://schemas.openxmlformats.org/officeDocument/2006/relationships/customXmlProps" Target="itemProps5.xml"/>
</Relationships>
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ECFFBDDA118244861569856C5AC6C3" ma:contentTypeVersion="0" ma:contentTypeDescription="Kurkite naują dokumentą." ma:contentTypeScope="" ma:versionID="e894898859fc6bec26f1b7b2ed962d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83C72-53DC-4A0B-B121-DCC0A3090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4D97CB-306E-4C49-827D-D75D0B2D5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1C114-261A-49CC-B47F-37E122251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209D8CD-B470-4EF0-ACD6-48247334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smm</Company>
  <LinksUpToDate>false</LinksUpToDate>
  <CharactersWithSpaces>3347</CharactersWithSpaces>
  <SharedDoc>false</SharedDoc>
  <HyperlinkBase/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2022-12-15T14:14:00Z</dcterms:created>
  <dc:creator>vpaltanaviciute</dc:creator>
  <lastModifiedBy>ŠAULYTĖ SKAIRIENĖ Dalia</lastModifiedBy>
  <lastPrinted>2010-01-06T09:08:00Z</lastPrinted>
  <dcterms:modified xsi:type="dcterms:W3CDTF">2022-12-15T14:24:00Z</dcterms:modified>
  <revision>3</revision>
  <dc:title>fbef7b7e-0b51-4ccc-a0ae-34ac062fdcfe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0x010100D8ECFFBDDA118244861569856C5AC6C3</vt:lpwstr>
  </property>
  <property fmtid="{D5CDD505-2E9C-101B-9397-08002B2CF9AE}" pid="3" name="Komentarai">
    <vt:lpwstr>Pridėta registravimo metu</vt:lpwstr>
  </property>
</Properties>
</file>