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1 pr."/>
        <w:tag w:val="part_b8056fa54f72496c8c8a005ec4dce276"/>
        <w:lock w:val="sdtLocked"/>
        <w:richText/>
      </w:sdtPr>
      <w:sdtContent>
        <w:p w14:paraId="34D79279" w14:textId="77777777">
          <w:pPr>
            <w:tabs>
              <w:tab w:val="center" w:pos="4819"/>
              <w:tab w:val="right" w:pos="9638"/>
            </w:tabs>
          </w:pPr>
        </w:p>
        <w:p w14:paraId="56E468F2" w14:textId="77777777">
          <w:pPr>
            <w:tabs>
              <w:tab w:val="center" w:pos="4819"/>
              <w:tab w:val="right" w:pos="9638"/>
            </w:tabs>
          </w:pPr>
        </w:p>
        <w:p w14:paraId="139ADE1D" w14:textId="77777777">
          <w:pPr>
            <w:spacing w:line="276" w:lineRule="auto"/>
            <w:jc w:val="center"/>
            <w:rPr>
              <w:rFonts w:ascii="Calibri" w:eastAsia="Calibri" w:hAnsi="Calibri"/>
              <w:sz w:val="22"/>
              <w:szCs w:val="22"/>
            </w:rPr>
          </w:pPr>
        </w:p>
        <w:p w14:paraId="3747BBFA" w14:textId="77777777">
          <w:pPr>
            <w:rPr>
              <w:sz w:val="18"/>
              <w:szCs w:val="18"/>
            </w:rPr>
          </w:pPr>
        </w:p>
        <w:p w14:paraId="56033D8F" w14:textId="71806768">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5  </w:t>
          </w:r>
          <w:sdt>
            <w:sdtPr>
              <w:alias w:val="Numeris"/>
              <w:tag w:val="nr_b8056fa54f72496c8c8a005ec4dce276"/>
              <w:lock w:val="sdtLocked"/>
              <w:richText/>
            </w:sdtPr>
            <w:sdtContent>
              <w:r>
                <w:rPr>
                  <w:szCs w:val="24"/>
                </w:rPr>
                <w:t>5.1</w:t>
              </w:r>
            </w:sdtContent>
          </w:sdt>
          <w:r>
            <w:rPr>
              <w:szCs w:val="24"/>
            </w:rPr>
            <w:t xml:space="preserve"> priedas</w:t>
          </w:r>
        </w:p>
        <w:p w14:paraId="555D8BB0" w14:textId="77777777">
          <w:pPr>
            <w:jc w:val="center"/>
            <w:rPr>
              <w:szCs w:val="24"/>
            </w:rPr>
          </w:pPr>
        </w:p>
        <w:p w14:paraId="00C4B8A1" w14:textId="77777777">
          <w:pPr>
            <w:jc w:val="center"/>
            <w:rPr>
              <w:rFonts w:eastAsia="Calibri"/>
              <w:b/>
              <w:bCs/>
              <w:szCs w:val="24"/>
            </w:rPr>
          </w:pPr>
          <w:sdt>
            <w:sdtPr>
              <w:alias w:val="Pavadinimas"/>
              <w:tag w:val="title_b8056fa54f72496c8c8a005ec4dce276"/>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15EBBC3A" w14:textId="77777777">
          <w:pPr>
            <w:jc w:val="center"/>
            <w:rPr>
              <w:rFonts w:eastAsia="Calibri"/>
              <w:b/>
              <w:bCs/>
              <w:szCs w:val="24"/>
            </w:rPr>
          </w:pPr>
        </w:p>
        <w:p w14:paraId="0FA0B858"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23CCBA96"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001EC794" w14:textId="7777777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37DB21A4"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14:paraId="6D1493C1" w14:textId="77777777">
            <w:tc>
              <w:tcPr>
                <w:tcW w:w="3261" w:type="dxa"/>
              </w:tcPr>
              <w:p w14:paraId="6CA65A7E" w14:textId="77777777">
                <w:pPr>
                  <w:jc w:val="center"/>
                  <w:rPr>
                    <w:rFonts w:eastAsia="Calibri"/>
                    <w:b/>
                    <w:szCs w:val="24"/>
                  </w:rPr>
                </w:pPr>
                <w:r>
                  <w:rPr>
                    <w:rFonts w:eastAsia="Calibri"/>
                    <w:b/>
                    <w:szCs w:val="24"/>
                  </w:rPr>
                  <w:t>Aplinkos tikslai</w:t>
                </w:r>
              </w:p>
              <w:p w14:paraId="44EA9660"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697AB6D" w14:textId="77777777">
                <w:pPr>
                  <w:jc w:val="center"/>
                  <w:rPr>
                    <w:rFonts w:eastAsia="Calibri"/>
                    <w:b/>
                    <w:szCs w:val="24"/>
                  </w:rPr>
                </w:pPr>
                <w:r>
                  <w:rPr>
                    <w:rFonts w:eastAsia="Calibri"/>
                    <w:b/>
                    <w:szCs w:val="24"/>
                  </w:rPr>
                  <w:t>Pagrindimas</w:t>
                </w:r>
              </w:p>
              <w:p w14:paraId="33986A89" w14:textId="77777777">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793BE002" w14:textId="77777777">
                <w:pPr>
                  <w:jc w:val="center"/>
                  <w:rPr>
                    <w:rFonts w:eastAsia="Calibri"/>
                    <w:i/>
                    <w:szCs w:val="24"/>
                  </w:rPr>
                </w:pPr>
                <w:r>
                  <w:rPr>
                    <w:rFonts w:eastAsia="Calibri"/>
                    <w:b/>
                    <w:szCs w:val="24"/>
                  </w:rPr>
                  <w:t>Pagrindimo dokumentai</w:t>
                </w:r>
              </w:p>
              <w:p w14:paraId="090DAF8E"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158BB71D" w14:textId="77777777">
            <w:tc>
              <w:tcPr>
                <w:tcW w:w="3261" w:type="dxa"/>
              </w:tcPr>
              <w:p w14:paraId="497543A8" w14:textId="77777777">
                <w:pPr>
                  <w:tabs>
                    <w:tab w:val="left" w:pos="289"/>
                  </w:tabs>
                  <w:ind w:firstLine="5"/>
                  <w:jc w:val="both"/>
                  <w:rPr>
                    <w:rFonts w:eastAsia="Calibri"/>
                    <w:szCs w:val="24"/>
                  </w:rPr>
                </w:pPr>
                <w:r>
                  <w:rPr>
                    <w:rFonts w:eastAsia="Calibri"/>
                    <w:szCs w:val="24"/>
                  </w:rPr>
                  <w:t>1.</w:t>
                  <w:tab/>
                  <w:t>Klimato kaitos švelninimas</w:t>
                </w:r>
              </w:p>
            </w:tc>
            <w:tc>
              <w:tcPr>
                <w:tcW w:w="5670" w:type="dxa"/>
              </w:tcPr>
              <w:p w14:paraId="32B15747" w14:textId="77777777">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14:paraId="586E1110"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1917D97" w14:textId="77777777">
                <w:pPr>
                  <w:tabs>
                    <w:tab w:val="left" w:pos="589"/>
                  </w:tabs>
                  <w:jc w:val="both"/>
                  <w:rPr>
                    <w:rFonts w:eastAsia="Calibri"/>
                    <w:iCs/>
                    <w:szCs w:val="24"/>
                  </w:rPr>
                </w:pPr>
              </w:p>
            </w:tc>
          </w:tr>
          <w:tr w14:paraId="3A62F776" w14:textId="77777777">
            <w:tc>
              <w:tcPr>
                <w:tcW w:w="3261" w:type="dxa"/>
              </w:tcPr>
              <w:p w14:paraId="2BFCA249" w14:textId="77777777">
                <w:pPr>
                  <w:tabs>
                    <w:tab w:val="left" w:pos="289"/>
                  </w:tabs>
                  <w:ind w:firstLine="5"/>
                  <w:jc w:val="both"/>
                  <w:rPr>
                    <w:rFonts w:eastAsia="Calibri"/>
                    <w:szCs w:val="24"/>
                  </w:rPr>
                </w:pPr>
                <w:r>
                  <w:rPr>
                    <w:rFonts w:eastAsia="Calibri"/>
                    <w:szCs w:val="24"/>
                  </w:rPr>
                  <w:t>2.</w:t>
                  <w:tab/>
                  <w:t>Prisitaikymas prie klimato kaitos</w:t>
                </w:r>
              </w:p>
            </w:tc>
            <w:tc>
              <w:tcPr>
                <w:tcW w:w="5670" w:type="dxa"/>
              </w:tcPr>
              <w:p w14:paraId="15EAA0B1"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6523556E"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7914078" w14:textId="77777777">
                <w:pPr>
                  <w:jc w:val="both"/>
                  <w:rPr>
                    <w:rFonts w:eastAsia="Calibri"/>
                    <w:b/>
                    <w:szCs w:val="24"/>
                    <w:highlight w:val="green"/>
                  </w:rPr>
                </w:pPr>
              </w:p>
            </w:tc>
          </w:tr>
          <w:tr w14:paraId="52F03E7C" w14:textId="77777777">
            <w:tc>
              <w:tcPr>
                <w:tcW w:w="3261" w:type="dxa"/>
              </w:tcPr>
              <w:p w14:paraId="01BC48BB"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14:paraId="2F3EDFC3" w14:textId="7777777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1A1B0DAB"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AE80ABA" w14:textId="77777777">
                <w:pPr>
                  <w:jc w:val="both"/>
                  <w:rPr>
                    <w:rFonts w:eastAsia="Calibri"/>
                    <w:bCs/>
                    <w:szCs w:val="24"/>
                    <w:highlight w:val="green"/>
                  </w:rPr>
                </w:pPr>
              </w:p>
            </w:tc>
          </w:tr>
          <w:tr w14:paraId="26C35B80" w14:textId="77777777">
            <w:tc>
              <w:tcPr>
                <w:tcW w:w="3261" w:type="dxa"/>
              </w:tcPr>
              <w:p w14:paraId="659A0EBC"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14:paraId="067171FE" w14:textId="39F7CA9F">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5DD3BCF1"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6309F5D" w14:textId="77777777">
                <w:pPr>
                  <w:jc w:val="both"/>
                  <w:rPr>
                    <w:bCs/>
                    <w:szCs w:val="24"/>
                  </w:rPr>
                </w:pPr>
              </w:p>
              <w:p w14:paraId="5E2C1FFB" w14:textId="77777777">
                <w:pPr>
                  <w:jc w:val="both"/>
                  <w:rPr>
                    <w:bCs/>
                    <w:szCs w:val="24"/>
                  </w:rPr>
                </w:pPr>
              </w:p>
              <w:p w14:paraId="2BBA57B4" w14:textId="49E38F28">
                <w:pPr>
                  <w:jc w:val="both"/>
                  <w:rPr>
                    <w:rFonts w:eastAsia="Calibri"/>
                    <w:bCs/>
                    <w:szCs w:val="24"/>
                    <w:highlight w:val="green"/>
                  </w:rPr>
                </w:pPr>
              </w:p>
            </w:tc>
          </w:tr>
          <w:tr w14:paraId="7878FF03" w14:textId="77777777">
            <w:tc>
              <w:tcPr>
                <w:tcW w:w="3261" w:type="dxa"/>
              </w:tcPr>
              <w:p w14:paraId="2F99FF70"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14:paraId="41E93F88"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2C372810"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5B08B79E" w14:textId="77777777">
                <w:pPr>
                  <w:jc w:val="both"/>
                  <w:rPr>
                    <w:rFonts w:eastAsia="Calibri"/>
                    <w:szCs w:val="24"/>
                    <w:highlight w:val="green"/>
                  </w:rPr>
                </w:pPr>
              </w:p>
            </w:tc>
          </w:tr>
          <w:tr w14:paraId="1F9CE6B5" w14:textId="77777777">
            <w:tc>
              <w:tcPr>
                <w:tcW w:w="3261" w:type="dxa"/>
              </w:tcPr>
              <w:p w14:paraId="54DC1564"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14:paraId="1A2D8E8C" w14:textId="77777777">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60C255F1"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A67EA86" w14:textId="77777777">
                <w:pPr>
                  <w:jc w:val="both"/>
                  <w:rPr>
                    <w:rFonts w:eastAsia="Calibri"/>
                    <w:szCs w:val="24"/>
                    <w:highlight w:val="green"/>
                  </w:rPr>
                </w:pPr>
              </w:p>
            </w:tc>
          </w:tr>
        </w:tbl>
        <w:sdt>
          <w:sdtPr>
            <w:alias w:val="pabaiga"/>
            <w:tag w:val="part_5ffe3b9de5304877b454f28ae62fd1ad"/>
            <w:lock w:val="sdtLocked"/>
            <w:richText/>
          </w:sdtPr>
          <w:sdtContent>
            <w:p w14:paraId="614B60EE" w14:textId="77777777">
              <w:pPr>
                <w:spacing w:line="276" w:lineRule="auto"/>
                <w:jc w:val="center"/>
                <w:rPr>
                  <w:rFonts w:eastAsia="Calibri"/>
                  <w:szCs w:val="24"/>
                </w:rPr>
              </w:pPr>
              <w:r>
                <w:rPr>
                  <w:rFonts w:eastAsia="Calibri"/>
                  <w:szCs w:val="24"/>
                </w:rPr>
                <w:t>_______________</w:t>
              </w:r>
            </w:p>
            <w:p w14:paraId="23D266A0" w14:textId="77777777">
              <w:pPr>
                <w:rPr>
                  <w:rFonts w:eastAsia="Calibri"/>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A1A621" w14:textId="77777777">
      <w:pPr>
        <w:rPr>
          <w:sz w:val="22"/>
          <w:szCs w:val="22"/>
        </w:rPr>
      </w:pPr>
      <w:r>
        <w:rPr>
          <w:sz w:val="22"/>
          <w:szCs w:val="22"/>
        </w:rPr>
        <w:separator/>
      </w:r>
    </w:p>
  </w:endnote>
  <w:endnote w:type="continuationSeparator" w:id="0">
    <w:p w14:paraId="4AFE9522" w14:textId="77777777">
      <w:pPr>
        <w:rPr>
          <w:sz w:val="22"/>
          <w:szCs w:val="22"/>
        </w:rPr>
      </w:pPr>
      <w:r>
        <w:rPr>
          <w:sz w:val="22"/>
          <w:szCs w:val="22"/>
        </w:rPr>
        <w:continuationSeparator/>
      </w:r>
    </w:p>
  </w:endnote>
  <w:endnote w:type="continuationNotice" w:id="1">
    <w:p w14:paraId="1AE7B64B"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9195F"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1912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E28ED"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16F37E" w14:textId="77777777">
      <w:pPr>
        <w:rPr>
          <w:sz w:val="22"/>
          <w:szCs w:val="22"/>
        </w:rPr>
      </w:pPr>
      <w:r>
        <w:rPr>
          <w:sz w:val="22"/>
          <w:szCs w:val="22"/>
        </w:rPr>
        <w:separator/>
      </w:r>
    </w:p>
  </w:footnote>
  <w:footnote w:type="continuationSeparator" w:id="0">
    <w:p w14:paraId="35F57A78" w14:textId="77777777">
      <w:pPr>
        <w:rPr>
          <w:sz w:val="22"/>
          <w:szCs w:val="22"/>
        </w:rPr>
      </w:pPr>
      <w:r>
        <w:rPr>
          <w:sz w:val="22"/>
          <w:szCs w:val="22"/>
        </w:rPr>
        <w:continuationSeparator/>
      </w:r>
    </w:p>
  </w:footnote>
  <w:footnote w:type="continuationNotice" w:id="1">
    <w:p w14:paraId="279840AE"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B5353"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AE994E" w14:textId="3CA699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1B09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E0F43"/>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5.1" Abbr="5.1 pr." Title="PROJEKTO (ĮSKAITANT JUNGTINĮ PROJEKTĄ) ATITIKTIES REIKŠMINGOS ŽALOS NEDARYMO HORIZONTALIAJAM PRINCIPUI VERTINIMO REIKALAVIMŲ APRAŠAS" DocPartId="32c8d60241f0443c81ee01c5166f3966" PartId="b8056fa54f72496c8c8a005ec4dce276">
    <Part Type="pabaiga" DocPartId="a18f89b7cc424abda7465cfae3942a9e" PartId="5ffe3b9de5304877b454f28ae62fd1ad"/>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E7769CDE-F958-4958-94B3-381F95FF22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EBBC72-2EF2-42CD-A967-C2AA09AB4E64}">
  <ds:schemaRefs>
    <ds:schemaRef ds:uri="http://schemas.openxmlformats.org/officeDocument/2006/bibliography"/>
  </ds:schemaRefs>
</ds:datastoreItem>
</file>

<file path=customXml/itemProps5.xml><?xml version="1.0" encoding="utf-8"?>
<ds:datastoreItem xmlns:ds="http://schemas.openxmlformats.org/officeDocument/2006/customXml" ds:itemID="{A20872F5-D9F6-4F5D-8A59-D675D085EB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708</Words>
  <Characters>5029</Characters>
  <Application>Microsoft Office Word</Application>
  <DocSecurity>4</DocSecurity>
  <Lines>147</Lines>
  <Paragraphs>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HP</vt:lpstr>
      <vt:lpstr/>
    </vt:vector>
  </TitlesOfParts>
  <Company>HP Inc.</Company>
  <LinksUpToDate>false</LinksUpToDate>
  <CharactersWithSpaces>5703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2022-12-14T05:23:00Z</dcterms:created>
  <dc:creator>Virginija Levinskienė</dc:creator>
  <lastModifiedBy>adlibuser</lastModifiedBy>
  <dcterms:modified xsi:type="dcterms:W3CDTF">2022-12-14T05:23:00Z</dcterms:modified>
  <revision>2</revision>
  <dc:title>HP</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96;#Gintaras Maželis;#90;#Laura Neliupšytė;#165;#Lina Šimkevičienė;#166;#Margarita Kairienė;#1119;#Mantas Bernotas;#1089;#Rasa Mockutė</vt:lpwstr>
  </property>
  <property fmtid="{D5CDD505-2E9C-101B-9397-08002B2CF9AE}" pid="6" name="TaxCatchAll">
    <vt:lpwstr/>
  </property>
</Properties>
</file>