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b247bb059c0945cf9c0994541a80fac0"/>
        <w:lock w:val="sdtLocked"/>
        <w:richText/>
      </w:sdtPr>
      <w:sdtContent>
        <w:p>
          <w:pPr>
            <w:tabs>
              <w:tab w:val="center" w:pos="4819"/>
              <w:tab w:val="right" w:pos="9638"/>
            </w:tabs>
            <w:rPr>
              <w:sz w:val="22"/>
              <w:szCs w:val="22"/>
            </w:rPr>
          </w:pPr>
        </w:p>
        <w:p>
          <w:pPr>
            <w:suppressAutoHyphens/>
            <w:ind w:left="6237"/>
            <w:textAlignment w:val="baseline"/>
            <w:rPr>
              <w:color w:val="000000"/>
              <w:szCs w:val="24"/>
              <w:lang w:eastAsia="lt-LT"/>
            </w:rPr>
          </w:pPr>
          <w:r>
            <w:rPr>
              <w:color w:val="000000"/>
              <w:szCs w:val="24"/>
              <w:lang w:eastAsia="lt-LT"/>
            </w:rPr>
            <w:t>Vaiko laikinosios priežiūros tvarkos aprašo</w:t>
          </w:r>
        </w:p>
        <w:p>
          <w:pPr>
            <w:suppressAutoHyphens/>
            <w:ind w:left="6237"/>
            <w:textAlignment w:val="baseline"/>
            <w:rPr>
              <w:color w:val="000000"/>
              <w:szCs w:val="24"/>
              <w:lang w:eastAsia="lt-LT"/>
            </w:rPr>
          </w:pPr>
          <w:sdt>
            <w:sdtPr>
              <w:alias w:val="Numeris"/>
              <w:tag w:val="nr_b247bb059c0945cf9c0994541a80fac0"/>
              <w:lock w:val="sdtLocked"/>
              <w:richText/>
            </w:sdtPr>
            <w:sdtContent>
              <w:r>
                <w:rPr>
                  <w:color w:val="000000"/>
                  <w:szCs w:val="24"/>
                  <w:lang w:eastAsia="lt-LT"/>
                </w:rPr>
                <w:t>1</w:t>
              </w:r>
            </w:sdtContent>
          </w:sdt>
          <w:r>
            <w:rPr>
              <w:color w:val="000000"/>
              <w:szCs w:val="24"/>
              <w:lang w:eastAsia="lt-LT"/>
            </w:rPr>
            <w:t> priedas</w:t>
          </w:r>
        </w:p>
        <w:p>
          <w:pPr>
            <w:suppressAutoHyphens/>
            <w:spacing w:line="360" w:lineRule="auto"/>
            <w:textAlignment w:val="baseline"/>
            <w:rPr>
              <w:color w:val="000000"/>
              <w:szCs w:val="24"/>
              <w:lang w:eastAsia="lt-LT"/>
            </w:rPr>
          </w:pPr>
        </w:p>
        <w:p>
          <w:pPr>
            <w:suppressAutoHyphens/>
            <w:jc w:val="center"/>
            <w:textAlignment w:val="baseline"/>
            <w:rPr>
              <w:b/>
              <w:szCs w:val="24"/>
            </w:rPr>
          </w:pPr>
          <w:sdt>
            <w:sdtPr>
              <w:alias w:val="Pavadinimas"/>
              <w:tag w:val="title_b247bb059c0945cf9c0994541a80fac0"/>
              <w:lock w:val="sdtLocked"/>
              <w:richText/>
            </w:sdtPr>
            <w:sdtContent>
              <w:r>
                <w:rPr>
                  <w:b/>
                  <w:szCs w:val="24"/>
                </w:rPr>
                <w:t xml:space="preserve">(Vaiko laikinosios priežiūros organizavimo </w:t>
              </w:r>
              <w:r>
                <w:rPr>
                  <w:b/>
                  <w:color w:val="000000"/>
                  <w:szCs w:val="24"/>
                </w:rPr>
                <w:t>vaiko ir tėvų ar kitų jo atstovų pagal įstatymą gyvenamojoje vietoje</w:t>
              </w:r>
              <w:r>
                <w:rPr>
                  <w:b/>
                  <w:szCs w:val="24"/>
                </w:rPr>
                <w:t xml:space="preserve"> / vaiką laikinai prižiūrinčių asmenų gyvenamojoje vietoje akto forma)</w:t>
              </w:r>
            </w:sdtContent>
          </w:sdt>
        </w:p>
        <w:p>
          <w:pPr>
            <w:suppressAutoHyphens/>
            <w:jc w:val="center"/>
            <w:textAlignment w:val="baseline"/>
            <w:rPr>
              <w:b/>
              <w:szCs w:val="24"/>
            </w:rPr>
          </w:pPr>
        </w:p>
        <w:p>
          <w:pPr>
            <w:suppressAutoHyphens/>
            <w:jc w:val="center"/>
            <w:textAlignment w:val="baseline"/>
            <w:rPr>
              <w:b/>
              <w:szCs w:val="24"/>
            </w:rPr>
          </w:pPr>
        </w:p>
        <w:sdt>
          <w:sdtPr>
            <w:alias w:val="skirsnis"/>
            <w:tag w:val="part_abfc973abaf040a6bf6a7c96d8352447"/>
            <w:lock w:val="sdtLocked"/>
            <w:richText/>
          </w:sdtPr>
          <w:sdtContent>
            <w:p>
              <w:pPr>
                <w:suppressAutoHyphens/>
                <w:jc w:val="center"/>
                <w:textAlignment w:val="baseline"/>
                <w:rPr>
                  <w:caps/>
                  <w:szCs w:val="24"/>
                </w:rPr>
              </w:pPr>
              <w:sdt>
                <w:sdtPr>
                  <w:alias w:val="Pavadinimas"/>
                  <w:tag w:val="title_abfc973abaf040a6bf6a7c96d8352447"/>
                  <w:lock w:val="sdtLocked"/>
                  <w:richText/>
                </w:sdtPr>
                <w:sdtContent>
                  <w:r>
                    <w:rPr>
                      <w:caps/>
                      <w:szCs w:val="24"/>
                    </w:rPr>
                    <w:t xml:space="preserve">Vaiko laikinosios priežiūros organizavimo </w:t>
                  </w:r>
                  <w:r>
                    <w:rPr>
                      <w:caps/>
                      <w:color w:val="000000"/>
                      <w:szCs w:val="24"/>
                    </w:rPr>
                    <w:t>vaiko ir tėvų ar kitų jo atstovų pagal įstatymą gyvenamojoje vietoje</w:t>
                  </w:r>
                  <w:r>
                    <w:rPr>
                      <w:caps/>
                      <w:szCs w:val="24"/>
                    </w:rPr>
                    <w:t xml:space="preserve"> / vaiką LAIKINAI prižiūrinčių asmenų gyvenamojoje vietoje aktas</w:t>
                  </w:r>
                </w:sdtContent>
              </w:sdt>
            </w:p>
            <w:p>
              <w:pPr>
                <w:suppressAutoHyphens/>
                <w:jc w:val="center"/>
                <w:textAlignment w:val="baseline"/>
                <w:rPr>
                  <w:b/>
                  <w:color w:val="000000"/>
                  <w:szCs w:val="24"/>
                  <w:lang w:eastAsia="lt-LT"/>
                </w:rPr>
              </w:pPr>
            </w:p>
            <w:p>
              <w:pPr>
                <w:suppressAutoHyphens/>
                <w:jc w:val="center"/>
                <w:textAlignment w:val="baseline"/>
                <w:rPr>
                  <w:color w:val="000000"/>
                  <w:szCs w:val="24"/>
                  <w:lang w:eastAsia="lt-LT"/>
                </w:rPr>
              </w:pPr>
              <w:r>
                <w:rPr>
                  <w:color w:val="000000"/>
                  <w:szCs w:val="24"/>
                  <w:lang w:eastAsia="lt-LT"/>
                </w:rPr>
                <w:t>_____________Nr._____________</w:t>
              </w:r>
            </w:p>
            <w:p>
              <w:pPr>
                <w:suppressAutoHyphens/>
                <w:ind w:firstLine="3544"/>
                <w:textAlignment w:val="baseline"/>
                <w:rPr>
                  <w:color w:val="000000"/>
                  <w:szCs w:val="24"/>
                  <w:lang w:eastAsia="lt-LT"/>
                </w:rPr>
              </w:pPr>
              <w:r>
                <w:rPr>
                  <w:color w:val="000000"/>
                  <w:szCs w:val="24"/>
                  <w:lang w:eastAsia="lt-LT"/>
                </w:rPr>
                <w:t>(data)</w:t>
              </w:r>
            </w:p>
            <w:p>
              <w:pPr>
                <w:suppressAutoHyphens/>
                <w:jc w:val="center"/>
                <w:textAlignment w:val="baseline"/>
                <w:rPr>
                  <w:color w:val="000000"/>
                  <w:szCs w:val="24"/>
                  <w:lang w:eastAsia="lt-LT"/>
                </w:rPr>
              </w:pPr>
              <w:r>
                <w:rPr>
                  <w:color w:val="000000"/>
                  <w:szCs w:val="24"/>
                  <w:lang w:eastAsia="lt-LT"/>
                </w:rPr>
                <w:t>______________</w:t>
              </w:r>
            </w:p>
            <w:p>
              <w:pPr>
                <w:suppressAutoHyphens/>
                <w:jc w:val="center"/>
                <w:textAlignment w:val="baseline"/>
                <w:rPr>
                  <w:color w:val="000000"/>
                  <w:szCs w:val="24"/>
                  <w:lang w:eastAsia="lt-LT"/>
                </w:rPr>
              </w:pPr>
              <w:r>
                <w:rPr>
                  <w:color w:val="000000"/>
                  <w:szCs w:val="24"/>
                  <w:lang w:eastAsia="lt-LT"/>
                </w:rPr>
                <w:t>(vieta)</w:t>
              </w:r>
            </w:p>
            <w:p>
              <w:pPr>
                <w:suppressAutoHyphens/>
                <w:jc w:val="center"/>
                <w:textAlignment w:val="baseline"/>
                <w:rPr>
                  <w:color w:val="000000"/>
                  <w:szCs w:val="24"/>
                  <w:lang w:eastAsia="lt-LT"/>
                </w:rPr>
              </w:pPr>
            </w:p>
          </w:sdtContent>
        </w:sdt>
        <w:sdt>
          <w:sdtPr>
            <w:alias w:val="skirsnis"/>
            <w:tag w:val="part_9d8e3da9b07d46b18ba0684b9edad038"/>
            <w:lock w:val="sdtLocked"/>
            <w:richText/>
          </w:sdtPr>
          <w:sdtContent>
            <w:p>
              <w:pPr>
                <w:suppressAutoHyphens/>
                <w:textAlignment w:val="baseline"/>
                <w:rPr>
                  <w:b/>
                  <w:color w:val="000000"/>
                  <w:szCs w:val="24"/>
                  <w:lang w:eastAsia="lt-LT"/>
                </w:rPr>
              </w:pPr>
              <w:sdt>
                <w:sdtPr>
                  <w:alias w:val="Pavadinimas"/>
                  <w:tag w:val="title_9d8e3da9b07d46b18ba0684b9edad038"/>
                  <w:lock w:val="sdtLocked"/>
                  <w:richText/>
                </w:sdtPr>
                <w:sdtContent>
                  <w:r>
                    <w:rPr>
                      <w:b/>
                      <w:color w:val="000000"/>
                      <w:szCs w:val="24"/>
                      <w:lang w:eastAsia="lt-LT"/>
                    </w:rPr>
                    <w:t>DUOMENYS APIE VAIKĄ (-US) IR ASMENĮ, GALINTĮ LAIKINAI PRIŽIŪRĖTI VAIKĄ (-US)</w:t>
                  </w:r>
                </w:sdtContent>
              </w:sdt>
            </w:p>
            <w:p>
              <w:pPr>
                <w:suppressAutoHyphens/>
                <w:textAlignment w:val="baseline"/>
                <w:rPr>
                  <w:b/>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65408" behindDoc="0" locked="0" layoutInCell="1" allowOverlap="1" wp14:anchorId="3C2DA820" wp14:editId="3E979DF4">
                        <wp:simplePos x="0" y="0"/>
                        <wp:positionH relativeFrom="column">
                          <wp:posOffset>2132148</wp:posOffset>
                        </wp:positionH>
                        <wp:positionV relativeFrom="paragraph">
                          <wp:posOffset>5715</wp:posOffset>
                        </wp:positionV>
                        <wp:extent cx="2924175" cy="222885"/>
                        <wp:effectExtent l="0" t="0" r="28575" b="2476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2DA820" id="_x0000_t202" coordsize="21600,21600" o:spt="202" path="m,l,21600r21600,l21600,xe">
                        <v:stroke joinstyle="miter"/>
                        <v:path gradientshapeok="t" o:connecttype="rect"/>
                      </v:shapetype>
                      <v:shape id="Text Box 2" o:spid="_x0000_s1026" type="#_x0000_t202" style="position:absolute;margin-left:167.9pt;margin-top:.45pt;width:230.25pt;height:17.5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meS7IQIAAEUEAAAOAAAAZHJzL2Uyb0RvYy54bWysU9uO0zAQfUfiHyy/07RRy7ZR09XSpQhp WZB2+YCp4zQWtifYbpPl6xk72VIu4gHhB8vjGR+fOTOzvu6NZifpvEJb8tlkypm0AitlDyX//Lh7 teTMB7AVaLSy5E/S8+vNyxfrri1kjg3qSjpGINYXXVvyJoS2yDIvGmnAT7CVlpw1OgOBTHfIKgcd oRud5dPp66xDV7UOhfSebm8HJ98k/LqWInysay8D0yUnbiHtLu37uGebNRQHB22jxEgD/oGFAWXp 0zPULQRgR6d+gzJKOPRYh4lAk2FdKyFTDpTNbPpLNg8NtDLlQuL49iyT/3+w4v70yTFVlTxfcGbB UI0eZR/YG+xZHuXpWl9Q1ENLcaGnaypzStW3dyi+eGZx24A9yBvnsGskVERvFl9mF08HHB9B9t0H rOgbOAZMQH3tTNSO1GCETmV6OpcmUhF0ma/y+eyKKAry5Xm+XC7SF1A8v26dD+8kGhYPJXdU+oQO pzsfIhsonkPiZx61qnZK62S4w36rHTsBtckurRH9pzBtWVfy1YKk+jvENK0/QRgVqN+1MiVfnoOg iLK9tVXqxgBKD2eirO2oY5RuEDH0+36syx6rJ1LU4dDXNId0aNB946yjni65/3oEJznT7y1VZTWb z+MQJGO+uMrJcJee/aUHrCCokgfOhuM2pMGJqVu8oerVKgkbyzwwGblSrya9x7mKw3Bpp6gf07/5 DgAA//8DAFBLAwQUAAYACAAAACEAgfX6890AAAAHAQAADwAAAGRycy9kb3ducmV2LnhtbEzOwU7D MAwG4DsS7xAZiQtiKRS6tTSdEBIIbjAQXLPGaysSpyRZV94ec4Kj/Vu/v3o9OysmDHHwpOBikYFA ar0ZqFPw9np/vgIRkyajrSdU8I0R1s3xUa0r4w/0gtMmdYJLKFZaQZ/SWEkZ2x6djgs/InG288Hp xGPopAn6wOXOysssK6TTA/GHXo9412P7udk7Baurx+kjPuXP722xs2U6W04PX0Gp05P59gZEwjn9 HcMvn+nQsGnr92SisAry/JrpSUEJguNlWeQgtrwvMpBNLf/7mx8AAAD//wMAUEsBAi0AFAAGAAgA AAAhALaDOJL+AAAA4QEAABMAAAAAAAAAAAAAAAAAAAAAAFtDb250ZW50X1R5cGVzXS54bWxQSwEC LQAUAAYACAAAACEAOP0h/9YAAACUAQAACwAAAAAAAAAAAAAAAAAvAQAAX3JlbHMvLnJlbHNQSwEC LQAUAAYACAAAACEAUZnkuyECAABFBAAADgAAAAAAAAAAAAAAAAAuAgAAZHJzL2Uyb0RvYy54bWxQ SwECLQAUAAYACAAAACEAgfX6890AAAAHAQAADwAAAAAAAAAAAAAAAAB7BAAAZHJzL2Rvd25yZXYu eG1sUEsFBgAAAAAEAAQA8wAAAIUFAAAAAA== ">
                        <v:textbox>
                          <w:txbxContent>
                            <w:p/>
                            <w:pPr>
                              <w:spacing w:after="200" w:line="276"/>
                              <w:rPr>
                                <w:sz w:val="22"/>
                                <w:szCs w:val="22"/>
                              </w:rPr>
                            </w:pPr>
                          </w:txbxContent>
                        </v:textbox>
                        <w10:wrap type="square"/>
                      </v:shape>
                    </w:pict>
                  </mc:Fallback>
                </mc:AlternateContent>
              </w:r>
              <w:r>
                <w:t xml:space="preserve">Vaiko (-ų) vardas (-ai), </w:t>
              </w:r>
            </w:p>
            <w:p>
              <w:pPr>
                <w:suppressAutoHyphens/>
                <w:textAlignment w:val="baseline"/>
              </w:pPr>
              <w:r>
                <w:t>pavardė (-s)</w:t>
              </w:r>
            </w:p>
            <w:p>
              <w:pPr>
                <w:suppressAutoHyphens/>
                <w:textAlignment w:val="baseline"/>
                <w:rPr>
                  <w:color w:val="000000"/>
                </w:rPr>
              </w:pPr>
            </w:p>
            <w:p>
              <w:pPr>
                <w:suppressAutoHyphens/>
                <w:textAlignment w:val="baseline"/>
              </w:pPr>
              <w:r>
                <w:rPr>
                  <w:color w:val="000000"/>
                  <w:szCs w:val="24"/>
                  <w:lang w:val="en-US"/>
                </w:rPr>
                <mc:AlternateContent>
                  <mc:Choice Requires="wps">
                    <w:drawing>
                      <wp:anchor distT="45720" distB="45720" distL="114300" distR="114300" simplePos="0" relativeHeight="251666432" behindDoc="0" locked="0" layoutInCell="1" allowOverlap="1" wp14:anchorId="1103AD31" wp14:editId="5517E27A">
                        <wp:simplePos x="0" y="0"/>
                        <wp:positionH relativeFrom="column">
                          <wp:posOffset>2118360</wp:posOffset>
                        </wp:positionH>
                        <wp:positionV relativeFrom="paragraph">
                          <wp:posOffset>28575</wp:posOffset>
                        </wp:positionV>
                        <wp:extent cx="1597660" cy="246380"/>
                        <wp:effectExtent l="0" t="0" r="21590" b="2032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03AD31" id="_x0000_s1027" type="#_x0000_t202" style="position:absolute;margin-left:166.8pt;margin-top:2.25pt;width:125.8pt;height:19.4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995gPJgIAAEwEAAAOAAAAZHJzL2Uyb0RvYy54bWysVNtu2zAMfR+wfxD0vjjxkjQx4hRdugwD ugvQ7gMYWY6FSaInKbG7rx8lp2nQbS/D/CCIInV0eEh6dd0bzY7SeYW25JPRmDNpBVbK7kv+7WH7 ZsGZD2Ar0GhlyR+l59fr169WXVvIHBvUlXSMQKwvurbkTQhtkWVeNNKAH2ErLTlrdAYCmW6fVQ46 Qjc6y8fjedahq1qHQnpPp7eDk68Tfl1LEb7UtZeB6ZITt5BWl9ZdXLP1Coq9g7ZR4kQD/oGFAWXp 0TPULQRgB6d+gzJKOPRYh5FAk2FdKyFTDpTNZPwim/sGWplyIXF8e5bJ/z9Y8fn41TFVlTyfc2bB UI0eZB/YO+xZHuXpWl9Q1H1LcaGnYypzStW3dyi+e2Zx04DdyxvnsGskVERvEm9mF1cHHB9Bdt0n rOgZOARMQH3tTNSO1GCETmV6PJcmUhHxydnyaj4nlyBfPp2/XaTaZVA83W6dDx8kGhY3JXdU+oQO xzsfIhsonkLiYx61qrZK62S4/W6jHTsCtck2fSmBF2Hasq7ky1k+GwT4K8Q4fX+CMCpQv2tlSr44 B0ERZXtvq9SNAZQe9kRZ25OOUbpBxNDv+lSxJHLUeIfVIwnrcGhvGkfaNOh+ctZRa5fc/ziAk5zp j5aKs5xMp3EWkjGdXeVkuEvP7tIDVhBUyQNnw3YT0vxE3SzeUBFrlfR9ZnKiTC2bZD+NV5yJSztF Pf8E1r8A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PfeYDyYCAABMBAAADgAAAAAAAAAAAAAAAAAuAgAAZHJzL2Uyb0Rv Yy54bWxQSwECLQAUAAYACAAAACEAg+K4+94AAAAIAQAADwAAAAAAAAAAAAAAAACABAAAZHJzL2Rv d25yZXYueG1sUEsFBgAAAAAEAAQA8wAAAIsFA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59264" behindDoc="0" locked="0" layoutInCell="1" allowOverlap="1" wp14:anchorId="10584C92" wp14:editId="267E463F">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584C92" id="_x0000_s1028" type="#_x0000_t202" style="position:absolute;margin-left:166.8pt;margin-top:2.25pt;width:125.8pt;height:19.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ZyNOJwIAAE0EAAAOAAAAZHJzL2Uyb0RvYy54bWysVNtu2zAMfR+wfxD0vjhJkzQx4hRdugwD ugvQ7gNoWY6FSaInKbG7rx8lp1nQbS/D/CCIInVEnkN6fdMbzY7SeYW24JPRmDNpBVbK7gv+9XH3 ZsmZD2Ar0GhlwZ+k5zeb16/WXZvLKTaoK+kYgVifd23BmxDaPMu8aKQBP8JWWnLW6AwEMt0+qxx0 hG50Nh2PF1mHrmodCuk9nd4NTr5J+HUtRfhc114GpgtOuYW0urSWcc02a8j3DtpGiVMa8A9ZGFCW Hj1D3UEAdnDqNyijhEOPdRgJNBnWtRIy1UDVTMYvqnlooJWpFiLHt2ea/P+DFZ+OXxxTVcGvZgvO LBgS6VH2gb3Fnk0jP13rcwp7aCkw9HRMOqdafXuP4ptnFrcN2L28dQ67RkJF+U3izezi6oDjI0jZ fcSKnoFDwATU185E8ogORuik09NZm5iKiE/OV9eLBbkE+aazxdUyiZdB/ny7dT68l2hY3BTckfYJ HY73PsRsIH8OiY951KraKa2T4fblVjt2BOqTXfpSAS/CtGVdwVfz6Xwg4K8Q4/T9CcKoQA2vlSn4 8hwEeaTtna1SOwZQethTytqeeIzUDSSGvuyTZGd5SqyeiFiHQ3/TPNKmQfeDs456u+D++wGc5Ex/ sCTOajKbxWFIxmx+PSXDXXrKSw9YQVAFD5wN221IAxR5s3hLItYq8RvVHjI5pUw9m2g/zVcciks7 Rf36C2x+Ag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hnI04nAgAATQ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w:r>
              <w:r>
                <w:t>Gimimo data (-os)</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64384" behindDoc="0" locked="0" layoutInCell="1" allowOverlap="1" wp14:anchorId="3F8C083A" wp14:editId="7A24674B">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8C083A" id="_x0000_s1029" type="#_x0000_t202" style="position:absolute;margin-left:163.4pt;margin-top:3.55pt;width:309.85pt;height:48.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z1ioKAIAAE0EAAAOAAAAZHJzL2Uyb0RvYy54bWysVNtu2zAMfR+wfxD0vti5uG2MOEWXLsOA 7gK0+wBZlmNhkqhJSuzu60fJSRZ028swPwiiSB2R55Be3Q5akYNwXoKp6HSSUyIMh0aaXUW/Pm3f 3FDiAzMNU2BERZ+Fp7fr169WvS3FDDpQjXAEQYwve1vRLgRbZpnnndDMT8AKg84WnGYBTbfLGsd6 RNcqm+X5VdaDa6wDLrzH0/vRSdcJv20FD5/b1otAVEUxt5BWl9Y6rtl6xcqdY7aT/JgG+4csNJMG Hz1D3bPAyN7J36C05A48tGHCQWfQtpKLVANWM81fVPPYMStSLUiOt2ea/P+D5Z8OXxyRTUXn1wUl hmkU6UkMgbyFgcwiP731JYY9WgwMAx6jzqlWbx+Af/PEwKZjZifunIO+E6zB/KbxZnZxdcTxEaTu P0KDz7B9gAQ0tE5H8pAOguio0/NZm5gKx8P5cl7kS0yRo+9qWiyLJF7GytNt63x4L0CTuKmoQ+0T Ojs8+BCzYeUpJD7mQclmK5VKhtvVG+XIgWGfbNOXCngRpgzpK7osZsVIwF8h8vT9CULLgA2vpK7o zTmIlZG2d6ZJ7RiYVOMeU1bmyGOkbiQxDPUwSnaSp4bmGYl1MPY3ziNuOnA/KOmxtyvqv++ZE5So DwbFWU4XizgMyVgU1zM03KWnvvQwwxGqooGScbsJaYAibwbuUMRWJn6j2mMmx5SxZxPtx/mKQ3Fp p6hff4H1TwAAAP//AwBQSwMEFAAGAAgAAAAhACk+nyTgAAAACQEAAA8AAABkcnMvZG93bnJldi54 bWxMj8FOwzAQRO9I/IO1SFwQddKGtA1xKoQEojcoCK5uvE0i4nWw3TT8PcsJjqMZzbwpN5PtxYg+ dI4UpLMEBFLtTEeNgrfXh+sViBA1Gd07QgXfGGBTnZ+VujDuRC847mIjuIRCoRW0MQ6FlKFu0eow cwMSewfnrY4sfSON1ycut72cJ0kure6IF1o94H2L9efuaBWssqfxI2wXz+91fujX8Wo5Pn55pS4v prtbEBGn+BeGX3xGh4qZ9u5IJohewWKeM3pUsExBsL/O8hsQew4mWQqyKuX/B9UPAAAA//8DAFBL AQItABQABgAIAAAAIQC2gziS/gAAAOEBAAATAAAAAAAAAAAAAAAAAAAAAABbQ29udGVudF9UeXBl c10ueG1sUEsBAi0AFAAGAAgAAAAhADj9If/WAAAAlAEAAAsAAAAAAAAAAAAAAAAALwEAAF9yZWxz Ly5yZWxzUEsBAi0AFAAGAAgAAAAhANbPWKgoAgAATQQAAA4AAAAAAAAAAAAAAAAALgIAAGRycy9l Mm9Eb2MueG1sUEsBAi0AFAAGAAgAAAAhACk+nyTgAAAACQEAAA8AAAAAAAAAAAAAAAAAggQAAGRy cy9kb3ducmV2LnhtbFBLBQYAAAAABAAEAPMAAACPBQAAAAA= ">
                        <v:textbox>
                          <w:txbxContent>
                            <w:p/>
                            <w:pPr>
                              <w:spacing w:after="200" w:line="276"/>
                              <w:rPr>
                                <w:sz w:val="22"/>
                                <w:szCs w:val="22"/>
                              </w:rPr>
                            </w:pPr>
                          </w:txbxContent>
                        </v:textbox>
                        <w10:wrap type="square"/>
                      </v:shape>
                    </w:pict>
                  </mc:Fallback>
                </mc:AlternateContent>
              </w:r>
              <w:r>
                <w:t>Specifiniai</w:t>
              </w:r>
              <w:r>
                <w:rPr>
                  <w:color w:val="000000"/>
                  <w:szCs w:val="24"/>
                  <w:lang w:eastAsia="lt-LT"/>
                </w:rPr>
                <w:t xml:space="preserve"> </w:t>
              </w:r>
              <w:r>
                <w:t xml:space="preserve">vaiko (-ų) poreikiai </w:t>
              </w:r>
              <w:r>
                <w:rPr>
                  <w:sz w:val="20"/>
                </w:rPr>
                <w:t>(pvz., dėl sveikatos, ligų, negalios, specialiųjų ugdymosi poreikių ir pan., kuriuos nurodo vaiko (-ų) tėvai ar kiti jo (jų) atstovai pagal įstatymą)</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Vaiko (-ų) ryšys su asmeniu, galinčiu laikinai prižiūrėti vaiką (-us) (tinkamą variantą pažymėti):</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artimasis giminaitis (įvardyti giminystės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giminaitis (įvardyti giminystės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su vaiku (-ais) emociniais ryšiais susijęs asmuo (įvardyti ryšį) _______________________________________________________________________</w:t>
              </w:r>
            </w:p>
            <w:p>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tab/>
              </w:r>
              <w:r>
                <w:rPr>
                  <w:color w:val="000000"/>
                  <w:szCs w:val="24"/>
                  <w:lang w:eastAsia="lt-LT"/>
                </w:rPr>
                <w:t>kitas asmuo, kurį nurodė vaiko (-ų) tėvai ar kiti jo (jų) atstovai pagal įstatymą (pvz., vaiko (-ų) tėvo draugas, bendradarbis) _______________________________________________________________________</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Asmuo, galintis laikinai prižiūrėti vaiką (-us):</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0" distB="0" distL="114300" distR="114300" simplePos="0" relativeHeight="251670528" behindDoc="0" locked="0" layoutInCell="1" allowOverlap="1" wp14:anchorId="51845A41" wp14:editId="5D874F98">
                        <wp:simplePos x="0" y="0"/>
                        <wp:positionH relativeFrom="column">
                          <wp:posOffset>2119634</wp:posOffset>
                        </wp:positionH>
                        <wp:positionV relativeFrom="paragraph">
                          <wp:posOffset>8257</wp:posOffset>
                        </wp:positionV>
                        <wp:extent cx="3609978" cy="238128"/>
                        <wp:effectExtent l="0" t="0" r="28572" b="28572"/>
                        <wp:wrapSquare wrapText="bothSides"/>
                        <wp:docPr id="48"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w14:anchorId="51845A41" id="_x0000_s1030" type="#_x0000_t202" style="position:absolute;margin-left:166.9pt;margin-top:.65pt;width:284.25pt;height:18.7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AQsjg9wEAAAAEAAAOAAAAZHJzL2Uyb0RvYy54bWysU9uO2jAQfa/Uf7D8XhKy7C5EmFW7iKrS qluJ7QcYxyaWfKttSOjXd+xkgV7Uh6p5MJ4LZ+acGS8feq3QkfsgrSF4Oikx4obZRpo9wV9fNu/m GIVITUOVNZzgEw/4YfX2zbJzNa9sa1XDPQIQE+rOEdzG6OqiCKzlmoaJddxAUFivaQTT74vG0w7Q tSqqsrwrOusb5y3jIYB3PQTxKuMLwVl8FiLwiBTB0FvMp8/nLp3FaknrvaeulWxsg/5DF5pKA0XP UGsaKTp4+RuUlszbYEWcMKsLK4RkPHMANtPyFzbbljqeuYA4wZ1lCv8Pln0+fvFINgTPYFKGapjR C+8j+mB7VCV5OhdqyNo6yIs9uGHMr/4AzsS6F16nX+CDIA5Cn87iJjAGzpu7crG4hyIMYtXNfFrN E0xx+bfzIX7kVqN0IdjD8LKm9PgU4pD6mpKKBatks5FKZcPvd4/KoyOFQW/yN6L/lKYM6ghe3ELt v0OU+fsTRGphTUM7lMroY5oyQCfJNciSbrHf9YO6KSd5drY5gZLwZIBia/13jDpYP4LDtwP1HCP1 ycB8F9PZLO1rNma39xUY/jqyu45QwwCK4IjRcH2Mw47Dkjkan8zWsTSQxNnY94dohcyKXjoaW4c1 yzMZn0Ta42s7Z10e7uoH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gELI4PcBAAAABAAADgAAAAAAAAAAAAAAAAAuAgAA ZHJzL2Uyb0RvYy54bWxQSwECLQAUAAYACAAAACEAJDus4d0AAAAIAQAADwAAAAAAAAAAAAAAAABR BAAAZHJzL2Rvd25yZXYueG1sUEsFBgAAAAAEAAQA8wAAAFsFAAAAAA== " strokeweight=".26467mm">
                        <v:textbox>
                          <w:txbxContent>
                            <w:p>
                              <w:pPr>
                                <w:suppressAutoHyphens w:val="1"/>
                                <w:spacing w:line="240"/>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67456" behindDoc="0" locked="0" layoutInCell="1" allowOverlap="1" wp14:anchorId="2B056E36" wp14:editId="0A61C7FD">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056E36" id="_x0000_s1031" type="#_x0000_t202" style="position:absolute;margin-left:166.9pt;margin-top:.65pt;width:284.25pt;height:18.7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UUL8JQIAAEwEAAAOAAAAZHJzL2Uyb0RvYy54bWysVNtu2zAMfR+wfxD0vthxkzYx4hRdugwD ugvQ7gNkWY6FSaImKbG7ry8lp2l2wR6G+UEgReqQPCS9uh60IgfhvART0ekkp0QYDo00u4p+fdi+ WVDiAzMNU2BERR+Fp9fr169WvS1FAR2oRjiCIMaXva1oF4Its8zzTmjmJ2CFQWMLTrOAqttljWM9 omuVFXl+mfXgGuuAC+/x9nY00nXCb1vBw+e29SIQVVHMLaTTpbOOZ7ZesXLnmO0kP6bB/iELzaTB oCeoWxYY2Tv5G5SW3IGHNkw46AzaVnKRasBqpvkv1dx3zIpUC5Lj7Ykm//9g+afDF0dkU9ECO2WY xh49iCGQtzCQItLTW1+i171FvzDgNbY5lertHfBvnhjYdMzsxI1z0HeCNZjeNL7Mzp6OOD6C1P1H aDAM2wdIQEPrdOQO2SCIjm16PLUmpsLx8uIyXy6v5pRwtBUXi2kxTyFY+fzaOh/eC9AkChV12PqE zg53PsRsWPnsEoN5ULLZSqWS4nb1RjlyYDgm2/Qd0X9yU4b0FV3OMfbfIfL0/QlCy4DzrqSu6OLk xMpI2zvTpGkMTKpRxpSVOfIYqRtJDEM9pI4lBiLHNTSPSKyDcbxxHVHowP2gpMfRrqj/vmdOUKI+ GGzOcjqbxV1Iymx+VaDizi31uYUZjlAVDZSM4iak/YkMGLjBJrYy8fuSyTFlHNlE+3G94k6c68nr 5SewfgI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JVRQvwlAgAATAQAAA4AAAAAAAAAAAAAAAAALgIAAGRycy9lMm9Eb2Mu eG1sUEsBAi0AFAAGAAgAAAAhAALgADzdAAAACAEAAA8AAAAAAAAAAAAAAAAAfwQAAGRycy9kb3du cmV2LnhtbFBLBQYAAAAABAAEAPMAAACJ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60288" behindDoc="0" locked="0" layoutInCell="1" allowOverlap="1" wp14:anchorId="6441FB7E" wp14:editId="5259EEA8">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41FB7E" id="_x0000_s1032" type="#_x0000_t202" style="position:absolute;margin-left:166.9pt;margin-top:.65pt;width:284.25pt;height:18.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8HxGJgIAAE0EAAAOAAAAZHJzL2Uyb0RvYy54bWysVNtu2zAMfR+wfxD0vthx7kacokuXYUB3 Adp9gCzLsTBJ9CQldvb1peQ0zS7YwzA/CKRIHZKHpNc3vVbkKKyTYAo6HqWUCMOhkmZf0K+PuzdL SpxnpmIKjCjoSTh6s3n9at21ucigAVUJSxDEuLxrC9p43+ZJ4ngjNHMjaIVBYw1WM4+q3SeVZR2i a5VkaTpPOrBVa4EL5/D2bjDSTcSva8H957p2whNVUMzNx9PGswxnslmzfG9Z20h+ToP9QxaaSYNB L1B3zDNysPI3KC25BQe1H3HQCdS15CLWgNWM01+qeWhYK2ItSI5rLzS5/wfLPx2/WCKrgk5mC0oM 09ikR9F78hZ6kgV+utbl6PbQoqPv8Rr7HGt17T3wb44Y2DbM7MWttdA1glWY3zi8TK6eDjgugJTd R6gwDDt4iEB9bXUgD+kgiI59Ol16E1LheDmZp6vVYkYJR1s2WY6zWQzB8ufXrXX+vQBNglBQi72P 6Ox473zIhuXPLiGYAyWrnVQqKnZfbpUlR4ZzsovfGf0nN2VIV9DVDGP/HSKN358gtPQ48Erqgi4v TiwPtL0zVRxHz6QaZExZmTOPgbqBRN+XfWzZPAQIHJdQnZBYC8N84z6i0ID9QUmHs11Q9/3ArKBE fTDYnNV4Og3LEJXpbJGhYq8t5bWFGY5QBfWUDOLWxwUKDBi4xSbWMvL7ksk5ZZzZSPt5v8JSXOvR 6+UvsHk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T8HxGJgIAAE0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w:r>
              <w:r>
                <w:t>Vardas, pavardė</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68480" behindDoc="0" locked="0" layoutInCell="1" allowOverlap="1" wp14:anchorId="5F2593B9" wp14:editId="3FA1013D">
                        <wp:simplePos x="0" y="0"/>
                        <wp:positionH relativeFrom="column">
                          <wp:posOffset>2118360</wp:posOffset>
                        </wp:positionH>
                        <wp:positionV relativeFrom="paragraph">
                          <wp:posOffset>28575</wp:posOffset>
                        </wp:positionV>
                        <wp:extent cx="1597660" cy="246380"/>
                        <wp:effectExtent l="0" t="0" r="21590" b="2032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2593B9" id="_x0000_s1033" type="#_x0000_t202" style="position:absolute;margin-left:166.8pt;margin-top:2.25pt;width:125.8pt;height:19.4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jbx5qJwIAAEw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uqT5khLD NGr0JPpA3kFP8khPZ32BUY8W40KPxyhzKtXbB+DfPTGwaZnZiTvnoGsFqzG9SbyZXV0dcHwEqbpP UOMzbB8gAfWN05E7ZIMgOsp0vEgTU+HxydnyZj5HF0dfPp2/XSTtMlacb1vnwwcBmsRNSR1Kn9DZ 4cGHmA0rziHxMQ9K1lupVDLcrtooRw4M22SbvlTAizBlSFfS5SyfDQT8FWKcvj9BaBmw35XUJV1c glgRaXtv6tSNgUk17DFlZU48RuoGEkNf9Umxm7M8FdRHJNbB0N44jrhpwf2kpMPWLqn/sWdOUKI+ GhRnOZlO4ywkYzq7ydFw157q2sMMR6iSBkqG7Sak+Ym8GbhDERuZ+I1qD5mcUsaWTbSfxivOxLWd on79BNbPAA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NvHmonAgAATA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61312" behindDoc="0" locked="0" layoutInCell="1" allowOverlap="1" wp14:anchorId="1EB9639E" wp14:editId="492F71CD">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B9639E" id="_x0000_s1034" type="#_x0000_t202" style="position:absolute;margin-left:166.8pt;margin-top:2.25pt;width:125.8pt;height:19.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yHGnJw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uqQ3M5TK MI0iPYs+kLfQkzzy01lfYNiTxcDQ4zHqnGr19hH4N08MbFpmduLeOehawWrMbxJvZldXBxwfQaru I9T4DNsHSEB943QkD+kgiI46HS/axFR4fHK2vJ3P0cXRl0/nN4skXsaK823rfHgvQJO4KalD7RM6 Ozz6ELNhxTkkPuZByXorlUqG21Ub5ciBYZ9s05cKeBGmDOlKupzls4GAv0KM0/cnCC0DNrySuqSL SxArIm3vTJ3aMTCphj2mrMyJx0jdQGLoqz5JtjjLU0F9RGIdDP2N84ibFtwPSjrs7ZL673vmBCXq g0FxlpPpNA5DMqaz2xwNd+2prj3McIQqaaBk2G5CGqDIm4F7FLGRid+o9pDJKWXs2UT7ab7iUFzb KerXX2D9Ew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LDIcacnAgAATQQAAA4AAAAAAAAAAAAAAAAALgIAAGRycy9lMm9E b2MueG1sUEsBAi0AFAAGAAgAAAAhAIPiuPveAAAACAEAAA8AAAAAAAAAAAAAAAAAgQQAAGRycy9k b3ducmV2LnhtbFBLBQYAAAAABAAEAPMAAACMBQAAAAA= ">
                        <v:textbox>
                          <w:txbxContent>
                            <w:p/>
                            <w:pPr>
                              <w:spacing w:after="200" w:line="276"/>
                              <w:rPr>
                                <w:sz w:val="22"/>
                                <w:szCs w:val="22"/>
                              </w:rPr>
                            </w:pPr>
                          </w:txbxContent>
                        </v:textbox>
                        <w10:wrap type="square"/>
                      </v:shape>
                    </w:pict>
                  </mc:Fallback>
                </mc:AlternateContent>
              </w:r>
              <w:r>
                <w:t>Gimimo data</w:t>
              </w:r>
            </w:p>
            <w:p>
              <w:pPr>
                <w:suppressAutoHyphens/>
                <w:textAlignment w:val="baseline"/>
              </w:pPr>
            </w:p>
            <w:p>
              <w:pPr>
                <w:suppressAutoHyphens/>
                <w:textAlignment w:val="baseline"/>
              </w:pPr>
              <w:r>
                <w:rPr>
                  <w:color w:val="000000"/>
                  <w:szCs w:val="24"/>
                  <w:lang w:val="en-US"/>
                </w:rPr>
                <mc:AlternateContent>
                  <mc:Choice Requires="wps">
                    <w:drawing>
                      <wp:anchor distT="45720" distB="45720" distL="114300" distR="114300" simplePos="0" relativeHeight="251669504" behindDoc="0" locked="0" layoutInCell="1" allowOverlap="1" wp14:anchorId="3C2D914D" wp14:editId="3B2C09EB">
                        <wp:simplePos x="0" y="0"/>
                        <wp:positionH relativeFrom="column">
                          <wp:posOffset>2119630</wp:posOffset>
                        </wp:positionH>
                        <wp:positionV relativeFrom="paragraph">
                          <wp:posOffset>8255</wp:posOffset>
                        </wp:positionV>
                        <wp:extent cx="3609975" cy="238125"/>
                        <wp:effectExtent l="0" t="0" r="28575" b="2857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2D914D" id="_x0000_s1035" type="#_x0000_t202" style="position:absolute;margin-left:166.9pt;margin-top:.65pt;width:284.25pt;height:18.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rso4JgIAAEwEAAAOAAAAZHJzL2Uyb0RvYy54bWysVNtu2zAMfR+wfxD0vthxkjYx4hRdugwD ugvQ7gNkWY6FSaImKbGzry+lpGl2wR6G+UEQJerw8JD08mbQiuyF8xJMRcejnBJhODTSbCv69XHz Zk6JD8w0TIERFT0IT29Wr18te1uKAjpQjXAEQYwve1vRLgRbZpnnndDMj8AKg5ctOM0Cmm6bNY71 iK5VVuT5VdaDa6wDLrzH07vjJV0l/LYVPHxuWy8CURVFbiGtLq11XLPVkpVbx2wn+YkG+wcWmkmD Qc9QdywwsnPyNygtuQMPbRhx0Bm0reQi5YDZjPNfsnnomBUpFxTH27NM/v/B8k/7L47IpqITlMcw jTV6FEMgb2EgRZSnt75ErweLfmHAYyxzStXbe+DfPDGw7pjZilvnoO8Ea5DeOL7MLp4ecXwEqfuP 0GAYtguQgIbW6agdqkEQHXkczqWJVDgeTq7yxeJ6RgnHu2IyHxezFIKVz6+t8+G9AE3ipqIOS5/Q 2f7eh8iGlc8uMZgHJZuNVCoZbluvlSN7hm2ySd8J/Sc3ZUhf0cUMY/8dIk/fnyC0DNjvSuqKzs9O rIyyvTNN6sbApDrukbIyJx2jdEcRw1APqWKLGCBqXENzQGEdHNsbxxE3HbgflPTY2hX133fMCUrU B4PFWYyn0zgLyZjOrgs03OVNfXnDDEeoigZKjtt1SPMTFTBwi0VsZdL3hcmJMrZskv00XnEmLu3k 9fITWD0B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9rso4JgIAAEw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62336" behindDoc="0" locked="0" layoutInCell="1" allowOverlap="1" wp14:anchorId="23855922" wp14:editId="4DB9423F">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855922" id="_x0000_s1036" type="#_x0000_t202" style="position:absolute;margin-left:166.9pt;margin-top:.65pt;width:284.25pt;height:18.7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1hNAJwIAAE4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O50tK DNPYpEcxePIWBpIHfvrOFej20KGjH/Aa+xxrdd098G+OGNi0zOzErbXQt4LVmF8WXiYXT0ccF0Cq /iPUGIbtPUSgobE6kId0EETHPh3PvQmpcLycXqXL5fWcEo62fLrI8nkMwYrn1511/r0ATYJQUou9 j+jscO98yIYVzy4hmAMl661UKip2V22UJQeGc7KN3wn9JzdlSF/S5Rxj/x0ijd+fILT0OPBK6pIu zk6sCLS9M3UcR8+kGmVMWZkTj4G6kUQ/VENsWRbnN5BcQX1EZi2MA44LiUIL9gclPQ53Sd33PbOC EvXBYHeW2WwWtiEqs/l1joq9tFSXFmY4QpXUUzKKGx83KFBg4Ba72MhI8Esmp5xxaCPvpwULW3Gp R6+X38D6CQAA//8DAFBLAwQUAAYACAAAACEAAuAAPN0AAAAIAQAADwAAAGRycy9kb3ducmV2Lnht bEyPwU7DMAyG70i8Q2QkLmhLWdDoStMJIYHgNsYE16z12orEKUnWlbfHnOBm6/v1+3O5npwVI4bY e9JwPc9AINW+6anVsHt7nOUgYjLUGOsJNXxjhHV1flaaovEnesVxm1rBJRQLo6FLaSikjHWHzsS5 H5CYHXxwJvEaWtkEc+JyZ+Uiy5bSmZ74QmcGfOiw/twenYb85nn8iC9q814vD3aVrm7Hp6+g9eXF dH8HIuGU/sLwq8/qULHT3h+picJqUEqxemKgQDBfZQse9gzyHGRVyv8PVD8AAAD//wMAUEsBAi0A FAAGAAgAAAAhALaDOJL+AAAA4QEAABMAAAAAAAAAAAAAAAAAAAAAAFtDb250ZW50X1R5cGVzXS54 bWxQSwECLQAUAAYACAAAACEAOP0h/9YAAACUAQAACwAAAAAAAAAAAAAAAAAvAQAAX3JlbHMvLnJl bHNQSwECLQAUAAYACAAAACEAKtYTQCcCAABOBAAADgAAAAAAAAAAAAAAAAAuAgAAZHJzL2Uyb0Rv Yy54bWxQSwECLQAUAAYACAAAACEAAuAAPN0AAAAIAQAADwAAAAAAAAAAAAAAAACBBAAAZHJzL2Rv d25yZXYueG1sUEsFBgAAAAAEAAQA8wAAAIsFAAAAAA== ">
                        <v:textbox>
                          <w:txbxContent>
                            <w:p/>
                            <w:pPr>
                              <w:spacing w:after="200" w:line="276"/>
                              <w:rPr>
                                <w:sz w:val="22"/>
                                <w:szCs w:val="22"/>
                              </w:rPr>
                            </w:pPr>
                          </w:txbxContent>
                        </v:textbox>
                        <w10:wrap type="square"/>
                      </v:shape>
                    </w:pict>
                  </mc:Fallback>
                </mc:AlternateContent>
              </w:r>
              <w:r>
                <w:t xml:space="preserve">Gyvenamosios vietos adresas </w:t>
              </w:r>
            </w:p>
            <w:p>
              <w:pPr>
                <w:suppressAutoHyphens/>
                <w:textAlignment w:val="baseline"/>
                <w:rPr>
                  <w:sz w:val="20"/>
                </w:rPr>
              </w:pPr>
              <w:r>
                <w:rPr>
                  <w:sz w:val="20"/>
                </w:rPr>
                <w:t>(pildoma, jei vaiko (-ų) laikinoji priežiūra organizuojama vaiką (-us) laikinai prižiūrinčio asmens gyvenamojoje vietoje)</w:t>
              </w:r>
            </w:p>
            <w:p>
              <w:pPr>
                <w:suppressAutoHyphens/>
                <w:textAlignment w:val="baseline"/>
              </w:pPr>
              <w:r>
                <w:rPr>
                  <w:color w:val="000000"/>
                  <w:szCs w:val="24"/>
                  <w:lang w:val="en-US"/>
                </w:rPr>
                <mc:AlternateContent>
                  <mc:Choice Requires="wps">
                    <w:drawing>
                      <wp:anchor distT="0" distB="0" distL="114300" distR="114300" simplePos="0" relativeHeight="251674624" behindDoc="0" locked="0" layoutInCell="1" allowOverlap="1" wp14:anchorId="572F3D02" wp14:editId="4A445290">
                        <wp:simplePos x="0" y="0"/>
                        <wp:positionH relativeFrom="column">
                          <wp:posOffset>2119634</wp:posOffset>
                        </wp:positionH>
                        <wp:positionV relativeFrom="paragraph">
                          <wp:posOffset>8257</wp:posOffset>
                        </wp:positionV>
                        <wp:extent cx="3609978" cy="238128"/>
                        <wp:effectExtent l="0" t="0" r="28572" b="28572"/>
                        <wp:wrapSquare wrapText="bothSides"/>
                        <wp:docPr id="1"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pPr>
                                      <w:suppressAutoHyphens/>
                                      <w:textAlignment w:val="baseline"/>
                                    </w:pPr>
                                  </w:p>
                                </w:txbxContent>
                              </wps:txbx>
                              <wps:bodyPr vert="horz" wrap="square" lIns="91440" tIns="45720" rIns="91440" bIns="45720" anchor="t" anchorCtr="0" compatLnSpc="0">
                                <a:noAutofit/>
                              </wps:bodyPr>
                            </wps:wsp>
                          </a:graphicData>
                        </a:graphic>
                      </wp:anchor>
                    </w:drawing>
                  </mc:Choice>
                  <mc:Fallback>
                    <w:pict>
                      <v:shape w14:anchorId="572F3D02" id="_x0000_s1037" type="#_x0000_t202" style="position:absolute;margin-left:166.9pt;margin-top:.65pt;width:284.25pt;height:18.7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vc6c9wEAAAAEAAAOAAAAZHJzL2Uyb0RvYy54bWysU9uO2yAQfa/Uf0C8N3a82d3EirNqN0pV adVWyvYDMIYYCTMUSOz06ztgN5te1IeqPGDm4sOcM8P6Yeg0OQnnFZiKzmc5JcJwaJQ5VPTL8+7N khIfmGmYBiMqehaePmxev1r3thQFtKAb4QiCGF/2tqJtCLbMMs9b0TE/AysMBiW4jgU03SFrHOsR vdNZked3WQ+usQ648B692zFINwlfSsHDJym9CERXFGsLaXdpr+OebdasPDhmW8WnMtg/VNExZfDS C9SWBUaOTv0G1SnuwIMMMw5dBlIqLhIHZDPPf2Gzb5kViQuK4+1FJv//YPnH02dHVIO9o8SwDlv0 LIZA3sFAiqhOb32JSXuLaWFAd8yc/B6dkfQgXRe/SIdgHHU+X7SNYBydN3f5anWP08AxVtws58Uy wmQvf1vnw3sBHYmHijrsXZKUnZ58GFN/pMTLPGjV7JTWyXCH+lE7cmLY511aE/pPadqQvqKrW7z7 7xB5Wn+CiCVsmW/HqxL6lKYN0olyjbLEUxjqYRT3olkNzRmlxCeDHFtw3yjpcfwq6r8emROU6A8G +7uaLxZxXpOxuL0v0HDXkfo6wgxHqIoGSsbjYxhnHIfMsvBk9pbHjkTSBt4eA0iVJI1FjhVNteOY paZMTyLO8bWdsl4e7uY7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pb3OnPcBAAAABAAADgAAAAAAAAAAAAAAAAAuAgAA ZHJzL2Uyb0RvYy54bWxQSwECLQAUAAYACAAAACEAJDus4d0AAAAIAQAADwAAAAAAAAAAAAAAAABR BAAAZHJzL2Rvd25yZXYueG1sUEsFBgAAAAAEAAQA8wAAAFsFAAAAAA== " strokeweight=".26467mm">
                        <v:textbox>
                          <w:txbxContent>
                            <w:p>
                              <w:pPr>
                                <w:suppressAutoHyphens w:val="1"/>
                                <w:spacing w:line="240"/>
                                <w:textAlignment w:val="baseline"/>
                                <w:rPr>
                                  <w:rFonts w:ascii="Times New Roman" w:hAnsi="Times New Roman" w:eastAsia="Times New Roman" w:cs="Times New Roman"/>
                                </w:rPr>
                              </w:pPr>
                            </w:p>
                          </w:txbxContent>
                        </v:textbox>
                        <w10:wrap type="square"/>
                      </v:shape>
                    </w:pict>
                  </mc:Fallback>
                </mc:AlternateContent>
                <mc:AlternateContent>
                  <mc:Choice Requires="wps">
                    <w:drawing>
                      <wp:anchor distT="45720" distB="45720" distL="114300" distR="114300" simplePos="0" relativeHeight="251673600" behindDoc="0" locked="0" layoutInCell="1" allowOverlap="1" wp14:anchorId="3A203A2D" wp14:editId="01649E5A">
                        <wp:simplePos x="0" y="0"/>
                        <wp:positionH relativeFrom="column">
                          <wp:posOffset>2119630</wp:posOffset>
                        </wp:positionH>
                        <wp:positionV relativeFrom="paragraph">
                          <wp:posOffset>8255</wp:posOffset>
                        </wp:positionV>
                        <wp:extent cx="3609975" cy="238125"/>
                        <wp:effectExtent l="0" t="0" r="28575" b="2857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203A2D" id="_x0000_s1038" type="#_x0000_t202" style="position:absolute;margin-left:166.9pt;margin-top:.65pt;width:284.25pt;height:18.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2WSIJgIAAEwEAAAOAAAAZHJzL2Uyb0RvYy54bWysVNuO2yAQfa/Uf0C8N3a8STax4qy22aaq tL1Iu/0AjHGMCgwFEnv79R1wNk0v6kNVPyAGhjMz58x4fTNoRY7CeQmmotNJTokwHBpp9hX9/Lh7 taTEB2YapsCIij4JT282L1+se1uKAjpQjXAEQYwve1vRLgRbZpnnndDMT8AKg5ctOM0Cmm6fNY71 iK5VVuT5IuvBNdYBF97j6d14STcJv20FDx/b1otAVEUxt5BWl9Y6rtlmzcq9Y7aT/JQG+4csNJMG g56h7lhg5ODkb1Bacgce2jDhoDNoW8lFqgGrmea/VPPQMStSLUiOt2ea/P+D5R+OnxyRTUUXlBim UaJHMQTyGgZSRHZ660t0erDoFgY8RpVTpd7eA//iiYFtx8xe3DoHfSdYg9lN48vs4umI4yNI3b+H BsOwQ4AENLROR+qQDILoqNLTWZmYCsfDq0W+Wl3PKeF4V1wtp8U8hWDl82vrfHgrQJO4qahD5RM6 O977ELNh5bNLDOZByWYnlUqG29db5ciRYZfs0ndC/8lNGdJXdDXH2H+HyNP3JwgtA7a7krqiy7MT KyNtb0yTmjEwqcY9pqzMicdI3UhiGOohCTY961ND84TMOhjbG8cRNx24b5T02NoV9V8PzAlK1DuD 6qyms1mchWTM5tcFGu7ypr68YYYjVEUDJeN2G9L8RAoM3KKKrUwER7nHTE45Y8sm3k/jFWfi0k5e P34Cm+8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Q2WSIJgIAAEw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mc:AlternateContent>
                  <mc:Choice Requires="wps">
                    <w:drawing>
                      <wp:anchor distT="45720" distB="45720" distL="114300" distR="114300" simplePos="0" relativeHeight="251672576" behindDoc="0" locked="0" layoutInCell="1" allowOverlap="1" wp14:anchorId="0C1B998C" wp14:editId="19DE41D7">
                        <wp:simplePos x="0" y="0"/>
                        <wp:positionH relativeFrom="column">
                          <wp:posOffset>2119630</wp:posOffset>
                        </wp:positionH>
                        <wp:positionV relativeFrom="paragraph">
                          <wp:posOffset>8255</wp:posOffset>
                        </wp:positionV>
                        <wp:extent cx="3609975" cy="238125"/>
                        <wp:effectExtent l="0" t="0" r="28575" b="2857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1B998C" id="_x0000_s1039" type="#_x0000_t202" style="position:absolute;margin-left:166.9pt;margin-top:.65pt;width:284.25pt;height:18.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gff24JgIAAEw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eU2KY xhY9isGTtzCQPLDTd65Ap4cO3fyA19jlWKnr7oF/c8TApmVmJ26thb4VrMbssvAyuXg64rgAUvUf ocYwbO8hAg2N1YE6JIMgOnbpeO5MSIXj5fQqXS6v55RwtOXTRZbPYwhWPL/urPPvBWgShJJa7HxE Z4d750M2rHh2CcEcKFlvpVJRsbtqoyw5MJySbfxO6D+5KUP6ki7nGPvvEGn8/gShpcdxV1KXdHF2 YkWg7Z2p4zB6JtUoY8rKnHgM1I0k+qEaYsOyaYgQSK6gPiKzFsbxxnVEoQX7g5IeR7uk7vueWUGJ +mCwO8tsNgu7EJXZ/DpHxV5aqksLMxyhSuopGcWNj/sTKDBwi11sZCT4JZNTzjiykffTeoWduNSj 18tPYP0E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gff24JgIAAEwEAAAOAAAAAAAAAAAAAAAAAC4CAABkcnMvZTJvRG9j LnhtbFBLAQItABQABgAIAAAAIQAC4AA83QAAAAgBAAAPAAAAAAAAAAAAAAAAAIAEAABkcnMvZG93 bnJldi54bWxQSwUGAAAAAAQABADzAAAAigUAAAAA ">
                        <v:textbox>
                          <w:txbxContent>
                            <w:p/>
                            <w:pPr>
                              <w:spacing w:after="200" w:line="276"/>
                              <w:rPr>
                                <w:sz w:val="22"/>
                                <w:szCs w:val="22"/>
                              </w:rPr>
                            </w:pPr>
                          </w:txbxContent>
                        </v:textbox>
                        <w10:wrap type="square"/>
                      </v:shape>
                    </w:pict>
                  </mc:Fallback>
                </mc:AlternateContent>
              </w:r>
              <w:r>
                <w:t xml:space="preserve">Šeimos gyvenamosios vietos </w:t>
              </w:r>
            </w:p>
            <w:p>
              <w:pPr>
                <w:suppressAutoHyphens/>
                <w:textAlignment w:val="baseline"/>
              </w:pPr>
              <w:r>
                <w:t xml:space="preserve">adresas </w:t>
              </w:r>
            </w:p>
            <w:p>
              <w:pPr>
                <w:suppressAutoHyphens/>
                <w:textAlignment w:val="baseline"/>
                <w:rPr>
                  <w:sz w:val="20"/>
                </w:rPr>
              </w:pPr>
              <w:r>
                <w:rPr>
                  <w:sz w:val="20"/>
                </w:rPr>
                <w:t xml:space="preserve">(pildoma, jei vaiko (-ų) laikinoji priežiūra </w:t>
              </w:r>
            </w:p>
            <w:p>
              <w:pPr>
                <w:suppressAutoHyphens/>
                <w:textAlignment w:val="baseline"/>
                <w:rPr>
                  <w:sz w:val="20"/>
                </w:rPr>
              </w:pPr>
              <w:r>
                <w:rPr>
                  <w:sz w:val="20"/>
                </w:rPr>
                <w:t>organizuojama vaiko (-ų) ir tėvų ar kitų jo (jų) atstovų pagal įstatymą gyvenamojoje vietoje)</w:t>
              </w:r>
            </w:p>
            <w:p>
              <w:pPr>
                <w:suppressAutoHyphens/>
                <w:textAlignment w:val="baseline"/>
                <w:rPr>
                  <w:color w:val="000000"/>
                  <w:szCs w:val="24"/>
                  <w:lang w:eastAsia="lt-LT"/>
                </w:rPr>
              </w:pPr>
            </w:p>
            <w:p>
              <w:pPr>
                <w:suppressAutoHyphens/>
                <w:jc w:val="both"/>
                <w:textAlignment w:val="baseline"/>
              </w:pPr>
              <w:r>
                <w:t>Pažymėti variantą, atitinkantį situaciją:</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vaiko (-ų) laikinoji priežiūra asmens, galinčio laikinai prižiūrėti vaiką (-us), ar vaiko (-ų) ir tėvų ar kitų jo (jų) atstovų pagal įstatymą gyvenamojoje vietoje organizuojama nustačius vaiko (-ų) apsaugos poreikį</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 xml:space="preserve">vaiko (-ų) laikinoji priežiūra asmens, galinčio laikinai prižiūrėti vaiką (-us), ar vaiko (-ų) ir tėvų ar kitų jo (jų) atstovų pagal įstatymą gyvenamojoje vietoje organizuojama keičiantis asmeniui, galinčiam laikinai prižiūrėti vaiką (-us) </w:t>
              </w:r>
            </w:p>
            <w:p>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t></w:t>
                <w:tab/>
              </w:r>
              <w:r>
                <w:rPr>
                  <w:color w:val="000000"/>
                  <w:szCs w:val="24"/>
                  <w:lang w:eastAsia="lt-LT"/>
                </w:rPr>
                <w:t xml:space="preserve">vaiko (-ų) laikinoji priežiūra socialinę priežiūrą teikiančioje socialinių paslaugų įstaigoje keičiama į vaiko (-ų) laikinąją priežiūrą asmens, galinčio laikinai prižiūrėti vaiką (-us), ar vaiko (-ų) ir tėvų ar kitų jo (jų) atstovų pagal įstatymą gyvenamojoje vietoje </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Asmens, galinčio laikinai prižiūrėti vaiką (-us), kontaktiniai duomenys (elektroninio pašto adresas, telefono ryšio numeris): </w:t>
              </w:r>
            </w:p>
            <w:p>
              <w:pPr>
                <w:suppressAutoHyphens/>
                <w:textAlignment w:val="baseline"/>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w:t>
              </w:r>
            </w:p>
            <w:p>
              <w:pPr>
                <w:suppressAutoHyphens/>
                <w:textAlignment w:val="baseline"/>
                <w:rPr>
                  <w:color w:val="000000"/>
                  <w:szCs w:val="24"/>
                  <w:lang w:eastAsia="lt-LT"/>
                </w:rPr>
              </w:pPr>
            </w:p>
            <w:p>
              <w:pPr>
                <w:suppressAutoHyphens/>
                <w:textAlignment w:val="baseline"/>
                <w:rPr>
                  <w:color w:val="000000"/>
                </w:rPr>
              </w:pPr>
              <w:r>
                <w:rPr>
                  <w:color w:val="000000"/>
                  <w:szCs w:val="24"/>
                  <w:lang w:val="en-US"/>
                </w:rPr>
                <mc:AlternateContent>
                  <mc:Choice Requires="wps">
                    <w:drawing>
                      <wp:anchor distT="0" distB="0" distL="114300" distR="114300" simplePos="0" relativeHeight="251671552" behindDoc="0" locked="0" layoutInCell="1" allowOverlap="1" wp14:anchorId="7E909A00" wp14:editId="0C70DFBC">
                        <wp:simplePos x="0" y="0"/>
                        <wp:positionH relativeFrom="column">
                          <wp:posOffset>-36195</wp:posOffset>
                        </wp:positionH>
                        <wp:positionV relativeFrom="paragraph">
                          <wp:posOffset>601345</wp:posOffset>
                        </wp:positionV>
                        <wp:extent cx="6365875" cy="1432560"/>
                        <wp:effectExtent l="0" t="0" r="15875" b="1524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1432560"/>
                                </a:xfrm>
                                <a:prstGeom prst="rect">
                                  <a:avLst/>
                                </a:prstGeom>
                                <a:solidFill>
                                  <a:srgbClr val="FFFFFF"/>
                                </a:solidFill>
                                <a:ln w="9528">
                                  <a:solidFill>
                                    <a:srgbClr val="000000"/>
                                  </a:solidFill>
                                  <a:prstDash val="solid"/>
                                </a:ln>
                              </wps:spPr>
                              <wps:txbx>
                                <w:txbxContent>
                                  <w:p>
                                    <w:pPr>
                                      <w:tabs>
                                        <w:tab w:val="left" w:leader="underscore" w:pos="9072"/>
                                      </w:tabs>
                                      <w:spacing w:line="276" w:lineRule="auto"/>
                                      <w:jc w:val="both"/>
                                      <w:rPr>
                                        <w:i/>
                                        <w:sz w:val="18"/>
                                      </w:rPr>
                                    </w:pPr>
                                    <w:r>
                                      <w:rPr>
                                        <w:i/>
                                        <w:sz w:val="18"/>
                                      </w:rPr>
                                      <w:t>Vardas, pavadė, gimimo data, ryšys (pvz., sutuoktinis, sugyventinis, asmens teta ir pan.),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w:pict>
                      <v:shape w14:anchorId="7E909A00" id="_x0000_s1040" type="#_x0000_t202" style="position:absolute;margin-left:-2.85pt;margin-top:47.35pt;width:501.25pt;height:112.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BAD2AAIAAAIEAAAOAAAAZHJzL2Uyb0RvYy54bWysU11v2yAUfZ+0/4B4X/xRO02tkGprlGlS tU5K9wMwxjESBgYkdvbrd8FJmm59quYHzP3gcO65l+X92Et04NYJrQjOZilGXDHdCLUj+Ofz5tMC I+epaqjUihN85A7frz5+WA6m4rnutGy4RQCiXDUYgjvvTZUkjnW8p26mDVcQbLXtqQfT7pLG0gHQ e5nkaTpPBm0bYzXjzoF3PQXxKuK3LWf+qW0d90gSDNx8XG1c67AmqyWtdpaaTrATDfoOFj0VCi69 QK2pp2hvxT9QvWBWO936GdN9ottWMB5rgGqy9K9qth01PNYC4jhzkcn9P1j2/fDDItEQXGYYKdpD j5756NEXPaI8yDMYV0HW1kCeH8ENbT77HThD1WNr+/CHehDEQejjRdwAxsA5v5mXi9sSIwaxrLjJ y3mUP3k5bqzzX7nuUdgQbKF7UVR6eHQeqEDqOSXc5rQUzUZIGQ27qx+kRQcKnd7EL7CEI6/SpEID wXdlvojIr2LuGiKN31sQgcKaum66KiKc0qSCC4Neky5h58d6jPJmxVm0WjdH0BIeDdTYafsbowEG kGD3a08tx0h+U9Dhu6wowsRGoyhvczDsdaS+jlDFAIpgj9G0ffDTlMOYGeof1daw0JIgldKf9163 IkoaSE6MTtxh0KJsp0cRJvnajlkvT3f1BwAA//8DAFBLAwQUAAYACAAAACEAkI1LpuEAAAAJAQAA DwAAAGRycy9kb3ducmV2LnhtbEyPwU7DMBBE70j8g7VIXFDr0NK0CXGqlIpLOVF66NGN3STCXofY ac3fs5zgtBrNaPZNsY7WsIsefOdQwOM0AaaxdqrDRsDh43WyAuaDRCWNQy3gW3tYl7c3hcyVu+K7 vuxDw6gEfS4FtCH0Oee+brWVfup6jeSd3WBlIDk0XA3ySuXW8FmSpNzKDulDK3v90ur6cz9aAcf4 tkw3m+1CxVDtvrarsTLHByHu72L1DCzoGP7C8ItP6FAS08mNqDwzAiaLJSUFZE90yc+ylKacBMxn yRx4WfD/C8ofAAAA//8DAFBLAQItABQABgAIAAAAIQC2gziS/gAAAOEBAAATAAAAAAAAAAAAAAAA AAAAAABbQ29udGVudF9UeXBlc10ueG1sUEsBAi0AFAAGAAgAAAAhADj9If/WAAAAlAEAAAsAAAAA AAAAAAAAAAAALwEAAF9yZWxzLy5yZWxzUEsBAi0AFAAGAAgAAAAhANUEAPYAAgAAAgQAAA4AAAAA AAAAAAAAAAAALgIAAGRycy9lMm9Eb2MueG1sUEsBAi0AFAAGAAgAAAAhAJCNS6bhAAAACQEAAA8A AAAAAAAAAAAAAAAAWgQAAGRycy9kb3ducmV2LnhtbFBLBQYAAAAABAAEAPMAAABoBQAAAAA= " strokeweight=".26467mm">
                        <v:textbox>
                          <w:txbxContent>
                            <w:p>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Vardas, pavadė, gimimo data, ryšys (pvz., sutuoktinis, sugyventinis, asmens teta ir pan.), ar asmuo šeimoje gyvena nuolat</w:t>
                              </w:r>
                            </w:p>
                          </w:txbxContent>
                        </v:textbox>
                        <w10:wrap type="square"/>
                      </v:shape>
                    </w:pict>
                  </mc:Fallback>
                </mc:AlternateContent>
              </w:r>
              <w:r>
                <w:rPr>
                  <w:color w:val="000000"/>
                  <w:lang w:eastAsia="lt-LT"/>
                </w:rPr>
                <w:t>Kiti kartu su asmeniu, galinčiu laikinai prižiūrėti vaiką (-us), gyvenantys asmenys (pvz., sutuoktinis (-ė), sugyventinis (-ė), giminaitis ir pan., įskaitant ir visus kartu gyvenančius vaikus, nurodant jų lytį ir amžių</w:t>
              </w:r>
              <w:r>
                <w:rPr>
                  <w:color w:val="000000"/>
                  <w:szCs w:val="24"/>
                  <w:lang w:eastAsia="lt-LT"/>
                </w:rPr>
                <w:t>):</w:t>
              </w:r>
            </w:p>
            <w:p>
              <w:pPr>
                <w:suppressAutoHyphens/>
                <w:textAlignment w:val="baseline"/>
                <w:rPr>
                  <w:color w:val="000000"/>
                  <w:szCs w:val="24"/>
                  <w:lang w:eastAsia="lt-LT"/>
                </w:rPr>
              </w:pPr>
            </w:p>
            <w:p>
              <w:pPr>
                <w:suppressAutoHyphens/>
                <w:textAlignment w:val="baseline"/>
              </w:pPr>
              <w:r>
                <w:rPr>
                  <w:color w:val="000000"/>
                  <w:szCs w:val="24"/>
                  <w:lang w:val="en-US"/>
                </w:rPr>
                <mc:AlternateContent>
                  <mc:Choice Requires="wps">
                    <w:drawing>
                      <wp:anchor distT="45720" distB="45720" distL="114300" distR="114300" simplePos="0" relativeHeight="251663360" behindDoc="0" locked="0" layoutInCell="1" allowOverlap="1" wp14:anchorId="6143F68D" wp14:editId="07567577">
                        <wp:simplePos x="0" y="0"/>
                        <wp:positionH relativeFrom="column">
                          <wp:posOffset>-34290</wp:posOffset>
                        </wp:positionH>
                        <wp:positionV relativeFrom="paragraph">
                          <wp:posOffset>415290</wp:posOffset>
                        </wp:positionV>
                        <wp:extent cx="6365875" cy="685800"/>
                        <wp:effectExtent l="0" t="0" r="15875" b="1905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pPr>
                                      <w:tabs>
                                        <w:tab w:val="left" w:leader="underscore" w:pos="9072"/>
                                      </w:tabs>
                                      <w:spacing w:line="276" w:lineRule="auto"/>
                                      <w:jc w:val="both"/>
                                      <w:rPr>
                                        <w:i/>
                                        <w:sz w:val="18"/>
                                      </w:rPr>
                                    </w:pPr>
                                    <w:r>
                                      <w:rPr>
                                        <w:i/>
                                        <w:sz w:val="18"/>
                                      </w:rPr>
                                      <w:t xml:space="preserve">Pvz., vaikui (-ams) reikalinga nuolatinė gydytojų priežiūra; vaikui (-ams) reikalinga specializuota pagalba dėl turimos negalios ir pan. </w:t>
                                    </w:r>
                                  </w:p>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43F68D" id="_x0000_s1041" type="#_x0000_t202" style="position:absolute;margin-left:-2.7pt;margin-top:32.7pt;width:501.25pt;height:54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qxAoKwIAAE4EAAAOAAAAZHJzL2Uyb0RvYy54bWysVNtu2zAMfR+wfxD0vjhO4zQ14hRdugwD ugvQ7gNkWY6FSaImKbG7ry8lp2nQbS/D/CCIInV0eEh6dT1oRQ7CeQmmovlkSokwHBppdhX9/rB9 t6TEB2YapsCIij4KT6/Xb9+seluKGXSgGuEIghhf9raiXQi2zDLPO6GZn4AVBp0tOM0Cmm6XNY71 iK5VNptOF1kPrrEOuPAeT29HJ10n/LYVPHxtWy8CURVFbiGtLq11XLP1ipU7x2wn+ZEG+wcWmkmD j56gbllgZO/kb1Bacgce2jDhoDNoW8lFygGzyaevsrnvmBUpFxTH25NM/v/B8i+Hb47IpqIXi5wS wzQW6UEMgbyHgcyiPr31JYbdWwwMAx5jnVOu3t4B/+GJgU3HzE7cOAd9J1iD/PJ4Mzu7OuL4CFL3 n6HBZ9g+QAIaWqejeCgHQXSs0+OpNpEKx8PFxaJYXhaUcPQtlsVymoqXsfL5tnU+fBSgSdxU1GHt Ezo73PkQ2bDyOSQ+5kHJZiuVSobb1RvlyIFhn2zTlxJ4FaYM6St6VcyKUYC/QkzT9ycILQM2vJK6 opgCfjGIlVG2D6ZJ+8CkGvdIWZmjjlG6UcQw1EMqWV7Ey1HkGppHVNbB2OA4kLjpwP2ipMfmrqj/ uWdOUKI+GazOVT6fx2lIxry4nKHhzj31uYcZjlAVDZSM201IExR5G7jBKrYyCfzC5MgZmzbpfhyw OBXndop6+Q2snwAAAP//AwBQSwMEFAAGAAgAAAAhAME/VZ7gAAAACQEAAA8AAABkcnMvZG93bnJl di54bWxMj8FOwzAMhu9IvENkJC5oS8dKu5amE0ICwQ3GNK5Zk7UViVOSrCtvj3eCk2X9n35/rtaT NWzUPvQOBSzmCTCNjVM9tgK2H0+zFbAQJSppHGoBPzrAur68qGSp3Anf9biJLaMSDKUU0MU4lJyH ptNWhrkbNFJ2cN7KSKtvufLyROXW8NskybiVPdKFTg76sdPN1+ZoBazSl/EzvC7fdk12MEW8ycfn by/E9dX0cA8s6in+wXDWJ3WoyWnvjqgCMwJmdymRArLzpLwo8gWwPYH5MgVeV/z/B/UvAAAA//8D AFBLAQItABQABgAIAAAAIQC2gziS/gAAAOEBAAATAAAAAAAAAAAAAAAAAAAAAABbQ29udGVudF9U eXBlc10ueG1sUEsBAi0AFAAGAAgAAAAhADj9If/WAAAAlAEAAAsAAAAAAAAAAAAAAAAALwEAAF9y ZWxzLy5yZWxzUEsBAi0AFAAGAAgAAAAhALmrECgrAgAATgQAAA4AAAAAAAAAAAAAAAAALgIAAGRy cy9lMm9Eb2MueG1sUEsBAi0AFAAGAAgAAAAhAME/VZ7gAAAACQEAAA8AAAAAAAAAAAAAAAAAhQQA AGRycy9kb3ducmV2LnhtbFBLBQYAAAAABAAEAPMAAACSBQAAAAA= ">
                        <v:textbox>
                          <w:txbxContent>
                            <w:p>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 xml:space="preserve">Pvz., vaikui (-ams) reikalinga nuolatinė gydytojų priežiūra; vaikui (-ams) reikalinga specializuota pagalba dėl turimos negalios ir pan. </w:t>
                              </w:r>
                            </w:p>
                            <w:p/>
                            <w:pPr>
                              <w:spacing w:after="200" w:line="276"/>
                              <w:rPr>
                                <w:sz w:val="22"/>
                                <w:szCs w:val="22"/>
                              </w:rPr>
                            </w:pPr>
                          </w:txbxContent>
                        </v:textbox>
                        <w10:wrap type="square"/>
                      </v:shape>
                    </w:pict>
                  </mc:Fallback>
                </mc:AlternateContent>
              </w:r>
              <w:r>
                <w:t>Asmens, galinčio laikinai prižiūrėti vaiką (-us)</w:t>
              </w:r>
              <w:r>
                <w:rPr>
                  <w:color w:val="000000"/>
                  <w:szCs w:val="24"/>
                  <w:lang w:eastAsia="lt-LT"/>
                </w:rPr>
                <w:t>,</w:t>
              </w:r>
              <w:r>
                <w:t xml:space="preserve"> nurodytas pagalbos, skirtos vaiko (-ų) teisėms ir teisėtiems interesams užtikrinti, poreikis</w:t>
              </w:r>
            </w:p>
            <w:p>
              <w:pPr>
                <w:suppressAutoHyphens/>
                <w:textAlignment w:val="baseline"/>
                <w:rPr>
                  <w:color w:val="000000"/>
                  <w:szCs w:val="24"/>
                  <w:lang w:eastAsia="lt-LT"/>
                </w:rPr>
              </w:pPr>
            </w:p>
          </w:sdtContent>
        </w:sdt>
        <w:sdt>
          <w:sdtPr>
            <w:alias w:val="skirsnis"/>
            <w:tag w:val="part_af321fc16d7c4417a04823c8b86ac0ab"/>
            <w:lock w:val="sdtLocked"/>
            <w:richText/>
          </w:sdtPr>
          <w:sdtContent>
            <w:p>
              <w:pPr>
                <w:suppressAutoHyphens/>
                <w:textAlignment w:val="baseline"/>
                <w:rPr>
                  <w:b/>
                  <w:color w:val="000000"/>
                  <w:szCs w:val="24"/>
                  <w:lang w:eastAsia="lt-LT"/>
                </w:rPr>
              </w:pPr>
              <w:sdt>
                <w:sdtPr>
                  <w:alias w:val="Pavadinimas"/>
                  <w:tag w:val="title_af321fc16d7c4417a04823c8b86ac0ab"/>
                  <w:lock w:val="sdtLocked"/>
                  <w:richText/>
                </w:sdtPr>
                <w:sdtContent>
                  <w:r>
                    <w:rPr>
                      <w:b/>
                      <w:color w:val="000000"/>
                      <w:szCs w:val="24"/>
                      <w:lang w:eastAsia="lt-LT"/>
                    </w:rPr>
                    <w:t>ĮSIPAREIGOJIMAS UŽTIKRINTI VAIKUI (-AMS) SAUGIĄ APLINKĄ</w:t>
                  </w:r>
                </w:sdtContent>
              </w:sdt>
            </w:p>
            <w:p>
              <w:pPr>
                <w:suppressAutoHyphens/>
                <w:jc w:val="both"/>
                <w:textAlignment w:val="baseline"/>
                <w:rPr>
                  <w:color w:val="000000"/>
                  <w:szCs w:val="24"/>
                  <w:lang w:eastAsia="lt-LT"/>
                </w:rPr>
              </w:pPr>
              <w:r>
                <w:rPr>
                  <w:color w:val="000000"/>
                  <w:szCs w:val="24"/>
                  <w:lang w:eastAsia="lt-LT"/>
                </w:rPr>
                <w:t xml:space="preserve">Aš, _____________, įsipareigoju užtikrinti vaikui (-ams)___________________ saugią aplinką </w:t>
              </w:r>
            </w:p>
            <w:p>
              <w:pPr>
                <w:suppressAutoHyphens/>
                <w:ind w:firstLine="434"/>
                <w:jc w:val="both"/>
                <w:textAlignment w:val="baseline"/>
                <w:rPr>
                  <w:color w:val="000000"/>
                  <w:sz w:val="20"/>
                  <w:lang w:eastAsia="lt-LT"/>
                </w:rPr>
              </w:pPr>
              <w:r>
                <w:rPr>
                  <w:color w:val="000000"/>
                  <w:sz w:val="20"/>
                  <w:lang w:eastAsia="lt-LT"/>
                </w:rPr>
                <w:t xml:space="preserve">(vardas, pavardė)                                                         (vardas (-ai), pavardė (-s), gimimo data (-os)</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vaiko (-ų) laikinosios priežiūros nuo _____________________ m. _______________ d. metu savo gyvenamojoje vietoje adresu _____________________________________________________________ arba vaiko (-ų) </w:t>
              </w:r>
            </w:p>
            <w:p>
              <w:pPr>
                <w:suppressAutoHyphens/>
                <w:ind w:firstLine="742"/>
                <w:jc w:val="both"/>
                <w:textAlignment w:val="baseline"/>
                <w:rPr>
                  <w:color w:val="000000"/>
                  <w:szCs w:val="24"/>
                  <w:lang w:eastAsia="lt-LT"/>
                </w:rPr>
              </w:pPr>
              <w:r>
                <w:rPr>
                  <w:color w:val="000000"/>
                  <w:sz w:val="20"/>
                  <w:lang w:eastAsia="lt-LT"/>
                </w:rPr>
                <w:t>(pildoma, jei vaiko (-ų) laikinoji priežiūra nustatoma asmens gyvenamojoje vietoje)</w:t>
              </w:r>
            </w:p>
            <w:p>
              <w:pPr>
                <w:suppressAutoHyphens/>
                <w:jc w:val="both"/>
                <w:textAlignment w:val="baseline"/>
                <w:rPr>
                  <w:color w:val="000000"/>
                  <w:szCs w:val="24"/>
                  <w:lang w:eastAsia="lt-LT"/>
                </w:rPr>
              </w:pPr>
              <w:r>
                <w:rPr>
                  <w:color w:val="000000"/>
                  <w:szCs w:val="24"/>
                  <w:lang w:eastAsia="lt-LT"/>
                </w:rPr>
                <w:t>tėvų ar kitų jo (jų) atstovų pagal įstatymą gyvenamojoje vietoje adresu___________________________________________________________________________</w:t>
              </w:r>
            </w:p>
            <w:p>
              <w:pPr>
                <w:suppressAutoHyphens/>
                <w:ind w:firstLine="212"/>
                <w:jc w:val="both"/>
                <w:textAlignment w:val="baseline"/>
                <w:rPr>
                  <w:color w:val="000000"/>
                  <w:sz w:val="20"/>
                  <w:lang w:eastAsia="lt-LT"/>
                </w:rPr>
              </w:pPr>
              <w:r>
                <w:rPr>
                  <w:color w:val="000000"/>
                  <w:sz w:val="20"/>
                  <w:lang w:eastAsia="lt-LT"/>
                </w:rPr>
                <w:t>(pildoma, jei vaiko (-ų) laikinoji priežiūra nustatoma tėvų ar kitų jo (jų) atstovų pagal įstatymą gyvenamojoje vietoje)</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teisės:</w:t>
              </w:r>
            </w:p>
            <w:sdt>
              <w:sdtPr>
                <w:alias w:val="1 pr. 1 p."/>
                <w:tag w:val="part_2581d9132f0c4d12aa0c84271509ab2f"/>
                <w:lock w:val="sdtLocked"/>
                <w:richText/>
              </w:sdtPr>
              <w:sdtContent>
                <w:p>
                  <w:pPr>
                    <w:suppressAutoHyphens/>
                    <w:ind w:firstLine="1296"/>
                    <w:jc w:val="both"/>
                    <w:textAlignment w:val="baseline"/>
                    <w:rPr>
                      <w:color w:val="000000"/>
                      <w:szCs w:val="24"/>
                      <w:lang w:eastAsia="lt-LT"/>
                    </w:rPr>
                  </w:pPr>
                  <w:sdt>
                    <w:sdtPr>
                      <w:alias w:val="Numeris"/>
                      <w:tag w:val="nr_2581d9132f0c4d12aa0c84271509ab2f"/>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būtinų siekiant užtikrinti vaiko (-ų) teisių ir teisėtų interesų tenkinimą;</w:t>
                  </w:r>
                </w:p>
              </w:sdtContent>
            </w:sdt>
            <w:sdt>
              <w:sdtPr>
                <w:alias w:val="1 pr. 2 p."/>
                <w:tag w:val="part_2baaa34aaa0b496db93dfd9b02499f71"/>
                <w:lock w:val="sdtLocked"/>
                <w:richText/>
              </w:sdtPr>
              <w:sdtContent>
                <w:p>
                  <w:pPr>
                    <w:suppressAutoHyphens/>
                    <w:ind w:firstLine="1296"/>
                    <w:jc w:val="both"/>
                    <w:textAlignment w:val="baseline"/>
                    <w:rPr>
                      <w:color w:val="000000"/>
                      <w:szCs w:val="24"/>
                      <w:lang w:eastAsia="lt-LT"/>
                    </w:rPr>
                  </w:pPr>
                  <w:sdt>
                    <w:sdtPr>
                      <w:alias w:val="Numeris"/>
                      <w:tag w:val="nr_2baaa34aaa0b496db93dfd9b02499f71"/>
                      <w:lock w:val="sdtLocked"/>
                      <w:richText/>
                    </w:sdtPr>
                    <w:sdtContent>
                      <w:r>
                        <w:rPr>
                          <w:color w:val="000000"/>
                          <w:szCs w:val="24"/>
                          <w:lang w:eastAsia="lt-LT"/>
                        </w:rPr>
                        <w:t>2</w:t>
                      </w:r>
                    </w:sdtContent>
                  </w:sdt>
                  <w:r>
                    <w:rPr>
                      <w:color w:val="000000"/>
                      <w:szCs w:val="24"/>
                      <w:lang w:eastAsia="lt-LT"/>
                    </w:rPr>
                    <w:t xml:space="preserve">. kreiptis į </w:t>
                  </w:r>
                  <w:r>
                    <w:t>savivaldybės socialinių paslaugų įstaigą</w:t>
                  </w:r>
                  <w:r>
                    <w:rPr>
                      <w:szCs w:val="24"/>
                    </w:rPr>
                    <w:t xml:space="preserve">, kuriai savivaldybė suteikė įgaliojimus </w:t>
                  </w:r>
                  <w:r>
                    <w:rPr>
                      <w:bCs/>
                      <w:szCs w:val="24"/>
                    </w:rPr>
                    <w:t>koordinuoti atvejo vadybos procesą</w:t>
                  </w:r>
                  <w:r>
                    <w:rPr>
                      <w:szCs w:val="24"/>
                    </w:rPr>
                    <w:t xml:space="preserve"> ir teikti socialines paslaugas šeimoms savivaldybėje, šios įstaigos nustatyta tvarka</w:t>
                  </w:r>
                  <w:r>
                    <w:rPr>
                      <w:color w:val="000000"/>
                      <w:szCs w:val="24"/>
                      <w:lang w:eastAsia="lt-LT"/>
                    </w:rPr>
                    <w:t xml:space="preserve"> dėl kompleksinės pagalbos teikimo, jei tai būtina siekiant užtikrinti tinkamą vaiko (-ų) teisių ir teisėtų interesų tenkinimą;</w:t>
                  </w:r>
                </w:p>
              </w:sdtContent>
            </w:sdt>
            <w:sdt>
              <w:sdtPr>
                <w:alias w:val="1 pr. 3 p."/>
                <w:tag w:val="part_95b9d09d2dfd4d04ab8e3ca20193575b"/>
                <w:lock w:val="sdtLocked"/>
                <w:richText/>
              </w:sdtPr>
              <w:sdtContent>
                <w:p>
                  <w:pPr>
                    <w:suppressAutoHyphens/>
                    <w:ind w:firstLine="1296"/>
                    <w:jc w:val="both"/>
                    <w:textAlignment w:val="baseline"/>
                    <w:rPr>
                      <w:color w:val="000000"/>
                      <w:szCs w:val="24"/>
                      <w:lang w:eastAsia="lt-LT"/>
                    </w:rPr>
                  </w:pPr>
                  <w:sdt>
                    <w:sdtPr>
                      <w:alias w:val="Numeris"/>
                      <w:tag w:val="nr_95b9d09d2dfd4d04ab8e3ca20193575b"/>
                      <w:lock w:val="sdtLocked"/>
                      <w:richText/>
                    </w:sdtPr>
                    <w:sdtContent>
                      <w:r>
                        <w:rPr>
                          <w:color w:val="000000"/>
                          <w:szCs w:val="24"/>
                          <w:lang w:eastAsia="lt-LT"/>
                        </w:rPr>
                        <w:t>3</w:t>
                      </w:r>
                    </w:sdtContent>
                  </w:sdt>
                  <w:r>
                    <w:rPr>
                      <w:color w:val="000000"/>
                      <w:szCs w:val="24"/>
                      <w:lang w:eastAsia="lt-LT"/>
                    </w:rPr>
                    <w:t>. savivaldybės administracijos nustatyta tvarka kreiptis į savivaldybės administraciją dėl vaiko (-ų) laikinosios priežiūros išmokos paskyrimo ir tokią išmoką gauti už kiekvieną laikinai prižiūrimą vaiką;</w:t>
                  </w:r>
                </w:p>
              </w:sdtContent>
            </w:sdt>
            <w:sdt>
              <w:sdtPr>
                <w:alias w:val="1 pr. 4 p."/>
                <w:tag w:val="part_1f81f786d2b448cb9c79a3e08d312ed6"/>
                <w:lock w:val="sdtLocked"/>
                <w:richText/>
              </w:sdtPr>
              <w:sdtContent>
                <w:p>
                  <w:pPr>
                    <w:suppressAutoHyphens/>
                    <w:ind w:firstLine="1296"/>
                    <w:jc w:val="both"/>
                    <w:textAlignment w:val="baseline"/>
                    <w:rPr>
                      <w:color w:val="000000"/>
                      <w:szCs w:val="24"/>
                      <w:lang w:eastAsia="lt-LT"/>
                    </w:rPr>
                  </w:pPr>
                  <w:sdt>
                    <w:sdtPr>
                      <w:alias w:val="Numeris"/>
                      <w:tag w:val="nr_1f81f786d2b448cb9c79a3e08d312ed6"/>
                      <w:lock w:val="sdtLocked"/>
                      <w:richText/>
                    </w:sdtPr>
                    <w:sdtContent>
                      <w:r>
                        <w:rPr>
                          <w:color w:val="000000"/>
                          <w:szCs w:val="24"/>
                          <w:lang w:eastAsia="lt-LT"/>
                        </w:rPr>
                        <w:t>4</w:t>
                      </w:r>
                    </w:sdtContent>
                  </w:sdt>
                  <w:r>
                    <w:rPr>
                      <w:color w:val="000000"/>
                      <w:szCs w:val="24"/>
                      <w:lang w:eastAsia="lt-LT"/>
                    </w:rPr>
                    <w:t>. likus ne mažiau nei 3 darbo dienoms iki vaiko (-ų) laikinosios priežiūros pabaigos, elektroninėmis ryšio priemonėmis arba susitikimo metu iš Valstybės vaiko teisių apsaugos ir įvaikinimo tarnybos prie Socialinės apsaugos ir darbo ministerijos (toliau – Tarnyba) arba jos įgalioto teritorinio skyriaus gauti informaciją (sprendimą pratęsti vaiko (-ų) laikinąją priežiūrą, nurodant laikotarpį, kuriam laikinoji priežiūra pratęsiama) apie tai, kad vaiko (-ų) laikinąją priežiūrą planuojama pratęsti, ir raštu sutikti arba atsisakyti laikinai prižiūrėti vaiką (-us) (nurodant vaiko (-ų) vardą (-us), pavardę (-es) ir gimimo metus, nuo kada atsisakoma laikinai prižiūrėti vaiką (</w:t>
                    <w:noBreakHyphen/>
                    <w:t>us) arba kad sutinkama pratęsti vaiko (-ų) laikinąją priežiūrą);</w:t>
                  </w:r>
                </w:p>
              </w:sdtContent>
            </w:sdt>
            <w:sdt>
              <w:sdtPr>
                <w:alias w:val="1 pr. 5 p."/>
                <w:tag w:val="part_89571df7fe4846b798e606cecbabe6f2"/>
                <w:lock w:val="sdtLocked"/>
                <w:richText/>
              </w:sdtPr>
              <w:sdtContent>
                <w:p>
                  <w:pPr>
                    <w:suppressAutoHyphens/>
                    <w:ind w:firstLine="1296"/>
                    <w:jc w:val="both"/>
                    <w:textAlignment w:val="baseline"/>
                    <w:rPr>
                      <w:color w:val="000000"/>
                      <w:szCs w:val="24"/>
                      <w:lang w:eastAsia="lt-LT"/>
                    </w:rPr>
                  </w:pPr>
                  <w:sdt>
                    <w:sdtPr>
                      <w:alias w:val="Numeris"/>
                      <w:tag w:val="nr_89571df7fe4846b798e606cecbabe6f2"/>
                      <w:lock w:val="sdtLocked"/>
                      <w:richText/>
                    </w:sdtPr>
                    <w:sdtContent>
                      <w:r>
                        <w:rPr>
                          <w:color w:val="000000"/>
                          <w:szCs w:val="24"/>
                          <w:lang w:eastAsia="lt-LT"/>
                        </w:rPr>
                        <w:t>5</w:t>
                      </w:r>
                    </w:sdtContent>
                  </w:sdt>
                  <w:r>
                    <w:rPr>
                      <w:color w:val="000000"/>
                      <w:szCs w:val="24"/>
                      <w:lang w:eastAsia="lt-LT"/>
                    </w:rPr>
                    <w:t>. atsisakyti laikinai prižiūrėti vaiką (-us), apie tai nedelsiant registruotu paštu, elektroninėmis ryšio priemonėmis arba atvykus informuojant tiesiogiai Tarnybą ar jos įgaliotą teritorinį skyrių, nurodytą šiame akte, ir sulaukti, kol Tarnyba ar jos įgaliotas teritorinis skyrius perims vaiką (-us);</w:t>
                  </w:r>
                </w:p>
              </w:sdtContent>
            </w:sdt>
            <w:sdt>
              <w:sdtPr>
                <w:alias w:val="1 pr. 6 p."/>
                <w:tag w:val="part_46da098bb8e54080b61da328cf18ef2b"/>
                <w:lock w:val="sdtLocked"/>
                <w:richText/>
              </w:sdtPr>
              <w:sdtContent>
                <w:p>
                  <w:pPr>
                    <w:suppressAutoHyphens/>
                    <w:ind w:firstLine="1296"/>
                    <w:jc w:val="both"/>
                    <w:textAlignment w:val="baseline"/>
                    <w:rPr>
                      <w:color w:val="000000"/>
                      <w:szCs w:val="24"/>
                      <w:lang w:eastAsia="lt-LT"/>
                    </w:rPr>
                  </w:pPr>
                  <w:sdt>
                    <w:sdtPr>
                      <w:alias w:val="Numeris"/>
                      <w:tag w:val="nr_46da098bb8e54080b61da328cf18ef2b"/>
                      <w:lock w:val="sdtLocked"/>
                      <w:richText/>
                    </w:sdtPr>
                    <w:sdtContent>
                      <w:r>
                        <w:rPr>
                          <w:color w:val="000000"/>
                          <w:szCs w:val="24"/>
                          <w:lang w:eastAsia="lt-LT"/>
                        </w:rPr>
                        <w:t>6</w:t>
                      </w:r>
                    </w:sdtContent>
                  </w:sdt>
                  <w:r>
                    <w:rPr>
                      <w:color w:val="000000"/>
                      <w:szCs w:val="24"/>
                      <w:lang w:eastAsia="lt-LT"/>
                    </w:rPr>
                    <w:t>. kilus pavojui vaiko (-ų) saugumui ar atsiradus kitų sunkumų, vaiko (-ų) teisių pažeidimų, kreiptis į Tarnybą ar jos įgaliotą teritorinį skyrių šiame akte nurodytu elektroninio pašto adresu, telefono ryšio numeriu ir gauti reikalingą pagalbą.</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(-us), pareigos:</w:t>
                  </w:r>
                </w:p>
              </w:sdtContent>
            </w:sdt>
            <w:sdt>
              <w:sdtPr>
                <w:alias w:val="1 pr. 1 p."/>
                <w:tag w:val="part_e201f80f58cd4ca08020a1822e022533"/>
                <w:lock w:val="sdtLocked"/>
                <w:richText/>
              </w:sdtPr>
              <w:sdtContent>
                <w:p>
                  <w:pPr>
                    <w:suppressAutoHyphens/>
                    <w:ind w:firstLine="1296"/>
                    <w:jc w:val="both"/>
                    <w:textAlignment w:val="baseline"/>
                    <w:rPr>
                      <w:color w:val="000000"/>
                      <w:szCs w:val="24"/>
                      <w:lang w:eastAsia="lt-LT"/>
                    </w:rPr>
                  </w:pPr>
                  <w:sdt>
                    <w:sdtPr>
                      <w:alias w:val="Numeris"/>
                      <w:tag w:val="nr_e201f80f58cd4ca08020a1822e022533"/>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1 pr. 2 p."/>
                <w:tag w:val="part_2ccb3bd7f07a4297b4dc51f6fcff13bc"/>
                <w:lock w:val="sdtLocked"/>
                <w:richText/>
              </w:sdtPr>
              <w:sdtContent>
                <w:p>
                  <w:pPr>
                    <w:suppressAutoHyphens/>
                    <w:ind w:firstLine="1296"/>
                    <w:jc w:val="both"/>
                    <w:textAlignment w:val="baseline"/>
                    <w:rPr>
                      <w:color w:val="000000"/>
                      <w:szCs w:val="24"/>
                      <w:lang w:eastAsia="lt-LT"/>
                    </w:rPr>
                  </w:pPr>
                  <w:sdt>
                    <w:sdtPr>
                      <w:alias w:val="Numeris"/>
                      <w:tag w:val="nr_2ccb3bd7f07a4297b4dc51f6fcff13bc"/>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1 pr. 3 p."/>
                <w:tag w:val="part_965a6bd05ff547a38ec5951aa6ba2f6a"/>
                <w:lock w:val="sdtLocked"/>
                <w:richText/>
              </w:sdtPr>
              <w:sdtContent>
                <w:p>
                  <w:pPr>
                    <w:suppressAutoHyphens/>
                    <w:ind w:firstLine="1296"/>
                    <w:jc w:val="both"/>
                    <w:textAlignment w:val="baseline"/>
                    <w:rPr>
                      <w:color w:val="000000"/>
                      <w:szCs w:val="24"/>
                      <w:lang w:eastAsia="lt-LT"/>
                    </w:rPr>
                  </w:pPr>
                  <w:sdt>
                    <w:sdtPr>
                      <w:alias w:val="Numeris"/>
                      <w:tag w:val="nr_965a6bd05ff547a38ec5951aa6ba2f6a"/>
                      <w:lock w:val="sdtLocked"/>
                      <w:richText/>
                    </w:sdtPr>
                    <w:sdtContent>
                      <w:r>
                        <w:rPr>
                          <w:color w:val="000000"/>
                          <w:szCs w:val="24"/>
                          <w:lang w:eastAsia="lt-LT"/>
                        </w:rPr>
                        <w:t>3</w:t>
                      </w:r>
                    </w:sdtContent>
                  </w:sdt>
                  <w:r>
                    <w:rPr>
                      <w:color w:val="000000"/>
                      <w:szCs w:val="24"/>
                      <w:lang w:eastAsia="lt-LT"/>
                    </w:rPr>
                    <w:t>. kilus pavojui vaiko (-ų) saugumui ar atsiradus kitų sunkumų, vaiko (-ų) teisių pažeidimų, nedelsiant apie juos pranešti Tarnybai ar jos įgaliotam teritoriniam skyriui šiame akte nurodytu elektroninio pašto adresu, telefono ryšio numeriu;</w:t>
                  </w:r>
                </w:p>
              </w:sdtContent>
            </w:sdt>
            <w:sdt>
              <w:sdtPr>
                <w:alias w:val="1 pr. 4 p."/>
                <w:tag w:val="part_c393fb6af9c74d12be57c520821cd88a"/>
                <w:lock w:val="sdtLocked"/>
                <w:richText/>
              </w:sdtPr>
              <w:sdtContent>
                <w:p>
                  <w:pPr>
                    <w:suppressAutoHyphens/>
                    <w:ind w:firstLine="1296"/>
                    <w:jc w:val="both"/>
                    <w:textAlignment w:val="baseline"/>
                    <w:rPr>
                      <w:color w:val="000000"/>
                      <w:szCs w:val="24"/>
                      <w:lang w:eastAsia="lt-LT"/>
                    </w:rPr>
                  </w:pPr>
                  <w:sdt>
                    <w:sdtPr>
                      <w:alias w:val="Numeris"/>
                      <w:tag w:val="nr_c393fb6af9c74d12be57c520821cd88a"/>
                      <w:lock w:val="sdtLocked"/>
                      <w:richText/>
                    </w:sdtPr>
                    <w:sdtContent>
                      <w:r>
                        <w:rPr>
                          <w:color w:val="000000"/>
                          <w:szCs w:val="24"/>
                          <w:lang w:eastAsia="lt-LT"/>
                        </w:rPr>
                        <w:t>4</w:t>
                      </w:r>
                    </w:sdtContent>
                  </w:sdt>
                  <w:r>
                    <w:rPr>
                      <w:color w:val="000000"/>
                      <w:szCs w:val="24"/>
                      <w:lang w:eastAsia="lt-LT"/>
                    </w:rPr>
                    <w:t>. bendrauti ir bendradarbiauti su atvejo vadybininku, socialiniu darbuotoju, dirbančiu socialinį darbą su šeimomis, mobiliąja komanda ir vaiko teisių apsaugos specialistais, jei to reikia siekiant užtikrinti vaiko (-ų) saugumą, vaiko (-ų) poreikių tenkinimą, paslaugų vaikui (-ams) teikimą, teikti nurodytiems specialistams informaciją apie vaiko (-ų) sveikatos būklę, mokymąsi ir jo rezultatus, ugdymo įstaigoje kylančias problemas, vaiko (</w:t>
                    <w:noBreakHyphen/>
                    <w:t>ų) savijautą, vaiko (-ų) poreikius, lydėti vaiką (-us) į institucijas, įstaigas ir organizacijas, kuriose vaikui (-ams) teikiamos paslaugos ir pagalba;</w:t>
                  </w:r>
                </w:p>
              </w:sdtContent>
            </w:sdt>
            <w:sdt>
              <w:sdtPr>
                <w:alias w:val="1 pr. 5 p."/>
                <w:tag w:val="part_689b0f8aae8d4083ba71255dfeb04e8d"/>
                <w:lock w:val="sdtLocked"/>
                <w:richText/>
              </w:sdtPr>
              <w:sdtContent>
                <w:p>
                  <w:pPr>
                    <w:suppressAutoHyphens/>
                    <w:ind w:firstLine="1296"/>
                    <w:jc w:val="both"/>
                    <w:textAlignment w:val="baseline"/>
                    <w:rPr>
                      <w:color w:val="000000"/>
                      <w:szCs w:val="24"/>
                      <w:lang w:eastAsia="lt-LT"/>
                    </w:rPr>
                  </w:pPr>
                  <w:sdt>
                    <w:sdtPr>
                      <w:alias w:val="Numeris"/>
                      <w:tag w:val="nr_689b0f8aae8d4083ba71255dfeb04e8d"/>
                      <w:lock w:val="sdtLocked"/>
                      <w:richText/>
                    </w:sdtPr>
                    <w:sdtContent>
                      <w:r>
                        <w:rPr>
                          <w:color w:val="000000"/>
                          <w:szCs w:val="24"/>
                          <w:lang w:eastAsia="lt-LT"/>
                        </w:rPr>
                        <w:t>5</w:t>
                      </w:r>
                    </w:sdtContent>
                  </w:sdt>
                  <w:r>
                    <w:rPr>
                      <w:color w:val="000000"/>
                      <w:szCs w:val="24"/>
                      <w:lang w:eastAsia="lt-LT"/>
                    </w:rPr>
                    <w:t>. nedelsiant registruotu paštu, elektroninėmis ryšio priemonėmis ar atvykus tiesiogiai raštu pranešti Tarnybai ar jos įgaliotam teritoriniam skyriui apie pasikeitusias gyvenimo sąlygas, kurios gali turėti neigiamą poveikį vaiko (-ų) saugumui ir (ar) jo (jų) poreikių tenkinimui;</w:t>
                  </w:r>
                </w:p>
              </w:sdtContent>
            </w:sdt>
            <w:sdt>
              <w:sdtPr>
                <w:alias w:val="1 pr. 6 p."/>
                <w:tag w:val="part_4d0640e2c11b4487ae342886597bbe34"/>
                <w:lock w:val="sdtLocked"/>
                <w:richText/>
              </w:sdtPr>
              <w:sdtContent>
                <w:p>
                  <w:pPr>
                    <w:suppressAutoHyphens/>
                    <w:ind w:firstLine="1296"/>
                    <w:jc w:val="both"/>
                    <w:textAlignment w:val="baseline"/>
                    <w:rPr>
                      <w:color w:val="000000"/>
                      <w:szCs w:val="24"/>
                      <w:lang w:eastAsia="lt-LT"/>
                    </w:rPr>
                  </w:pPr>
                  <w:sdt>
                    <w:sdtPr>
                      <w:alias w:val="Numeris"/>
                      <w:tag w:val="nr_4d0640e2c11b4487ae342886597bbe34"/>
                      <w:lock w:val="sdtLocked"/>
                      <w:richText/>
                    </w:sdtPr>
                    <w:sdtContent>
                      <w:r>
                        <w:rPr>
                          <w:color w:val="000000"/>
                          <w:szCs w:val="24"/>
                          <w:lang w:eastAsia="lt-LT"/>
                        </w:rPr>
                        <w:t>6</w:t>
                      </w:r>
                    </w:sdtContent>
                  </w:sdt>
                  <w:r>
                    <w:rPr>
                      <w:color w:val="000000"/>
                      <w:szCs w:val="24"/>
                      <w:lang w:eastAsia="lt-LT"/>
                    </w:rPr>
                    <w:t>. nedelsiant registruotu paštu, elektroninėmis ryšio priemonėmis ar atvykus tiesiogiai raštu pranešti Tarnybai ar jos įgaliotam teritoriniam skyriui apie pasikeitusius kontaktinius duomenis (elektroninio pašto adresą, telefono ryšio numerį) ar gyvenamąją vietą (nurodomas naujos gyvenamosios vietos adresas ir data, nuo kada ji pasikeitė);</w:t>
                  </w:r>
                </w:p>
              </w:sdtContent>
            </w:sdt>
            <w:sdt>
              <w:sdtPr>
                <w:alias w:val="1 pr. 7 p."/>
                <w:tag w:val="part_88fddcc4b3d6408087b96af7807a97d4"/>
                <w:lock w:val="sdtLocked"/>
                <w:richText/>
              </w:sdtPr>
              <w:sdtContent>
                <w:p>
                  <w:pPr>
                    <w:suppressAutoHyphens/>
                    <w:ind w:firstLine="1296"/>
                    <w:jc w:val="both"/>
                    <w:textAlignment w:val="baseline"/>
                    <w:rPr>
                      <w:color w:val="000000"/>
                      <w:szCs w:val="24"/>
                      <w:lang w:eastAsia="lt-LT"/>
                    </w:rPr>
                  </w:pPr>
                  <w:sdt>
                    <w:sdtPr>
                      <w:alias w:val="Numeris"/>
                      <w:tag w:val="nr_88fddcc4b3d6408087b96af7807a97d4"/>
                      <w:lock w:val="sdtLocked"/>
                      <w:richText/>
                    </w:sdtPr>
                    <w:sdtContent>
                      <w:r>
                        <w:rPr>
                          <w:color w:val="000000"/>
                          <w:szCs w:val="24"/>
                          <w:lang w:eastAsia="lt-LT"/>
                        </w:rPr>
                        <w:t>7</w:t>
                      </w:r>
                    </w:sdtContent>
                  </w:sdt>
                  <w:r>
                    <w:rPr>
                      <w:color w:val="000000"/>
                      <w:szCs w:val="24"/>
                      <w:lang w:eastAsia="lt-LT"/>
                    </w:rPr>
                    <w:t>. jei atsisakysiu laikinai prižiūrėti vaiką (-us), jį (juos) perduoti tik Tarnybai ar jos įgaliotam teritoriniam skyriui.</w:t>
                  </w: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p>
                <w:p>
                  <w:pPr>
                    <w:suppressAutoHyphens/>
                    <w:jc w:val="both"/>
                    <w:textAlignment w:val="baseline"/>
                    <w:rPr>
                      <w:color w:val="000000"/>
                      <w:szCs w:val="24"/>
                      <w:lang w:eastAsia="lt-LT"/>
                    </w:rPr>
                  </w:pPr>
                  <w:r>
                    <w:rPr>
                      <w:color w:val="000000"/>
                      <w:szCs w:val="24"/>
                      <w:lang w:eastAsia="lt-LT"/>
                    </w:rPr>
                    <w:t xml:space="preserve">Tarnybos ________________________________ teritorinis skyrius, į kurį gali kreiptis </w:t>
                  </w:r>
                </w:p>
                <w:p>
                  <w:pPr>
                    <w:suppressAutoHyphens/>
                    <w:ind w:firstLine="1749"/>
                    <w:jc w:val="both"/>
                    <w:textAlignment w:val="baseline"/>
                    <w:rPr>
                      <w:color w:val="000000"/>
                      <w:szCs w:val="24"/>
                      <w:lang w:eastAsia="lt-LT"/>
                    </w:rPr>
                  </w:pPr>
                  <w:r>
                    <w:rPr>
                      <w:color w:val="000000"/>
                      <w:sz w:val="20"/>
                      <w:lang w:eastAsia="lt-LT"/>
                    </w:rPr>
                    <w:t>(teritorinio skyriaus pavadinimas)</w:t>
                  </w:r>
                </w:p>
                <w:p>
                  <w:pPr>
                    <w:suppressAutoHyphens/>
                    <w:jc w:val="both"/>
                    <w:textAlignment w:val="baseline"/>
                    <w:rPr>
                      <w:color w:val="000000"/>
                      <w:szCs w:val="24"/>
                      <w:lang w:eastAsia="lt-LT"/>
                    </w:rPr>
                  </w:pPr>
                  <w:r>
                    <w:rPr>
                      <w:color w:val="000000"/>
                      <w:szCs w:val="24"/>
                      <w:lang w:eastAsia="lt-LT"/>
                    </w:rPr>
                    <w:t>vaiko (-ų) laikinąją priežiūrą vykdantis asmuo</w:t>
                  </w:r>
                </w:p>
                <w:p>
                  <w:pPr>
                    <w:suppressAutoHyphens/>
                    <w:ind w:firstLine="62"/>
                    <w:jc w:val="both"/>
                    <w:textAlignment w:val="baseline"/>
                    <w:rPr>
                      <w:color w:val="000000"/>
                      <w:szCs w:val="24"/>
                      <w:lang w:eastAsia="lt-LT"/>
                    </w:rPr>
                  </w:pPr>
                  <w:r>
                    <w:rPr>
                      <w:color w:val="000000"/>
                      <w:szCs w:val="24"/>
                      <w:lang w:eastAsia="lt-LT"/>
                    </w:rPr>
                    <w:t>___________________________________________________________________________.</w:t>
                  </w:r>
                </w:p>
                <w:p>
                  <w:pPr>
                    <w:suppressAutoHyphens/>
                    <w:ind w:firstLine="106"/>
                    <w:textAlignment w:val="baseline"/>
                    <w:rPr>
                      <w:color w:val="000000"/>
                      <w:sz w:val="20"/>
                      <w:lang w:eastAsia="lt-LT"/>
                    </w:rPr>
                  </w:pPr>
                  <w:r>
                    <w:rPr>
                      <w:color w:val="000000"/>
                      <w:sz w:val="20"/>
                      <w:lang w:eastAsia="lt-LT"/>
                    </w:rPr>
                    <w:t xml:space="preserve">(elektroninio pašto adresas, telefono ryšio numeris, kuriais asmuo gali kreiptis) </w:t>
                    <w:tab/>
                    <w:tab/>
                    <w:t xml:space="preserve">        </w:t>
                  </w:r>
                </w:p>
                <w:p>
                  <w:pPr>
                    <w:suppressAutoHyphens/>
                    <w:jc w:val="both"/>
                    <w:textAlignment w:val="baseline"/>
                    <w:rPr>
                      <w:color w:val="000000"/>
                      <w:szCs w:val="24"/>
                      <w:lang w:eastAsia="lt-LT"/>
                    </w:rPr>
                  </w:pPr>
                </w:p>
                <w:p>
                  <w:pPr>
                    <w:suppressAutoHyphens/>
                    <w:ind w:firstLine="1296"/>
                    <w:jc w:val="both"/>
                    <w:textAlignment w:val="baseline"/>
                    <w:rPr>
                      <w:color w:val="000000"/>
                      <w:szCs w:val="24"/>
                      <w:lang w:eastAsia="lt-LT"/>
                    </w:rPr>
                  </w:pPr>
                  <w:r>
                    <w:rPr>
                      <w:color w:val="000000"/>
                      <w:szCs w:val="24"/>
                      <w:lang w:eastAsia="lt-LT"/>
                    </w:rPr>
                    <w:t xml:space="preserve">Patvirtinu, kad visa šiame akte nurodyta informacija apie mane ir kitus su manimi gyvenančius asmenis yra teisinga. </w:t>
                  </w:r>
                </w:p>
                <w:p>
                  <w:pPr>
                    <w:suppressAutoHyphens/>
                    <w:ind w:firstLine="1296"/>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suprantu ir man pateiktas pakankamas jų išaiškinimas. </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____________________</w:t>
                    <w:tab/>
                    <w:tab/>
                    <w:tab/>
                    <w:t>_______________________</w:t>
                  </w:r>
                </w:p>
                <w:p>
                  <w:pPr>
                    <w:suppressAutoHyphens/>
                    <w:ind w:firstLine="310"/>
                    <w:textAlignment w:val="baseline"/>
                  </w:pPr>
                  <w:r>
                    <w:t>(vardas, pavardė)</w:t>
                    <w:tab/>
                    <w:tab/>
                    <w:tab/>
                    <w:t xml:space="preserve">          (parašas)</w:t>
                  </w:r>
                </w:p>
                <w:p>
                  <w:pPr>
                    <w:suppressAutoHyphens/>
                    <w:textAlignment w:val="baseline"/>
                    <w:rPr>
                      <w:b/>
                      <w:color w:val="000000"/>
                      <w:szCs w:val="24"/>
                      <w:lang w:eastAsia="lt-LT"/>
                    </w:rPr>
                  </w:pPr>
                </w:p>
                <w:p>
                  <w:pPr>
                    <w:suppressAutoHyphens/>
                    <w:textAlignment w:val="baseline"/>
                    <w:rPr>
                      <w:color w:val="000000"/>
                      <w:szCs w:val="24"/>
                      <w:lang w:eastAsia="lt-LT"/>
                    </w:rPr>
                  </w:pPr>
                </w:p>
              </w:sdtContent>
            </w:sdt>
          </w:sdtContent>
        </w:sdt>
        <w:sdt>
          <w:sdtPr>
            <w:alias w:val="skirsnis"/>
            <w:tag w:val="part_77d944e45f5d4209acba5ce89b60aedc"/>
            <w:lock w:val="sdtLocked"/>
            <w:richText/>
          </w:sdtPr>
          <w:sdtContent>
            <w:p>
              <w:pPr>
                <w:suppressAutoHyphens/>
                <w:jc w:val="both"/>
                <w:textAlignment w:val="baseline"/>
                <w:rPr>
                  <w:b/>
                  <w:color w:val="000000"/>
                  <w:szCs w:val="24"/>
                  <w:lang w:eastAsia="lt-LT"/>
                </w:rPr>
              </w:pPr>
              <w:sdt>
                <w:sdtPr>
                  <w:alias w:val="Pavadinimas"/>
                  <w:tag w:val="title_77d944e45f5d4209acba5ce89b60aedc"/>
                  <w:lock w:val="sdtLocked"/>
                  <w:richText/>
                </w:sdtPr>
                <w:sdtContent>
                  <w:r>
                    <w:rPr>
                      <w:b/>
                      <w:color w:val="000000"/>
                      <w:szCs w:val="24"/>
                      <w:lang w:eastAsia="lt-LT"/>
                    </w:rPr>
                    <w:t xml:space="preserve">Vaiko (-ų) atstovas (-ai) pagal įstatymą supažindintas su šiuo dokumentu ir pritaria, kad vaikui (-ams) _____________________ būtų taikoma vaiko laikinosios priežiūros </w:t>
                  </w:r>
                </w:sdtContent>
              </w:sdt>
            </w:p>
            <w:p>
              <w:pPr>
                <w:suppressAutoHyphens/>
                <w:ind w:firstLine="1736"/>
                <w:textAlignment w:val="baseline"/>
                <w:rPr>
                  <w:color w:val="000000"/>
                  <w:szCs w:val="24"/>
                  <w:lang w:eastAsia="lt-LT"/>
                </w:rPr>
              </w:pPr>
              <w:r>
                <w:rPr>
                  <w:color w:val="000000"/>
                  <w:szCs w:val="24"/>
                  <w:lang w:eastAsia="lt-LT"/>
                </w:rPr>
                <w:t>(vardas (-ai), pavardė (-s))</w:t>
              </w:r>
            </w:p>
          </w:sdtContent>
        </w:sdt>
        <w:sdt>
          <w:sdtPr>
            <w:alias w:val="skirsnis"/>
            <w:tag w:val="part_15756e9b65c14304a207263d8caf69a1"/>
            <w:lock w:val="sdtLocked"/>
            <w:richText/>
          </w:sdtPr>
          <w:sdtContent>
            <w:p>
              <w:pPr>
                <w:suppressAutoHyphens/>
                <w:textAlignment w:val="baseline"/>
                <w:rPr>
                  <w:b/>
                  <w:color w:val="000000"/>
                  <w:szCs w:val="24"/>
                  <w:lang w:eastAsia="lt-LT"/>
                </w:rPr>
              </w:pPr>
              <w:sdt>
                <w:sdtPr>
                  <w:alias w:val="Pavadinimas"/>
                  <w:tag w:val="title_15756e9b65c14304a207263d8caf69a1"/>
                  <w:lock w:val="sdtLocked"/>
                  <w:richText/>
                </w:sdtPr>
                <w:sdtContent>
                  <w:r>
                    <w:rPr>
                      <w:b/>
                      <w:color w:val="000000"/>
                      <w:szCs w:val="24"/>
                      <w:lang w:eastAsia="lt-LT"/>
                    </w:rPr>
                    <w:t xml:space="preserve">priemonė šiame dokumente nurodyto laikinai prižiūrinčio asmens ar vaiko (-ų) ir tėvų ar kitų jo (jų) atstovų pagal įstatymą gyvenamojoje vietoje adresu: </w:t>
                  </w:r>
                </w:sdtContent>
              </w:sdt>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p>
              <w:pPr>
                <w:suppressAutoHyphens/>
                <w:textAlignment w:val="baseline"/>
                <w:rPr>
                  <w:color w:val="000000"/>
                  <w:szCs w:val="24"/>
                  <w:lang w:eastAsia="lt-LT"/>
                </w:rPr>
              </w:pPr>
              <w:r>
                <w:rPr>
                  <w:color w:val="000000"/>
                  <w:szCs w:val="24"/>
                  <w:lang w:eastAsia="lt-LT"/>
                </w:rPr>
                <w:t xml:space="preserve">Vardas, pavardė ___________________________      Data _________ Parašas ___________</w:t>
              </w:r>
            </w:p>
            <w:p>
              <w:pPr>
                <w:suppressAutoHyphens/>
                <w:textAlignment w:val="baseline"/>
                <w:rPr>
                  <w:color w:val="000000"/>
                  <w:szCs w:val="24"/>
                  <w:lang w:eastAsia="lt-LT"/>
                </w:rPr>
              </w:pPr>
            </w:p>
            <w:p>
              <w:pPr>
                <w:suppressAutoHyphens/>
                <w:textAlignment w:val="baseline"/>
                <w:rPr>
                  <w:color w:val="000000"/>
                  <w:szCs w:val="24"/>
                  <w:lang w:eastAsia="lt-LT"/>
                </w:rPr>
              </w:pPr>
              <w:r>
                <w:rPr>
                  <w:color w:val="000000"/>
                  <w:szCs w:val="24"/>
                  <w:lang w:eastAsia="lt-LT"/>
                </w:rPr>
                <w:t xml:space="preserve">Vaiką (-us) vaiko laikinajai priežiūrai perdavusių Tarnybos ar jos įgalioto teritorinio skyriaus darbuotojų vardai, pavardės, pareigos, parašai: </w:t>
              </w:r>
            </w:p>
            <w:p>
              <w:pPr>
                <w:suppressAutoHyphens/>
                <w:textAlignment w:val="baseline"/>
                <w:rPr>
                  <w:color w:val="000000"/>
                  <w:szCs w:val="24"/>
                  <w:lang w:eastAsia="lt-LT"/>
                </w:rPr>
              </w:pPr>
              <w:r>
                <w:rPr>
                  <w:color w:val="000000"/>
                  <w:szCs w:val="24"/>
                  <w:lang w:eastAsia="lt-LT"/>
                </w:rPr>
                <w:t>__________________________________________________________________________</w:t>
              </w:r>
            </w:p>
            <w:p>
              <w:pPr>
                <w:suppressAutoHyphens/>
                <w:textAlignment w:val="baseline"/>
                <w:rPr>
                  <w:color w:val="000000"/>
                  <w:szCs w:val="24"/>
                  <w:lang w:eastAsia="lt-LT"/>
                </w:rPr>
              </w:pPr>
            </w:p>
            <w:p>
              <w:pPr>
                <w:suppressAutoHyphens/>
                <w:ind w:firstLine="720"/>
                <w:textAlignment w:val="baseline"/>
                <w:rPr>
                  <w:color w:val="000000"/>
                  <w:szCs w:val="24"/>
                  <w:lang w:eastAsia="lt-LT"/>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56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B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B3D3FE-D0E2-4D5D-B79A-E85CB30323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1" Abbr="1 pr." Title="(Vaiko laikinosios priežiūros organizavimo vaiko ir tėvų ar kitų jo atstovų pagal įstatymą gyvenamojoje vietoje / vaiką laikinai prižiūrinčių asmenų gyvenamojoje vietoje akto forma)" DocPartId="6cc41b721b564d56a07529bd4e9977c6" PartId="b247bb059c0945cf9c0994541a80fac0">
    <Part Type="skirsnis" Title="VAIKO LAIKINOSIOS PRIEŽIŪROS ORGANIZAVIMO VAIKO IR TĖVŲ AR KITŲ JO ATSTOVŲ PAGAL ĮSTATYMĄ GYVENAMOJOJE VIETOJE / VAIKĄ LAIKINAI PRIŽIŪRINČIŲ ASMENŲ GYVENAMOJOJE VIETOJE AKTAS" DocPartId="777d4c10121a4778a4a96ef5025487fe" PartId="abfc973abaf040a6bf6a7c96d8352447"/>
    <Part Type="skirsnis" Title="DUOMENYS APIE VAIKĄ (-US) IR ASMENĮ, GALINTĮ LAIKINAI PRIŽIŪRĖTI VAIKĄ (-US)" DocPartId="fc34ffcaf4a14a1ca06385eaf718fa57" PartId="9d8e3da9b07d46b18ba0684b9edad038"/>
    <Part Type="skirsnis" Title="ĮSIPAREIGOJIMAS UŽTIKRINTI VAIKUI (-AMS) SAUGIĄ APLINKĄ" DocPartId="21229a49634a4b74a03d25bf84d84062" PartId="af321fc16d7c4417a04823c8b86ac0ab">
      <Part Type="punktas" Nr="1" Abbr="1 pr. 1 p." DocPartId="b31539597fcf445eabddb032b8a9e29a" PartId="2581d9132f0c4d12aa0c84271509ab2f"/>
      <Part Type="punktas" Nr="2" Abbr="1 pr. 2 p." DocPartId="58248c7f3ed74122b78599c1901781a4" PartId="2baaa34aaa0b496db93dfd9b02499f71"/>
      <Part Type="punktas" Nr="3" Abbr="1 pr. 3 p." DocPartId="69a81cd1f5a940cb8ec71bfdc4dfe138" PartId="95b9d09d2dfd4d04ab8e3ca20193575b"/>
      <Part Type="punktas" Nr="4" Abbr="1 pr. 4 p." DocPartId="898c958f317849dfbc2665adc1e1aa9f" PartId="1f81f786d2b448cb9c79a3e08d312ed6"/>
      <Part Type="punktas" Nr="5" Abbr="1 pr. 5 p." DocPartId="e57dfb5ca934436697217a92e7490149" PartId="89571df7fe4846b798e606cecbabe6f2"/>
      <Part Type="punktas" Nr="6" Abbr="1 pr. 6 p." DocPartId="651c484c1b55405491f3769343d48c76" PartId="46da098bb8e54080b61da328cf18ef2b"/>
      <Part Type="punktas" Nr="1" Abbr="1 pr. 1 p." Notes="Numeris ne iš eilės. Trūksta dalių? [DocDalys]" DocPartId="c396114ee1a84d63b75524796c43c86e" PartId="e201f80f58cd4ca08020a1822e022533"/>
      <Part Type="punktas" Nr="2" Abbr="1 pr. 2 p." DocPartId="8e4cfd7bc4a14854a5f444327b9f6af1" PartId="2ccb3bd7f07a4297b4dc51f6fcff13bc"/>
      <Part Type="punktas" Nr="3" Abbr="1 pr. 3 p." DocPartId="911543cbb1e64955b1964ecb17804692" PartId="965a6bd05ff547a38ec5951aa6ba2f6a"/>
      <Part Type="punktas" Nr="4" Abbr="1 pr. 4 p." DocPartId="7723455188c34d75ade0065734ebe366" PartId="c393fb6af9c74d12be57c520821cd88a"/>
      <Part Type="punktas" Nr="5" Abbr="1 pr. 5 p." DocPartId="c856b53a51044d0fa91af2d241027c8b" PartId="689b0f8aae8d4083ba71255dfeb04e8d"/>
      <Part Type="punktas" Nr="6" Abbr="1 pr. 6 p." DocPartId="56d90d94781747f9bebefa64b4bc24f0" PartId="4d0640e2c11b4487ae342886597bbe34"/>
      <Part Type="punktas" Nr="7" Abbr="1 pr. 7 p." DocPartId="dad86cf059284b0a940969960de3d08a" PartId="88fddcc4b3d6408087b96af7807a97d4"/>
    </Part>
    <Part Type="skirsnis" Title="Vaiko (-ų) atstovas (-ai) pagal įstatymą supažindintas su šiuo dokumentu ir pritaria, kad vaikui (-ams) _____________________ būtų taikoma vaiko laikinosios priežiūros" DocPartId="f170da27a4c64e40bd1adb88d5170d8b" PartId="77d944e45f5d4209acba5ce89b60aedc"/>
    <Part Type="skirsnis" Title="priemonė šiame dokumente nurodyto laikinai prižiūrinčio asmens ar vaiko (-ų) ir tėvų ar kitų jo (jų) atstovų pagal įstatymą gyvenamojoje vietoje adresu:" DocPartId="1612453d53e943a2acf8fb6bee949fe0" PartId="15756e9b65c14304a207263d8caf69a1"/>
  </Part>
</Parts>
</file>

<file path=customXml/itemProps1.xml><?xml version="1.0" encoding="utf-8"?>
<ds:datastoreItem xmlns:ds="http://schemas.openxmlformats.org/officeDocument/2006/customXml" ds:itemID="{61EC7C96-3CFC-4EE2-854A-4537640DF8DD}">
  <ds:schemaRefs>
    <ds:schemaRef ds:uri="http://schemas.openxmlformats.org/officeDocument/2006/bibliography"/>
  </ds:schemaRefs>
</ds:datastoreItem>
</file>

<file path=customXml/itemProps2.xml><?xml version="1.0" encoding="utf-8"?>
<ds:datastoreItem xmlns:ds="http://schemas.openxmlformats.org/officeDocument/2006/customXml" ds:itemID="{F2B98F72-DA5B-4F8A-9330-AA318A5E2B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1130</Words>
  <Characters>8400</Characters>
  <Application>Microsoft Office Word</Application>
  <DocSecurity>4</DocSecurity>
  <Lines>175</Lines>
  <Paragraphs>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2026-04-30T17:31:00Z</dcterms:created>
  <dc:creator>Kristina Stepanova</dc:creator>
  <lastModifiedBy>adlibuser</lastModifiedBy>
  <dcterms:modified xsi:type="dcterms:W3CDTF">2026-04-30T17:31:00Z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-510062103</vt:i4>
  </property>
  <property fmtid="{D5CDD505-2E9C-101B-9397-08002B2CF9AE}" pid="3" name="_NewReviewCycle">
    <vt:lpwstr/>
  </property>
  <property fmtid="{D5CDD505-2E9C-101B-9397-08002B2CF9AE}" pid="4" name="_EmailSubject">
    <vt:lpwstr>Vaiko laikinoji prieziura</vt:lpwstr>
  </property>
  <property fmtid="{D5CDD505-2E9C-101B-9397-08002B2CF9AE}" pid="5" name="_AuthorEmail">
    <vt:lpwstr>Indre.Akaveckiene@socmin.lt</vt:lpwstr>
  </property>
  <property fmtid="{D5CDD505-2E9C-101B-9397-08002B2CF9AE}" pid="6" name="_AuthorEmailDisplayName">
    <vt:lpwstr>Indrė Akaveckienė</vt:lpwstr>
  </property>
  <property fmtid="{D5CDD505-2E9C-101B-9397-08002B2CF9AE}" pid="7" name="_PreviousAdHocReviewCycleID">
    <vt:i4>-2132200753</vt:i4>
  </property>
  <property fmtid="{D5CDD505-2E9C-101B-9397-08002B2CF9AE}" pid="8" name="_ReviewingToolsShownOnce">
    <vt:lpwstr/>
  </property>
</Properties>
</file>