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ccd47c698d2841d497d3ec13e862a9b3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jc w:val="right"/>
            <w:rPr>
              <w:szCs w:val="24"/>
            </w:rPr>
          </w:pPr>
        </w:p>
        <w:p>
          <w:pPr>
            <w:ind w:left="9072"/>
            <w:rPr>
              <w:b/>
              <w:szCs w:val="24"/>
            </w:rPr>
          </w:pPr>
        </w:p>
        <w:tbl>
          <w:tblPr>
            <w:tblW w:w="4235" w:type="dxa"/>
            <w:jc w:val="right"/>
            <w:tblLook w:val="04A0" w:firstRow="1" w:lastRow="0" w:firstColumn="1" w:lastColumn="0" w:noHBand="0" w:noVBand="1"/>
          </w:tblPr>
          <w:tblGrid>
            <w:gridCol w:w="4235"/>
          </w:tblGrid>
          <w:tr>
            <w:trPr>
              <w:jc w:val="right"/>
            </w:trPr>
            <w:tc>
              <w:tcPr>
                <w:tcW w:w="4235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Klaipėdos miesto savivaldybės mišrių komunalinių atliekų ir antrinių žaliavų surinkimo konteinerių stovėjimo vietų ir aikštelių išdėstymo schemos 8 dalies</w:t>
                </w:r>
              </w:p>
            </w:tc>
          </w:tr>
          <w:tr>
            <w:trPr>
              <w:jc w:val="right"/>
            </w:trPr>
            <w:tc>
              <w:tcPr>
                <w:tcW w:w="4235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priedas </w:t>
                </w:r>
              </w:p>
            </w:tc>
          </w:tr>
        </w:tbl>
        <w:p/>
        <w:p>
          <w:pPr>
            <w:jc w:val="center"/>
            <w:rPr>
              <w:szCs w:val="24"/>
            </w:rPr>
          </w:pPr>
        </w:p>
        <w:sdt>
          <w:sdtPr>
            <w:alias w:val="lentele"/>
            <w:tag w:val="part_85cda24f9a024c41949ff2cae2a5e96c"/>
            <w:lock w:val="sdtLocked"/>
            <w:richText/>
          </w:sdtPr>
          <w:sdtContent>
            <w:sdt>
              <w:sdtPr>
                <w:alias w:val="Pavadinimas"/>
                <w:tag w:val="title_85cda24f9a024c41949ff2cae2a5e96c"/>
                <w:lock w:val="sdtLocked"/>
                <w:richText/>
              </w:sdtPr>
              <w:sdtContent>
                <w:p>
                  <w:pPr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MIESTIEČIŲ LAUKŲ GYVENAMOJO RAJONO</w:t>
                  </w:r>
                </w:p>
                <w:p>
                  <w:pPr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MIŠRIŲ KOMUNALINIŲ ATLIEKŲ IR ANTRINIŲ ŽALIAVŲ SURINKIMO KONTEINERIŲ STOVĖJIMO VIETŲ IR AIKŠTELIŲ SĄRAŠAS</w:t>
                  </w:r>
                </w:p>
              </w:sdtContent>
            </w:sdt>
            <w:p>
              <w:pPr>
                <w:ind w:firstLine="62"/>
                <w:jc w:val="both"/>
                <w:rPr>
                  <w:szCs w:val="24"/>
                </w:rPr>
              </w:pPr>
            </w:p>
            <w:tbl>
              <w:tblPr>
                <w:tblW w:w="14312" w:type="dxa"/>
                <w:tblLook w:val="04A0" w:firstRow="1" w:lastRow="0" w:firstColumn="1" w:lastColumn="0" w:noHBand="0" w:noVBand="1"/>
              </w:tblPr>
              <w:tblGrid>
                <w:gridCol w:w="636"/>
                <w:gridCol w:w="2220"/>
                <w:gridCol w:w="1430"/>
                <w:gridCol w:w="1030"/>
                <w:gridCol w:w="1430"/>
                <w:gridCol w:w="1030"/>
                <w:gridCol w:w="6536"/>
              </w:tblGrid>
              <w:tr>
                <w:trPr>
                  <w:trHeight w:val="300"/>
                </w:trPr>
                <w:tc>
                  <w:tcPr>
                    <w:tcW w:w="63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Eil. Nr.</w:t>
                    </w:r>
                  </w:p>
                </w:tc>
                <w:tc>
                  <w:tcPr>
                    <w:tcW w:w="2220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Konteinerių stovėjimo adresas (prie)</w:t>
                    </w:r>
                  </w:p>
                </w:tc>
                <w:tc>
                  <w:tcPr>
                    <w:tcW w:w="2460" w:type="dxa"/>
                    <w:gridSpan w:val="2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000000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Antžeminių konteinerių kiekis (vnt.)</w:t>
                    </w:r>
                  </w:p>
                </w:tc>
                <w:tc>
                  <w:tcPr>
                    <w:tcW w:w="2460" w:type="dxa"/>
                    <w:gridSpan w:val="2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nil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Požeminių/pusiau požeminių konteinerių kiekis (vnt. )</w:t>
                    </w:r>
                  </w:p>
                </w:tc>
                <w:tc>
                  <w:tcPr>
                    <w:tcW w:w="653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Konteinerių stovėjimo vieta ar aikštelė priskirta</w:t>
                    </w:r>
                  </w:p>
                </w:tc>
              </w:tr>
              <w:tr>
                <w:trPr>
                  <w:trHeight w:val="945"/>
                </w:trPr>
                <w:tc>
                  <w:tcPr>
                    <w:tcW w:w="63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220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Mišrių komunalinių (1,1 m</w:t>
                    </w:r>
                    <w:r>
                      <w:rPr>
                        <w:szCs w:val="24"/>
                        <w:vertAlign w:val="superscript"/>
                        <w:lang w:eastAsia="lt-LT"/>
                      </w:rPr>
                      <w:t>3</w:t>
                    </w:r>
                    <w:r>
                      <w:rPr>
                        <w:szCs w:val="24"/>
                        <w:lang w:eastAsia="lt-LT"/>
                      </w:rPr>
                      <w:t>)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Antrinių žaliavų (2,4 m</w:t>
                    </w:r>
                    <w:r>
                      <w:rPr>
                        <w:szCs w:val="24"/>
                        <w:vertAlign w:val="superscript"/>
                        <w:lang w:eastAsia="lt-LT"/>
                      </w:rPr>
                      <w:t>3</w:t>
                    </w:r>
                    <w:r>
                      <w:rPr>
                        <w:szCs w:val="24"/>
                        <w:lang w:eastAsia="lt-LT"/>
                      </w:rPr>
                      <w:t>)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Mišrių komunalinių (5 m</w:t>
                    </w:r>
                    <w:r>
                      <w:rPr>
                        <w:szCs w:val="24"/>
                        <w:vertAlign w:val="superscript"/>
                        <w:lang w:eastAsia="lt-LT"/>
                      </w:rPr>
                      <w:t>3</w:t>
                    </w:r>
                    <w:r>
                      <w:rPr>
                        <w:szCs w:val="24"/>
                        <w:lang w:eastAsia="lt-LT"/>
                      </w:rPr>
                      <w:t>)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Antrinių žaliavų (5 m</w:t>
                    </w:r>
                    <w:r>
                      <w:rPr>
                        <w:szCs w:val="24"/>
                        <w:vertAlign w:val="superscript"/>
                        <w:lang w:eastAsia="lt-LT"/>
                      </w:rPr>
                      <w:t>3</w:t>
                    </w:r>
                    <w:r>
                      <w:rPr>
                        <w:szCs w:val="24"/>
                        <w:lang w:eastAsia="lt-LT"/>
                      </w:rPr>
                      <w:t>)</w:t>
                    </w:r>
                  </w:p>
                </w:tc>
                <w:tc>
                  <w:tcPr>
                    <w:tcW w:w="653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trHeight w:val="300"/>
                </w:trPr>
                <w:tc>
                  <w:tcPr>
                    <w:tcW w:w="63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8.1</w:t>
                    </w:r>
                  </w:p>
                </w:tc>
                <w:tc>
                  <w:tcPr>
                    <w:tcW w:w="222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Panevėžio g. 25C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53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Panevėžio g. 25C</w:t>
                    </w:r>
                  </w:p>
                </w:tc>
              </w:tr>
              <w:tr>
                <w:trPr>
                  <w:trHeight w:val="300"/>
                </w:trPr>
                <w:tc>
                  <w:tcPr>
                    <w:tcW w:w="63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8.2</w:t>
                    </w:r>
                  </w:p>
                </w:tc>
                <w:tc>
                  <w:tcPr>
                    <w:tcW w:w="222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Panevėžio g. 25A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53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Panevėžio g. 25A,25B</w:t>
                    </w:r>
                  </w:p>
                </w:tc>
              </w:tr>
              <w:tr>
                <w:trPr>
                  <w:trHeight w:val="300"/>
                </w:trPr>
                <w:tc>
                  <w:tcPr>
                    <w:tcW w:w="63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8.3</w:t>
                    </w:r>
                  </w:p>
                </w:tc>
                <w:tc>
                  <w:tcPr>
                    <w:tcW w:w="222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Panevėžio g. 25C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53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Panevėžio g. 25A, 25B, 25C, 25E, 25F</w:t>
                    </w:r>
                  </w:p>
                </w:tc>
              </w:tr>
              <w:tr>
                <w:trPr>
                  <w:trHeight w:val="300"/>
                </w:trPr>
                <w:tc>
                  <w:tcPr>
                    <w:tcW w:w="63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8.4</w:t>
                    </w:r>
                  </w:p>
                </w:tc>
                <w:tc>
                  <w:tcPr>
                    <w:tcW w:w="222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Panevėžio g. 25E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ind w:firstLine="62"/>
                      <w:jc w:val="center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53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Panevėžio g. 25E, 25F</w:t>
                    </w:r>
                  </w:p>
                </w:tc>
              </w:tr>
              <w:tr>
                <w:trPr>
                  <w:trHeight w:val="300"/>
                </w:trPr>
                <w:tc>
                  <w:tcPr>
                    <w:tcW w:w="63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8.5</w:t>
                    </w:r>
                  </w:p>
                </w:tc>
                <w:tc>
                  <w:tcPr>
                    <w:tcW w:w="222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Dobilo 2-oji g.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53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Sodų bendrija "Dobilas"</w:t>
                    </w:r>
                  </w:p>
                </w:tc>
              </w:tr>
              <w:tr>
                <w:trPr>
                  <w:trHeight w:val="300"/>
                </w:trPr>
                <w:tc>
                  <w:tcPr>
                    <w:tcW w:w="63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8.6</w:t>
                    </w:r>
                  </w:p>
                </w:tc>
                <w:tc>
                  <w:tcPr>
                    <w:tcW w:w="222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Neringos 1-oji g. 20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53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Sodų bendrija "Neringa"</w:t>
                    </w:r>
                  </w:p>
                </w:tc>
              </w:tr>
              <w:tr>
                <w:trPr>
                  <w:trHeight w:val="300"/>
                </w:trPr>
                <w:tc>
                  <w:tcPr>
                    <w:tcW w:w="63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8.7</w:t>
                    </w:r>
                  </w:p>
                </w:tc>
                <w:tc>
                  <w:tcPr>
                    <w:tcW w:w="2220" w:type="dxa"/>
                    <w:vMerge w:val="restart"/>
                    <w:tcBorders>
                      <w:top w:val="nil"/>
                      <w:left w:val="single" w:sz="4" w:space="0" w:color="auto"/>
                      <w:bottom w:val="single" w:sz="4" w:space="0" w:color="000000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Panevėžio g. 9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53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Panevėžio g. 9, 17, 19</w:t>
                    </w:r>
                  </w:p>
                </w:tc>
              </w:tr>
              <w:tr>
                <w:trPr>
                  <w:trHeight w:val="300"/>
                </w:trPr>
                <w:tc>
                  <w:tcPr>
                    <w:tcW w:w="63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8.8</w:t>
                    </w:r>
                  </w:p>
                </w:tc>
                <w:tc>
                  <w:tcPr>
                    <w:tcW w:w="2220" w:type="dxa"/>
                    <w:vMerge/>
                    <w:tcBorders>
                      <w:top w:val="nil"/>
                      <w:left w:val="single" w:sz="4" w:space="0" w:color="auto"/>
                      <w:bottom w:val="single" w:sz="4" w:space="0" w:color="000000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53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Panevėžio g. 7, 9, 17, 19</w:t>
                    </w:r>
                  </w:p>
                </w:tc>
              </w:tr>
              <w:tr>
                <w:trPr>
                  <w:trHeight w:val="300"/>
                </w:trPr>
                <w:tc>
                  <w:tcPr>
                    <w:tcW w:w="63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8.9</w:t>
                    </w:r>
                  </w:p>
                </w:tc>
                <w:tc>
                  <w:tcPr>
                    <w:tcW w:w="222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Panevėžio g. 7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53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Panevėžio g. 7   </w:t>
                    </w:r>
                  </w:p>
                </w:tc>
              </w:tr>
              <w:tr>
                <w:trPr>
                  <w:trHeight w:val="300"/>
                </w:trPr>
                <w:tc>
                  <w:tcPr>
                    <w:tcW w:w="63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8.10</w:t>
                    </w:r>
                  </w:p>
                </w:tc>
                <w:tc>
                  <w:tcPr>
                    <w:tcW w:w="2220" w:type="dxa"/>
                    <w:vMerge w:val="restart"/>
                    <w:tcBorders>
                      <w:top w:val="nil"/>
                      <w:left w:val="single" w:sz="4" w:space="0" w:color="auto"/>
                      <w:bottom w:val="single" w:sz="4" w:space="0" w:color="000000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Panevėžio g. 15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53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Panevėžio g. 5, 11, 13, 15</w:t>
                    </w:r>
                  </w:p>
                </w:tc>
              </w:tr>
              <w:tr>
                <w:trPr>
                  <w:trHeight w:val="300"/>
                </w:trPr>
                <w:tc>
                  <w:tcPr>
                    <w:tcW w:w="63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8.11</w:t>
                    </w:r>
                  </w:p>
                </w:tc>
                <w:tc>
                  <w:tcPr>
                    <w:tcW w:w="2220" w:type="dxa"/>
                    <w:vMerge/>
                    <w:tcBorders>
                      <w:top w:val="nil"/>
                      <w:left w:val="single" w:sz="4" w:space="0" w:color="auto"/>
                      <w:bottom w:val="single" w:sz="4" w:space="0" w:color="000000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53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Panevėžio g. 5, 11, 13, 15</w:t>
                    </w:r>
                  </w:p>
                </w:tc>
              </w:tr>
              <w:tr>
                <w:trPr>
                  <w:trHeight w:val="300"/>
                </w:trPr>
                <w:tc>
                  <w:tcPr>
                    <w:tcW w:w="63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8.12</w:t>
                    </w:r>
                  </w:p>
                </w:tc>
                <w:tc>
                  <w:tcPr>
                    <w:tcW w:w="222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Kretingos g. 46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53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Kretingos g. 46, 48, 50</w:t>
                    </w:r>
                  </w:p>
                </w:tc>
              </w:tr>
              <w:tr>
                <w:trPr>
                  <w:trHeight w:val="300"/>
                </w:trPr>
                <w:tc>
                  <w:tcPr>
                    <w:tcW w:w="63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8.13</w:t>
                    </w:r>
                  </w:p>
                </w:tc>
                <w:tc>
                  <w:tcPr>
                    <w:tcW w:w="222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Kretingos g. 48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53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Kretingos g. 46, 48   </w:t>
                    </w:r>
                  </w:p>
                </w:tc>
              </w:tr>
              <w:tr>
                <w:trPr>
                  <w:trHeight w:val="300"/>
                </w:trPr>
                <w:tc>
                  <w:tcPr>
                    <w:tcW w:w="63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8.14</w:t>
                    </w:r>
                  </w:p>
                </w:tc>
                <w:tc>
                  <w:tcPr>
                    <w:tcW w:w="222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Kretingos g. 52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53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Kretingos g. 50, 52</w:t>
                    </w:r>
                  </w:p>
                </w:tc>
              </w:tr>
              <w:tr>
                <w:trPr>
                  <w:trHeight w:val="300"/>
                </w:trPr>
                <w:tc>
                  <w:tcPr>
                    <w:tcW w:w="63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8.15</w:t>
                    </w:r>
                  </w:p>
                </w:tc>
                <w:tc>
                  <w:tcPr>
                    <w:tcW w:w="222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Kretingos g. 56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53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Kretingos g. 54, 56</w:t>
                    </w:r>
                  </w:p>
                </w:tc>
              </w:tr>
              <w:tr>
                <w:trPr>
                  <w:trHeight w:val="300"/>
                </w:trPr>
                <w:tc>
                  <w:tcPr>
                    <w:tcW w:w="63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8.16</w:t>
                    </w:r>
                  </w:p>
                </w:tc>
                <w:tc>
                  <w:tcPr>
                    <w:tcW w:w="2220" w:type="dxa"/>
                    <w:vMerge w:val="restart"/>
                    <w:tcBorders>
                      <w:top w:val="nil"/>
                      <w:left w:val="single" w:sz="4" w:space="0" w:color="auto"/>
                      <w:bottom w:val="single" w:sz="4" w:space="0" w:color="000000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Veterinarijos g. 4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53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Veterinarijos g. 2, 4</w:t>
                    </w:r>
                  </w:p>
                </w:tc>
              </w:tr>
              <w:tr>
                <w:trPr>
                  <w:trHeight w:val="300"/>
                </w:trPr>
                <w:tc>
                  <w:tcPr>
                    <w:tcW w:w="63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8.17</w:t>
                    </w:r>
                  </w:p>
                </w:tc>
                <w:tc>
                  <w:tcPr>
                    <w:tcW w:w="2220" w:type="dxa"/>
                    <w:vMerge/>
                    <w:tcBorders>
                      <w:top w:val="nil"/>
                      <w:left w:val="single" w:sz="4" w:space="0" w:color="auto"/>
                      <w:bottom w:val="single" w:sz="4" w:space="0" w:color="000000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53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Veterinarijos g. 2, 4, 29, Kretingos g. 58, 60</w:t>
                    </w:r>
                  </w:p>
                </w:tc>
              </w:tr>
              <w:tr>
                <w:trPr>
                  <w:trHeight w:val="300"/>
                </w:trPr>
                <w:tc>
                  <w:tcPr>
                    <w:tcW w:w="63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8.18</w:t>
                    </w:r>
                  </w:p>
                </w:tc>
                <w:tc>
                  <w:tcPr>
                    <w:tcW w:w="222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Kretingos g. 58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53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Kretingos g. 58, 60, Veterinarijos g. 29</w:t>
                    </w:r>
                  </w:p>
                </w:tc>
              </w:tr>
              <w:tr>
                <w:trPr>
                  <w:trHeight w:val="300"/>
                </w:trPr>
                <w:tc>
                  <w:tcPr>
                    <w:tcW w:w="63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8.19</w:t>
                    </w:r>
                  </w:p>
                </w:tc>
                <w:tc>
                  <w:tcPr>
                    <w:tcW w:w="222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Jūratės g. 7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53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Sodų bendrija "Jūratė"</w:t>
                    </w:r>
                  </w:p>
                </w:tc>
              </w:tr>
              <w:tr>
                <w:trPr>
                  <w:trHeight w:val="300"/>
                </w:trPr>
                <w:tc>
                  <w:tcPr>
                    <w:tcW w:w="63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8.20</w:t>
                    </w:r>
                  </w:p>
                </w:tc>
                <w:tc>
                  <w:tcPr>
                    <w:tcW w:w="222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Inkaro 1-oji g. 4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53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Sodų bendrija "Inkaras"</w:t>
                    </w:r>
                  </w:p>
                </w:tc>
              </w:tr>
              <w:tr>
                <w:trPr>
                  <w:trHeight w:val="300"/>
                </w:trPr>
                <w:tc>
                  <w:tcPr>
                    <w:tcW w:w="63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8.21</w:t>
                    </w:r>
                  </w:p>
                </w:tc>
                <w:tc>
                  <w:tcPr>
                    <w:tcW w:w="222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Baltijos 1-oji g. 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53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Sodų bendrija "Baltija"</w:t>
                    </w:r>
                  </w:p>
                </w:tc>
              </w:tr>
              <w:tr>
                <w:trPr>
                  <w:trHeight w:val="300"/>
                </w:trPr>
                <w:tc>
                  <w:tcPr>
                    <w:tcW w:w="63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8.22</w:t>
                    </w:r>
                  </w:p>
                </w:tc>
                <w:tc>
                  <w:tcPr>
                    <w:tcW w:w="222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Senvagės g. 1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53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Senvagės g. 1</w:t>
                    </w:r>
                  </w:p>
                </w:tc>
              </w:tr>
              <w:tr>
                <w:trPr>
                  <w:trHeight w:val="300"/>
                </w:trPr>
                <w:tc>
                  <w:tcPr>
                    <w:tcW w:w="63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8.23</w:t>
                    </w:r>
                  </w:p>
                </w:tc>
                <w:tc>
                  <w:tcPr>
                    <w:tcW w:w="2220" w:type="dxa"/>
                    <w:vMerge w:val="restart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Žolynų g. 1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53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Žolynų g. 1</w:t>
                    </w:r>
                  </w:p>
                </w:tc>
              </w:tr>
              <w:tr>
                <w:trPr>
                  <w:trHeight w:val="300"/>
                </w:trPr>
                <w:tc>
                  <w:tcPr>
                    <w:tcW w:w="63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8.24</w:t>
                    </w:r>
                  </w:p>
                </w:tc>
                <w:tc>
                  <w:tcPr>
                    <w:tcW w:w="2220" w:type="dxa"/>
                    <w:vMerge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53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Žolynų g. 1, 47, 49, 73, Senvagės g. 1</w:t>
                    </w:r>
                  </w:p>
                </w:tc>
              </w:tr>
              <w:tr>
                <w:trPr>
                  <w:trHeight w:val="300"/>
                </w:trPr>
                <w:tc>
                  <w:tcPr>
                    <w:tcW w:w="63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8.25</w:t>
                    </w:r>
                  </w:p>
                </w:tc>
                <w:tc>
                  <w:tcPr>
                    <w:tcW w:w="222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Žolynų g. 73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53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Žolynų g. 73</w:t>
                    </w:r>
                  </w:p>
                </w:tc>
              </w:tr>
              <w:tr>
                <w:trPr>
                  <w:trHeight w:val="300"/>
                </w:trPr>
                <w:tc>
                  <w:tcPr>
                    <w:tcW w:w="63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8.26</w:t>
                    </w:r>
                  </w:p>
                </w:tc>
                <w:tc>
                  <w:tcPr>
                    <w:tcW w:w="222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Žolynų g. 49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53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Žolynų g. 47, 49</w:t>
                    </w:r>
                  </w:p>
                </w:tc>
              </w:tr>
              <w:tr>
                <w:trPr>
                  <w:trHeight w:val="300"/>
                </w:trPr>
                <w:tc>
                  <w:tcPr>
                    <w:tcW w:w="63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8.27</w:t>
                    </w:r>
                  </w:p>
                </w:tc>
                <w:tc>
                  <w:tcPr>
                    <w:tcW w:w="222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Žolynų g. 45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53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Žolynų g. 43, 45</w:t>
                    </w:r>
                  </w:p>
                </w:tc>
              </w:tr>
              <w:tr>
                <w:trPr>
                  <w:trHeight w:val="300"/>
                </w:trPr>
                <w:tc>
                  <w:tcPr>
                    <w:tcW w:w="63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8.28</w:t>
                    </w:r>
                  </w:p>
                </w:tc>
                <w:tc>
                  <w:tcPr>
                    <w:tcW w:w="2220" w:type="dxa"/>
                    <w:vMerge w:val="restart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Žolynų g. 41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53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Žolynų g. 37, 39, 41</w:t>
                    </w:r>
                  </w:p>
                </w:tc>
              </w:tr>
              <w:tr>
                <w:trPr>
                  <w:trHeight w:val="300"/>
                </w:trPr>
                <w:tc>
                  <w:tcPr>
                    <w:tcW w:w="63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8.29</w:t>
                    </w:r>
                  </w:p>
                </w:tc>
                <w:tc>
                  <w:tcPr>
                    <w:tcW w:w="2220" w:type="dxa"/>
                    <w:vMerge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53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Žolynų g. 22, 35, 37, 39, 41, 45</w:t>
                    </w:r>
                  </w:p>
                </w:tc>
              </w:tr>
              <w:tr>
                <w:trPr>
                  <w:trHeight w:val="300"/>
                </w:trPr>
                <w:tc>
                  <w:tcPr>
                    <w:tcW w:w="63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8.30</w:t>
                    </w:r>
                  </w:p>
                </w:tc>
                <w:tc>
                  <w:tcPr>
                    <w:tcW w:w="222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Žolynų g. 22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53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Žolynų g. 22, 35      </w:t>
                    </w:r>
                  </w:p>
                </w:tc>
              </w:tr>
            </w:tbl>
            <w:p/>
          </w:sdtContent>
        </w:sdt>
        <w:sdt>
          <w:sdtPr>
            <w:alias w:val="signatura"/>
            <w:tag w:val="part_87a9f8cb529e4d12a3a3542c8eb1eee2"/>
            <w:lock w:val="sdtLocked"/>
            <w:richText/>
          </w:sdtPr>
          <w:sdtContent>
            <w:p>
              <w:pPr>
                <w:ind w:firstLine="4278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_______________________________</w:t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6838" w:h="11906" w:orient="landscape" w:code="9"/>
      <w:pgMar w:top="1701" w:right="1134" w:bottom="567" w:left="1134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>PAGE   \* MERGEFORMAT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>
    <w:pPr>
      <w:tabs>
        <w:tab w:val="center" w:pos="4819"/>
        <w:tab w:val="right" w:pos="9638"/>
      </w:tabs>
      <w:rPr>
        <w:szCs w:val="24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49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3B92C1E2-8DEA-4CD0-A59B-350351FBC2B2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80371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35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31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05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46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09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371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0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604667c128354e97a9872b003fd10690" PartId="ccd47c698d2841d497d3ec13e862a9b3">
    <Part Type="lentele" Title="MIESTIEČIŲ LAUKŲ GYVENAMOJO RAJONO MIŠRIŲ KOMUNALINIŲ ATLIEKŲ IR ANTRINIŲ ŽALIAVŲ SURINKIMO KONTEINERIŲ STOVĖJIMO VIETŲ IR AIKŠTELIŲ SĄRAŠAS" DocPartId="998d164a8dde4128b5e180844279e59b" PartId="85cda24f9a024c41949ff2cae2a5e96c"/>
    <Part Type="signatura" DocPartId="4c5ec3b603334ae39762262350dcf304" PartId="87a9f8cb529e4d12a3a3542c8eb1eee2"/>
  </Part>
</Parts>
</file>

<file path=customXml/itemProps1.xml><?xml version="1.0" encoding="utf-8"?>
<ds:datastoreItem xmlns:ds="http://schemas.openxmlformats.org/officeDocument/2006/customXml" ds:itemID="{73637C1C-4489-429D-BE14-6C7E479D30C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453</Words>
  <Characters>1716</Characters>
  <Application>Microsoft Office Word</Application>
  <DocSecurity>4</DocSecurity>
  <Lines>286</Lines>
  <Paragraphs>271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2024-11-28T12:35:00Z</dcterms:created>
  <dc:creator>Birute Radavičienė</dc:creator>
  <lastModifiedBy>adlibuser</lastModifiedBy>
  <lastPrinted>2019-05-13T07:26:00Z</lastPrinted>
  <dcterms:modified xsi:type="dcterms:W3CDTF">2024-11-28T12:35:00Z</dcterms:modified>
  <revision>2</revision>
</coreProperties>
</file>