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317a17950184de4962705bde30a29cf"/>
        <w:id w:val="736903525"/>
        <w:lock w:val="sdtLocked"/>
      </w:sdtPr>
      <w:sdtEndPr/>
      <w:sdtContent>
        <w:p w14:paraId="4798D7EA" w14:textId="77777777" w:rsidR="006756B1" w:rsidRDefault="00A31D08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</w:sdtContent>
    </w:sdt>
    <w:sdt>
      <w:sdtPr>
        <w:alias w:val="patvirtinta"/>
        <w:tag w:val="part_480d32c3103a4a439c4b70cc2a40d012"/>
        <w:id w:val="-1931342781"/>
        <w:lock w:val="sdtLocked"/>
      </w:sdtPr>
      <w:sdtEndPr/>
      <w:sdtContent>
        <w:p w14:paraId="34835AF5" w14:textId="5FB126B3" w:rsidR="006756B1" w:rsidRDefault="00A31D08">
          <w:pPr>
            <w:ind w:left="5260" w:firstLine="4820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PATVIRTINTA</w:t>
          </w:r>
        </w:p>
        <w:p w14:paraId="14A368F5" w14:textId="277AFE87" w:rsidR="006756B1" w:rsidRDefault="00A31D08">
          <w:pPr>
            <w:ind w:left="5260" w:firstLine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Lietuvos Respublikos susisiekimo ministro </w:t>
          </w:r>
        </w:p>
        <w:p w14:paraId="5BFE3CBE" w14:textId="77777777" w:rsidR="006756B1" w:rsidRDefault="00A31D08">
          <w:pPr>
            <w:ind w:left="5260" w:firstLine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2022 m. gruodžio 22 d. įsakymu Nr. 3-580</w:t>
          </w:r>
        </w:p>
        <w:p w14:paraId="446E4771" w14:textId="77777777" w:rsidR="006756B1" w:rsidRDefault="00A31D08">
          <w:pPr>
            <w:ind w:left="5260" w:firstLine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(Lietuvos Respublikos susisiekimo ministro</w:t>
          </w:r>
        </w:p>
        <w:p w14:paraId="084FF6C7" w14:textId="73305674" w:rsidR="00A31D08" w:rsidRPr="00A31D08" w:rsidRDefault="00A31D08" w:rsidP="00A31D08">
          <w:pPr>
            <w:ind w:left="5260" w:firstLine="4820"/>
            <w:rPr>
              <w:szCs w:val="24"/>
              <w:lang w:eastAsia="lt-LT"/>
            </w:rPr>
          </w:pPr>
          <w:r>
            <w:rPr>
              <w:szCs w:val="24"/>
              <w:lang w:eastAsia="ar-SA"/>
            </w:rPr>
            <w:t xml:space="preserve">2024 m. lapkričio 29 </w:t>
          </w:r>
          <w:r>
            <w:rPr>
              <w:szCs w:val="24"/>
              <w:lang w:eastAsia="ar-SA"/>
            </w:rPr>
            <w:t xml:space="preserve">d. įsakymo Nr. </w:t>
          </w:r>
          <w:r w:rsidRPr="00A31D08">
            <w:rPr>
              <w:szCs w:val="24"/>
              <w:lang w:eastAsia="lt-LT"/>
            </w:rPr>
            <w:t>3-428</w:t>
          </w:r>
        </w:p>
        <w:p w14:paraId="01A87EF4" w14:textId="2426B234" w:rsidR="006756B1" w:rsidRDefault="00A31D08">
          <w:pPr>
            <w:ind w:left="5260" w:firstLine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redakcija)</w:t>
          </w:r>
        </w:p>
        <w:p w14:paraId="7252B9AA" w14:textId="67F2071B" w:rsidR="006756B1" w:rsidRDefault="006756B1">
          <w:pPr>
            <w:ind w:firstLine="1054"/>
            <w:jc w:val="center"/>
            <w:rPr>
              <w:b/>
              <w:sz w:val="20"/>
              <w:szCs w:val="24"/>
              <w:lang w:eastAsia="lt-LT"/>
            </w:rPr>
          </w:pPr>
        </w:p>
        <w:p w14:paraId="0770EA29" w14:textId="77777777" w:rsidR="006756B1" w:rsidRDefault="006756B1">
          <w:pPr>
            <w:jc w:val="center"/>
            <w:rPr>
              <w:b/>
              <w:sz w:val="20"/>
              <w:szCs w:val="24"/>
              <w:lang w:eastAsia="lt-LT"/>
            </w:rPr>
          </w:pPr>
        </w:p>
        <w:p w14:paraId="6F7E9499" w14:textId="7F650DFC" w:rsidR="006756B1" w:rsidRDefault="00A31D08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480d32c3103a4a439c4b70cc2a40d012"/>
              <w:id w:val="36323462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2022–2030 METŲ PLĖTROS PROGRAMOS VALDYTOJOS LI</w:t>
              </w:r>
              <w:bookmarkStart w:id="0" w:name="_GoBack"/>
              <w:bookmarkEnd w:id="0"/>
              <w:r>
                <w:rPr>
                  <w:b/>
                  <w:szCs w:val="24"/>
                  <w:lang w:eastAsia="lt-LT"/>
                </w:rPr>
                <w:t xml:space="preserve">ETUVOS </w:t>
              </w:r>
              <w:r>
                <w:rPr>
                  <w:b/>
                  <w:szCs w:val="24"/>
                  <w:lang w:eastAsia="lt-LT"/>
                </w:rPr>
                <w:t>RESPUBLIKOS SUSISIEKIMO MINISTERIJOS SUSISIEKIMO PLĖTROS PROGRAMOS PAŽANGOS PRIEMONĖS NR. 10-001-05-03-06 „GERINTI EISMO SAUGĄ“ APRAŠAS</w:t>
              </w:r>
            </w:sdtContent>
          </w:sdt>
        </w:p>
        <w:p w14:paraId="57859A0E" w14:textId="77777777" w:rsidR="006756B1" w:rsidRDefault="006756B1">
          <w:pPr>
            <w:jc w:val="center"/>
            <w:rPr>
              <w:b/>
              <w:sz w:val="20"/>
              <w:szCs w:val="24"/>
              <w:lang w:eastAsia="lt-LT"/>
            </w:rPr>
          </w:pPr>
        </w:p>
        <w:sdt>
          <w:sdtPr>
            <w:alias w:val="skyrius"/>
            <w:tag w:val="part_3a0d13f453a34453843b4a93fc97ad91"/>
            <w:id w:val="1231583983"/>
            <w:lock w:val="sdtLocked"/>
          </w:sdtPr>
          <w:sdtEndPr/>
          <w:sdtContent>
            <w:p w14:paraId="66179203" w14:textId="77777777" w:rsidR="006756B1" w:rsidRDefault="00A31D08">
              <w:pPr>
                <w:tabs>
                  <w:tab w:val="left" w:pos="1985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a0d13f453a34453843b4a93fc97ad91"/>
                  <w:id w:val="-17952831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149749A" w14:textId="77777777" w:rsidR="006756B1" w:rsidRDefault="00A31D0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3a0d13f453a34453843b4a93fc97ad91"/>
                  <w:id w:val="-123038519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14:paraId="6A0B06EB" w14:textId="77777777" w:rsidR="006756B1" w:rsidRDefault="006756B1">
              <w:pPr>
                <w:jc w:val="center"/>
                <w:rPr>
                  <w:b/>
                  <w:bCs/>
                  <w:sz w:val="20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60"/>
                <w:gridCol w:w="3260"/>
                <w:gridCol w:w="1417"/>
                <w:gridCol w:w="1843"/>
                <w:gridCol w:w="1701"/>
                <w:gridCol w:w="1701"/>
                <w:gridCol w:w="3260"/>
              </w:tblGrid>
              <w:tr w:rsidR="006756B1" w14:paraId="2C72D3F2" w14:textId="77777777">
                <w:trPr>
                  <w:trHeight w:val="377"/>
                </w:trPr>
                <w:tc>
                  <w:tcPr>
                    <w:tcW w:w="15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14:paraId="44155072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Rezultato rodiklio kodas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14:paraId="00BBEE8C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Rezultato rodiklio p</w:t>
                    </w:r>
                    <w:r>
                      <w:rPr>
                        <w:b/>
                        <w:sz w:val="20"/>
                        <w:lang w:eastAsia="lt-LT"/>
                      </w:rPr>
                      <w:t>avadinimas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AE9F7" w:themeFill="text2" w:themeFillTint="1A"/>
                    <w:vAlign w:val="center"/>
                  </w:tcPr>
                  <w:p w14:paraId="44BB2F20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Matavimo vienetas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DAE9F7" w:themeFill="text2" w:themeFillTint="1A"/>
                    <w:vAlign w:val="center"/>
                  </w:tcPr>
                  <w:p w14:paraId="485D2E1E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Pradinė rezultato rodiklio reikšmė (metai)</w:t>
                    </w:r>
                  </w:p>
                </w:tc>
                <w:tc>
                  <w:tcPr>
                    <w:tcW w:w="3402" w:type="dxa"/>
                    <w:gridSpan w:val="2"/>
                    <w:shd w:val="clear" w:color="auto" w:fill="DAE9F7" w:themeFill="text2" w:themeFillTint="1A"/>
                    <w:vAlign w:val="center"/>
                  </w:tcPr>
                  <w:p w14:paraId="39BF0AB1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Siektinos rezultato rodiklio reikšmės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14:paraId="0A1A426C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Finansavimo šaltinis (-</w:t>
                    </w:r>
                    <w:proofErr w:type="spellStart"/>
                    <w:r>
                      <w:rPr>
                        <w:b/>
                        <w:sz w:val="20"/>
                        <w:lang w:eastAsia="lt-LT"/>
                      </w:rPr>
                      <w:t>iai</w:t>
                    </w:r>
                    <w:proofErr w:type="spellEnd"/>
                    <w:r>
                      <w:rPr>
                        <w:b/>
                        <w:sz w:val="20"/>
                        <w:lang w:eastAsia="lt-LT"/>
                      </w:rPr>
                      <w:t>)</w:t>
                    </w:r>
                  </w:p>
                </w:tc>
              </w:tr>
              <w:tr w:rsidR="006756B1" w14:paraId="3DD58222" w14:textId="77777777">
                <w:trPr>
                  <w:trHeight w:val="591"/>
                </w:trPr>
                <w:tc>
                  <w:tcPr>
                    <w:tcW w:w="1560" w:type="dxa"/>
                    <w:vMerge/>
                    <w:shd w:val="clear" w:color="auto" w:fill="DAE9F7" w:themeFill="text2" w:themeFillTint="1A"/>
                    <w:vAlign w:val="center"/>
                  </w:tcPr>
                  <w:p w14:paraId="4C39B2EB" w14:textId="77777777" w:rsidR="006756B1" w:rsidRDefault="006756B1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  <w:vAlign w:val="center"/>
                  </w:tcPr>
                  <w:p w14:paraId="5C91D090" w14:textId="77777777" w:rsidR="006756B1" w:rsidRDefault="006756B1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vMerge/>
                    <w:shd w:val="clear" w:color="auto" w:fill="DAE9F7" w:themeFill="text2" w:themeFillTint="1A"/>
                    <w:vAlign w:val="center"/>
                  </w:tcPr>
                  <w:p w14:paraId="60FB136E" w14:textId="77777777" w:rsidR="006756B1" w:rsidRDefault="006756B1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shd w:val="clear" w:color="auto" w:fill="DAE9F7" w:themeFill="text2" w:themeFillTint="1A"/>
                  </w:tcPr>
                  <w:p w14:paraId="1B254B1D" w14:textId="77777777" w:rsidR="006756B1" w:rsidRDefault="006756B1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  <w:vAlign w:val="center"/>
                  </w:tcPr>
                  <w:p w14:paraId="00BF5D73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Tarpinė reikšmė 2025 m.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  <w:vAlign w:val="center"/>
                  </w:tcPr>
                  <w:p w14:paraId="4870A3F3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Galutinė reikšmė</w:t>
                    </w:r>
                  </w:p>
                  <w:p w14:paraId="244E6A56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 xml:space="preserve">2030 m. </w:t>
                    </w: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</w:tcPr>
                  <w:p w14:paraId="6F522800" w14:textId="77777777" w:rsidR="006756B1" w:rsidRDefault="006756B1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</w:tr>
              <w:tr w:rsidR="006756B1" w14:paraId="71565B3D" w14:textId="77777777">
                <w:trPr>
                  <w:trHeight w:val="209"/>
                </w:trPr>
                <w:tc>
                  <w:tcPr>
                    <w:tcW w:w="1560" w:type="dxa"/>
                    <w:shd w:val="clear" w:color="auto" w:fill="DAE9F7" w:themeFill="text2" w:themeFillTint="1A"/>
                    <w:vAlign w:val="center"/>
                  </w:tcPr>
                  <w:p w14:paraId="42EE2F30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  <w:vAlign w:val="center"/>
                  </w:tcPr>
                  <w:p w14:paraId="4695204D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7" w:type="dxa"/>
                    <w:shd w:val="clear" w:color="auto" w:fill="DAE9F7" w:themeFill="text2" w:themeFillTint="1A"/>
                    <w:vAlign w:val="center"/>
                  </w:tcPr>
                  <w:p w14:paraId="6204F7F9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14:paraId="73A9E8AA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</w:tcPr>
                  <w:p w14:paraId="584FC076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</w:tcPr>
                  <w:p w14:paraId="06974EB4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</w:tcPr>
                  <w:p w14:paraId="75B30F14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7</w:t>
                    </w:r>
                  </w:p>
                </w:tc>
              </w:tr>
              <w:tr w:rsidR="006756B1" w14:paraId="1D96B3FB" w14:textId="77777777">
                <w:trPr>
                  <w:trHeight w:val="813"/>
                </w:trPr>
                <w:tc>
                  <w:tcPr>
                    <w:tcW w:w="1560" w:type="dxa"/>
                    <w:shd w:val="clear" w:color="auto" w:fill="FFFFFF" w:themeFill="background1"/>
                  </w:tcPr>
                  <w:p w14:paraId="18F71F6F" w14:textId="4B247F79" w:rsidR="006756B1" w:rsidRDefault="00A31D08">
                    <w:pPr>
                      <w:rPr>
                        <w:sz w:val="20"/>
                        <w:highlight w:val="yellow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R-02-10-001-05-03-06-01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14:paraId="5B7DAAEE" w14:textId="42E53517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kern w:val="3"/>
                        <w:sz w:val="20"/>
                        <w:lang w:eastAsia="lt-LT"/>
                      </w:rPr>
                      <w:t xml:space="preserve">Panaikintų juodųjų </w:t>
                    </w:r>
                    <w:r>
                      <w:rPr>
                        <w:kern w:val="3"/>
                        <w:sz w:val="20"/>
                        <w:lang w:eastAsia="lt-LT"/>
                      </w:rPr>
                      <w:t>dėmių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14:paraId="7F1362D8" w14:textId="03217D86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14:paraId="444AEE82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60</w:t>
                    </w:r>
                  </w:p>
                  <w:p w14:paraId="5687003A" w14:textId="5EFA12B6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</w:tcPr>
                  <w:p w14:paraId="42A879D9" w14:textId="3AACC142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</w:tcPr>
                  <w:p w14:paraId="0AAA4B70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100</w:t>
                    </w:r>
                  </w:p>
                  <w:p w14:paraId="545747FB" w14:textId="6329AAF6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(2030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14:paraId="29C960AC" w14:textId="125536AC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Kelių priežiūros ir plėtros pro</w:t>
                    </w:r>
                    <w:r>
                      <w:rPr>
                        <w:bCs/>
                        <w:sz w:val="20"/>
                        <w:lang w:eastAsia="lt-LT"/>
                      </w:rPr>
                      <w:t>grama (toliau – KPPP)</w:t>
                    </w:r>
                  </w:p>
                  <w:p w14:paraId="33715355" w14:textId="4BAA86AF" w:rsidR="006756B1" w:rsidRDefault="006756B1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6756B1" w14:paraId="498497AA" w14:textId="77777777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14:paraId="39835E54" w14:textId="096C433E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R-02-10-001-05-03-06-02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7FC6948E" w14:textId="6483AB78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kern w:val="3"/>
                        <w:sz w:val="20"/>
                        <w:lang w:eastAsia="lt-LT"/>
                      </w:rPr>
                      <w:t xml:space="preserve">Eisme dalyvaujančių techniškai tvarkingų transporto priemonių dalis (privalomosios techninės apžiūros metu nustatytų </w:t>
                    </w:r>
                    <w:r>
                      <w:rPr>
                        <w:kern w:val="3"/>
                        <w:sz w:val="20"/>
                        <w:lang w:eastAsia="lt-LT"/>
                      </w:rPr>
                      <w:t>techniškai tvarkingų transporto priemonių skaičius nuo visų į privalomąją techninę apžiūrą atvykusių transporto priemonių skaičiaus)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14:paraId="003DF5D7" w14:textId="01B666A1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14:paraId="4D8BE3FD" w14:textId="05C842EF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53</w:t>
                    </w:r>
                  </w:p>
                  <w:p w14:paraId="5C647E41" w14:textId="0AB62EEB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0AA43D13" w14:textId="3ED551C3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59C7BD2B" w14:textId="6EBC73F5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5EB10E75" w14:textId="7AC977D8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6756B1" w14:paraId="77C3884C" w14:textId="77777777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14:paraId="6C50E843" w14:textId="195C463E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R-02-10-001-05-03-06-03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76EB4A26" w14:textId="502ED951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Įgyvendintų Lietuvos transporto saugos administracijos ir VŠĮ </w:t>
                    </w:r>
                    <w:r>
                      <w:rPr>
                        <w:sz w:val="20"/>
                        <w:lang w:eastAsia="lt-LT"/>
                      </w:rPr>
                      <w:t>Transporto kompetencijos agentūros rekomendacijų dėl saugaus eismo gerinimo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14:paraId="3B887EBA" w14:textId="0A3294DD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14:paraId="51858B32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50</w:t>
                    </w:r>
                  </w:p>
                  <w:p w14:paraId="0AB9A35F" w14:textId="4EB9737E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0EBD2019" w14:textId="1E078CF0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7495E493" w14:textId="22B68338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356ED3E3" w14:textId="4ED4BF61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6756B1" w14:paraId="39136944" w14:textId="77777777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14:paraId="03FF6C27" w14:textId="77777777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lastRenderedPageBreak/>
                      <w:t xml:space="preserve">R-02-10-001-05-03-06-04 </w:t>
                    </w:r>
                  </w:p>
                  <w:p w14:paraId="6DF558E4" w14:textId="5745E85C" w:rsidR="006756B1" w:rsidRDefault="006756B1"/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78600DF9" w14:textId="3F7ACD64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ir sužeistųjų geležinkelių pervažose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14:paraId="18050012" w14:textId="45FCC765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14:paraId="0D7A53D2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</w:t>
                    </w:r>
                  </w:p>
                  <w:p w14:paraId="48CFD56E" w14:textId="28EE68DF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683BC3D6" w14:textId="52BEC361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7B5A4397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  <w:p w14:paraId="1A7B65CF" w14:textId="3B907B6C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0AFD78E4" w14:textId="174C4711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2021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 xml:space="preserve">2027 m. Europos Sąjungos fondų investicijų programa (toliau 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 xml:space="preserve"> 2021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2027 m. IP)</w:t>
                    </w:r>
                  </w:p>
                </w:tc>
              </w:tr>
              <w:tr w:rsidR="006756B1" w14:paraId="1E379B8F" w14:textId="77777777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14:paraId="622E0B92" w14:textId="77777777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R-02-10-001-05-03-06-05 </w:t>
                    </w:r>
                  </w:p>
                  <w:p w14:paraId="393B2A06" w14:textId="77777777" w:rsidR="006756B1" w:rsidRDefault="006756B1"/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2DC80252" w14:textId="7CAA109E" w:rsidR="006756B1" w:rsidRDefault="00A31D08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TEN-T keliuose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14:paraId="6D0DCAF8" w14:textId="30DB9F20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14:paraId="4536D440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54</w:t>
                    </w:r>
                  </w:p>
                  <w:p w14:paraId="45307B5D" w14:textId="63797E9A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(2019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6FF96E95" w14:textId="46FAD49A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14:paraId="1FBAFF0D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26</w:t>
                    </w:r>
                  </w:p>
                  <w:p w14:paraId="4F143520" w14:textId="74744DA3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14:paraId="5546F526" w14:textId="54C3FF56" w:rsidR="006756B1" w:rsidRDefault="00A31D08">
                    <w:pPr>
                      <w:jc w:val="center"/>
                      <w:rPr>
                        <w:rFonts w:eastAsia="Calibri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sz w:val="20"/>
                        <w:lang w:eastAsia="lt-LT"/>
                      </w:rPr>
                      <w:t>2021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sz w:val="20"/>
                        <w:lang w:eastAsia="lt-LT"/>
                      </w:rPr>
                      <w:t>2027 m. IP, KPPP</w:t>
                    </w:r>
                  </w:p>
                </w:tc>
              </w:tr>
            </w:tbl>
            <w:p w14:paraId="66DDFC25" w14:textId="77777777" w:rsidR="006756B1" w:rsidRDefault="00A31D08">
              <w:pPr>
                <w:rPr>
                  <w:b/>
                  <w:sz w:val="20"/>
                  <w:lang w:eastAsia="lt-LT"/>
                </w:rPr>
              </w:pPr>
            </w:p>
          </w:sdtContent>
        </w:sdt>
        <w:sdt>
          <w:sdtPr>
            <w:alias w:val="skyrius"/>
            <w:tag w:val="part_b46c64cfb87747b7bf26af101f0e5a44"/>
            <w:id w:val="-894040636"/>
            <w:lock w:val="sdtLocked"/>
          </w:sdtPr>
          <w:sdtEndPr/>
          <w:sdtContent>
            <w:p w14:paraId="4E0FEE4E" w14:textId="4E568F62" w:rsidR="006756B1" w:rsidRDefault="00A31D08">
              <w:pPr>
                <w:jc w:val="center"/>
                <w:rPr>
                  <w:b/>
                  <w:sz w:val="20"/>
                  <w:lang w:eastAsia="lt-LT"/>
                </w:rPr>
              </w:pPr>
              <w:sdt>
                <w:sdtPr>
                  <w:alias w:val="Numeris"/>
                  <w:tag w:val="nr_b46c64cfb87747b7bf26af101f0e5a44"/>
                  <w:id w:val="199421804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14:paraId="396613BF" w14:textId="07EEE5E1" w:rsidR="006756B1" w:rsidRDefault="00A31D08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b46c64cfb87747b7bf26af101f0e5a44"/>
                  <w:id w:val="-20591578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PLĖTROS PROGRAMOS PAŽANGOS </w:t>
                  </w:r>
                  <w:r>
                    <w:rPr>
                      <w:b/>
                      <w:szCs w:val="24"/>
                      <w:lang w:eastAsia="lt-LT"/>
                    </w:rPr>
                    <w:t>PRIEMONĖS FINANSAVIMO PLANAS</w:t>
                  </w:r>
                </w:sdtContent>
              </w:sdt>
            </w:p>
            <w:p w14:paraId="351F2220" w14:textId="77777777" w:rsidR="006756B1" w:rsidRDefault="006756B1">
              <w:pPr>
                <w:jc w:val="center"/>
                <w:rPr>
                  <w:b/>
                  <w:sz w:val="22"/>
                  <w:szCs w:val="22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6521"/>
                <w:gridCol w:w="2977"/>
                <w:gridCol w:w="2551"/>
                <w:gridCol w:w="2693"/>
              </w:tblGrid>
              <w:tr w:rsidR="006756B1" w14:paraId="69458704" w14:textId="77777777">
                <w:trPr>
                  <w:cantSplit/>
                  <w:trHeight w:val="251"/>
                </w:trPr>
                <w:tc>
                  <w:tcPr>
                    <w:tcW w:w="652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  <w:hideMark/>
                  </w:tcPr>
                  <w:p w14:paraId="066D0084" w14:textId="77777777" w:rsidR="006756B1" w:rsidRDefault="006756B1"/>
                  <w:p w14:paraId="1EB98818" w14:textId="77777777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Finansavimo šaltiniai</w:t>
                    </w:r>
                  </w:p>
                </w:tc>
                <w:tc>
                  <w:tcPr>
                    <w:tcW w:w="822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14:paraId="6F2493C3" w14:textId="77777777" w:rsidR="006756B1" w:rsidRDefault="00A31D08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Finansavimo apimtis, eurais; iš jų:</w:t>
                    </w:r>
                  </w:p>
                </w:tc>
              </w:tr>
              <w:tr w:rsidR="006756B1" w14:paraId="1808BFCF" w14:textId="77777777">
                <w:trPr>
                  <w:cantSplit/>
                  <w:trHeight w:val="618"/>
                </w:trPr>
                <w:tc>
                  <w:tcPr>
                    <w:tcW w:w="652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14:paraId="2B5982F0" w14:textId="77777777" w:rsidR="006756B1" w:rsidRDefault="006756B1"/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14:paraId="24010CE7" w14:textId="3391A124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 xml:space="preserve">Nacionalinio pažangos plano (toliau – NPP) finansinėse projekcijose numatytų lėšų suma 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14:paraId="5758B9FB" w14:textId="72D64B31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NPP* finansinėse projekcijose nenumatytų papildomai skirtų</w:t>
                    </w:r>
                    <w:r>
                      <w:rPr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 xml:space="preserve">lėšų suma </w:t>
                    </w:r>
                  </w:p>
                </w:tc>
                <w:tc>
                  <w:tcPr>
                    <w:tcW w:w="26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14:paraId="01E3B7A4" w14:textId="4AE755B2" w:rsidR="006756B1" w:rsidRDefault="00A31D08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NPP**</w:t>
                    </w:r>
                    <w:r>
                      <w:rPr>
                        <w:b/>
                        <w:sz w:val="20"/>
                        <w:lang w:eastAsia="lt-LT"/>
                      </w:rPr>
                      <w:t xml:space="preserve"> finansinėse projekcijose nenumatytų papildomų lėšų poreikio suma</w:t>
                    </w:r>
                  </w:p>
                </w:tc>
              </w:tr>
              <w:tr w:rsidR="006756B1" w14:paraId="5256634A" w14:textId="77777777">
                <w:trPr>
                  <w:cantSplit/>
                  <w:trHeight w:val="27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14:paraId="4E2AEE26" w14:textId="77777777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14:paraId="55E61D7D" w14:textId="77777777" w:rsidR="006756B1" w:rsidRDefault="00A31D08">
                    <w:pPr>
                      <w:ind w:hanging="15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14:paraId="78063B05" w14:textId="77777777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14:paraId="22131D43" w14:textId="77777777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4</w:t>
                    </w:r>
                  </w:p>
                </w:tc>
              </w:tr>
              <w:tr w:rsidR="006756B1" w14:paraId="1E1650F1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72BE074" w14:textId="77777777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1.1. Valstybės biudžeto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4EA26C" w14:textId="2495C8E6" w:rsidR="006756B1" w:rsidRDefault="006756B1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B9F2BB" w14:textId="6984ADCB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A1E68C" w14:textId="220C28A1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26 484 850 </w:t>
                    </w:r>
                  </w:p>
                </w:tc>
              </w:tr>
              <w:tr w:rsidR="006756B1" w14:paraId="2A8ED7E5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92BFD59" w14:textId="77777777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1.1.1.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>Valstybės biudžeto lėšos (1.1.1.1.1)</w:t>
                    </w:r>
                    <w:r>
                      <w:rPr>
                        <w:i/>
                        <w:color w:val="808080"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A32A55" w14:textId="0455AEBE" w:rsidR="006756B1" w:rsidRDefault="006756B1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9BC10B" w14:textId="632B3BBF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1721 000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498563" w14:textId="6E6601B0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  <w:tr w:rsidR="006756B1" w14:paraId="384048CD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4FD371F" w14:textId="77777777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1.2. Europos Sąjungos ir kitos tarptautinės finansinės 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paramos bendrojo finansavimo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386C50" w14:textId="77777777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A020EA" w14:textId="77777777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1B8169" w14:textId="77777777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6756B1" w14:paraId="2FDA53FA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535A808" w14:textId="77777777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1.3. Europos Sąjungos ir kitos tarptautinės finansinės paramos lėšos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7C004A" w14:textId="39C72F8F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20 124 045,91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23F85E" w14:textId="77777777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FBEDB0" w14:textId="77777777" w:rsidR="006756B1" w:rsidRDefault="00A31D0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6756B1" w14:paraId="4FEAE9BD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D46BE5" w14:textId="2D36D5A0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1.3.1.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 xml:space="preserve">2021–2027 m. IP </w:t>
                    </w:r>
                    <w:r>
                      <w:rPr>
                        <w:i/>
                        <w:sz w:val="22"/>
                        <w:szCs w:val="22"/>
                        <w:lang w:eastAsia="lt-LT"/>
                      </w:rPr>
                      <w:t xml:space="preserve">Sanglaudos fondo lėšos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>(1.3.2.8.1)</w:t>
                    </w:r>
                    <w:r>
                      <w:rPr>
                        <w:i/>
                        <w:color w:val="808080"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3C145F" w14:textId="3C1479AB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19 924 045,91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E654BC" w14:textId="77777777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4D6A11" w14:textId="77777777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6756B1" w14:paraId="5C17AF09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DA9309F" w14:textId="2252432D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1.3.2. EITP 2021–2027 m. lėšos (1.3.3.1.59)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BB2937" w14:textId="5A5BA8C2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28FA93" w14:textId="77777777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2199D8" w14:textId="77777777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6756B1" w14:paraId="737B7503" w14:textId="77777777">
                <w:trPr>
                  <w:cantSplit/>
                  <w:trHeight w:val="36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3A2D59F" w14:textId="25932B1B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1.4. Biudžetinių įstaigų pajamų įmokos ir kitos pajamos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E9F712" w14:textId="6AC06B25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B86439" w14:textId="5A3DEF74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E9D41F" w14:textId="77777777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6756B1" w14:paraId="1B394739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F1676E" w14:textId="77777777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2. Kitos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19C693" w14:textId="5D9A695F" w:rsidR="006756B1" w:rsidRDefault="006756B1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E3A031" w14:textId="07C93D9A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4 283 305,58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852069" w14:textId="77777777" w:rsidR="006756B1" w:rsidRDefault="00A31D08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6756B1" w14:paraId="1D8F35D9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F6E0F79" w14:textId="77777777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2.1.Savivaldybių biudžetų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5496E2" w14:textId="4E4CF97D" w:rsidR="006756B1" w:rsidRDefault="006756B1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2D34BF" w14:textId="7A0C0141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333 423,66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4D324B" w14:textId="77777777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6756B1" w14:paraId="55D02A68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A118E11" w14:textId="77777777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2.2. Privačios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83D98D" w14:textId="39991A71" w:rsidR="006756B1" w:rsidRDefault="006756B1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3DB29E" w14:textId="41983665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3 949 881,92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FA1A4F" w14:textId="77777777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6756B1" w14:paraId="5E26B7F0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DF7AC3A" w14:textId="77777777" w:rsidR="006756B1" w:rsidRDefault="00A31D08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2.3. Kitos viešosios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96FBC0" w14:textId="77777777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449D95" w14:textId="77777777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5E5D1C" w14:textId="77777777" w:rsidR="006756B1" w:rsidRDefault="00A31D08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6756B1" w14:paraId="5BC9F515" w14:textId="77777777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  <w:vAlign w:val="center"/>
                  </w:tcPr>
                  <w:p w14:paraId="0E6B57F2" w14:textId="77777777" w:rsidR="006756B1" w:rsidRDefault="00A31D08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14:paraId="471985A7" w14:textId="09660301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20 124 045,91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14:paraId="39292DFC" w14:textId="02B40857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6 004 305,58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14:paraId="7BD5FFF9" w14:textId="4799400B" w:rsidR="006756B1" w:rsidRDefault="00A31D08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</w:tbl>
            <w:sdt>
              <w:sdtPr>
                <w:alias w:val="poskyris"/>
                <w:tag w:val="part_369dd542fa4e4f6fa3ba2b23d015bc08"/>
                <w:id w:val="264124377"/>
                <w:lock w:val="sdtLocked"/>
              </w:sdtPr>
              <w:sdtEndPr/>
              <w:sdtContent>
                <w:p w14:paraId="1918D96D" w14:textId="6DABCFDD" w:rsidR="006756B1" w:rsidRDefault="00A31D08">
                  <w:pPr>
                    <w:tabs>
                      <w:tab w:val="left" w:pos="0"/>
                    </w:tabs>
                    <w:jc w:val="both"/>
                    <w:rPr>
                      <w:b/>
                      <w:bCs/>
                      <w:sz w:val="20"/>
                      <w:lang w:eastAsia="lt-LT"/>
                    </w:rPr>
                  </w:pPr>
                  <w:sdt>
                    <w:sdtPr>
                      <w:alias w:val="Pavadinimas"/>
                      <w:tag w:val="title_369dd542fa4e4f6fa3ba2b23d015bc08"/>
                      <w:id w:val="-1013070391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Pastabos:</w:t>
                      </w:r>
                    </w:sdtContent>
                  </w:sdt>
                </w:p>
                <w:sdt>
                  <w:sdtPr>
                    <w:alias w:val="1 p."/>
                    <w:tag w:val="part_931b3f48654f4c40ba7a8552791f2aee"/>
                    <w:id w:val="1458987460"/>
                    <w:lock w:val="sdtLocked"/>
                  </w:sdtPr>
                  <w:sdtEndPr/>
                  <w:sdtContent>
                    <w:p w14:paraId="466FA9B2" w14:textId="16D8C71B" w:rsidR="006756B1" w:rsidRDefault="00A31D08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1b3f48654f4c40ba7a8552791f2aee"/>
                          <w:id w:val="319159245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>*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 Valstybės biudžeto lėšos bus skiriamos paskirstant tam tikrų metų biudžete suplanuotas KPPP finansavimo lėšas, kaip jos apibrėžtos  Lietuvos Respublikos kelių priežiūros ir plėtros programos finansavimo įstatyme.</w:t>
                      </w:r>
                    </w:p>
                  </w:sdtContent>
                </w:sdt>
                <w:sdt>
                  <w:sdtPr>
                    <w:alias w:val="2 p."/>
                    <w:tag w:val="part_6ac44071ba5741109b704fdcf10cef68"/>
                    <w:id w:val="1719623352"/>
                    <w:lock w:val="sdtLocked"/>
                  </w:sdtPr>
                  <w:sdtEndPr/>
                  <w:sdtContent>
                    <w:p w14:paraId="1F3E4EEA" w14:textId="3D15C034" w:rsidR="006756B1" w:rsidRDefault="00A31D08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c44071ba5741109b704fdcf10cef68"/>
                          <w:id w:val="-35134707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 xml:space="preserve">**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NPP finansinėse projekcijose nenumatytų papildomų lėšų poreikio suma veikloms: „1.1. </w:t>
                      </w:r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 xml:space="preserve">Eismo kontrolės sistemų diegimas (Sanglaudos fondas (toliau – </w:t>
                      </w:r>
                      <w:proofErr w:type="spellStart"/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>SaF</w:t>
                      </w:r>
                      <w:proofErr w:type="spellEnd"/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>, 3.1.2 veikla)“ projektui „</w:t>
                      </w:r>
                      <w:r>
                        <w:rPr>
                          <w:bCs/>
                          <w:iCs/>
                          <w:sz w:val="20"/>
                          <w:lang w:val="en-US" w:eastAsia="lt-LT"/>
                        </w:rPr>
                        <w:t xml:space="preserve">1.1.2. </w:t>
                      </w:r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 xml:space="preserve">„Kelių oro sąlygų stotelių įrengimas“; „1.3.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Sankryžų rekons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travimas“; „1.4.  Saugaus eismo priemonių, mažinančių arba visiškai šalinančių juodųjų dėmių riziką, įdiegimas“.</w:t>
                      </w:r>
                    </w:p>
                    <w:p w14:paraId="1FCBBEB4" w14:textId="77777777" w:rsidR="006756B1" w:rsidRDefault="006756B1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03601DAA" w14:textId="77777777" w:rsidR="006756B1" w:rsidRDefault="006756B1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62A72047" w14:textId="77777777" w:rsidR="006756B1" w:rsidRDefault="006756B1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39FAC792" w14:textId="77777777" w:rsidR="006756B1" w:rsidRDefault="006756B1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44C64BA4" w14:textId="77777777" w:rsidR="006756B1" w:rsidRDefault="006756B1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373E6D41" w14:textId="77777777" w:rsidR="006756B1" w:rsidRDefault="00A31D08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c27cde267c214fd0940b3c6f135cf353"/>
            <w:id w:val="-140572383"/>
            <w:lock w:val="sdtLocked"/>
          </w:sdtPr>
          <w:sdtEndPr/>
          <w:sdtContent>
            <w:p w14:paraId="42FCCDAF" w14:textId="53852DE4" w:rsidR="006756B1" w:rsidRDefault="00A31D0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27cde267c214fd0940b3c6f135cf353"/>
                  <w:id w:val="179840645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76B96D3" w14:textId="77777777" w:rsidR="006756B1" w:rsidRDefault="00A31D0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c27cde267c214fd0940b3c6f135cf353"/>
                  <w:id w:val="-286381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VEIKLŲ SUVESTINĖ</w:t>
                  </w:r>
                </w:sdtContent>
              </w:sdt>
            </w:p>
            <w:p w14:paraId="75861E33" w14:textId="77777777" w:rsidR="006756B1" w:rsidRDefault="006756B1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tbl>
              <w:tblPr>
                <w:tblW w:w="5339" w:type="pct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5"/>
                <w:gridCol w:w="990"/>
                <w:gridCol w:w="1133"/>
                <w:gridCol w:w="852"/>
                <w:gridCol w:w="1278"/>
                <w:gridCol w:w="1129"/>
                <w:gridCol w:w="1287"/>
                <w:gridCol w:w="1163"/>
                <w:gridCol w:w="979"/>
                <w:gridCol w:w="1928"/>
                <w:gridCol w:w="1023"/>
                <w:gridCol w:w="1119"/>
                <w:gridCol w:w="961"/>
              </w:tblGrid>
              <w:tr w:rsidR="006756B1" w14:paraId="23199768" w14:textId="77777777">
                <w:trPr>
                  <w:trHeight w:val="1425"/>
                </w:trPr>
                <w:tc>
                  <w:tcPr>
                    <w:tcW w:w="548" w:type="pct"/>
                    <w:shd w:val="clear" w:color="auto" w:fill="C1E4F5" w:themeFill="accent1" w:themeFillTint="33"/>
                    <w:vAlign w:val="center"/>
                  </w:tcPr>
                  <w:p w14:paraId="35418CFA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2ECA35CD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1E7ED14A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Veikla</w:t>
                    </w:r>
                  </w:p>
                </w:tc>
                <w:tc>
                  <w:tcPr>
                    <w:tcW w:w="318" w:type="pct"/>
                    <w:shd w:val="clear" w:color="auto" w:fill="C1E4F5" w:themeFill="accent1" w:themeFillTint="33"/>
                    <w:vAlign w:val="center"/>
                  </w:tcPr>
                  <w:p w14:paraId="022FD93B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00AD5BA5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15A166B1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Veiklos (</w:t>
                    </w: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poveiklės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, projekto) tipas</w:t>
                    </w:r>
                  </w:p>
                </w:tc>
                <w:tc>
                  <w:tcPr>
                    <w:tcW w:w="364" w:type="pct"/>
                    <w:shd w:val="clear" w:color="auto" w:fill="C1E4F5" w:themeFill="accent1" w:themeFillTint="33"/>
                    <w:vAlign w:val="center"/>
                  </w:tcPr>
                  <w:p w14:paraId="6BED630B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0CFD8668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7519EE90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Galimi </w:t>
                    </w: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pareiškėjai</w:t>
                    </w:r>
                  </w:p>
                </w:tc>
                <w:tc>
                  <w:tcPr>
                    <w:tcW w:w="274" w:type="pct"/>
                    <w:shd w:val="clear" w:color="auto" w:fill="C1E4F5" w:themeFill="accent1" w:themeFillTint="33"/>
                    <w:vAlign w:val="center"/>
                  </w:tcPr>
                  <w:p w14:paraId="7EE1FFA6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3F196E87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4DB2082F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Projektų </w:t>
                    </w:r>
                  </w:p>
                  <w:p w14:paraId="41F0D66E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atrankos būdas</w:t>
                    </w:r>
                  </w:p>
                </w:tc>
                <w:tc>
                  <w:tcPr>
                    <w:tcW w:w="411" w:type="pct"/>
                    <w:shd w:val="clear" w:color="auto" w:fill="C1E4F5" w:themeFill="accent1" w:themeFillTint="33"/>
                    <w:vAlign w:val="center"/>
                  </w:tcPr>
                  <w:p w14:paraId="3FB1D5EC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Tiesiogiai prisidedama prie horizontaliųjų principų įgyvendinimo </w:t>
                    </w:r>
                  </w:p>
                  <w:p w14:paraId="2468979A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 DV; IN; LG; Neprisidedama)</w:t>
                    </w:r>
                  </w:p>
                </w:tc>
                <w:tc>
                  <w:tcPr>
                    <w:tcW w:w="363" w:type="pct"/>
                    <w:shd w:val="clear" w:color="auto" w:fill="C1E4F5" w:themeFill="accent1" w:themeFillTint="33"/>
                    <w:vAlign w:val="center"/>
                  </w:tcPr>
                  <w:p w14:paraId="5B8CB2C1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3FB27EB7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3DB3FBD6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forma</w:t>
                    </w:r>
                  </w:p>
                </w:tc>
                <w:tc>
                  <w:tcPr>
                    <w:tcW w:w="414" w:type="pct"/>
                    <w:shd w:val="clear" w:color="auto" w:fill="C1E4F5" w:themeFill="accent1" w:themeFillTint="33"/>
                    <w:vAlign w:val="center"/>
                  </w:tcPr>
                  <w:p w14:paraId="3CD113EA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3BF5C350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5E529C97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val="en-US"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suma, eurais</w:t>
                    </w:r>
                  </w:p>
                </w:tc>
                <w:tc>
                  <w:tcPr>
                    <w:tcW w:w="374" w:type="pct"/>
                    <w:shd w:val="clear" w:color="auto" w:fill="C1E4F5" w:themeFill="accent1" w:themeFillTint="33"/>
                    <w:vAlign w:val="center"/>
                  </w:tcPr>
                  <w:p w14:paraId="224E4677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2FF21581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752FBA45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vertAlign w:val="superscript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Finansavimo šaltinis </w:t>
                    </w:r>
                  </w:p>
                </w:tc>
                <w:tc>
                  <w:tcPr>
                    <w:tcW w:w="315" w:type="pct"/>
                    <w:shd w:val="clear" w:color="auto" w:fill="C1E4F5" w:themeFill="accent1" w:themeFillTint="33"/>
                    <w:vAlign w:val="center"/>
                  </w:tcPr>
                  <w:p w14:paraId="6C7B501F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Europos Sąjungos lėšų fondas, regionas (Vidurio ir </w:t>
                    </w: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vakarų Lietuvos, Sostinės)</w:t>
                    </w:r>
                  </w:p>
                </w:tc>
                <w:tc>
                  <w:tcPr>
                    <w:tcW w:w="620" w:type="pct"/>
                    <w:shd w:val="clear" w:color="auto" w:fill="C1E4F5" w:themeFill="accent1" w:themeFillTint="33"/>
                    <w:vAlign w:val="center"/>
                  </w:tcPr>
                  <w:p w14:paraId="51BDB144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75466F37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2A25984D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Rodiklio (rezultato, produkto) kodas, pavadinimas ir matavimo vnt.</w:t>
                    </w:r>
                  </w:p>
                </w:tc>
                <w:tc>
                  <w:tcPr>
                    <w:tcW w:w="329" w:type="pct"/>
                    <w:shd w:val="clear" w:color="auto" w:fill="C1E4F5" w:themeFill="accent1" w:themeFillTint="33"/>
                    <w:vAlign w:val="center"/>
                  </w:tcPr>
                  <w:p w14:paraId="7F509D9B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52BB4921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75F160B6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Siektina galutinė rodiklio reikšmė</w:t>
                    </w:r>
                  </w:p>
                  <w:p w14:paraId="48180B45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(ir metai)</w:t>
                    </w:r>
                  </w:p>
                </w:tc>
                <w:tc>
                  <w:tcPr>
                    <w:tcW w:w="360" w:type="pct"/>
                    <w:shd w:val="clear" w:color="auto" w:fill="C1E4F5" w:themeFill="accent1" w:themeFillTint="33"/>
                    <w:vAlign w:val="center"/>
                  </w:tcPr>
                  <w:p w14:paraId="5D75384C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74FD9A77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401BC5C9" w14:textId="77777777" w:rsidR="006756B1" w:rsidRDefault="00A31D08">
                    <w:pPr>
                      <w:jc w:val="center"/>
                      <w:rPr>
                        <w:b/>
                        <w:strike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Adminis-truojančioji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  <w:tc>
                  <w:tcPr>
                    <w:tcW w:w="309" w:type="pct"/>
                    <w:shd w:val="clear" w:color="auto" w:fill="C1E4F5" w:themeFill="accent1" w:themeFillTint="33"/>
                    <w:vAlign w:val="center"/>
                  </w:tcPr>
                  <w:p w14:paraId="047F81EC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2AA7DC4E" w14:textId="77777777" w:rsidR="006756B1" w:rsidRDefault="006756B1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14:paraId="04BB5E34" w14:textId="77777777" w:rsidR="006756B1" w:rsidRDefault="00A31D08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Dalyvau-janti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</w:tr>
              <w:tr w:rsidR="006756B1" w14:paraId="18386DCA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27D23232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45DC7198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34FEAE5C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2973C69B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5996F136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0EB09AB5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282BCF6C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33C12885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143C3855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6549C954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5ABD7B0C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32266BE7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14:paraId="07065004" w14:textId="77777777" w:rsidR="006756B1" w:rsidRDefault="00A31D08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13</w:t>
                    </w:r>
                  </w:p>
                </w:tc>
              </w:tr>
              <w:tr w:rsidR="006756B1" w14:paraId="559B97F0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4EE81499" w14:textId="05ACF5EE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1.1. Eismo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kontrolės sistemų diegimas (Sanglaudos fondas (toliau – 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, 3.1.2 veikla)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386B1D54" w14:textId="3C574E3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00510100" w14:textId="558A3BB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3EA01C8A" w14:textId="7FC618E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1F73B52D" w14:textId="063E15A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34FA3572" w14:textId="16D0E4A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66E1D893" w14:textId="3AD7E9DE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1249 268</w:t>
                    </w:r>
                  </w:p>
                  <w:p w14:paraId="013E78CA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54AC9AC0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CB98885" w14:textId="0833C8BC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3 238 250</w:t>
                    </w:r>
                  </w:p>
                  <w:p w14:paraId="7DE135C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74B75AA3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391D1707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3D9B5B7" w14:textId="2C092C1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121D08D2" w14:textId="76380B6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D78D2F1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14:paraId="7EE823DF" w14:textId="4139EF64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AB51C12" w14:textId="64F34ED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0102B456" w14:textId="39C335A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Centrinė projektų valdymo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5FCCF9E4" w14:textId="263C73E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B73B16C" w14:textId="77777777">
                <w:trPr>
                  <w:trHeight w:val="279"/>
                </w:trPr>
                <w:tc>
                  <w:tcPr>
                    <w:tcW w:w="548" w:type="pct"/>
                    <w:vMerge/>
                    <w:shd w:val="clear" w:color="auto" w:fill="auto"/>
                  </w:tcPr>
                  <w:p w14:paraId="049FF1E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shd w:val="clear" w:color="auto" w:fill="auto"/>
                    <w:vAlign w:val="center"/>
                  </w:tcPr>
                  <w:p w14:paraId="0710E0F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shd w:val="clear" w:color="auto" w:fill="auto"/>
                    <w:vAlign w:val="center"/>
                  </w:tcPr>
                  <w:p w14:paraId="2D937C1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shd w:val="clear" w:color="auto" w:fill="auto"/>
                    <w:vAlign w:val="center"/>
                  </w:tcPr>
                  <w:p w14:paraId="0E0B2FD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shd w:val="clear" w:color="auto" w:fill="auto"/>
                  </w:tcPr>
                  <w:p w14:paraId="5E37A75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shd w:val="clear" w:color="auto" w:fill="auto"/>
                  </w:tcPr>
                  <w:p w14:paraId="181AC89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shd w:val="clear" w:color="auto" w:fill="auto"/>
                    <w:vAlign w:val="center"/>
                  </w:tcPr>
                  <w:p w14:paraId="568CF2A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shd w:val="clear" w:color="auto" w:fill="auto"/>
                    <w:vAlign w:val="center"/>
                  </w:tcPr>
                  <w:p w14:paraId="7845252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shd w:val="clear" w:color="auto" w:fill="auto"/>
                  </w:tcPr>
                  <w:p w14:paraId="0FAEAC5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8D40DF3" w14:textId="7BE7416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R-02-10-001-05-03-06-05</w:t>
                    </w:r>
                  </w:p>
                  <w:p w14:paraId="3B15A253" w14:textId="6506C97C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TEN-T keliuose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236647C" w14:textId="6DB5D77D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26</w:t>
                    </w:r>
                  </w:p>
                  <w:p w14:paraId="48013081" w14:textId="7418CF9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/>
                    <w:shd w:val="clear" w:color="auto" w:fill="auto"/>
                  </w:tcPr>
                  <w:p w14:paraId="70AEA35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shd w:val="clear" w:color="auto" w:fill="auto"/>
                  </w:tcPr>
                  <w:p w14:paraId="76BD690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217E9B03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C26E5F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6B505D7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51D7A7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6EEF22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7CBB4D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CE5F95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D9C73C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6611561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2211CF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2DC8D12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14:paraId="0B61947D" w14:textId="2F9D411F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98A47F1" w14:textId="3D3221E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8F6BBCD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C8F536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5C3DADBF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6AA52D21" w14:textId="2143239A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.1.1. Projektas „Eismo kontrolės sistemų diegimas“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5DC14B44" w14:textId="27B9967A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5B714858" w14:textId="45A89B0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23F12D3D" w14:textId="2DAD529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76614BC2" w14:textId="6844E5E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0DA44013" w14:textId="3635930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5595DE99" w14:textId="7050475D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1 249 268</w:t>
                    </w:r>
                  </w:p>
                  <w:p w14:paraId="71898518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3C3F10A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13AD046" w14:textId="5C5916BA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3D957E87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2B23C441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854F02F" w14:textId="162CC8D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6D8F247F" w14:textId="0E4DA8A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8BA35FC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14:paraId="27780BDB" w14:textId="2BCFC370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854027C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  <w:p w14:paraId="09F01449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36BA3C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1377E81C" w14:textId="59D0C3E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7A103E94" w14:textId="678E9D4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27C4FCFF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7182D58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59033E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82401D4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86704D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331C2B7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7079DD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3F96F4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48ED18D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609EFE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77FD0FEE" w14:textId="06EBC5E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-02-10-001-05-03-06-05</w:t>
                    </w:r>
                  </w:p>
                  <w:p w14:paraId="364651E8" w14:textId="62EC2800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TEN-T keliuose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C4D7E2B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26</w:t>
                    </w:r>
                  </w:p>
                  <w:p w14:paraId="42C0FFF5" w14:textId="73EE384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128293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CC1898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69B0C9AD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B27F82D" w14:textId="77777777" w:rsidR="006756B1" w:rsidRDefault="00A31D08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1.1.2.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Projektas „Kelių oro sąlygų stotelių įrengimas“</w:t>
                    </w:r>
                  </w:p>
                  <w:p w14:paraId="22C2C8BF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59C0F3F" w14:textId="5768B0E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F019EC7" w14:textId="0606C66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C352FA8" w14:textId="73AA75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F720126" w14:textId="6938F81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3A2BC5D" w14:textId="4991DFD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521000C" w14:textId="37E10E0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1 517 250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E0B920B" w14:textId="4BC4C38A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CEE86FD" w14:textId="001809B1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AA7EA26" w14:textId="36CE8075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14:paraId="55BD6D54" w14:textId="62CE8384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F180C0D" w14:textId="428E004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8933513" w14:textId="72FC740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267F864" w14:textId="59FB7DD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26A0BE6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1969B75B" w14:textId="68FE5259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Geležinkelio pervažų ir / ar perėjų įrengimas ir / ar modernizavimas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(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3.1.1 veikla) 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07ABDAE7" w14:textId="485F838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66F99646" w14:textId="1346D26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1006EAC7" w14:textId="1F03726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7469849E" w14:textId="7638602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0F11A7AC" w14:textId="6BCD4F2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061DAEF3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18 674 777,91</w:t>
                    </w:r>
                  </w:p>
                  <w:p w14:paraId="0C499B8F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3BCD4238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3 749 881,92</w:t>
                    </w:r>
                  </w:p>
                  <w:p w14:paraId="20BA4369" w14:textId="77777777" w:rsidR="006756B1" w:rsidRDefault="006756B1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C72430C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333 423,66</w:t>
                    </w:r>
                  </w:p>
                  <w:p w14:paraId="335A382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568301FE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7AF056EB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14379EB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14:paraId="44A912A6" w14:textId="77777777" w:rsidR="006756B1" w:rsidRDefault="006756B1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2728A1EF" w14:textId="253D41E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5CD91408" w14:textId="00E51C0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1AF81F4" w14:textId="1E13B6A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0EE25851" w14:textId="77D9F6D8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478EDBC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1C62D400" w14:textId="4E45036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166BBCCC" w14:textId="68E703C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3E36ABCF" w14:textId="018894F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27F4138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6930D4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271849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7F7301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0FD1A3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8E4308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526CF3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CE8237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0A6100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DC0ECF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75F1129" w14:textId="734F4F0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48A0C33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5A6ECACF" w14:textId="6A6DB6C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0D4FFAE8" w14:textId="4497993B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FB288B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27</w:t>
                    </w:r>
                  </w:p>
                  <w:p w14:paraId="50593FB7" w14:textId="648D75D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EE3A7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04642D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69D7CA25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4BAA3C59" w14:textId="32583D2B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1.2.1. Pro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jektas „Vilnius–Klaipėda geležinkelių linijos prioritetinių pervažų modernizavimas“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5CD9F607" w14:textId="7E2F717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30C04043" w14:textId="7D20A9B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5A6E1C63" w14:textId="691B900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4D43D7D5" w14:textId="02D766F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3EBBE65D" w14:textId="1C96EE0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03A188DF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2 904 294</w:t>
                    </w:r>
                  </w:p>
                  <w:p w14:paraId="670C910D" w14:textId="77777777" w:rsidR="006756B1" w:rsidRDefault="006756B1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682588D8" w14:textId="77777777" w:rsidR="006756B1" w:rsidRDefault="006756B1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2FFC09B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1 300 279</w:t>
                    </w:r>
                  </w:p>
                  <w:p w14:paraId="49814B6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288CB0A2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386104C8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036DBE2" w14:textId="7D01338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539E0D52" w14:textId="2785B2E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E09694D" w14:textId="06DE569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7171E0AC" w14:textId="1AAD60E9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D7F6BD4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38C52590" w14:textId="2C58739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7E3EE18C" w14:textId="782DF56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4D5FA8B3" w14:textId="162C7BA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4748FE03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672D59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E78EE2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10542D86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86336BD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137A7F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F333DC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BD65BC7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98BC2A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1B64C1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042F843" w14:textId="086B940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58573DF2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25F061CE" w14:textId="79ED29E5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1991F1A3" w14:textId="2219972C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402E9F1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  <w:p w14:paraId="0EEFC78B" w14:textId="4ED57E91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FC6E45C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C334E2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4A7ADF8C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15EF09A1" w14:textId="68468941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.2.2. Projektas „Pervažų saugumo didinimo programa. III etapas. 14 prioritetinių pervažų modernizavimas“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0E512E66" w14:textId="799F192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5B6DA86A" w14:textId="4566367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18E2CE8A" w14:textId="198D9B8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501A4A6A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1BA5ACE3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58F12734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5 770 483,81</w:t>
                    </w:r>
                  </w:p>
                  <w:p w14:paraId="3679D606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2CF59D53" w14:textId="7B147FB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1 018 320,68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2103B35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2604AE3C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5C71E761" w14:textId="1C9CF72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18C649E2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CCB8715" w14:textId="4AC93E4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0A0D2E2F" w14:textId="2567656A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Žuvusiųjų ir sužeistųjų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78F2F12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50D6D6A3" w14:textId="2B0DA0E1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5CF4FC5C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3D824AC3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255286E5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6DEED5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11447A54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B1599D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6BAD4B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87E8E7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2CA1AF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6D43755D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FFA52D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149DFA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C36EAD9" w14:textId="0AAA66C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1A15A458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4B4E90EB" w14:textId="0E09EC8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201A761E" w14:textId="4634CC62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E1092DA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  <w:p w14:paraId="485725C4" w14:textId="7CDE648C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250BA3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E051DB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40B0B8F8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2133909D" w14:textId="6C4C6018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.2.3. Projektas „Pervažų saugumo didinimo programa. V etapas (Kretingos Šventosios g.)“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523F9021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6B892B8F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08590A88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5AF5C75D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21EE3153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2E28E2A0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552 996,40</w:t>
                    </w:r>
                  </w:p>
                  <w:p w14:paraId="718ADF80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7AD275C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6EFCA062" w14:textId="48CBE9F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97 587,60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09E5E1E6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5317EFD2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80646D8" w14:textId="58583F2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33D8A7BC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677A41B" w14:textId="7291B65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19A793EB" w14:textId="5B0E547E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B68465B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211D26FF" w14:textId="5A5FDADD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766DDA34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6F58E75C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4FE2E2FA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6B4E85F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75435C06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342E586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7101410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8278CF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056E1C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0205C2C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47CC567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1ADB1E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731B830C" w14:textId="4FCC5AE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4F8D8D5B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0474B1A1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0BCF319A" w14:textId="6DC78CA1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C4D44DC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14:paraId="13249D8A" w14:textId="2B5776B4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EBC656F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C8C5D4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58563B97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07F5BEA0" w14:textId="718208C6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1.2.4. Projektas „Dviejų lygių pėsčiųjų perėjos įrengimas linijoje Vilnius-Klaipėda 375+117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km“ (Klaipėdos Pušyno g.)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799EA8A8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56B93F7F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1BC5DEC1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10FF5002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2DAD118D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188398D9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14:paraId="0B8B739C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FDED2A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14:paraId="22454118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55DEEE24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570D043" w14:textId="6462AC4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0F9986F6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0FDB54E0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6C53D01E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14:paraId="6663F852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41603FFA" w14:textId="243A518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2483202E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3FA9CCD" w14:textId="1B6AF85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55764DB1" w14:textId="71C62B8C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18165F6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33E2D12F" w14:textId="5C3137A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1F7FBEBC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02C4F0CB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66A17238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F38F14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68C8D47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1914B30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A253CB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197B15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37A530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6D0353F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C977578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98276A7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CB28A66" w14:textId="5A81830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7D0EBA75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391419E2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5331C4D9" w14:textId="358DB130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8DD81C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14:paraId="0356B6E9" w14:textId="44C97575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0B3AE6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836BA9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23764CE4" w14:textId="77777777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auto"/>
                  </w:tcPr>
                  <w:p w14:paraId="555B2F79" w14:textId="61C24012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5. Projektas „Dviejų lygių pėsčiųjų perėjos įrengimas linijoje Vilnius-Klaipėda 353+595 km“ (Kretingos Palangos g.)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auto"/>
                  </w:tcPr>
                  <w:p w14:paraId="26390967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auto"/>
                  </w:tcPr>
                  <w:p w14:paraId="752A8317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auto"/>
                  </w:tcPr>
                  <w:p w14:paraId="7AF3FEEA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auto"/>
                  </w:tcPr>
                  <w:p w14:paraId="7D87570F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auto"/>
                  </w:tcPr>
                  <w:p w14:paraId="4C23C49F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auto"/>
                  </w:tcPr>
                  <w:p w14:paraId="3003035C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14:paraId="7EA4A906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DF54BC3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14:paraId="16681FA1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33922846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5FA4725" w14:textId="091FD58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auto"/>
                  </w:tcPr>
                  <w:p w14:paraId="756A0543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14:paraId="7F58C596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BA0FB37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14:paraId="39D219DD" w14:textId="77777777" w:rsidR="006756B1" w:rsidRDefault="006756B1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584FA820" w14:textId="4C37058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auto"/>
                  </w:tcPr>
                  <w:p w14:paraId="02F1AEBE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A800061" w14:textId="17D3570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</w:t>
                    </w:r>
                  </w:p>
                  <w:p w14:paraId="0CC95DB5" w14:textId="21BD8FAA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E68EDB8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14:paraId="7991015D" w14:textId="1A7498DE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auto"/>
                  </w:tcPr>
                  <w:p w14:paraId="4AEE3772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auto"/>
                  </w:tcPr>
                  <w:p w14:paraId="2FD1ECCD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0B2F74CC" w14:textId="77777777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C70873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3FF3DC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1F14F5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17C720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E2E3DD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F078221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E17ECB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66E17302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20612F4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134C4B4" w14:textId="003D3F7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14:paraId="6E1204D0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14:paraId="444F883D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14:paraId="3A2A5C8F" w14:textId="32536CB3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1017A29" w14:textId="77777777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14:paraId="21C484A7" w14:textId="00B82DD2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B21C00E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8D19435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6756B1" w14:paraId="3F66F666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6A06AC9" w14:textId="773ABC16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ab/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Sankryžų rekonstravimas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32D6F18" w14:textId="234E9EF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10BCFE6" w14:textId="2F48BF3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D337EC5" w14:textId="60F9102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B935210" w14:textId="31B855C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DC00B74" w14:textId="07BFB6F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B841A3C" w14:textId="4142731A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3750 000 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5EF595F" w14:textId="06C42B5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4468CF" w14:textId="6D8A1C86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DC42E07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7D7571C3" w14:textId="07E0FFDB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Rekonstruotos sankryžos 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D9A3842" w14:textId="3E2D4BB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06CFD8A" w14:textId="5C90BBF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Centrinė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0476E80" w14:textId="3787470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4B56A094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AA7CB3F" w14:textId="4DEDE0B7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1.3.1. Valstybinės reikšmės krašto kelio Nr. 122 Daugpilis–Rokiškis–Panevėžys kapitalinis remontas įrengiant iškilias saleles 92,682 km (sankryžoje su valstybinės reikšmės rajoniniu keliu Nr. 3045 Karsakiškis–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Pelėdiškis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)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22D2838" w14:textId="39D2B4E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96CE19B" w14:textId="2C37325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117DB7C" w14:textId="71D455E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B4C1EA1" w14:textId="3C15AF1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23FE69E" w14:textId="26EBC63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87F3D54" w14:textId="0583713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46071CA" w14:textId="205BFA4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2FA4E03" w14:textId="629EFBB0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D8D1BFF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378FBE0E" w14:textId="68A6D084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07AE752" w14:textId="4CBF9CD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608EC2A" w14:textId="38521B4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F58C3A6" w14:textId="40ECCEE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7A415A94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E2A7287" w14:textId="79F1A2BD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1.3.2. Kelio Nr. 122 Daugpilis–Rokiškis–Panevėžys kapitalinis remontas, pertvarkant sankryžą, esančią 96,926 km (su vietinės reikšmės 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D78797D" w14:textId="45FD22A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1D97F16" w14:textId="3365661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FED3E31" w14:textId="68398E2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B77B76A" w14:textId="2D09081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AC440A2" w14:textId="4E881C1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5F092F7" w14:textId="513F616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9430159" w14:textId="4815883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A977138" w14:textId="49037898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86E89DA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4EDF72E5" w14:textId="541580A5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D479733" w14:textId="4DC3F8C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E8081D3" w14:textId="75E0EAC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301770F" w14:textId="509AEAC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AB7126F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A0DD1AF" w14:textId="030E923C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1.3.3. Kelio Nr. 131 Alytus–Simnas–Kalvarija kapitalinis remontas, įrengiant iškilias saleles sankryžoje, esančioje 56,059 km (sankryža su keliu Nr. 2616 Kalvarija–Sangrūda–Mockai)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F322641" w14:textId="610CC02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1F252DF" w14:textId="0B16DF7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86204E3" w14:textId="06313EB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3624412" w14:textId="36EFEB8A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BDA2495" w14:textId="2D2BEE7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ABA2AE4" w14:textId="0788945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30C4099" w14:textId="0D5DE11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8170A44" w14:textId="788C35F2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DC846FD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56F1C6FE" w14:textId="71B0FE0E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46BD485" w14:textId="6BBAEE8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7C4A86B" w14:textId="485CA8D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E7DC9E5" w14:textId="25C73C3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58E8A6D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5E9EC73" w14:textId="7FCEA35A" w:rsidR="006756B1" w:rsidRDefault="00A31D08">
                    <w:pPr>
                      <w:tabs>
                        <w:tab w:val="left" w:pos="180"/>
                      </w:tabs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1.3.4. Valstybinės reikšmės krašto kelio Nr. 147 Tauragė–Pašventys rekonstravimas, įrengiant 1,893 km žiedinę sankryžą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20E6AD" w14:textId="355DB818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B3E27BB" w14:textId="114CD6B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870335" w14:textId="403BA43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892CCA9" w14:textId="28613CD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2C26961" w14:textId="35670D6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7517CFC" w14:textId="1DAFCB5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C34CC14" w14:textId="5C283F7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085F0C2" w14:textId="62D7E8BD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37E1F2D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3D7225FB" w14:textId="439733FB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F27F06A" w14:textId="1AB1F75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A3EF15F" w14:textId="4A342D5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BBE7B56" w14:textId="4EBD343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25C6CD90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A76E594" w14:textId="4B176456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1.3.5. Kelio Nr. 155 Kuršėnai–Mažeikiai kapitalinis remontas, pertvarkant sankryžą, esančią 1,281 km (sankryža su keliu Nr. 203 Kuršėnų aplinkkeliu)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E52263E" w14:textId="5B71245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09223AB" w14:textId="7FBA603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16F166F" w14:textId="7792C54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DBC8CD2" w14:textId="3C5BA67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5732EBA" w14:textId="230D0A4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ED478A0" w14:textId="474DDA8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82470E8" w14:textId="3546496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90C6BDE" w14:textId="5C738BBF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9128AED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5C92F997" w14:textId="42E92022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D7DFCCF" w14:textId="04828E1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5585AB4" w14:textId="1F850F2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99C8C80" w14:textId="4EA2541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5483769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1C75E7A" w14:textId="54A67D1F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1.3.6. Valstybinės reikšmės krašto kelio Nr. 160 Telšiai–Varniai–Laukuva kapitalinis remontas, įrengiant žiedinę sankryžą 3,999 km (sankryža su valstybinės reikšmės rajoniniu keliu Nr. 4636.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Privažiuojamasis kelias prie Telšių nuo kelio Telšiai–Varniai–Laukuva)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880185B" w14:textId="121AE9C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5333113" w14:textId="7CDD799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7EE93D3" w14:textId="11C314E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6A9CB0A" w14:textId="5CD3146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ADEF9C0" w14:textId="28C2E3E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72020A8" w14:textId="10C4E1B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69181B5" w14:textId="540B856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729CAD4" w14:textId="03D20C8B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BCAD0D9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14:paraId="79570B31" w14:textId="556B132C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B555163" w14:textId="07CB734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31FFCBC" w14:textId="3DEDE67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D2F93DB" w14:textId="6AAE5E4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11A832D3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F5C6838" w14:textId="1CF29170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1.4.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Saugaus eismo priemonių, mažinančių arba visiškai šalinančių juodųjų dėmių riziką,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įdiegimas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716E105" w14:textId="0828A25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3C34AE5" w14:textId="76E94E0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61CF101" w14:textId="7B7CE4A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F56ADF2" w14:textId="11BA8FB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B5BFD0C" w14:textId="3D293AC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A9C3C0F" w14:textId="2A54344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21 217 600</w:t>
                    </w:r>
                  </w:p>
                  <w:p w14:paraId="04BB8393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109E08D" w14:textId="0EA8322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14:paraId="491F99DA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230790ED" w14:textId="6C148C5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1A60007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  <w:p w14:paraId="0E1A1ECF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35421609" w14:textId="6EB52CA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14:paraId="19122A3B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44F8639" w14:textId="67065E58" w:rsidR="006756B1" w:rsidRDefault="00A31D08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9DD2667" w14:textId="5B334620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714506E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14:paraId="24171443" w14:textId="0A49AA3B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47115D3" w14:textId="2F993D1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15EFE12" w14:textId="6A0E932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445B7C7" w14:textId="4C310195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76903E76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AC1A95B" w14:textId="015C4624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1.4.1. Valstybinės reikšmės magistralinio kelio A9 Panevėžys–Šiauliai kapitalinis remontas,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modernizuojant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šviesoforines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sankryžas 56,751 ir 57,349 km (sankryžos su Radviliškio miesto Vytauto ir Gedimino bei Vytauto ir A.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Povyliaus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gatvėmis)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28AB504" w14:textId="4BFB8F8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E4F33B1" w14:textId="5A86D25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F7EF3F4" w14:textId="0B9BB6B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461ABA2" w14:textId="50070176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2025772" w14:textId="37CFEF7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EE171F9" w14:textId="6B59A5E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9DE5B30" w14:textId="61DAC3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25D127C" w14:textId="132F2BF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0B67DAF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14:paraId="579AF4EA" w14:textId="7E1E8EAA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EB294FD" w14:textId="7554031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40AA1E6" w14:textId="3306B85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6F1D54A" w14:textId="23DB6DC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5E026826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0409ED2" w14:textId="693F3C5A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1.4.2.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Kiti projektai (juodųjų dėmių šalinimo arba juodųjų dėmių keliamos rizikos mažinimo priemonės ir darbai 2023 metais planuojami kaip neatskiriama valstybinės reikšmės kelių kompleksinių rekonstrukcijų projektų, į kurių rangos sutartis minėtos priemonės yra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arba bus įtrauktos, dalis)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A19D2CE" w14:textId="480A882E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BB8ED9F" w14:textId="0141028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080BCDC" w14:textId="2C57561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5DA246E" w14:textId="30D2C9E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CB46801" w14:textId="2197738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006B23F" w14:textId="76AD024B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20 667 600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BF10A74" w14:textId="5A028E8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92AEFCF" w14:textId="614CC663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DC68D51" w14:textId="77777777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14:paraId="7F3ED913" w14:textId="0436B8F0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91A97ED" w14:textId="426193D2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C4339D5" w14:textId="3470C7D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A0E9F4F" w14:textId="65AE5F4F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7895CFF4" w14:textId="77777777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1DFB4BF" w14:textId="11ADA0FB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1.4.3. Pagrindinių eismo saugos rodiklių surinkimas (vykdant projektą Nr. MOVE/C2/SUB/2022-54/CEF/TA/SI2.892654 „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Technical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Assistance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for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the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development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and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collection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of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Road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safety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Key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Performance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Indicators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“; dotacijos sutarties pasirašymo data 2023-04-03)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0E25DA75" w14:textId="6512C319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D3A7BFD" w14:textId="73EB6DA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Transporto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kompetenci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-jų agentūra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7B38FAC" w14:textId="1D6D54E3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E9B8F81" w14:textId="1D9A12F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0DD0F6C" w14:textId="3AD6FF4D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C28BFCE" w14:textId="39CC4B6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14:paraId="5043A5C0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5BA5679E" w14:textId="663DFDE4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572626DE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14:paraId="2D191AD9" w14:textId="77777777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7384F9E1" w14:textId="7308DE21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F7312A4" w14:textId="5283DAF9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B0312F6" w14:textId="277C40F6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14:paraId="47DB5C38" w14:textId="77777777" w:rsidR="006756B1" w:rsidRDefault="006756B1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3747F91C" w14:textId="44B6449A" w:rsidR="006756B1" w:rsidRDefault="00A31D08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Eismo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saugumo rodiklių, kuriems nustatytos reikšmės, skaičius</w:t>
                    </w:r>
                  </w:p>
                  <w:p w14:paraId="177A9DEB" w14:textId="77777777" w:rsidR="006756B1" w:rsidRDefault="006756B1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highlight w:val="yellow"/>
                        <w:lang w:eastAsia="lt-LT"/>
                      </w:rPr>
                    </w:pPr>
                  </w:p>
                  <w:p w14:paraId="0C9EF89F" w14:textId="34C932AE" w:rsidR="006756B1" w:rsidRDefault="006756B1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356CA1B6" w14:textId="272F9A1E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14:paraId="063812BD" w14:textId="77777777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(2025 m.)</w:t>
                    </w:r>
                  </w:p>
                  <w:p w14:paraId="49B49379" w14:textId="25AA0871" w:rsidR="006756B1" w:rsidRDefault="006756B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F8A6D23" w14:textId="1C987D8C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C89ABEF" w14:textId="211516D0" w:rsidR="006756B1" w:rsidRDefault="00A31D08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6756B1" w14:paraId="28D7DF47" w14:textId="77777777">
                <w:trPr>
                  <w:trHeight w:val="36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5A086E" w14:textId="77777777" w:rsidR="006756B1" w:rsidRDefault="00A31D08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  <w:t>IŠ VISO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:</w:t>
                    </w:r>
                  </w:p>
                </w:tc>
                <w:tc>
                  <w:tcPr>
                    <w:tcW w:w="3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022B0F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3AB77E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E35F0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8817DF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089E21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A722D8" w14:textId="6C5C9F85" w:rsidR="006756B1" w:rsidRDefault="00A31D08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  <w:t>52 613 201,49</w:t>
                    </w:r>
                  </w:p>
                </w:tc>
                <w:tc>
                  <w:tcPr>
                    <w:tcW w:w="3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F07D8E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0D7633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7C2C31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B806FA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F08E9F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9C2F85" w14:textId="77777777" w:rsidR="006756B1" w:rsidRDefault="006756B1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</w:tbl>
            <w:p w14:paraId="64FEBEBD" w14:textId="77777777" w:rsidR="006756B1" w:rsidRDefault="006756B1">
              <w:pPr>
                <w:rPr>
                  <w:bCs/>
                  <w:sz w:val="20"/>
                  <w:lang w:eastAsia="lt-LT"/>
                </w:rPr>
              </w:pPr>
            </w:p>
            <w:p w14:paraId="57621BCD" w14:textId="01ADB2BC" w:rsidR="006756B1" w:rsidRDefault="00A31D08">
              <w:pPr>
                <w:ind w:firstLine="570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</w:t>
              </w:r>
            </w:p>
            <w:p w14:paraId="63E4DB60" w14:textId="77777777" w:rsidR="006756B1" w:rsidRDefault="006756B1">
              <w:pPr>
                <w:ind w:left="9072"/>
                <w:jc w:val="center"/>
                <w:rPr>
                  <w:szCs w:val="24"/>
                  <w:lang w:eastAsia="lt-LT"/>
                </w:rPr>
              </w:pPr>
            </w:p>
            <w:p w14:paraId="7590632A" w14:textId="77777777" w:rsidR="006756B1" w:rsidRDefault="00A31D08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6756B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A4B89F" w14:textId="77777777" w:rsidR="006756B1" w:rsidRDefault="00A31D0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B1DFB7B" w14:textId="77777777" w:rsidR="006756B1" w:rsidRDefault="00A31D0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14:paraId="33FFDDD2" w14:textId="77777777" w:rsidR="006756B1" w:rsidRDefault="006756B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CC870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BDE1A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3FFA8D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2AB8CC" w14:textId="77777777" w:rsidR="006756B1" w:rsidRDefault="00A31D0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8794C50" w14:textId="77777777" w:rsidR="006756B1" w:rsidRDefault="00A31D0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14:paraId="6C90EB3B" w14:textId="77777777" w:rsidR="006756B1" w:rsidRDefault="006756B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024F74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616D6" w14:textId="41DB69BA" w:rsidR="006756B1" w:rsidRDefault="00A31D08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7</w:t>
    </w:r>
    <w:r>
      <w:rPr>
        <w:szCs w:val="24"/>
        <w:lang w:eastAsia="lt-LT"/>
      </w:rPr>
      <w:fldChar w:fldCharType="end"/>
    </w:r>
  </w:p>
  <w:p w14:paraId="2BECCDB4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9DF71C" w14:textId="77777777" w:rsidR="006756B1" w:rsidRDefault="006756B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D35"/>
    <w:rsid w:val="00025D35"/>
    <w:rsid w:val="006756B1"/>
    <w:rsid w:val="00A31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92FAB"/>
  <w15:chartTrackingRefBased/>
  <w15:docId w15:val="{19B0761F-4E00-4870-802A-F907FEF0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7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9CDE09278D729409DE1B0AFBAC2379E" ma:contentTypeVersion="6" ma:contentTypeDescription="Kurkite naują dokumentą." ma:contentTypeScope="" ma:versionID="6e8696f828d297236db9e3d4796ef38f">
  <xsd:schema xmlns:xsd="http://www.w3.org/2001/XMLSchema" xmlns:xs="http://www.w3.org/2001/XMLSchema" xmlns:p="http://schemas.microsoft.com/office/2006/metadata/properties" xmlns:ns2="181fd638-8a79-487e-a46d-07287f5b4855" xmlns:ns3="d85cbc99-f6b0-4a9d-b5df-b86cb7c130d4" targetNamespace="http://schemas.microsoft.com/office/2006/metadata/properties" ma:root="true" ma:fieldsID="a2609de124530e47e35c1092b2cdb432" ns2:_="" ns3:_="">
    <xsd:import namespace="181fd638-8a79-487e-a46d-07287f5b4855"/>
    <xsd:import namespace="d85cbc99-f6b0-4a9d-b5df-b86cb7c13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1fd638-8a79-487e-a46d-07287f5b48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cbc99-f6b0-4a9d-b5df-b86cb7c130d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b8192955b5b74a74a67118831e195b82" PartId="f317a17950184de4962705bde30a29cf"/>
  <Part Type="patvirtinta" Title="2022–2030 METŲ PLĖTROS PROGRAMOS VALDYTOJOS LIETUVOS RESPUBLIKOS SUSISIEKIMO MINISTERIJOS SUSISIEKIMO PLĖTROS PROGRAMOS PAŽANGOS PRIEMONĖS NR. 10-001-05-03-06 „GERINTI EISMO SAUGĄ“ APRAŠAS" DocPartId="fe92eec646b944cebbccc45d39ceb029" PartId="480d32c3103a4a439c4b70cc2a40d012">
    <Part Type="skyrius" Nr="1" Title="PLĖTROS PROGRAMOS PAŽANGOS PRIEMONĖS SIEKIAMI REZULTATAI" DocPartId="7445c8e5af0148d4a54252164e0ecbf8" PartId="3a0d13f453a34453843b4a93fc97ad91"/>
    <Part Type="skyrius" Nr="2" Title="PLĖTROS PROGRAMOS PAŽANGOS PRIEMONĖS FINANSAVIMO PLANAS" DocPartId="73067808ff3f4029a3c6bd25a40b1e66" PartId="b46c64cfb87747b7bf26af101f0e5a44">
      <Part Type="poskyris" Title="Pastabos:" DocPartId="a73c0e34edf6438480dbdcb91b34800b" PartId="369dd542fa4e4f6fa3ba2b23d015bc08">
        <Part Type="punktas" Nr="1" Abbr="1 p." DocPartId="1d4aa695f26b4b3e956ff18040d73e19" PartId="931b3f48654f4c40ba7a8552791f2aee"/>
        <Part Type="punktas" Nr="2" Abbr="2 p." DocPartId="0d23762fc0094354bc0ccbbb26b9c705" PartId="6ac44071ba5741109b704fdcf10cef68"/>
      </Part>
    </Part>
    <Part Type="skyrius" Nr="3" Title="PLĖTROS PROGRAMOS PAŽANGOS PRIEMONĖS VEIKLŲ SUVESTINĖ" DocPartId="0be2bad0c1354148b6b3bf487156a4cd" PartId="c27cde267c214fd0940b3c6f135cf35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CC519C-FF81-49D5-BD72-0A0AA4C6F9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477096-E73E-4620-8C85-F3D63546E3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1fd638-8a79-487e-a46d-07287f5b4855"/>
    <ds:schemaRef ds:uri="d85cbc99-f6b0-4a9d-b5df-b86cb7c13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6EA64B-9536-4CEB-90E5-9F2CC73F40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07C26C4-D189-44E7-8397-3DBA1074418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359770A-8CF6-41F1-8F88-A286A512F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7143</Words>
  <Characters>4073</Characters>
  <Application>Microsoft Office Word</Application>
  <DocSecurity>0</DocSecurity>
  <Lines>33</Lines>
  <Paragraphs>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Nemanienė</dc:creator>
  <cp:lastModifiedBy>JŪRĖNIENĖ Jolanta</cp:lastModifiedBy>
  <cp:revision>3</cp:revision>
  <dcterms:created xsi:type="dcterms:W3CDTF">2024-11-29T13:13:00Z</dcterms:created>
  <dcterms:modified xsi:type="dcterms:W3CDTF">2024-11-29T14:39:00Z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0x01010079CDE09278D729409DE1B0AFBAC2379E</vt:lpwstr>
  </property>
</Properties>
</file>