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70" w:rsidRDefault="00A16D70" w:rsidP="005D02CF">
      <w:pPr>
        <w:tabs>
          <w:tab w:val="left" w:pos="5387"/>
          <w:tab w:val="left" w:pos="5529"/>
        </w:tabs>
        <w:spacing w:after="0" w:line="240" w:lineRule="auto"/>
        <w:ind w:left="4321" w:firstLine="500"/>
        <w:rPr>
          <w:rFonts w:eastAsia="Times New Roman"/>
          <w:lang w:val="en-US"/>
        </w:rPr>
      </w:pPr>
    </w:p>
    <w:p w:rsidR="005D02CF" w:rsidRDefault="005D02CF" w:rsidP="005D02CF">
      <w:pPr>
        <w:tabs>
          <w:tab w:val="left" w:pos="5387"/>
          <w:tab w:val="left" w:pos="5529"/>
        </w:tabs>
        <w:spacing w:after="0" w:line="240" w:lineRule="auto"/>
        <w:ind w:left="4321" w:firstLine="500"/>
        <w:rPr>
          <w:rFonts w:eastAsia="Times New Roman"/>
          <w:lang w:val="en-US"/>
        </w:rPr>
      </w:pPr>
      <w:r>
        <w:rPr>
          <w:rFonts w:eastAsia="Times New Roman"/>
          <w:lang w:val="en-US"/>
        </w:rPr>
        <w:t xml:space="preserve">         P</w:t>
      </w:r>
      <w:r w:rsidR="00220815">
        <w:rPr>
          <w:rFonts w:eastAsia="Times New Roman"/>
          <w:lang w:val="en-US"/>
        </w:rPr>
        <w:t>ATVIRTINTA</w:t>
      </w:r>
    </w:p>
    <w:p w:rsidR="005D02CF" w:rsidRDefault="005D02CF" w:rsidP="005D02CF">
      <w:pPr>
        <w:spacing w:after="0" w:line="240" w:lineRule="auto"/>
        <w:ind w:left="4321" w:firstLine="720"/>
        <w:rPr>
          <w:rFonts w:eastAsia="Times New Roman"/>
          <w:lang w:val="en-US"/>
        </w:rPr>
      </w:pPr>
      <w:r>
        <w:rPr>
          <w:rFonts w:eastAsia="Times New Roman"/>
          <w:lang w:val="en-US"/>
        </w:rPr>
        <w:t xml:space="preserve">     Akmenės rajono savivaldybės </w:t>
      </w:r>
      <w:proofErr w:type="spellStart"/>
      <w:r>
        <w:rPr>
          <w:rFonts w:eastAsia="Times New Roman"/>
          <w:lang w:val="en-US"/>
        </w:rPr>
        <w:t>tarybos</w:t>
      </w:r>
      <w:proofErr w:type="spellEnd"/>
      <w:r>
        <w:rPr>
          <w:rFonts w:eastAsia="Times New Roman"/>
          <w:lang w:val="en-US"/>
        </w:rPr>
        <w:t xml:space="preserve"> </w:t>
      </w:r>
    </w:p>
    <w:p w:rsidR="005D02CF" w:rsidRDefault="005D02CF" w:rsidP="005D02CF">
      <w:pPr>
        <w:spacing w:after="0" w:line="240" w:lineRule="auto"/>
        <w:ind w:left="4321" w:firstLine="720"/>
        <w:rPr>
          <w:rFonts w:eastAsia="Times New Roman"/>
          <w:lang w:val="en-US"/>
        </w:rPr>
      </w:pPr>
      <w:r>
        <w:rPr>
          <w:rFonts w:eastAsia="Times New Roman"/>
          <w:lang w:val="en-US"/>
        </w:rPr>
        <w:t xml:space="preserve">     20</w:t>
      </w:r>
      <w:r w:rsidR="00430C86">
        <w:rPr>
          <w:rFonts w:eastAsia="Times New Roman"/>
          <w:lang w:val="en-US"/>
        </w:rPr>
        <w:t>20</w:t>
      </w:r>
      <w:r>
        <w:rPr>
          <w:rFonts w:eastAsia="Times New Roman"/>
          <w:lang w:val="en-US"/>
        </w:rPr>
        <w:t xml:space="preserve"> m.</w:t>
      </w:r>
      <w:r w:rsidR="00F71410">
        <w:rPr>
          <w:rFonts w:eastAsia="Times New Roman"/>
          <w:lang w:val="en-US"/>
        </w:rPr>
        <w:t xml:space="preserve"> </w:t>
      </w:r>
      <w:proofErr w:type="spellStart"/>
      <w:r w:rsidR="00F71410">
        <w:rPr>
          <w:rFonts w:eastAsia="Times New Roman"/>
          <w:lang w:val="en-US"/>
        </w:rPr>
        <w:t>balandžio</w:t>
      </w:r>
      <w:proofErr w:type="spellEnd"/>
      <w:r w:rsidR="00F71410">
        <w:rPr>
          <w:rFonts w:eastAsia="Times New Roman"/>
          <w:lang w:val="en-US"/>
        </w:rPr>
        <w:t xml:space="preserve"> 30</w:t>
      </w:r>
      <w:r w:rsidR="00C4160B">
        <w:rPr>
          <w:rFonts w:eastAsia="Times New Roman"/>
          <w:lang w:val="en-US"/>
        </w:rPr>
        <w:t xml:space="preserve"> </w:t>
      </w:r>
      <w:r>
        <w:rPr>
          <w:rFonts w:eastAsia="Times New Roman"/>
          <w:lang w:val="en-US"/>
        </w:rPr>
        <w:t>d.</w:t>
      </w:r>
      <w:r w:rsidR="00281937">
        <w:rPr>
          <w:rFonts w:eastAsia="Times New Roman"/>
          <w:lang w:val="en-US"/>
        </w:rPr>
        <w:t xml:space="preserve"> </w:t>
      </w:r>
      <w:proofErr w:type="spellStart"/>
      <w:r>
        <w:rPr>
          <w:rFonts w:eastAsia="Times New Roman"/>
          <w:lang w:val="en-US"/>
        </w:rPr>
        <w:t>sprendimu</w:t>
      </w:r>
      <w:proofErr w:type="spellEnd"/>
      <w:r>
        <w:rPr>
          <w:rFonts w:eastAsia="Times New Roman"/>
          <w:lang w:val="en-US"/>
        </w:rPr>
        <w:t xml:space="preserve"> Nr. T-</w:t>
      </w:r>
      <w:r w:rsidR="00F71410">
        <w:rPr>
          <w:rFonts w:eastAsia="Times New Roman"/>
          <w:lang w:val="en-US"/>
        </w:rPr>
        <w:t>63</w:t>
      </w:r>
      <w:r w:rsidR="000D6885">
        <w:rPr>
          <w:rFonts w:eastAsia="Times New Roman"/>
          <w:lang w:val="en-US"/>
        </w:rPr>
        <w:t xml:space="preserve">  </w:t>
      </w:r>
      <w:r>
        <w:rPr>
          <w:rFonts w:eastAsia="Times New Roman"/>
          <w:lang w:val="en-US"/>
        </w:rPr>
        <w:t xml:space="preserve"> </w:t>
      </w:r>
    </w:p>
    <w:p w:rsidR="00B75EC7" w:rsidRDefault="00B75EC7" w:rsidP="005D02CF">
      <w:pPr>
        <w:jc w:val="center"/>
        <w:rPr>
          <w:rFonts w:eastAsia="Times New Roman"/>
          <w:b/>
          <w:bCs/>
          <w:sz w:val="20"/>
          <w:lang w:val="en-US"/>
        </w:rPr>
      </w:pPr>
    </w:p>
    <w:p w:rsidR="005D02CF" w:rsidRDefault="005D02CF" w:rsidP="005D02CF">
      <w:pPr>
        <w:spacing w:after="0" w:line="360" w:lineRule="auto"/>
        <w:jc w:val="center"/>
        <w:rPr>
          <w:rFonts w:eastAsia="Times New Roman"/>
          <w:b/>
          <w:bCs/>
          <w:sz w:val="28"/>
          <w:szCs w:val="28"/>
          <w:lang w:val="en-US"/>
        </w:rPr>
      </w:pPr>
      <w:r>
        <w:rPr>
          <w:rFonts w:eastAsia="Times New Roman"/>
          <w:b/>
          <w:bCs/>
          <w:sz w:val="28"/>
          <w:szCs w:val="28"/>
          <w:lang w:val="en-US"/>
        </w:rPr>
        <w:t xml:space="preserve">AKMENĖS RAJONO SAVIVALDYBĖS </w:t>
      </w:r>
    </w:p>
    <w:p w:rsidR="005D02CF" w:rsidRDefault="005D02CF" w:rsidP="005D02CF">
      <w:pPr>
        <w:spacing w:after="0" w:line="360" w:lineRule="auto"/>
        <w:jc w:val="center"/>
        <w:rPr>
          <w:rFonts w:eastAsia="Times New Roman"/>
          <w:b/>
          <w:bCs/>
          <w:sz w:val="28"/>
          <w:szCs w:val="28"/>
          <w:lang w:val="en-US"/>
        </w:rPr>
      </w:pPr>
      <w:r>
        <w:rPr>
          <w:rFonts w:eastAsia="Times New Roman"/>
          <w:b/>
          <w:bCs/>
          <w:sz w:val="28"/>
          <w:szCs w:val="28"/>
          <w:lang w:val="en-US"/>
        </w:rPr>
        <w:t>TARYBOS 201</w:t>
      </w:r>
      <w:r w:rsidR="00430C86">
        <w:rPr>
          <w:rFonts w:eastAsia="Times New Roman"/>
          <w:b/>
          <w:bCs/>
          <w:sz w:val="28"/>
          <w:szCs w:val="28"/>
          <w:lang w:val="en-US"/>
        </w:rPr>
        <w:t>9</w:t>
      </w:r>
      <w:r>
        <w:rPr>
          <w:rFonts w:eastAsia="Times New Roman"/>
          <w:b/>
          <w:bCs/>
          <w:sz w:val="28"/>
          <w:szCs w:val="28"/>
          <w:lang w:val="en-US"/>
        </w:rPr>
        <w:t xml:space="preserve"> METŲ VEIKLOS ATASKAITA         </w:t>
      </w:r>
    </w:p>
    <w:p w:rsidR="005D02CF" w:rsidRDefault="005D02CF" w:rsidP="005D02CF">
      <w:pPr>
        <w:spacing w:after="0" w:line="360" w:lineRule="auto"/>
        <w:jc w:val="center"/>
        <w:rPr>
          <w:b/>
          <w:sz w:val="22"/>
        </w:rPr>
      </w:pPr>
      <w:r>
        <w:rPr>
          <w:rFonts w:eastAsia="Times New Roman"/>
          <w:b/>
          <w:bCs/>
          <w:sz w:val="28"/>
          <w:szCs w:val="28"/>
          <w:lang w:val="en-US"/>
        </w:rPr>
        <w:t xml:space="preserve">               </w:t>
      </w:r>
    </w:p>
    <w:p w:rsidR="000D6885" w:rsidRDefault="000D6885" w:rsidP="000D6885">
      <w:pPr>
        <w:spacing w:after="0"/>
        <w:jc w:val="center"/>
        <w:outlineLvl w:val="0"/>
        <w:rPr>
          <w:b/>
          <w:szCs w:val="24"/>
        </w:rPr>
      </w:pPr>
      <w:r>
        <w:rPr>
          <w:b/>
          <w:szCs w:val="24"/>
        </w:rPr>
        <w:t>I SKYRIUS</w:t>
      </w:r>
    </w:p>
    <w:p w:rsidR="005D02CF" w:rsidRPr="00DC3CBD" w:rsidRDefault="005D02CF" w:rsidP="000D6885">
      <w:pPr>
        <w:spacing w:after="0"/>
        <w:jc w:val="center"/>
        <w:outlineLvl w:val="0"/>
        <w:rPr>
          <w:b/>
          <w:szCs w:val="24"/>
        </w:rPr>
      </w:pPr>
      <w:r w:rsidRPr="00DC3CBD">
        <w:rPr>
          <w:b/>
          <w:szCs w:val="24"/>
        </w:rPr>
        <w:t>BENDROJI DALIS</w:t>
      </w:r>
    </w:p>
    <w:p w:rsidR="005D02CF" w:rsidRDefault="005D02CF" w:rsidP="005D02CF">
      <w:pPr>
        <w:spacing w:after="0"/>
        <w:ind w:left="1800"/>
        <w:outlineLvl w:val="0"/>
        <w:rPr>
          <w:b/>
          <w:sz w:val="22"/>
        </w:rPr>
      </w:pPr>
    </w:p>
    <w:p w:rsidR="004C5FD1" w:rsidRPr="00DC3CBD" w:rsidRDefault="004C5FD1" w:rsidP="004C5FD1">
      <w:pPr>
        <w:spacing w:after="0"/>
        <w:jc w:val="both"/>
        <w:outlineLvl w:val="0"/>
        <w:rPr>
          <w:rFonts w:eastAsia="Times New Roman"/>
          <w:szCs w:val="24"/>
        </w:rPr>
      </w:pPr>
      <w:r w:rsidRPr="00DC3CBD">
        <w:rPr>
          <w:b/>
          <w:szCs w:val="24"/>
        </w:rPr>
        <w:t>S</w:t>
      </w:r>
      <w:r w:rsidR="005D02CF" w:rsidRPr="00DC3CBD">
        <w:rPr>
          <w:b/>
          <w:szCs w:val="24"/>
        </w:rPr>
        <w:t xml:space="preserve">avivaldybės taryba </w:t>
      </w:r>
      <w:r w:rsidRPr="00DC3CBD">
        <w:rPr>
          <w:szCs w:val="24"/>
        </w:rPr>
        <w:t>(</w:t>
      </w:r>
      <w:r w:rsidRPr="00DC3CBD">
        <w:rPr>
          <w:rFonts w:eastAsia="Times New Roman"/>
          <w:szCs w:val="24"/>
        </w:rPr>
        <w:t>201</w:t>
      </w:r>
      <w:r w:rsidR="00AA1516">
        <w:rPr>
          <w:rFonts w:eastAsia="Times New Roman"/>
          <w:szCs w:val="24"/>
        </w:rPr>
        <w:t>5</w:t>
      </w:r>
      <w:r w:rsidRPr="00DC3CBD">
        <w:rPr>
          <w:rFonts w:eastAsia="Times New Roman"/>
          <w:szCs w:val="24"/>
        </w:rPr>
        <w:t>–201</w:t>
      </w:r>
      <w:r w:rsidR="00AA1516">
        <w:rPr>
          <w:rFonts w:eastAsia="Times New Roman"/>
          <w:szCs w:val="24"/>
        </w:rPr>
        <w:t>9</w:t>
      </w:r>
      <w:r w:rsidRPr="00DC3CBD">
        <w:rPr>
          <w:rFonts w:eastAsia="Times New Roman"/>
          <w:szCs w:val="24"/>
        </w:rPr>
        <w:t xml:space="preserve"> m.</w:t>
      </w:r>
      <w:r w:rsidR="00430C86">
        <w:rPr>
          <w:rFonts w:eastAsia="Times New Roman"/>
          <w:szCs w:val="24"/>
        </w:rPr>
        <w:t>, 2019–2023 m.</w:t>
      </w:r>
      <w:r w:rsidR="00430C86">
        <w:rPr>
          <w:szCs w:val="24"/>
        </w:rPr>
        <w:t xml:space="preserve"> kadencija</w:t>
      </w:r>
      <w:r w:rsidRPr="00DC3CBD">
        <w:rPr>
          <w:rFonts w:eastAsia="Times New Roman"/>
          <w:szCs w:val="24"/>
        </w:rPr>
        <w:t>)</w:t>
      </w:r>
      <w:r w:rsidR="002C3982">
        <w:rPr>
          <w:rFonts w:eastAsia="Times New Roman"/>
          <w:szCs w:val="24"/>
        </w:rPr>
        <w:t>.</w:t>
      </w:r>
    </w:p>
    <w:p w:rsidR="005D02CF" w:rsidRPr="002C3982" w:rsidRDefault="005D02CF" w:rsidP="004C5FD1">
      <w:pPr>
        <w:spacing w:after="0"/>
        <w:jc w:val="both"/>
        <w:outlineLvl w:val="0"/>
        <w:rPr>
          <w:b/>
          <w:sz w:val="16"/>
          <w:szCs w:val="16"/>
        </w:rPr>
      </w:pPr>
    </w:p>
    <w:p w:rsidR="0018495B" w:rsidRDefault="0018495B" w:rsidP="0018495B">
      <w:pPr>
        <w:spacing w:after="0" w:line="240" w:lineRule="auto"/>
        <w:rPr>
          <w:rFonts w:eastAsia="Times New Roman"/>
          <w:i/>
          <w:szCs w:val="24"/>
        </w:rPr>
      </w:pPr>
      <w:r w:rsidRPr="008437EB">
        <w:rPr>
          <w:rFonts w:eastAsia="Times New Roman"/>
          <w:i/>
          <w:szCs w:val="24"/>
        </w:rPr>
        <w:t>Savivaldybės tarybos sudėtis 201</w:t>
      </w:r>
      <w:r w:rsidR="00430C86">
        <w:rPr>
          <w:rFonts w:eastAsia="Times New Roman"/>
          <w:i/>
          <w:szCs w:val="24"/>
        </w:rPr>
        <w:t>9</w:t>
      </w:r>
      <w:r w:rsidRPr="008437EB">
        <w:rPr>
          <w:rFonts w:eastAsia="Times New Roman"/>
          <w:i/>
          <w:szCs w:val="24"/>
        </w:rPr>
        <w:t>-12-31:</w:t>
      </w:r>
    </w:p>
    <w:tbl>
      <w:tblPr>
        <w:tblStyle w:val="Lentelstinklelis"/>
        <w:tblW w:w="0" w:type="auto"/>
        <w:tblLook w:val="04A0" w:firstRow="1" w:lastRow="0" w:firstColumn="1" w:lastColumn="0" w:noHBand="0" w:noVBand="1"/>
      </w:tblPr>
      <w:tblGrid>
        <w:gridCol w:w="562"/>
        <w:gridCol w:w="2410"/>
        <w:gridCol w:w="1842"/>
        <w:gridCol w:w="568"/>
        <w:gridCol w:w="2410"/>
        <w:gridCol w:w="1837"/>
      </w:tblGrid>
      <w:tr w:rsidR="007F02EA" w:rsidRPr="007F02EA" w:rsidTr="00323059">
        <w:tc>
          <w:tcPr>
            <w:tcW w:w="562" w:type="dxa"/>
            <w:vAlign w:val="center"/>
          </w:tcPr>
          <w:p w:rsidR="007F02EA" w:rsidRPr="007F02EA" w:rsidRDefault="007F02EA" w:rsidP="007F02EA">
            <w:pPr>
              <w:tabs>
                <w:tab w:val="left" w:pos="346"/>
              </w:tabs>
              <w:spacing w:after="0" w:line="240" w:lineRule="auto"/>
              <w:jc w:val="center"/>
              <w:rPr>
                <w:bCs/>
                <w:szCs w:val="24"/>
              </w:rPr>
            </w:pPr>
            <w:r w:rsidRPr="007F02EA">
              <w:rPr>
                <w:bCs/>
                <w:szCs w:val="24"/>
              </w:rPr>
              <w:t>1.</w:t>
            </w:r>
          </w:p>
        </w:tc>
        <w:tc>
          <w:tcPr>
            <w:tcW w:w="9067" w:type="dxa"/>
            <w:gridSpan w:val="5"/>
          </w:tcPr>
          <w:p w:rsidR="007F02EA" w:rsidRPr="007F02EA" w:rsidRDefault="007F02EA" w:rsidP="0018495B">
            <w:pPr>
              <w:spacing w:after="0" w:line="240" w:lineRule="auto"/>
              <w:rPr>
                <w:bCs/>
                <w:szCs w:val="24"/>
              </w:rPr>
            </w:pPr>
            <w:r w:rsidRPr="007F02EA">
              <w:rPr>
                <w:rFonts w:eastAsia="Times New Roman"/>
                <w:szCs w:val="24"/>
              </w:rPr>
              <w:t xml:space="preserve">Vitalijus Mitrofanovas – Savivaldybės meras,    </w:t>
            </w:r>
            <w:r w:rsidRPr="007F02EA">
              <w:rPr>
                <w:rFonts w:eastAsia="Times New Roman"/>
                <w:color w:val="262121"/>
                <w:szCs w:val="24"/>
                <w:lang w:eastAsia="lt-LT"/>
              </w:rPr>
              <w:t>Lietuvos socialdemokratų partija</w:t>
            </w:r>
          </w:p>
        </w:tc>
      </w:tr>
      <w:tr w:rsidR="00396B12" w:rsidRPr="007F02EA" w:rsidTr="00430C86">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2.</w:t>
            </w:r>
          </w:p>
        </w:tc>
        <w:tc>
          <w:tcPr>
            <w:tcW w:w="2410" w:type="dxa"/>
          </w:tcPr>
          <w:p w:rsidR="00396B12" w:rsidRPr="007F02EA" w:rsidRDefault="00396B12" w:rsidP="00396B12">
            <w:pPr>
              <w:spacing w:after="0" w:line="240" w:lineRule="auto"/>
              <w:rPr>
                <w:bCs/>
                <w:szCs w:val="24"/>
              </w:rPr>
            </w:pPr>
            <w:r>
              <w:rPr>
                <w:bCs/>
                <w:szCs w:val="24"/>
              </w:rPr>
              <w:t>Nijolė Bartkevičienė</w:t>
            </w:r>
          </w:p>
        </w:tc>
        <w:tc>
          <w:tcPr>
            <w:tcW w:w="1842" w:type="dxa"/>
            <w:vMerge w:val="restart"/>
            <w:vAlign w:val="center"/>
          </w:tcPr>
          <w:p w:rsidR="00396B12" w:rsidRPr="007F02EA" w:rsidRDefault="00396B12" w:rsidP="00396B12">
            <w:pPr>
              <w:spacing w:after="0" w:line="240" w:lineRule="auto"/>
              <w:jc w:val="center"/>
              <w:rPr>
                <w:bCs/>
                <w:szCs w:val="24"/>
              </w:rPr>
            </w:pPr>
            <w:r w:rsidRPr="007F02EA">
              <w:rPr>
                <w:rFonts w:eastAsia="Times New Roman"/>
                <w:color w:val="262121"/>
                <w:szCs w:val="24"/>
                <w:lang w:eastAsia="lt-LT"/>
              </w:rPr>
              <w:t>Lietuvos socialdemokratų partija</w:t>
            </w:r>
          </w:p>
        </w:tc>
        <w:tc>
          <w:tcPr>
            <w:tcW w:w="568" w:type="dxa"/>
          </w:tcPr>
          <w:p w:rsidR="00396B12" w:rsidRPr="007F02EA" w:rsidRDefault="00396B12" w:rsidP="00396B12">
            <w:pPr>
              <w:spacing w:after="0" w:line="240" w:lineRule="auto"/>
              <w:rPr>
                <w:bCs/>
                <w:szCs w:val="24"/>
              </w:rPr>
            </w:pPr>
            <w:r>
              <w:rPr>
                <w:bCs/>
                <w:szCs w:val="24"/>
              </w:rPr>
              <w:t>14.</w:t>
            </w:r>
          </w:p>
        </w:tc>
        <w:tc>
          <w:tcPr>
            <w:tcW w:w="2410" w:type="dxa"/>
          </w:tcPr>
          <w:p w:rsidR="00396B12" w:rsidRPr="007F02EA" w:rsidRDefault="00396B12" w:rsidP="00396B12">
            <w:pPr>
              <w:spacing w:after="0" w:line="240" w:lineRule="auto"/>
              <w:rPr>
                <w:szCs w:val="24"/>
              </w:rPr>
            </w:pPr>
            <w:r>
              <w:rPr>
                <w:szCs w:val="24"/>
              </w:rPr>
              <w:t>Gedas Adomaitis</w:t>
            </w:r>
          </w:p>
        </w:tc>
        <w:tc>
          <w:tcPr>
            <w:tcW w:w="1837" w:type="dxa"/>
            <w:vMerge w:val="restart"/>
            <w:vAlign w:val="center"/>
          </w:tcPr>
          <w:p w:rsidR="00396B12" w:rsidRPr="007F02EA" w:rsidRDefault="00396B12" w:rsidP="00396B12">
            <w:pPr>
              <w:spacing w:after="0" w:line="240" w:lineRule="auto"/>
              <w:jc w:val="center"/>
              <w:rPr>
                <w:bCs/>
                <w:szCs w:val="24"/>
              </w:rPr>
            </w:pPr>
            <w:r w:rsidRPr="007F02EA">
              <w:rPr>
                <w:szCs w:val="24"/>
              </w:rPr>
              <w:t>Lietuvos valstiečių ir žaliųjų sąjunga</w:t>
            </w: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3.</w:t>
            </w:r>
          </w:p>
        </w:tc>
        <w:tc>
          <w:tcPr>
            <w:tcW w:w="2410" w:type="dxa"/>
          </w:tcPr>
          <w:p w:rsidR="00396B12" w:rsidRPr="007F02EA" w:rsidRDefault="00396B12" w:rsidP="00396B12">
            <w:pPr>
              <w:spacing w:after="0" w:line="240" w:lineRule="auto"/>
              <w:rPr>
                <w:szCs w:val="24"/>
              </w:rPr>
            </w:pPr>
            <w:r w:rsidRPr="00323059">
              <w:rPr>
                <w:sz w:val="22"/>
                <w:szCs w:val="24"/>
              </w:rPr>
              <w:t>Vladislovas Balkauskas</w:t>
            </w:r>
          </w:p>
        </w:tc>
        <w:tc>
          <w:tcPr>
            <w:tcW w:w="1842" w:type="dxa"/>
            <w:vMerge/>
            <w:vAlign w:val="center"/>
          </w:tcPr>
          <w:p w:rsidR="00396B12" w:rsidRPr="007F02EA" w:rsidRDefault="00396B12" w:rsidP="00396B12">
            <w:pPr>
              <w:spacing w:after="0" w:line="240" w:lineRule="auto"/>
              <w:jc w:val="center"/>
              <w:rPr>
                <w:bCs/>
                <w:szCs w:val="24"/>
              </w:rPr>
            </w:pPr>
          </w:p>
        </w:tc>
        <w:tc>
          <w:tcPr>
            <w:tcW w:w="568" w:type="dxa"/>
          </w:tcPr>
          <w:p w:rsidR="00396B12" w:rsidRPr="007F02EA" w:rsidRDefault="00396B12" w:rsidP="00396B12">
            <w:pPr>
              <w:spacing w:after="0" w:line="240" w:lineRule="auto"/>
              <w:rPr>
                <w:bCs/>
                <w:szCs w:val="24"/>
              </w:rPr>
            </w:pPr>
            <w:r w:rsidRPr="007F02EA">
              <w:rPr>
                <w:bCs/>
                <w:szCs w:val="24"/>
              </w:rPr>
              <w:t>15.</w:t>
            </w:r>
          </w:p>
        </w:tc>
        <w:tc>
          <w:tcPr>
            <w:tcW w:w="2410" w:type="dxa"/>
          </w:tcPr>
          <w:p w:rsidR="00396B12" w:rsidRPr="007F02EA" w:rsidRDefault="00396B12" w:rsidP="00396B12">
            <w:pPr>
              <w:spacing w:after="0" w:line="240" w:lineRule="auto"/>
              <w:rPr>
                <w:szCs w:val="24"/>
              </w:rPr>
            </w:pPr>
            <w:r>
              <w:rPr>
                <w:szCs w:val="24"/>
              </w:rPr>
              <w:t>Stasys Beržinis</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4.</w:t>
            </w:r>
          </w:p>
        </w:tc>
        <w:tc>
          <w:tcPr>
            <w:tcW w:w="2410" w:type="dxa"/>
          </w:tcPr>
          <w:p w:rsidR="00396B12" w:rsidRPr="007F02EA" w:rsidRDefault="00396B12" w:rsidP="00396B12">
            <w:pPr>
              <w:spacing w:after="0" w:line="240" w:lineRule="auto"/>
              <w:rPr>
                <w:szCs w:val="24"/>
              </w:rPr>
            </w:pPr>
            <w:r>
              <w:rPr>
                <w:szCs w:val="24"/>
              </w:rPr>
              <w:t xml:space="preserve">Jonas </w:t>
            </w:r>
            <w:proofErr w:type="spellStart"/>
            <w:r>
              <w:rPr>
                <w:szCs w:val="24"/>
              </w:rPr>
              <w:t>Isajevas</w:t>
            </w:r>
            <w:proofErr w:type="spellEnd"/>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16.</w:t>
            </w:r>
          </w:p>
        </w:tc>
        <w:tc>
          <w:tcPr>
            <w:tcW w:w="2410" w:type="dxa"/>
          </w:tcPr>
          <w:p w:rsidR="00396B12" w:rsidRPr="007F02EA" w:rsidRDefault="00396B12" w:rsidP="00396B12">
            <w:pPr>
              <w:spacing w:after="0" w:line="240" w:lineRule="auto"/>
              <w:rPr>
                <w:szCs w:val="24"/>
              </w:rPr>
            </w:pPr>
            <w:r>
              <w:rPr>
                <w:szCs w:val="24"/>
              </w:rPr>
              <w:t>Ramūnas Stonkus</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5.</w:t>
            </w:r>
          </w:p>
        </w:tc>
        <w:tc>
          <w:tcPr>
            <w:tcW w:w="2410" w:type="dxa"/>
          </w:tcPr>
          <w:p w:rsidR="00396B12" w:rsidRPr="007F02EA" w:rsidRDefault="00396B12" w:rsidP="00396B12">
            <w:pPr>
              <w:spacing w:after="0" w:line="240" w:lineRule="auto"/>
              <w:rPr>
                <w:szCs w:val="24"/>
              </w:rPr>
            </w:pPr>
            <w:r>
              <w:rPr>
                <w:szCs w:val="24"/>
              </w:rPr>
              <w:t>Birutė Kulvinskienė</w:t>
            </w:r>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17.</w:t>
            </w:r>
          </w:p>
        </w:tc>
        <w:tc>
          <w:tcPr>
            <w:tcW w:w="2410" w:type="dxa"/>
          </w:tcPr>
          <w:p w:rsidR="00396B12" w:rsidRPr="007F02EA" w:rsidRDefault="00396B12" w:rsidP="00396B12">
            <w:pPr>
              <w:spacing w:after="0" w:line="240" w:lineRule="auto"/>
              <w:rPr>
                <w:szCs w:val="24"/>
              </w:rPr>
            </w:pPr>
            <w:r>
              <w:rPr>
                <w:szCs w:val="24"/>
              </w:rPr>
              <w:t xml:space="preserve">Pranciškus </w:t>
            </w:r>
            <w:proofErr w:type="spellStart"/>
            <w:r>
              <w:rPr>
                <w:szCs w:val="24"/>
              </w:rPr>
              <w:t>Zaramba</w:t>
            </w:r>
            <w:proofErr w:type="spellEnd"/>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6.</w:t>
            </w:r>
          </w:p>
        </w:tc>
        <w:tc>
          <w:tcPr>
            <w:tcW w:w="2410" w:type="dxa"/>
          </w:tcPr>
          <w:p w:rsidR="00396B12" w:rsidRPr="007F02EA" w:rsidRDefault="00396B12" w:rsidP="00396B12">
            <w:pPr>
              <w:spacing w:after="0" w:line="240" w:lineRule="auto"/>
              <w:rPr>
                <w:szCs w:val="24"/>
              </w:rPr>
            </w:pPr>
            <w:r>
              <w:rPr>
                <w:szCs w:val="24"/>
              </w:rPr>
              <w:t>Tomas Martinaitis</w:t>
            </w:r>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18.</w:t>
            </w:r>
          </w:p>
        </w:tc>
        <w:tc>
          <w:tcPr>
            <w:tcW w:w="2410" w:type="dxa"/>
          </w:tcPr>
          <w:p w:rsidR="00396B12" w:rsidRPr="007F02EA" w:rsidRDefault="00396B12" w:rsidP="00396B12">
            <w:pPr>
              <w:spacing w:after="0" w:line="240" w:lineRule="auto"/>
              <w:rPr>
                <w:szCs w:val="24"/>
              </w:rPr>
            </w:pPr>
            <w:r>
              <w:rPr>
                <w:szCs w:val="24"/>
              </w:rPr>
              <w:t>Judita Žilienė</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7.</w:t>
            </w:r>
          </w:p>
        </w:tc>
        <w:tc>
          <w:tcPr>
            <w:tcW w:w="2410" w:type="dxa"/>
          </w:tcPr>
          <w:p w:rsidR="00396B12" w:rsidRPr="007F02EA" w:rsidRDefault="00396B12" w:rsidP="00396B12">
            <w:pPr>
              <w:spacing w:after="0" w:line="240" w:lineRule="auto"/>
              <w:rPr>
                <w:szCs w:val="24"/>
              </w:rPr>
            </w:pPr>
            <w:r>
              <w:rPr>
                <w:szCs w:val="24"/>
              </w:rPr>
              <w:t>Saulius Momkauskas</w:t>
            </w:r>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19.</w:t>
            </w:r>
          </w:p>
        </w:tc>
        <w:tc>
          <w:tcPr>
            <w:tcW w:w="2410" w:type="dxa"/>
          </w:tcPr>
          <w:p w:rsidR="00396B12" w:rsidRPr="007F02EA" w:rsidRDefault="00396B12" w:rsidP="00396B12">
            <w:pPr>
              <w:spacing w:after="0" w:line="240" w:lineRule="auto"/>
              <w:rPr>
                <w:szCs w:val="24"/>
              </w:rPr>
            </w:pPr>
            <w:r>
              <w:rPr>
                <w:szCs w:val="24"/>
              </w:rPr>
              <w:t>Saulius Bucevičius</w:t>
            </w:r>
          </w:p>
        </w:tc>
        <w:tc>
          <w:tcPr>
            <w:tcW w:w="1837" w:type="dxa"/>
            <w:vMerge w:val="restart"/>
            <w:vAlign w:val="center"/>
          </w:tcPr>
          <w:p w:rsidR="00396B12" w:rsidRPr="007F02EA" w:rsidRDefault="00396B12" w:rsidP="00396B12">
            <w:pPr>
              <w:spacing w:after="0" w:line="240" w:lineRule="auto"/>
              <w:jc w:val="center"/>
              <w:rPr>
                <w:bCs/>
                <w:szCs w:val="24"/>
              </w:rPr>
            </w:pPr>
            <w:r w:rsidRPr="007F02EA">
              <w:rPr>
                <w:rFonts w:eastAsia="Times New Roman"/>
                <w:color w:val="262121"/>
                <w:szCs w:val="24"/>
                <w:lang w:eastAsia="lt-LT"/>
              </w:rPr>
              <w:t>Lietuvos Respublikos liberalų sąjūdis</w:t>
            </w:r>
            <w:r w:rsidRPr="007F02EA">
              <w:rPr>
                <w:szCs w:val="24"/>
              </w:rPr>
              <w:t xml:space="preserve"> </w:t>
            </w: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8.</w:t>
            </w:r>
          </w:p>
        </w:tc>
        <w:tc>
          <w:tcPr>
            <w:tcW w:w="2410" w:type="dxa"/>
          </w:tcPr>
          <w:p w:rsidR="00396B12" w:rsidRPr="007F02EA" w:rsidRDefault="00396B12" w:rsidP="00396B12">
            <w:pPr>
              <w:spacing w:after="0" w:line="240" w:lineRule="auto"/>
              <w:rPr>
                <w:szCs w:val="24"/>
              </w:rPr>
            </w:pPr>
            <w:r w:rsidRPr="007F02EA">
              <w:rPr>
                <w:szCs w:val="24"/>
              </w:rPr>
              <w:t>Romualdas Norbutas</w:t>
            </w:r>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20.</w:t>
            </w:r>
          </w:p>
        </w:tc>
        <w:tc>
          <w:tcPr>
            <w:tcW w:w="2410" w:type="dxa"/>
          </w:tcPr>
          <w:p w:rsidR="00396B12" w:rsidRPr="007F02EA" w:rsidRDefault="00396B12" w:rsidP="00396B12">
            <w:pPr>
              <w:spacing w:after="0" w:line="240" w:lineRule="auto"/>
              <w:rPr>
                <w:szCs w:val="24"/>
                <w:lang w:bidi="en-US"/>
              </w:rPr>
            </w:pPr>
            <w:r>
              <w:rPr>
                <w:szCs w:val="24"/>
                <w:lang w:bidi="en-US"/>
              </w:rPr>
              <w:t>Jolanta Ada Januitienė</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9.</w:t>
            </w:r>
          </w:p>
        </w:tc>
        <w:tc>
          <w:tcPr>
            <w:tcW w:w="2410" w:type="dxa"/>
          </w:tcPr>
          <w:p w:rsidR="00396B12" w:rsidRPr="007F02EA" w:rsidRDefault="00396B12" w:rsidP="00396B12">
            <w:pPr>
              <w:spacing w:after="0" w:line="240" w:lineRule="auto"/>
              <w:rPr>
                <w:szCs w:val="24"/>
              </w:rPr>
            </w:pPr>
            <w:r w:rsidRPr="007F02EA">
              <w:rPr>
                <w:szCs w:val="24"/>
              </w:rPr>
              <w:t xml:space="preserve">Zofija </w:t>
            </w:r>
            <w:proofErr w:type="spellStart"/>
            <w:r w:rsidRPr="007F02EA">
              <w:rPr>
                <w:szCs w:val="24"/>
              </w:rPr>
              <w:t>Paulikienė</w:t>
            </w:r>
            <w:proofErr w:type="spellEnd"/>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21.</w:t>
            </w:r>
          </w:p>
        </w:tc>
        <w:tc>
          <w:tcPr>
            <w:tcW w:w="2410" w:type="dxa"/>
          </w:tcPr>
          <w:p w:rsidR="00396B12" w:rsidRPr="007F02EA" w:rsidRDefault="00396B12" w:rsidP="00396B12">
            <w:pPr>
              <w:spacing w:after="0" w:line="240" w:lineRule="auto"/>
              <w:rPr>
                <w:szCs w:val="24"/>
              </w:rPr>
            </w:pPr>
            <w:r>
              <w:rPr>
                <w:szCs w:val="24"/>
                <w:lang w:bidi="en-US"/>
              </w:rPr>
              <w:t>Albinas Klimas</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10.</w:t>
            </w:r>
          </w:p>
        </w:tc>
        <w:tc>
          <w:tcPr>
            <w:tcW w:w="2410" w:type="dxa"/>
          </w:tcPr>
          <w:p w:rsidR="00396B12" w:rsidRPr="007F02EA" w:rsidRDefault="00396B12" w:rsidP="00396B12">
            <w:pPr>
              <w:spacing w:after="0" w:line="240" w:lineRule="auto"/>
              <w:rPr>
                <w:szCs w:val="24"/>
              </w:rPr>
            </w:pPr>
            <w:r>
              <w:rPr>
                <w:szCs w:val="24"/>
              </w:rPr>
              <w:t>Judita Puzonienė</w:t>
            </w:r>
          </w:p>
        </w:tc>
        <w:tc>
          <w:tcPr>
            <w:tcW w:w="1842" w:type="dxa"/>
            <w:vMerge/>
            <w:vAlign w:val="center"/>
          </w:tcPr>
          <w:p w:rsidR="00396B12" w:rsidRPr="007F02EA" w:rsidRDefault="00396B12" w:rsidP="00396B12">
            <w:pPr>
              <w:spacing w:after="0" w:line="240" w:lineRule="auto"/>
              <w:jc w:val="center"/>
              <w:rPr>
                <w:bCs/>
                <w:szCs w:val="24"/>
              </w:rPr>
            </w:pPr>
          </w:p>
        </w:tc>
        <w:tc>
          <w:tcPr>
            <w:tcW w:w="568" w:type="dxa"/>
          </w:tcPr>
          <w:p w:rsidR="00396B12" w:rsidRPr="007F02EA" w:rsidRDefault="00396B12" w:rsidP="00396B12">
            <w:pPr>
              <w:spacing w:after="0" w:line="240" w:lineRule="auto"/>
              <w:rPr>
                <w:bCs/>
                <w:szCs w:val="24"/>
              </w:rPr>
            </w:pPr>
            <w:r w:rsidRPr="007F02EA">
              <w:rPr>
                <w:bCs/>
                <w:szCs w:val="24"/>
              </w:rPr>
              <w:t>22.</w:t>
            </w:r>
          </w:p>
        </w:tc>
        <w:tc>
          <w:tcPr>
            <w:tcW w:w="2410" w:type="dxa"/>
          </w:tcPr>
          <w:p w:rsidR="00396B12" w:rsidRPr="007F02EA" w:rsidRDefault="00396B12" w:rsidP="00396B12">
            <w:pPr>
              <w:spacing w:after="0" w:line="240" w:lineRule="auto"/>
              <w:rPr>
                <w:szCs w:val="24"/>
              </w:rPr>
            </w:pPr>
            <w:r>
              <w:rPr>
                <w:szCs w:val="24"/>
              </w:rPr>
              <w:t>Apolinaras Nicius</w:t>
            </w:r>
          </w:p>
        </w:tc>
        <w:tc>
          <w:tcPr>
            <w:tcW w:w="1837" w:type="dxa"/>
            <w:vMerge/>
          </w:tcPr>
          <w:p w:rsidR="00396B12" w:rsidRPr="007F02EA" w:rsidRDefault="00396B12" w:rsidP="00396B12">
            <w:pPr>
              <w:spacing w:after="0" w:line="240" w:lineRule="auto"/>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11.</w:t>
            </w:r>
          </w:p>
        </w:tc>
        <w:tc>
          <w:tcPr>
            <w:tcW w:w="2410" w:type="dxa"/>
          </w:tcPr>
          <w:p w:rsidR="00396B12" w:rsidRPr="007F02EA" w:rsidRDefault="00396B12" w:rsidP="00396B12">
            <w:pPr>
              <w:spacing w:after="0" w:line="240" w:lineRule="auto"/>
              <w:rPr>
                <w:szCs w:val="24"/>
              </w:rPr>
            </w:pPr>
            <w:r>
              <w:rPr>
                <w:szCs w:val="24"/>
              </w:rPr>
              <w:t>Vladimiras Silvaško</w:t>
            </w:r>
          </w:p>
        </w:tc>
        <w:tc>
          <w:tcPr>
            <w:tcW w:w="1842" w:type="dxa"/>
            <w:vMerge/>
          </w:tcPr>
          <w:p w:rsidR="00396B12" w:rsidRPr="007F02EA" w:rsidRDefault="00396B12" w:rsidP="00396B12">
            <w:pPr>
              <w:spacing w:after="0" w:line="240" w:lineRule="auto"/>
              <w:rPr>
                <w:bCs/>
                <w:szCs w:val="24"/>
              </w:rPr>
            </w:pPr>
          </w:p>
        </w:tc>
        <w:tc>
          <w:tcPr>
            <w:tcW w:w="568" w:type="dxa"/>
          </w:tcPr>
          <w:p w:rsidR="00396B12" w:rsidRPr="007F02EA" w:rsidRDefault="00396B12" w:rsidP="00396B12">
            <w:pPr>
              <w:spacing w:after="0" w:line="240" w:lineRule="auto"/>
              <w:rPr>
                <w:bCs/>
                <w:szCs w:val="24"/>
              </w:rPr>
            </w:pPr>
            <w:r w:rsidRPr="007F02EA">
              <w:rPr>
                <w:bCs/>
                <w:szCs w:val="24"/>
              </w:rPr>
              <w:t>23.</w:t>
            </w:r>
          </w:p>
        </w:tc>
        <w:tc>
          <w:tcPr>
            <w:tcW w:w="2410" w:type="dxa"/>
          </w:tcPr>
          <w:p w:rsidR="00396B12" w:rsidRPr="007F02EA" w:rsidRDefault="00396B12" w:rsidP="00396B12">
            <w:pPr>
              <w:spacing w:after="0" w:line="240" w:lineRule="auto"/>
              <w:rPr>
                <w:szCs w:val="24"/>
              </w:rPr>
            </w:pPr>
            <w:r>
              <w:rPr>
                <w:szCs w:val="24"/>
              </w:rPr>
              <w:t xml:space="preserve">Richardas </w:t>
            </w:r>
            <w:proofErr w:type="spellStart"/>
            <w:r>
              <w:rPr>
                <w:szCs w:val="24"/>
              </w:rPr>
              <w:t>Sudaris</w:t>
            </w:r>
            <w:proofErr w:type="spellEnd"/>
          </w:p>
        </w:tc>
        <w:tc>
          <w:tcPr>
            <w:tcW w:w="1837" w:type="dxa"/>
            <w:vMerge/>
            <w:vAlign w:val="center"/>
          </w:tcPr>
          <w:p w:rsidR="00396B12" w:rsidRPr="007F02EA" w:rsidRDefault="00396B12" w:rsidP="00396B12">
            <w:pPr>
              <w:spacing w:after="0" w:line="240" w:lineRule="auto"/>
              <w:jc w:val="center"/>
              <w:rPr>
                <w:bCs/>
                <w:szCs w:val="24"/>
              </w:rPr>
            </w:pPr>
          </w:p>
        </w:tc>
      </w:tr>
      <w:tr w:rsidR="00396B12" w:rsidRPr="007F02EA" w:rsidTr="007F02EA">
        <w:tc>
          <w:tcPr>
            <w:tcW w:w="562" w:type="dxa"/>
            <w:vAlign w:val="center"/>
          </w:tcPr>
          <w:p w:rsidR="00396B12" w:rsidRPr="007F02EA" w:rsidRDefault="00396B12" w:rsidP="00396B12">
            <w:pPr>
              <w:tabs>
                <w:tab w:val="left" w:pos="346"/>
              </w:tabs>
              <w:spacing w:after="0" w:line="240" w:lineRule="auto"/>
              <w:jc w:val="center"/>
              <w:rPr>
                <w:bCs/>
                <w:szCs w:val="24"/>
              </w:rPr>
            </w:pPr>
            <w:r w:rsidRPr="007F02EA">
              <w:rPr>
                <w:bCs/>
                <w:szCs w:val="24"/>
              </w:rPr>
              <w:t>12.</w:t>
            </w:r>
          </w:p>
        </w:tc>
        <w:tc>
          <w:tcPr>
            <w:tcW w:w="2410" w:type="dxa"/>
          </w:tcPr>
          <w:p w:rsidR="00396B12" w:rsidRPr="007F02EA" w:rsidRDefault="00396B12" w:rsidP="00396B12">
            <w:pPr>
              <w:spacing w:after="0" w:line="240" w:lineRule="auto"/>
              <w:rPr>
                <w:szCs w:val="24"/>
              </w:rPr>
            </w:pPr>
            <w:r>
              <w:rPr>
                <w:szCs w:val="24"/>
              </w:rPr>
              <w:t>Vaidas Vanagas</w:t>
            </w:r>
          </w:p>
        </w:tc>
        <w:tc>
          <w:tcPr>
            <w:tcW w:w="1842" w:type="dxa"/>
            <w:vMerge/>
          </w:tcPr>
          <w:p w:rsidR="00396B12" w:rsidRPr="007F02EA" w:rsidRDefault="00396B12" w:rsidP="00396B12">
            <w:pPr>
              <w:spacing w:after="0" w:line="240" w:lineRule="auto"/>
              <w:rPr>
                <w:bCs/>
                <w:szCs w:val="24"/>
              </w:rPr>
            </w:pPr>
          </w:p>
        </w:tc>
        <w:tc>
          <w:tcPr>
            <w:tcW w:w="568" w:type="dxa"/>
          </w:tcPr>
          <w:p w:rsidR="00396B12" w:rsidRPr="00323059" w:rsidRDefault="00396B12" w:rsidP="00396B12">
            <w:pPr>
              <w:spacing w:after="0" w:line="240" w:lineRule="auto"/>
              <w:rPr>
                <w:bCs/>
                <w:szCs w:val="24"/>
              </w:rPr>
            </w:pPr>
            <w:r w:rsidRPr="00323059">
              <w:rPr>
                <w:bCs/>
                <w:szCs w:val="24"/>
              </w:rPr>
              <w:t>24.</w:t>
            </w:r>
          </w:p>
        </w:tc>
        <w:tc>
          <w:tcPr>
            <w:tcW w:w="2410" w:type="dxa"/>
          </w:tcPr>
          <w:p w:rsidR="00396B12" w:rsidRPr="007F02EA" w:rsidRDefault="00396B12" w:rsidP="00396B12">
            <w:pPr>
              <w:spacing w:after="0" w:line="240" w:lineRule="auto"/>
              <w:rPr>
                <w:szCs w:val="24"/>
              </w:rPr>
            </w:pPr>
            <w:r>
              <w:rPr>
                <w:bCs/>
                <w:szCs w:val="24"/>
              </w:rPr>
              <w:t>Jadvyga Dunauskaitė</w:t>
            </w:r>
          </w:p>
        </w:tc>
        <w:tc>
          <w:tcPr>
            <w:tcW w:w="1837" w:type="dxa"/>
            <w:vMerge w:val="restart"/>
          </w:tcPr>
          <w:p w:rsidR="00396B12" w:rsidRPr="007F02EA" w:rsidRDefault="00396B12" w:rsidP="00396B12">
            <w:pPr>
              <w:spacing w:after="0" w:line="240" w:lineRule="auto"/>
              <w:jc w:val="center"/>
              <w:rPr>
                <w:bCs/>
                <w:szCs w:val="24"/>
              </w:rPr>
            </w:pPr>
            <w:r w:rsidRPr="00396B12">
              <w:rPr>
                <w:rFonts w:eastAsia="Times New Roman"/>
                <w:color w:val="262121"/>
                <w:sz w:val="22"/>
                <w:szCs w:val="24"/>
                <w:lang w:eastAsia="lt-LT"/>
              </w:rPr>
              <w:t>Tėvynės sąjunga – Lietuvos krikščionys demokratai</w:t>
            </w:r>
          </w:p>
        </w:tc>
      </w:tr>
      <w:tr w:rsidR="00396B12" w:rsidRPr="007F02EA" w:rsidTr="00323059">
        <w:tc>
          <w:tcPr>
            <w:tcW w:w="562" w:type="dxa"/>
            <w:vAlign w:val="center"/>
          </w:tcPr>
          <w:p w:rsidR="00396B12" w:rsidRPr="007F02EA" w:rsidRDefault="00396B12" w:rsidP="00396B12">
            <w:pPr>
              <w:tabs>
                <w:tab w:val="left" w:pos="346"/>
              </w:tabs>
              <w:spacing w:after="0" w:line="240" w:lineRule="auto"/>
              <w:jc w:val="center"/>
              <w:rPr>
                <w:bCs/>
                <w:szCs w:val="24"/>
              </w:rPr>
            </w:pPr>
            <w:r>
              <w:rPr>
                <w:bCs/>
                <w:szCs w:val="24"/>
              </w:rPr>
              <w:t>13.</w:t>
            </w:r>
          </w:p>
        </w:tc>
        <w:tc>
          <w:tcPr>
            <w:tcW w:w="2410" w:type="dxa"/>
          </w:tcPr>
          <w:p w:rsidR="00396B12" w:rsidRPr="007F02EA" w:rsidRDefault="00396B12" w:rsidP="00396B12">
            <w:pPr>
              <w:spacing w:after="0" w:line="240" w:lineRule="auto"/>
              <w:rPr>
                <w:szCs w:val="24"/>
              </w:rPr>
            </w:pPr>
            <w:r w:rsidRPr="007F02EA">
              <w:rPr>
                <w:szCs w:val="24"/>
              </w:rPr>
              <w:t>Vitalija Žakienė</w:t>
            </w:r>
          </w:p>
        </w:tc>
        <w:tc>
          <w:tcPr>
            <w:tcW w:w="1842" w:type="dxa"/>
            <w:vMerge/>
          </w:tcPr>
          <w:p w:rsidR="00396B12" w:rsidRPr="007F02EA" w:rsidRDefault="00396B12" w:rsidP="00396B12">
            <w:pPr>
              <w:spacing w:after="0" w:line="240" w:lineRule="auto"/>
              <w:rPr>
                <w:bCs/>
                <w:szCs w:val="24"/>
              </w:rPr>
            </w:pPr>
          </w:p>
        </w:tc>
        <w:tc>
          <w:tcPr>
            <w:tcW w:w="568" w:type="dxa"/>
          </w:tcPr>
          <w:p w:rsidR="00396B12" w:rsidRPr="00396B12" w:rsidRDefault="00396B12" w:rsidP="00396B12">
            <w:pPr>
              <w:spacing w:after="0" w:line="240" w:lineRule="auto"/>
              <w:rPr>
                <w:bCs/>
                <w:szCs w:val="24"/>
              </w:rPr>
            </w:pPr>
            <w:r w:rsidRPr="00396B12">
              <w:rPr>
                <w:bCs/>
                <w:szCs w:val="24"/>
              </w:rPr>
              <w:t>25.</w:t>
            </w:r>
          </w:p>
        </w:tc>
        <w:tc>
          <w:tcPr>
            <w:tcW w:w="2410" w:type="dxa"/>
          </w:tcPr>
          <w:p w:rsidR="00396B12" w:rsidRPr="007F02EA" w:rsidRDefault="00396B12" w:rsidP="00396B12">
            <w:pPr>
              <w:spacing w:after="0" w:line="240" w:lineRule="auto"/>
              <w:rPr>
                <w:bCs/>
                <w:szCs w:val="24"/>
              </w:rPr>
            </w:pPr>
            <w:r w:rsidRPr="00396B12">
              <w:rPr>
                <w:bCs/>
                <w:szCs w:val="24"/>
              </w:rPr>
              <w:t>Ant</w:t>
            </w:r>
            <w:r>
              <w:rPr>
                <w:bCs/>
                <w:szCs w:val="24"/>
              </w:rPr>
              <w:t>a</w:t>
            </w:r>
            <w:r w:rsidRPr="00396B12">
              <w:rPr>
                <w:bCs/>
                <w:szCs w:val="24"/>
              </w:rPr>
              <w:t>nas Lizdenis</w:t>
            </w:r>
          </w:p>
        </w:tc>
        <w:tc>
          <w:tcPr>
            <w:tcW w:w="1837" w:type="dxa"/>
            <w:vMerge/>
          </w:tcPr>
          <w:p w:rsidR="00396B12" w:rsidRPr="007F02EA" w:rsidRDefault="00396B12" w:rsidP="00396B12">
            <w:pPr>
              <w:spacing w:after="0" w:line="240" w:lineRule="auto"/>
              <w:rPr>
                <w:bCs/>
                <w:szCs w:val="24"/>
              </w:rPr>
            </w:pPr>
          </w:p>
        </w:tc>
      </w:tr>
      <w:tr w:rsidR="00396B12" w:rsidRPr="00396B12" w:rsidTr="00F34CBC">
        <w:tc>
          <w:tcPr>
            <w:tcW w:w="7792" w:type="dxa"/>
            <w:gridSpan w:val="5"/>
            <w:vAlign w:val="center"/>
          </w:tcPr>
          <w:p w:rsidR="00396B12" w:rsidRPr="00396B12" w:rsidRDefault="00396B12" w:rsidP="00396B12">
            <w:pPr>
              <w:spacing w:after="0" w:line="240" w:lineRule="auto"/>
              <w:rPr>
                <w:bCs/>
                <w:szCs w:val="24"/>
              </w:rPr>
            </w:pPr>
          </w:p>
        </w:tc>
        <w:tc>
          <w:tcPr>
            <w:tcW w:w="1837" w:type="dxa"/>
            <w:vMerge/>
          </w:tcPr>
          <w:p w:rsidR="00396B12" w:rsidRPr="00396B12" w:rsidRDefault="00396B12" w:rsidP="00396B12">
            <w:pPr>
              <w:spacing w:after="0" w:line="240" w:lineRule="auto"/>
              <w:rPr>
                <w:bCs/>
                <w:szCs w:val="24"/>
              </w:rPr>
            </w:pPr>
          </w:p>
        </w:tc>
      </w:tr>
    </w:tbl>
    <w:p w:rsidR="0018495B" w:rsidRDefault="0018495B" w:rsidP="0018495B">
      <w:pPr>
        <w:spacing w:after="0" w:line="240" w:lineRule="auto"/>
        <w:rPr>
          <w:b/>
          <w:bCs/>
          <w:sz w:val="22"/>
        </w:rPr>
      </w:pPr>
    </w:p>
    <w:p w:rsidR="00C4160B" w:rsidRPr="00236EDA" w:rsidRDefault="00202401" w:rsidP="00A716B0">
      <w:pPr>
        <w:spacing w:after="0" w:line="240" w:lineRule="auto"/>
        <w:jc w:val="both"/>
        <w:rPr>
          <w:bCs/>
          <w:szCs w:val="24"/>
        </w:rPr>
      </w:pPr>
      <w:r w:rsidRPr="00236EDA">
        <w:rPr>
          <w:bCs/>
          <w:szCs w:val="24"/>
        </w:rPr>
        <w:t>201</w:t>
      </w:r>
      <w:r w:rsidR="00396B12" w:rsidRPr="00236EDA">
        <w:rPr>
          <w:bCs/>
          <w:szCs w:val="24"/>
        </w:rPr>
        <w:t>9</w:t>
      </w:r>
      <w:r w:rsidRPr="00236EDA">
        <w:rPr>
          <w:bCs/>
          <w:szCs w:val="24"/>
        </w:rPr>
        <w:t>-12-</w:t>
      </w:r>
      <w:r w:rsidR="00C4160B" w:rsidRPr="00236EDA">
        <w:rPr>
          <w:bCs/>
          <w:szCs w:val="24"/>
        </w:rPr>
        <w:t>31:</w:t>
      </w:r>
      <w:r w:rsidRPr="00236EDA">
        <w:rPr>
          <w:bCs/>
          <w:szCs w:val="24"/>
        </w:rPr>
        <w:t xml:space="preserve"> Savivaldybės taryboje įregistruot</w:t>
      </w:r>
      <w:r w:rsidR="00C4160B" w:rsidRPr="00236EDA">
        <w:rPr>
          <w:bCs/>
          <w:szCs w:val="24"/>
        </w:rPr>
        <w:t>os frakcijos:</w:t>
      </w:r>
    </w:p>
    <w:p w:rsidR="00202401" w:rsidRPr="00236EDA" w:rsidRDefault="00C4160B" w:rsidP="00396B12">
      <w:pPr>
        <w:spacing w:after="0" w:line="240" w:lineRule="auto"/>
        <w:jc w:val="both"/>
        <w:rPr>
          <w:bCs/>
          <w:szCs w:val="24"/>
        </w:rPr>
      </w:pPr>
      <w:r w:rsidRPr="00236EDA">
        <w:rPr>
          <w:bCs/>
          <w:szCs w:val="24"/>
        </w:rPr>
        <w:t xml:space="preserve">Lietuvos valstiečių ir žaliųjų sąjungos frakcija, nariai: </w:t>
      </w:r>
      <w:r w:rsidR="00396B12" w:rsidRPr="00236EDA">
        <w:rPr>
          <w:bCs/>
          <w:szCs w:val="24"/>
        </w:rPr>
        <w:t xml:space="preserve">Gedas Adomaitis, Stasys Beržinis, Ramūnas Stonkus, Pranciškus </w:t>
      </w:r>
      <w:proofErr w:type="spellStart"/>
      <w:r w:rsidR="00396B12" w:rsidRPr="00236EDA">
        <w:rPr>
          <w:bCs/>
          <w:szCs w:val="24"/>
        </w:rPr>
        <w:t>Zaramba</w:t>
      </w:r>
      <w:proofErr w:type="spellEnd"/>
      <w:r w:rsidR="00396B12" w:rsidRPr="00236EDA">
        <w:rPr>
          <w:bCs/>
          <w:szCs w:val="24"/>
        </w:rPr>
        <w:t xml:space="preserve">, Judita Žilienė, </w:t>
      </w:r>
      <w:r w:rsidR="00236EDA" w:rsidRPr="00236EDA">
        <w:rPr>
          <w:bCs/>
          <w:szCs w:val="24"/>
        </w:rPr>
        <w:t>seniūnas</w:t>
      </w:r>
      <w:r w:rsidR="00396B12" w:rsidRPr="00236EDA">
        <w:rPr>
          <w:bCs/>
          <w:szCs w:val="24"/>
        </w:rPr>
        <w:t xml:space="preserve"> –</w:t>
      </w:r>
      <w:r w:rsidR="00236EDA" w:rsidRPr="00236EDA">
        <w:rPr>
          <w:bCs/>
          <w:szCs w:val="24"/>
        </w:rPr>
        <w:t xml:space="preserve"> Gedas Adomaitis.</w:t>
      </w:r>
    </w:p>
    <w:p w:rsidR="00236EDA" w:rsidRPr="00D96108" w:rsidRDefault="00236EDA" w:rsidP="00236EDA">
      <w:pPr>
        <w:spacing w:after="0" w:line="240" w:lineRule="auto"/>
        <w:jc w:val="both"/>
        <w:rPr>
          <w:bCs/>
          <w:szCs w:val="24"/>
        </w:rPr>
      </w:pPr>
      <w:r w:rsidRPr="00D96108">
        <w:rPr>
          <w:bCs/>
          <w:szCs w:val="24"/>
        </w:rPr>
        <w:t xml:space="preserve">Lietuvos Respublikos liberalų sąjūdžio frakcija, nariai: Saulius Bucevičius, Jolanta Ada Januitienė, Albinas Klimas, Apolinaras Nicius, Richardas </w:t>
      </w:r>
      <w:proofErr w:type="spellStart"/>
      <w:r w:rsidRPr="00D96108">
        <w:rPr>
          <w:bCs/>
          <w:szCs w:val="24"/>
        </w:rPr>
        <w:t>Sudaris</w:t>
      </w:r>
      <w:proofErr w:type="spellEnd"/>
      <w:r w:rsidRPr="00D96108">
        <w:rPr>
          <w:bCs/>
          <w:szCs w:val="24"/>
        </w:rPr>
        <w:t>, seniūnas – Albinas Klimas.</w:t>
      </w:r>
    </w:p>
    <w:p w:rsidR="00396B12" w:rsidRPr="00D96108" w:rsidRDefault="00396B12" w:rsidP="00396B12">
      <w:pPr>
        <w:spacing w:after="0" w:line="240" w:lineRule="auto"/>
        <w:jc w:val="both"/>
        <w:rPr>
          <w:bCs/>
          <w:szCs w:val="24"/>
        </w:rPr>
      </w:pPr>
      <w:r w:rsidRPr="00D96108">
        <w:rPr>
          <w:bCs/>
          <w:szCs w:val="24"/>
        </w:rPr>
        <w:t xml:space="preserve">Socialdemokratų frakcija, nariai: Nijolė Bartkevičienė, Vladislovas Balkauskas, Jonas </w:t>
      </w:r>
      <w:proofErr w:type="spellStart"/>
      <w:r w:rsidRPr="00D96108">
        <w:rPr>
          <w:bCs/>
          <w:szCs w:val="24"/>
        </w:rPr>
        <w:t>Isajevas</w:t>
      </w:r>
      <w:proofErr w:type="spellEnd"/>
      <w:r w:rsidRPr="00D96108">
        <w:rPr>
          <w:bCs/>
          <w:szCs w:val="24"/>
        </w:rPr>
        <w:t xml:space="preserve">, Birutė </w:t>
      </w:r>
      <w:proofErr w:type="spellStart"/>
      <w:r w:rsidRPr="00D96108">
        <w:rPr>
          <w:bCs/>
          <w:szCs w:val="24"/>
        </w:rPr>
        <w:t>Kulvinskienė</w:t>
      </w:r>
      <w:proofErr w:type="spellEnd"/>
      <w:r w:rsidRPr="00D96108">
        <w:rPr>
          <w:bCs/>
          <w:szCs w:val="24"/>
        </w:rPr>
        <w:t xml:space="preserve">, Tomas Martinaitis, Saulius Momkauskas, Romualdas Norbutas, Zofija </w:t>
      </w:r>
      <w:proofErr w:type="spellStart"/>
      <w:r w:rsidRPr="00D96108">
        <w:rPr>
          <w:bCs/>
          <w:szCs w:val="24"/>
        </w:rPr>
        <w:t>Paulikienė</w:t>
      </w:r>
      <w:proofErr w:type="spellEnd"/>
      <w:r w:rsidRPr="00D96108">
        <w:rPr>
          <w:bCs/>
          <w:szCs w:val="24"/>
        </w:rPr>
        <w:t>, Judita Puzonienė, Vladimiras Silvaško, Vaidas Vanagas, Vitalija Žakienė, vadovas –</w:t>
      </w:r>
      <w:r w:rsidR="00D96108" w:rsidRPr="00D96108">
        <w:rPr>
          <w:bCs/>
          <w:szCs w:val="24"/>
        </w:rPr>
        <w:t xml:space="preserve"> Vaidas Vanagas.</w:t>
      </w:r>
    </w:p>
    <w:p w:rsidR="000D6885" w:rsidRDefault="000D6885" w:rsidP="000D6885">
      <w:pPr>
        <w:spacing w:after="0"/>
        <w:jc w:val="center"/>
        <w:rPr>
          <w:b/>
        </w:rPr>
      </w:pPr>
      <w:r>
        <w:rPr>
          <w:b/>
        </w:rPr>
        <w:t>II SKYRIUS</w:t>
      </w:r>
    </w:p>
    <w:p w:rsidR="005D02CF" w:rsidRDefault="002208D8" w:rsidP="000D6885">
      <w:pPr>
        <w:spacing w:after="0"/>
        <w:jc w:val="center"/>
        <w:rPr>
          <w:b/>
        </w:rPr>
      </w:pPr>
      <w:r>
        <w:rPr>
          <w:b/>
        </w:rPr>
        <w:t xml:space="preserve">VEIKLA TARYBOS </w:t>
      </w:r>
      <w:r w:rsidR="005D02CF" w:rsidRPr="005D02CF">
        <w:rPr>
          <w:b/>
        </w:rPr>
        <w:t>POSĖDŽIUOSE</w:t>
      </w:r>
    </w:p>
    <w:p w:rsidR="00AF7A3B" w:rsidRDefault="00AF7A3B" w:rsidP="000D6885">
      <w:pPr>
        <w:spacing w:after="0"/>
        <w:jc w:val="center"/>
        <w:rPr>
          <w:b/>
        </w:rPr>
      </w:pPr>
    </w:p>
    <w:p w:rsidR="008437EB" w:rsidRDefault="00202401" w:rsidP="008437EB">
      <w:pPr>
        <w:autoSpaceDE w:val="0"/>
        <w:autoSpaceDN w:val="0"/>
        <w:adjustRightInd w:val="0"/>
        <w:spacing w:after="0" w:line="240" w:lineRule="auto"/>
        <w:ind w:firstLine="851"/>
        <w:jc w:val="both"/>
        <w:rPr>
          <w:color w:val="000000"/>
          <w:szCs w:val="24"/>
          <w:lang w:eastAsia="lt-LT"/>
        </w:rPr>
      </w:pPr>
      <w:r>
        <w:rPr>
          <w:color w:val="000000"/>
          <w:szCs w:val="24"/>
          <w:lang w:eastAsia="lt-LT"/>
        </w:rPr>
        <w:t>Savivaldyb</w:t>
      </w:r>
      <w:r>
        <w:rPr>
          <w:rFonts w:ascii="TimesNewRoman" w:hAnsi="TimesNewRoman" w:cs="TimesNewRoman"/>
          <w:color w:val="000000"/>
          <w:szCs w:val="24"/>
          <w:lang w:eastAsia="lt-LT"/>
        </w:rPr>
        <w:t>ė</w:t>
      </w:r>
      <w:r>
        <w:rPr>
          <w:color w:val="000000"/>
          <w:szCs w:val="24"/>
          <w:lang w:eastAsia="lt-LT"/>
        </w:rPr>
        <w:t xml:space="preserve">s taryba savo </w:t>
      </w:r>
      <w:r>
        <w:rPr>
          <w:rFonts w:ascii="TimesNewRoman" w:hAnsi="TimesNewRoman" w:cs="TimesNewRoman"/>
          <w:color w:val="000000"/>
          <w:szCs w:val="24"/>
          <w:lang w:eastAsia="lt-LT"/>
        </w:rPr>
        <w:t>į</w:t>
      </w:r>
      <w:r>
        <w:rPr>
          <w:color w:val="000000"/>
          <w:szCs w:val="24"/>
          <w:lang w:eastAsia="lt-LT"/>
        </w:rPr>
        <w:t xml:space="preserve">galiojimus </w:t>
      </w:r>
      <w:r>
        <w:rPr>
          <w:rFonts w:ascii="TimesNewRoman" w:hAnsi="TimesNewRoman" w:cs="TimesNewRoman"/>
          <w:color w:val="000000"/>
          <w:szCs w:val="24"/>
          <w:lang w:eastAsia="lt-LT"/>
        </w:rPr>
        <w:t>į</w:t>
      </w:r>
      <w:r w:rsidR="00AF7A3B">
        <w:rPr>
          <w:color w:val="000000"/>
          <w:szCs w:val="24"/>
          <w:lang w:eastAsia="lt-LT"/>
        </w:rPr>
        <w:t>gyvendina kolegialiai S</w:t>
      </w:r>
      <w:r>
        <w:rPr>
          <w:color w:val="000000"/>
          <w:szCs w:val="24"/>
          <w:lang w:eastAsia="lt-LT"/>
        </w:rPr>
        <w:t>avivaldyb</w:t>
      </w:r>
      <w:r>
        <w:rPr>
          <w:rFonts w:ascii="TimesNewRoman" w:hAnsi="TimesNewRoman" w:cs="TimesNewRoman"/>
          <w:color w:val="000000"/>
          <w:szCs w:val="24"/>
          <w:lang w:eastAsia="lt-LT"/>
        </w:rPr>
        <w:t>ė</w:t>
      </w:r>
      <w:r>
        <w:rPr>
          <w:color w:val="000000"/>
          <w:szCs w:val="24"/>
          <w:lang w:eastAsia="lt-LT"/>
        </w:rPr>
        <w:t>s tarybos</w:t>
      </w:r>
      <w:r w:rsidR="008437EB">
        <w:rPr>
          <w:color w:val="000000"/>
          <w:szCs w:val="24"/>
          <w:lang w:eastAsia="lt-LT"/>
        </w:rPr>
        <w:t xml:space="preserve"> </w:t>
      </w:r>
      <w:r>
        <w:rPr>
          <w:color w:val="000000"/>
          <w:szCs w:val="24"/>
          <w:lang w:eastAsia="lt-LT"/>
        </w:rPr>
        <w:t>pos</w:t>
      </w:r>
      <w:r>
        <w:rPr>
          <w:rFonts w:ascii="TimesNewRoman" w:hAnsi="TimesNewRoman" w:cs="TimesNewRoman"/>
          <w:color w:val="000000"/>
          <w:szCs w:val="24"/>
          <w:lang w:eastAsia="lt-LT"/>
        </w:rPr>
        <w:t>ė</w:t>
      </w:r>
      <w:r>
        <w:rPr>
          <w:color w:val="000000"/>
          <w:szCs w:val="24"/>
          <w:lang w:eastAsia="lt-LT"/>
        </w:rPr>
        <w:t>džiuose.</w:t>
      </w:r>
      <w:r w:rsidR="00AF7A3B">
        <w:rPr>
          <w:color w:val="000000"/>
          <w:szCs w:val="24"/>
          <w:lang w:eastAsia="lt-LT"/>
        </w:rPr>
        <w:t xml:space="preserve"> </w:t>
      </w:r>
      <w:r>
        <w:rPr>
          <w:color w:val="000000"/>
          <w:szCs w:val="24"/>
          <w:lang w:eastAsia="lt-LT"/>
        </w:rPr>
        <w:t xml:space="preserve">Informacija apie </w:t>
      </w:r>
      <w:r w:rsidR="00C4160B">
        <w:rPr>
          <w:color w:val="000000"/>
          <w:szCs w:val="24"/>
          <w:lang w:eastAsia="lt-LT"/>
        </w:rPr>
        <w:t>s</w:t>
      </w:r>
      <w:r>
        <w:rPr>
          <w:color w:val="000000"/>
          <w:szCs w:val="24"/>
          <w:lang w:eastAsia="lt-LT"/>
        </w:rPr>
        <w:t>avivaldyb</w:t>
      </w:r>
      <w:r>
        <w:rPr>
          <w:rFonts w:ascii="TimesNewRoman" w:hAnsi="TimesNewRoman" w:cs="TimesNewRoman"/>
          <w:color w:val="000000"/>
          <w:szCs w:val="24"/>
          <w:lang w:eastAsia="lt-LT"/>
        </w:rPr>
        <w:t>ė</w:t>
      </w:r>
      <w:r>
        <w:rPr>
          <w:color w:val="000000"/>
          <w:szCs w:val="24"/>
          <w:lang w:eastAsia="lt-LT"/>
        </w:rPr>
        <w:t>s tarybos pos</w:t>
      </w:r>
      <w:r>
        <w:rPr>
          <w:rFonts w:ascii="TimesNewRoman" w:hAnsi="TimesNewRoman" w:cs="TimesNewRoman"/>
          <w:color w:val="000000"/>
          <w:szCs w:val="24"/>
          <w:lang w:eastAsia="lt-LT"/>
        </w:rPr>
        <w:t>ė</w:t>
      </w:r>
      <w:r>
        <w:rPr>
          <w:color w:val="000000"/>
          <w:szCs w:val="24"/>
          <w:lang w:eastAsia="lt-LT"/>
        </w:rPr>
        <w:t>džius ir juose svarstomus klausimus skelbiama</w:t>
      </w:r>
      <w:r w:rsidR="00AF7A3B">
        <w:rPr>
          <w:color w:val="000000"/>
          <w:szCs w:val="24"/>
          <w:lang w:eastAsia="lt-LT"/>
        </w:rPr>
        <w:t xml:space="preserve"> </w:t>
      </w:r>
      <w:r w:rsidR="00E65FA6">
        <w:rPr>
          <w:color w:val="000000"/>
          <w:szCs w:val="24"/>
          <w:lang w:eastAsia="lt-LT"/>
        </w:rPr>
        <w:t>S</w:t>
      </w:r>
      <w:r>
        <w:rPr>
          <w:color w:val="000000"/>
          <w:szCs w:val="24"/>
          <w:lang w:eastAsia="lt-LT"/>
        </w:rPr>
        <w:t>avivaldyb</w:t>
      </w:r>
      <w:r>
        <w:rPr>
          <w:rFonts w:ascii="TimesNewRoman" w:hAnsi="TimesNewRoman" w:cs="TimesNewRoman"/>
          <w:color w:val="000000"/>
          <w:szCs w:val="24"/>
          <w:lang w:eastAsia="lt-LT"/>
        </w:rPr>
        <w:t>ė</w:t>
      </w:r>
      <w:r>
        <w:rPr>
          <w:color w:val="000000"/>
          <w:szCs w:val="24"/>
          <w:lang w:eastAsia="lt-LT"/>
        </w:rPr>
        <w:t>s interneto svetain</w:t>
      </w:r>
      <w:r>
        <w:rPr>
          <w:rFonts w:ascii="TimesNewRoman" w:hAnsi="TimesNewRoman" w:cs="TimesNewRoman"/>
          <w:color w:val="000000"/>
          <w:szCs w:val="24"/>
          <w:lang w:eastAsia="lt-LT"/>
        </w:rPr>
        <w:t>ė</w:t>
      </w:r>
      <w:r>
        <w:rPr>
          <w:color w:val="000000"/>
          <w:szCs w:val="24"/>
          <w:lang w:eastAsia="lt-LT"/>
        </w:rPr>
        <w:t>je (</w:t>
      </w:r>
      <w:r>
        <w:rPr>
          <w:color w:val="0000FF"/>
          <w:szCs w:val="24"/>
          <w:lang w:eastAsia="lt-LT"/>
        </w:rPr>
        <w:t>www.</w:t>
      </w:r>
      <w:r w:rsidR="00AF7A3B">
        <w:rPr>
          <w:color w:val="0000FF"/>
          <w:szCs w:val="24"/>
          <w:lang w:eastAsia="lt-LT"/>
        </w:rPr>
        <w:t>akmene</w:t>
      </w:r>
      <w:r>
        <w:rPr>
          <w:color w:val="0000FF"/>
          <w:szCs w:val="24"/>
          <w:lang w:eastAsia="lt-LT"/>
        </w:rPr>
        <w:t>.lt</w:t>
      </w:r>
      <w:r>
        <w:rPr>
          <w:color w:val="000000"/>
          <w:szCs w:val="24"/>
          <w:lang w:eastAsia="lt-LT"/>
        </w:rPr>
        <w:t>) ne v</w:t>
      </w:r>
      <w:r>
        <w:rPr>
          <w:rFonts w:ascii="TimesNewRoman" w:hAnsi="TimesNewRoman" w:cs="TimesNewRoman"/>
          <w:color w:val="000000"/>
          <w:szCs w:val="24"/>
          <w:lang w:eastAsia="lt-LT"/>
        </w:rPr>
        <w:t>ė</w:t>
      </w:r>
      <w:r>
        <w:rPr>
          <w:color w:val="000000"/>
          <w:szCs w:val="24"/>
          <w:lang w:eastAsia="lt-LT"/>
        </w:rPr>
        <w:t>liau kaip likus 3 darbo dienoms iki</w:t>
      </w:r>
      <w:r w:rsidR="00AF7A3B">
        <w:rPr>
          <w:color w:val="000000"/>
          <w:szCs w:val="24"/>
          <w:lang w:eastAsia="lt-LT"/>
        </w:rPr>
        <w:t xml:space="preserve"> </w:t>
      </w:r>
      <w:r w:rsidR="00C4160B">
        <w:rPr>
          <w:color w:val="000000"/>
          <w:szCs w:val="24"/>
          <w:lang w:eastAsia="lt-LT"/>
        </w:rPr>
        <w:t>S</w:t>
      </w:r>
      <w:r>
        <w:rPr>
          <w:color w:val="000000"/>
          <w:szCs w:val="24"/>
          <w:lang w:eastAsia="lt-LT"/>
        </w:rPr>
        <w:t>avivaldyb</w:t>
      </w:r>
      <w:r>
        <w:rPr>
          <w:rFonts w:ascii="TimesNewRoman" w:hAnsi="TimesNewRoman" w:cs="TimesNewRoman"/>
          <w:color w:val="000000"/>
          <w:szCs w:val="24"/>
          <w:lang w:eastAsia="lt-LT"/>
        </w:rPr>
        <w:t>ė</w:t>
      </w:r>
      <w:r>
        <w:rPr>
          <w:color w:val="000000"/>
          <w:szCs w:val="24"/>
          <w:lang w:eastAsia="lt-LT"/>
        </w:rPr>
        <w:t>s tarybos pos</w:t>
      </w:r>
      <w:r>
        <w:rPr>
          <w:rFonts w:ascii="TimesNewRoman" w:hAnsi="TimesNewRoman" w:cs="TimesNewRoman"/>
          <w:color w:val="000000"/>
          <w:szCs w:val="24"/>
          <w:lang w:eastAsia="lt-LT"/>
        </w:rPr>
        <w:t>ė</w:t>
      </w:r>
      <w:r>
        <w:rPr>
          <w:color w:val="000000"/>
          <w:szCs w:val="24"/>
          <w:lang w:eastAsia="lt-LT"/>
        </w:rPr>
        <w:t>džio</w:t>
      </w:r>
      <w:r w:rsidR="00E65FA6">
        <w:rPr>
          <w:color w:val="000000"/>
          <w:szCs w:val="24"/>
          <w:lang w:eastAsia="lt-LT"/>
        </w:rPr>
        <w:t xml:space="preserve">. </w:t>
      </w:r>
    </w:p>
    <w:p w:rsidR="007266C0" w:rsidRPr="006E57D6" w:rsidRDefault="00B97779" w:rsidP="0006162B">
      <w:pPr>
        <w:autoSpaceDE w:val="0"/>
        <w:autoSpaceDN w:val="0"/>
        <w:adjustRightInd w:val="0"/>
        <w:spacing w:after="0" w:line="240" w:lineRule="auto"/>
        <w:ind w:firstLine="567"/>
        <w:jc w:val="both"/>
        <w:rPr>
          <w:szCs w:val="24"/>
          <w:lang w:eastAsia="lt-LT"/>
        </w:rPr>
      </w:pPr>
      <w:r w:rsidRPr="006E57D6">
        <w:rPr>
          <w:szCs w:val="24"/>
          <w:lang w:eastAsia="lt-LT"/>
        </w:rPr>
        <w:t>Siekiama, kad v</w:t>
      </w:r>
      <w:r w:rsidR="00A452BC" w:rsidRPr="006E57D6">
        <w:rPr>
          <w:szCs w:val="24"/>
          <w:lang w:eastAsia="lt-LT"/>
        </w:rPr>
        <w:t>isi Savivaldybės tarybos sprendimai</w:t>
      </w:r>
      <w:r w:rsidR="00202401" w:rsidRPr="006E57D6">
        <w:rPr>
          <w:szCs w:val="24"/>
          <w:lang w:eastAsia="lt-LT"/>
        </w:rPr>
        <w:t xml:space="preserve"> </w:t>
      </w:r>
      <w:r w:rsidRPr="006E57D6">
        <w:rPr>
          <w:szCs w:val="24"/>
          <w:lang w:eastAsia="lt-LT"/>
        </w:rPr>
        <w:t xml:space="preserve">būtų pasirašomi elektroniniu parašu, </w:t>
      </w:r>
      <w:r w:rsidR="00396B12" w:rsidRPr="006E57D6">
        <w:rPr>
          <w:szCs w:val="24"/>
          <w:lang w:eastAsia="lt-LT"/>
        </w:rPr>
        <w:t>2019</w:t>
      </w:r>
      <w:r w:rsidRPr="006E57D6">
        <w:rPr>
          <w:szCs w:val="24"/>
          <w:lang w:eastAsia="lt-LT"/>
        </w:rPr>
        <w:t xml:space="preserve"> m. pasiektas rodiklis – </w:t>
      </w:r>
      <w:r w:rsidR="00396B12" w:rsidRPr="006E57D6">
        <w:rPr>
          <w:szCs w:val="24"/>
          <w:lang w:eastAsia="lt-LT"/>
        </w:rPr>
        <w:t>100</w:t>
      </w:r>
      <w:r w:rsidRPr="006E57D6">
        <w:rPr>
          <w:szCs w:val="24"/>
          <w:lang w:eastAsia="lt-LT"/>
        </w:rPr>
        <w:t xml:space="preserve"> proc.</w:t>
      </w:r>
    </w:p>
    <w:p w:rsidR="00E65FA6" w:rsidRPr="006E57D6" w:rsidRDefault="00E65FA6" w:rsidP="00E65FA6">
      <w:pPr>
        <w:autoSpaceDE w:val="0"/>
        <w:autoSpaceDN w:val="0"/>
        <w:adjustRightInd w:val="0"/>
        <w:spacing w:after="0" w:line="240" w:lineRule="auto"/>
        <w:rPr>
          <w:b/>
        </w:rPr>
      </w:pPr>
    </w:p>
    <w:p w:rsidR="007266C0" w:rsidRPr="006E57D6" w:rsidRDefault="007266C0" w:rsidP="0006162B">
      <w:pPr>
        <w:spacing w:after="0"/>
        <w:ind w:firstLine="567"/>
        <w:jc w:val="both"/>
        <w:rPr>
          <w:rFonts w:eastAsia="Times New Roman"/>
          <w:bCs/>
          <w:i/>
          <w:szCs w:val="24"/>
        </w:rPr>
      </w:pPr>
      <w:r w:rsidRPr="006E57D6">
        <w:rPr>
          <w:rFonts w:eastAsia="Times New Roman"/>
          <w:bCs/>
          <w:i/>
          <w:szCs w:val="24"/>
        </w:rPr>
        <w:lastRenderedPageBreak/>
        <w:t xml:space="preserve">Įvyko </w:t>
      </w:r>
      <w:r w:rsidR="00396B12" w:rsidRPr="006E57D6">
        <w:rPr>
          <w:rFonts w:eastAsia="Times New Roman"/>
          <w:bCs/>
          <w:i/>
          <w:szCs w:val="24"/>
        </w:rPr>
        <w:t>2 2015–2019 m. kadencijos Savivaldybės tarybos posėdžiai ir 10</w:t>
      </w:r>
      <w:r w:rsidRPr="006E57D6">
        <w:rPr>
          <w:rFonts w:eastAsia="Times New Roman"/>
          <w:bCs/>
          <w:i/>
          <w:szCs w:val="24"/>
        </w:rPr>
        <w:t xml:space="preserve"> šios kadencijos posėdžių</w:t>
      </w:r>
      <w:r w:rsidR="00396B12" w:rsidRPr="006E57D6">
        <w:rPr>
          <w:rFonts w:eastAsia="Times New Roman"/>
          <w:bCs/>
          <w:i/>
          <w:szCs w:val="24"/>
        </w:rPr>
        <w:t>.</w:t>
      </w:r>
      <w:r w:rsidR="006E57D6" w:rsidRPr="006E57D6">
        <w:rPr>
          <w:rFonts w:eastAsia="Times New Roman"/>
          <w:bCs/>
          <w:i/>
          <w:szCs w:val="24"/>
        </w:rPr>
        <w:t xml:space="preserve"> </w:t>
      </w:r>
      <w:r w:rsidRPr="006E57D6">
        <w:rPr>
          <w:rFonts w:eastAsia="Times New Roman"/>
          <w:bCs/>
          <w:i/>
          <w:szCs w:val="24"/>
        </w:rPr>
        <w:t>201</w:t>
      </w:r>
      <w:r w:rsidR="00396B12" w:rsidRPr="006E57D6">
        <w:rPr>
          <w:rFonts w:eastAsia="Times New Roman"/>
          <w:bCs/>
          <w:i/>
          <w:szCs w:val="24"/>
        </w:rPr>
        <w:t>9</w:t>
      </w:r>
      <w:r w:rsidRPr="006E57D6">
        <w:rPr>
          <w:rFonts w:eastAsia="Times New Roman"/>
          <w:bCs/>
          <w:i/>
          <w:szCs w:val="24"/>
        </w:rPr>
        <w:t xml:space="preserve"> m. buvo priimt</w:t>
      </w:r>
      <w:r w:rsidR="00C4160B" w:rsidRPr="006E57D6">
        <w:rPr>
          <w:rFonts w:eastAsia="Times New Roman"/>
          <w:bCs/>
          <w:i/>
          <w:szCs w:val="24"/>
        </w:rPr>
        <w:t>i</w:t>
      </w:r>
      <w:r w:rsidRPr="006E57D6">
        <w:rPr>
          <w:rFonts w:eastAsia="Times New Roman"/>
          <w:bCs/>
          <w:i/>
          <w:szCs w:val="24"/>
        </w:rPr>
        <w:t xml:space="preserve"> </w:t>
      </w:r>
      <w:r w:rsidR="00396B12" w:rsidRPr="006E57D6">
        <w:rPr>
          <w:rFonts w:eastAsia="Times New Roman"/>
          <w:bCs/>
          <w:i/>
          <w:szCs w:val="24"/>
        </w:rPr>
        <w:t>265</w:t>
      </w:r>
      <w:r w:rsidR="002208D8" w:rsidRPr="006E57D6">
        <w:rPr>
          <w:rFonts w:eastAsia="Times New Roman"/>
          <w:bCs/>
          <w:i/>
          <w:szCs w:val="24"/>
        </w:rPr>
        <w:t xml:space="preserve"> </w:t>
      </w:r>
      <w:r w:rsidR="00C4160B" w:rsidRPr="006E57D6">
        <w:rPr>
          <w:rFonts w:eastAsia="Times New Roman"/>
          <w:bCs/>
          <w:i/>
          <w:szCs w:val="24"/>
        </w:rPr>
        <w:t>sprendimai</w:t>
      </w:r>
      <w:r w:rsidRPr="006E57D6">
        <w:rPr>
          <w:rFonts w:eastAsia="Times New Roman"/>
          <w:bCs/>
          <w:i/>
          <w:szCs w:val="24"/>
        </w:rPr>
        <w:t>.</w:t>
      </w:r>
    </w:p>
    <w:p w:rsidR="007266C0" w:rsidRPr="007266C0" w:rsidRDefault="007266C0" w:rsidP="007266C0">
      <w:pPr>
        <w:spacing w:after="0"/>
        <w:jc w:val="right"/>
        <w:rPr>
          <w:b/>
          <w:i/>
          <w:sz w:val="22"/>
        </w:rPr>
      </w:pPr>
      <w:r w:rsidRPr="007266C0">
        <w:rPr>
          <w:rFonts w:eastAsia="Times New Roman"/>
          <w:bCs/>
          <w:i/>
          <w:sz w:val="22"/>
        </w:rPr>
        <w:t>Diagrama palyginimui:</w:t>
      </w:r>
    </w:p>
    <w:p w:rsidR="00C4160B" w:rsidRDefault="001E22A2" w:rsidP="007266C0">
      <w:pPr>
        <w:spacing w:after="0"/>
        <w:jc w:val="center"/>
        <w:rPr>
          <w:b/>
        </w:rPr>
      </w:pPr>
      <w:r>
        <w:rPr>
          <w:b/>
          <w:noProof/>
          <w:lang w:eastAsia="lt-LT"/>
        </w:rPr>
        <w:drawing>
          <wp:inline distT="0" distB="0" distL="0" distR="0">
            <wp:extent cx="4479087" cy="1768415"/>
            <wp:effectExtent l="0" t="0" r="17145" b="381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CBD" w:rsidRDefault="00DC3CBD" w:rsidP="00DC3CBD">
      <w:pPr>
        <w:spacing w:after="0"/>
        <w:rPr>
          <w:b/>
        </w:rPr>
      </w:pPr>
    </w:p>
    <w:p w:rsidR="00DC3CBD" w:rsidRPr="006E57D6" w:rsidRDefault="0018495B" w:rsidP="0018495B">
      <w:pPr>
        <w:tabs>
          <w:tab w:val="left" w:pos="284"/>
          <w:tab w:val="left" w:pos="851"/>
        </w:tabs>
        <w:spacing w:after="0" w:line="240" w:lineRule="auto"/>
        <w:jc w:val="both"/>
        <w:rPr>
          <w:i/>
          <w:szCs w:val="24"/>
        </w:rPr>
      </w:pPr>
      <w:r w:rsidRPr="006E57D6">
        <w:rPr>
          <w:szCs w:val="24"/>
        </w:rPr>
        <w:t>S</w:t>
      </w:r>
      <w:r w:rsidRPr="006E57D6">
        <w:rPr>
          <w:i/>
          <w:szCs w:val="24"/>
        </w:rPr>
        <w:t xml:space="preserve">varstyti buvo pateikta </w:t>
      </w:r>
      <w:r w:rsidR="00BA0008" w:rsidRPr="006E57D6">
        <w:rPr>
          <w:i/>
          <w:szCs w:val="24"/>
        </w:rPr>
        <w:t>269</w:t>
      </w:r>
      <w:r w:rsidRPr="006E57D6">
        <w:rPr>
          <w:i/>
          <w:szCs w:val="24"/>
        </w:rPr>
        <w:t xml:space="preserve"> klausim</w:t>
      </w:r>
      <w:r w:rsidR="007266C0" w:rsidRPr="006E57D6">
        <w:rPr>
          <w:i/>
          <w:szCs w:val="24"/>
        </w:rPr>
        <w:t>ai</w:t>
      </w:r>
      <w:r w:rsidR="00B75EC7" w:rsidRPr="006E57D6">
        <w:rPr>
          <w:i/>
          <w:szCs w:val="24"/>
        </w:rPr>
        <w:t xml:space="preserve">, informacija </w:t>
      </w:r>
      <w:r w:rsidR="00500C43" w:rsidRPr="006E57D6">
        <w:rPr>
          <w:i/>
          <w:szCs w:val="24"/>
        </w:rPr>
        <w:t xml:space="preserve">– </w:t>
      </w:r>
      <w:r w:rsidR="0022431F" w:rsidRPr="006E57D6">
        <w:rPr>
          <w:i/>
          <w:szCs w:val="24"/>
        </w:rPr>
        <w:t>2</w:t>
      </w:r>
      <w:r w:rsidR="00B75EC7" w:rsidRPr="006E57D6">
        <w:rPr>
          <w:i/>
          <w:szCs w:val="24"/>
        </w:rPr>
        <w:t xml:space="preserve"> klausim</w:t>
      </w:r>
      <w:r w:rsidR="00500C43" w:rsidRPr="006E57D6">
        <w:rPr>
          <w:i/>
          <w:szCs w:val="24"/>
        </w:rPr>
        <w:t>ais</w:t>
      </w:r>
      <w:r w:rsidR="00B75EC7" w:rsidRPr="006E57D6">
        <w:rPr>
          <w:i/>
          <w:szCs w:val="24"/>
        </w:rPr>
        <w:t>.</w:t>
      </w:r>
      <w:r w:rsidR="009D1954" w:rsidRPr="006E57D6">
        <w:rPr>
          <w:i/>
          <w:szCs w:val="24"/>
        </w:rPr>
        <w:t xml:space="preserve"> </w:t>
      </w:r>
      <w:r w:rsidR="006E57D6" w:rsidRPr="006E57D6">
        <w:rPr>
          <w:i/>
          <w:szCs w:val="24"/>
        </w:rPr>
        <w:t>2 klausimų</w:t>
      </w:r>
      <w:r w:rsidR="007266C0" w:rsidRPr="006E57D6">
        <w:rPr>
          <w:i/>
          <w:szCs w:val="24"/>
        </w:rPr>
        <w:t xml:space="preserve"> </w:t>
      </w:r>
      <w:r w:rsidR="006E57D6" w:rsidRPr="006E57D6">
        <w:rPr>
          <w:i/>
          <w:szCs w:val="24"/>
        </w:rPr>
        <w:t xml:space="preserve">svarstymas buvo </w:t>
      </w:r>
      <w:r w:rsidR="007266C0" w:rsidRPr="006E57D6">
        <w:rPr>
          <w:i/>
          <w:szCs w:val="24"/>
        </w:rPr>
        <w:t>atidėtas</w:t>
      </w:r>
      <w:r w:rsidR="00AA1516" w:rsidRPr="006E57D6">
        <w:rPr>
          <w:i/>
          <w:szCs w:val="24"/>
        </w:rPr>
        <w:t>.</w:t>
      </w:r>
    </w:p>
    <w:p w:rsidR="007266C0" w:rsidRDefault="00DC3CBD" w:rsidP="00AA1516">
      <w:pPr>
        <w:tabs>
          <w:tab w:val="left" w:pos="284"/>
          <w:tab w:val="left" w:pos="851"/>
        </w:tabs>
        <w:spacing w:after="0" w:line="240" w:lineRule="auto"/>
        <w:jc w:val="right"/>
        <w:rPr>
          <w:i/>
          <w:szCs w:val="24"/>
        </w:rPr>
      </w:pPr>
      <w:r>
        <w:rPr>
          <w:i/>
          <w:szCs w:val="24"/>
        </w:rPr>
        <w:t xml:space="preserve">   </w:t>
      </w:r>
      <w:r w:rsidR="0018495B" w:rsidRPr="00DC3CBD">
        <w:rPr>
          <w:i/>
          <w:szCs w:val="24"/>
        </w:rPr>
        <w:t xml:space="preserve"> Palyginimui</w:t>
      </w:r>
      <w:r w:rsidR="007266C0">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07"/>
        <w:gridCol w:w="2411"/>
        <w:gridCol w:w="2416"/>
      </w:tblGrid>
      <w:tr w:rsidR="00AA1516" w:rsidRPr="000C6B79" w:rsidTr="002208D8">
        <w:tc>
          <w:tcPr>
            <w:tcW w:w="2395" w:type="dxa"/>
            <w:shd w:val="clear" w:color="auto" w:fill="auto"/>
          </w:tcPr>
          <w:p w:rsidR="00AA1516" w:rsidRPr="000C6B79" w:rsidRDefault="00AA1516" w:rsidP="000C6B79">
            <w:pPr>
              <w:tabs>
                <w:tab w:val="left" w:pos="284"/>
                <w:tab w:val="left" w:pos="851"/>
              </w:tabs>
              <w:spacing w:after="0" w:line="240" w:lineRule="auto"/>
              <w:jc w:val="center"/>
              <w:rPr>
                <w:b/>
                <w:i/>
                <w:szCs w:val="24"/>
              </w:rPr>
            </w:pPr>
            <w:r w:rsidRPr="000C6B79">
              <w:rPr>
                <w:b/>
                <w:i/>
                <w:szCs w:val="24"/>
              </w:rPr>
              <w:t>Metai</w:t>
            </w:r>
          </w:p>
        </w:tc>
        <w:tc>
          <w:tcPr>
            <w:tcW w:w="2407" w:type="dxa"/>
            <w:shd w:val="clear" w:color="auto" w:fill="auto"/>
          </w:tcPr>
          <w:p w:rsidR="00AA1516" w:rsidRPr="000C6B79" w:rsidRDefault="00AA1516" w:rsidP="000C6B79">
            <w:pPr>
              <w:tabs>
                <w:tab w:val="left" w:pos="284"/>
                <w:tab w:val="left" w:pos="851"/>
              </w:tabs>
              <w:spacing w:after="0" w:line="240" w:lineRule="auto"/>
              <w:jc w:val="center"/>
              <w:rPr>
                <w:b/>
                <w:i/>
                <w:szCs w:val="24"/>
              </w:rPr>
            </w:pPr>
            <w:r w:rsidRPr="000C6B79">
              <w:rPr>
                <w:b/>
                <w:i/>
                <w:szCs w:val="24"/>
              </w:rPr>
              <w:t>Pateikta projektų</w:t>
            </w:r>
          </w:p>
        </w:tc>
        <w:tc>
          <w:tcPr>
            <w:tcW w:w="2411" w:type="dxa"/>
            <w:shd w:val="clear" w:color="auto" w:fill="auto"/>
          </w:tcPr>
          <w:p w:rsidR="00AA1516" w:rsidRPr="000C6B79" w:rsidRDefault="00AA1516" w:rsidP="000C6B79">
            <w:pPr>
              <w:tabs>
                <w:tab w:val="left" w:pos="284"/>
                <w:tab w:val="left" w:pos="851"/>
              </w:tabs>
              <w:spacing w:after="0" w:line="240" w:lineRule="auto"/>
              <w:jc w:val="center"/>
              <w:rPr>
                <w:b/>
                <w:i/>
                <w:szCs w:val="24"/>
              </w:rPr>
            </w:pPr>
            <w:r w:rsidRPr="000C6B79">
              <w:rPr>
                <w:b/>
                <w:i/>
                <w:szCs w:val="24"/>
              </w:rPr>
              <w:t>Atidėta arba išbraukta</w:t>
            </w:r>
          </w:p>
        </w:tc>
        <w:tc>
          <w:tcPr>
            <w:tcW w:w="2416" w:type="dxa"/>
            <w:shd w:val="clear" w:color="auto" w:fill="auto"/>
          </w:tcPr>
          <w:p w:rsidR="00AA1516" w:rsidRPr="000C6B79" w:rsidRDefault="00AA1516" w:rsidP="000C6B79">
            <w:pPr>
              <w:tabs>
                <w:tab w:val="left" w:pos="284"/>
                <w:tab w:val="left" w:pos="851"/>
              </w:tabs>
              <w:spacing w:after="0" w:line="240" w:lineRule="auto"/>
              <w:jc w:val="center"/>
              <w:rPr>
                <w:b/>
                <w:i/>
                <w:szCs w:val="24"/>
              </w:rPr>
            </w:pPr>
            <w:r w:rsidRPr="000C6B79">
              <w:rPr>
                <w:b/>
                <w:i/>
                <w:szCs w:val="24"/>
              </w:rPr>
              <w:t>Priimta sprendimų</w:t>
            </w:r>
          </w:p>
        </w:tc>
      </w:tr>
      <w:tr w:rsidR="006E57D6" w:rsidRPr="000C6B79" w:rsidTr="002208D8">
        <w:tc>
          <w:tcPr>
            <w:tcW w:w="2395" w:type="dxa"/>
            <w:shd w:val="clear" w:color="auto" w:fill="auto"/>
          </w:tcPr>
          <w:p w:rsidR="006E57D6" w:rsidRPr="000C6B79" w:rsidRDefault="006E57D6" w:rsidP="006E57D6">
            <w:pPr>
              <w:tabs>
                <w:tab w:val="left" w:pos="284"/>
                <w:tab w:val="left" w:pos="851"/>
              </w:tabs>
              <w:spacing w:after="0" w:line="240" w:lineRule="auto"/>
              <w:jc w:val="both"/>
              <w:rPr>
                <w:i/>
                <w:szCs w:val="24"/>
              </w:rPr>
            </w:pPr>
            <w:r>
              <w:rPr>
                <w:i/>
                <w:szCs w:val="24"/>
              </w:rPr>
              <w:t>2016 m.</w:t>
            </w:r>
          </w:p>
        </w:tc>
        <w:tc>
          <w:tcPr>
            <w:tcW w:w="2407" w:type="dxa"/>
            <w:shd w:val="clear" w:color="auto" w:fill="auto"/>
          </w:tcPr>
          <w:p w:rsidR="006E57D6" w:rsidRPr="000C6B79" w:rsidRDefault="006E57D6" w:rsidP="006E57D6">
            <w:pPr>
              <w:tabs>
                <w:tab w:val="left" w:pos="284"/>
                <w:tab w:val="left" w:pos="851"/>
              </w:tabs>
              <w:spacing w:after="0" w:line="240" w:lineRule="auto"/>
              <w:jc w:val="both"/>
              <w:rPr>
                <w:i/>
                <w:szCs w:val="24"/>
              </w:rPr>
            </w:pPr>
            <w:r>
              <w:rPr>
                <w:i/>
                <w:szCs w:val="24"/>
              </w:rPr>
              <w:t>272</w:t>
            </w:r>
          </w:p>
        </w:tc>
        <w:tc>
          <w:tcPr>
            <w:tcW w:w="2411" w:type="dxa"/>
            <w:shd w:val="clear" w:color="auto" w:fill="auto"/>
          </w:tcPr>
          <w:p w:rsidR="006E57D6" w:rsidRPr="000C6B79" w:rsidRDefault="006E57D6" w:rsidP="006E57D6">
            <w:pPr>
              <w:tabs>
                <w:tab w:val="left" w:pos="284"/>
                <w:tab w:val="left" w:pos="851"/>
              </w:tabs>
              <w:spacing w:after="0" w:line="240" w:lineRule="auto"/>
              <w:jc w:val="both"/>
              <w:rPr>
                <w:i/>
                <w:szCs w:val="24"/>
              </w:rPr>
            </w:pPr>
            <w:r>
              <w:rPr>
                <w:i/>
                <w:szCs w:val="24"/>
              </w:rPr>
              <w:t>7</w:t>
            </w:r>
          </w:p>
        </w:tc>
        <w:tc>
          <w:tcPr>
            <w:tcW w:w="2416" w:type="dxa"/>
            <w:shd w:val="clear" w:color="auto" w:fill="auto"/>
          </w:tcPr>
          <w:p w:rsidR="006E57D6" w:rsidRPr="000C6B79" w:rsidRDefault="006E57D6" w:rsidP="006E57D6">
            <w:pPr>
              <w:tabs>
                <w:tab w:val="left" w:pos="284"/>
                <w:tab w:val="left" w:pos="851"/>
              </w:tabs>
              <w:spacing w:after="0" w:line="240" w:lineRule="auto"/>
              <w:jc w:val="both"/>
              <w:rPr>
                <w:i/>
                <w:szCs w:val="24"/>
              </w:rPr>
            </w:pPr>
            <w:r>
              <w:rPr>
                <w:i/>
                <w:szCs w:val="24"/>
              </w:rPr>
              <w:t>265</w:t>
            </w:r>
          </w:p>
        </w:tc>
      </w:tr>
      <w:tr w:rsidR="006E57D6" w:rsidRPr="000C6B79" w:rsidTr="002208D8">
        <w:tc>
          <w:tcPr>
            <w:tcW w:w="2395" w:type="dxa"/>
            <w:shd w:val="clear" w:color="auto" w:fill="auto"/>
          </w:tcPr>
          <w:p w:rsidR="006E57D6" w:rsidRPr="00AF31BD" w:rsidRDefault="006E57D6" w:rsidP="006E57D6">
            <w:pPr>
              <w:tabs>
                <w:tab w:val="left" w:pos="284"/>
                <w:tab w:val="left" w:pos="851"/>
              </w:tabs>
              <w:spacing w:after="0" w:line="240" w:lineRule="auto"/>
              <w:jc w:val="both"/>
              <w:rPr>
                <w:i/>
                <w:szCs w:val="24"/>
              </w:rPr>
            </w:pPr>
            <w:r w:rsidRPr="00AF31BD">
              <w:rPr>
                <w:i/>
                <w:szCs w:val="24"/>
              </w:rPr>
              <w:t>2017 m.</w:t>
            </w:r>
          </w:p>
        </w:tc>
        <w:tc>
          <w:tcPr>
            <w:tcW w:w="2407" w:type="dxa"/>
            <w:shd w:val="clear" w:color="auto" w:fill="auto"/>
          </w:tcPr>
          <w:p w:rsidR="006E57D6" w:rsidRPr="00AF31BD" w:rsidRDefault="006E57D6" w:rsidP="006E57D6">
            <w:pPr>
              <w:tabs>
                <w:tab w:val="left" w:pos="284"/>
                <w:tab w:val="left" w:pos="851"/>
              </w:tabs>
              <w:spacing w:after="0" w:line="240" w:lineRule="auto"/>
              <w:jc w:val="both"/>
              <w:rPr>
                <w:i/>
                <w:szCs w:val="24"/>
              </w:rPr>
            </w:pPr>
            <w:r w:rsidRPr="00AF31BD">
              <w:rPr>
                <w:i/>
                <w:szCs w:val="24"/>
              </w:rPr>
              <w:t>272</w:t>
            </w:r>
          </w:p>
        </w:tc>
        <w:tc>
          <w:tcPr>
            <w:tcW w:w="2411" w:type="dxa"/>
            <w:shd w:val="clear" w:color="auto" w:fill="auto"/>
          </w:tcPr>
          <w:p w:rsidR="006E57D6" w:rsidRPr="00AF31BD" w:rsidRDefault="006E57D6" w:rsidP="006E57D6">
            <w:pPr>
              <w:tabs>
                <w:tab w:val="left" w:pos="284"/>
                <w:tab w:val="left" w:pos="851"/>
              </w:tabs>
              <w:spacing w:after="0" w:line="240" w:lineRule="auto"/>
              <w:jc w:val="both"/>
              <w:rPr>
                <w:i/>
                <w:szCs w:val="24"/>
              </w:rPr>
            </w:pPr>
            <w:r w:rsidRPr="00AF31BD">
              <w:rPr>
                <w:i/>
                <w:szCs w:val="24"/>
              </w:rPr>
              <w:t>10</w:t>
            </w:r>
          </w:p>
        </w:tc>
        <w:tc>
          <w:tcPr>
            <w:tcW w:w="2416" w:type="dxa"/>
            <w:shd w:val="clear" w:color="auto" w:fill="auto"/>
          </w:tcPr>
          <w:p w:rsidR="006E57D6" w:rsidRPr="00AF31BD" w:rsidRDefault="006E57D6" w:rsidP="006E57D6">
            <w:pPr>
              <w:tabs>
                <w:tab w:val="left" w:pos="284"/>
                <w:tab w:val="left" w:pos="851"/>
              </w:tabs>
              <w:spacing w:after="0" w:line="240" w:lineRule="auto"/>
              <w:jc w:val="both"/>
              <w:rPr>
                <w:i/>
                <w:szCs w:val="24"/>
              </w:rPr>
            </w:pPr>
            <w:r w:rsidRPr="00AF31BD">
              <w:rPr>
                <w:i/>
                <w:szCs w:val="24"/>
              </w:rPr>
              <w:t>262</w:t>
            </w:r>
          </w:p>
        </w:tc>
      </w:tr>
      <w:tr w:rsidR="006E57D6" w:rsidRPr="006E57D6" w:rsidTr="002208D8">
        <w:tc>
          <w:tcPr>
            <w:tcW w:w="2395" w:type="dxa"/>
            <w:shd w:val="clear" w:color="auto" w:fill="auto"/>
          </w:tcPr>
          <w:p w:rsidR="006E57D6" w:rsidRPr="006E57D6" w:rsidRDefault="006E57D6" w:rsidP="006E57D6">
            <w:pPr>
              <w:tabs>
                <w:tab w:val="left" w:pos="284"/>
                <w:tab w:val="left" w:pos="851"/>
              </w:tabs>
              <w:spacing w:after="0" w:line="240" w:lineRule="auto"/>
              <w:jc w:val="both"/>
              <w:rPr>
                <w:i/>
                <w:szCs w:val="24"/>
              </w:rPr>
            </w:pPr>
            <w:r w:rsidRPr="006E57D6">
              <w:rPr>
                <w:i/>
                <w:szCs w:val="24"/>
              </w:rPr>
              <w:t>2018 m.</w:t>
            </w:r>
          </w:p>
        </w:tc>
        <w:tc>
          <w:tcPr>
            <w:tcW w:w="2407" w:type="dxa"/>
            <w:shd w:val="clear" w:color="auto" w:fill="auto"/>
          </w:tcPr>
          <w:p w:rsidR="006E57D6" w:rsidRPr="006E57D6" w:rsidRDefault="006E57D6" w:rsidP="006E57D6">
            <w:pPr>
              <w:tabs>
                <w:tab w:val="left" w:pos="284"/>
                <w:tab w:val="left" w:pos="851"/>
              </w:tabs>
              <w:spacing w:after="0" w:line="240" w:lineRule="auto"/>
              <w:jc w:val="both"/>
              <w:rPr>
                <w:i/>
                <w:szCs w:val="24"/>
              </w:rPr>
            </w:pPr>
            <w:r w:rsidRPr="006E57D6">
              <w:rPr>
                <w:i/>
                <w:szCs w:val="24"/>
              </w:rPr>
              <w:t>274</w:t>
            </w:r>
          </w:p>
        </w:tc>
        <w:tc>
          <w:tcPr>
            <w:tcW w:w="2411" w:type="dxa"/>
            <w:shd w:val="clear" w:color="auto" w:fill="auto"/>
          </w:tcPr>
          <w:p w:rsidR="006E57D6" w:rsidRPr="006E57D6" w:rsidRDefault="006E57D6" w:rsidP="006E57D6">
            <w:pPr>
              <w:tabs>
                <w:tab w:val="left" w:pos="284"/>
                <w:tab w:val="left" w:pos="851"/>
              </w:tabs>
              <w:spacing w:after="0" w:line="240" w:lineRule="auto"/>
              <w:jc w:val="both"/>
              <w:rPr>
                <w:i/>
                <w:szCs w:val="24"/>
              </w:rPr>
            </w:pPr>
            <w:r w:rsidRPr="006E57D6">
              <w:rPr>
                <w:i/>
                <w:szCs w:val="24"/>
              </w:rPr>
              <w:t>7</w:t>
            </w:r>
          </w:p>
        </w:tc>
        <w:tc>
          <w:tcPr>
            <w:tcW w:w="2416" w:type="dxa"/>
            <w:shd w:val="clear" w:color="auto" w:fill="auto"/>
          </w:tcPr>
          <w:p w:rsidR="006E57D6" w:rsidRPr="006E57D6" w:rsidRDefault="006E57D6" w:rsidP="006E57D6">
            <w:pPr>
              <w:tabs>
                <w:tab w:val="left" w:pos="284"/>
                <w:tab w:val="left" w:pos="851"/>
              </w:tabs>
              <w:spacing w:after="0" w:line="240" w:lineRule="auto"/>
              <w:jc w:val="both"/>
              <w:rPr>
                <w:i/>
                <w:szCs w:val="24"/>
              </w:rPr>
            </w:pPr>
            <w:r w:rsidRPr="006E57D6">
              <w:rPr>
                <w:i/>
                <w:szCs w:val="24"/>
              </w:rPr>
              <w:t>264</w:t>
            </w:r>
          </w:p>
        </w:tc>
      </w:tr>
      <w:tr w:rsidR="00074856" w:rsidRPr="00074856" w:rsidTr="002208D8">
        <w:tc>
          <w:tcPr>
            <w:tcW w:w="2395" w:type="dxa"/>
            <w:shd w:val="clear" w:color="auto" w:fill="auto"/>
          </w:tcPr>
          <w:p w:rsidR="006E57D6" w:rsidRPr="00074856" w:rsidRDefault="006E57D6" w:rsidP="006E57D6">
            <w:pPr>
              <w:tabs>
                <w:tab w:val="left" w:pos="284"/>
                <w:tab w:val="left" w:pos="851"/>
              </w:tabs>
              <w:spacing w:after="0" w:line="240" w:lineRule="auto"/>
              <w:jc w:val="both"/>
              <w:rPr>
                <w:i/>
                <w:szCs w:val="24"/>
              </w:rPr>
            </w:pPr>
            <w:r w:rsidRPr="00074856">
              <w:rPr>
                <w:i/>
                <w:szCs w:val="24"/>
              </w:rPr>
              <w:t>2019 m.</w:t>
            </w:r>
          </w:p>
        </w:tc>
        <w:tc>
          <w:tcPr>
            <w:tcW w:w="2407" w:type="dxa"/>
            <w:shd w:val="clear" w:color="auto" w:fill="auto"/>
          </w:tcPr>
          <w:p w:rsidR="006E57D6" w:rsidRPr="00074856" w:rsidRDefault="006E57D6" w:rsidP="006E57D6">
            <w:pPr>
              <w:tabs>
                <w:tab w:val="left" w:pos="284"/>
                <w:tab w:val="left" w:pos="851"/>
              </w:tabs>
              <w:spacing w:after="0" w:line="240" w:lineRule="auto"/>
              <w:jc w:val="both"/>
              <w:rPr>
                <w:i/>
                <w:szCs w:val="24"/>
              </w:rPr>
            </w:pPr>
            <w:r w:rsidRPr="00074856">
              <w:rPr>
                <w:i/>
                <w:szCs w:val="24"/>
              </w:rPr>
              <w:t>269</w:t>
            </w:r>
          </w:p>
        </w:tc>
        <w:tc>
          <w:tcPr>
            <w:tcW w:w="2411" w:type="dxa"/>
            <w:shd w:val="clear" w:color="auto" w:fill="auto"/>
          </w:tcPr>
          <w:p w:rsidR="006E57D6" w:rsidRPr="00074856" w:rsidRDefault="006E57D6" w:rsidP="006E57D6">
            <w:pPr>
              <w:tabs>
                <w:tab w:val="left" w:pos="284"/>
                <w:tab w:val="left" w:pos="851"/>
              </w:tabs>
              <w:spacing w:after="0" w:line="240" w:lineRule="auto"/>
              <w:jc w:val="both"/>
              <w:rPr>
                <w:i/>
                <w:szCs w:val="24"/>
              </w:rPr>
            </w:pPr>
            <w:r w:rsidRPr="00074856">
              <w:rPr>
                <w:i/>
                <w:szCs w:val="24"/>
              </w:rPr>
              <w:t>2</w:t>
            </w:r>
          </w:p>
        </w:tc>
        <w:tc>
          <w:tcPr>
            <w:tcW w:w="2416" w:type="dxa"/>
            <w:shd w:val="clear" w:color="auto" w:fill="auto"/>
          </w:tcPr>
          <w:p w:rsidR="006E57D6" w:rsidRPr="00074856" w:rsidRDefault="006E57D6" w:rsidP="006E57D6">
            <w:pPr>
              <w:tabs>
                <w:tab w:val="left" w:pos="284"/>
                <w:tab w:val="left" w:pos="851"/>
              </w:tabs>
              <w:spacing w:after="0" w:line="240" w:lineRule="auto"/>
              <w:jc w:val="both"/>
              <w:rPr>
                <w:i/>
                <w:szCs w:val="24"/>
              </w:rPr>
            </w:pPr>
            <w:r w:rsidRPr="00074856">
              <w:rPr>
                <w:i/>
                <w:szCs w:val="24"/>
              </w:rPr>
              <w:t>265</w:t>
            </w:r>
          </w:p>
        </w:tc>
      </w:tr>
    </w:tbl>
    <w:p w:rsidR="00AA1516" w:rsidRPr="00DC3CBD" w:rsidRDefault="00AA1516" w:rsidP="0018495B">
      <w:pPr>
        <w:tabs>
          <w:tab w:val="left" w:pos="284"/>
          <w:tab w:val="left" w:pos="851"/>
        </w:tabs>
        <w:spacing w:after="0" w:line="240" w:lineRule="auto"/>
        <w:jc w:val="both"/>
        <w:rPr>
          <w:i/>
          <w:szCs w:val="24"/>
        </w:rPr>
      </w:pPr>
    </w:p>
    <w:p w:rsidR="007266C0" w:rsidRDefault="007266C0" w:rsidP="007266C0">
      <w:pPr>
        <w:tabs>
          <w:tab w:val="left" w:pos="284"/>
          <w:tab w:val="left" w:pos="851"/>
        </w:tabs>
        <w:spacing w:after="0" w:line="240" w:lineRule="auto"/>
        <w:jc w:val="both"/>
        <w:rPr>
          <w:rFonts w:eastAsia="Times New Roman"/>
          <w:bCs/>
          <w:i/>
          <w:szCs w:val="24"/>
        </w:rPr>
      </w:pPr>
      <w:r w:rsidRPr="0027566D">
        <w:rPr>
          <w:rFonts w:eastAsia="Times New Roman"/>
          <w:bCs/>
          <w:i/>
          <w:szCs w:val="24"/>
        </w:rPr>
        <w:t>Daugiausia svarstyta ir priimta sprendimų šiais klausimais: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3545"/>
        <w:gridCol w:w="1418"/>
      </w:tblGrid>
      <w:tr w:rsidR="001E22A2" w:rsidRPr="00074856" w:rsidTr="000C6B79">
        <w:trPr>
          <w:trHeight w:val="470"/>
        </w:trPr>
        <w:tc>
          <w:tcPr>
            <w:tcW w:w="1789" w:type="pct"/>
          </w:tcPr>
          <w:p w:rsidR="001E22A2" w:rsidRPr="00074856" w:rsidRDefault="001E22A2" w:rsidP="001E22A2">
            <w:pPr>
              <w:tabs>
                <w:tab w:val="left" w:pos="284"/>
                <w:tab w:val="left" w:pos="851"/>
              </w:tabs>
              <w:spacing w:after="0" w:line="240" w:lineRule="auto"/>
              <w:rPr>
                <w:rFonts w:eastAsia="Times New Roman"/>
                <w:bCs/>
                <w:i/>
                <w:szCs w:val="24"/>
              </w:rPr>
            </w:pPr>
            <w:r w:rsidRPr="00074856">
              <w:rPr>
                <w:rFonts w:eastAsia="Times New Roman"/>
                <w:bCs/>
                <w:i/>
                <w:szCs w:val="24"/>
              </w:rPr>
              <w:t>Turto, šilumos, kainų klausimai</w:t>
            </w:r>
          </w:p>
        </w:tc>
        <w:tc>
          <w:tcPr>
            <w:tcW w:w="597" w:type="pct"/>
          </w:tcPr>
          <w:p w:rsidR="001E22A2" w:rsidRPr="00074856" w:rsidRDefault="00074856" w:rsidP="001E22A2">
            <w:pPr>
              <w:rPr>
                <w:i/>
              </w:rPr>
            </w:pPr>
            <w:r w:rsidRPr="00074856">
              <w:rPr>
                <w:i/>
              </w:rPr>
              <w:t>68</w:t>
            </w:r>
          </w:p>
        </w:tc>
        <w:tc>
          <w:tcPr>
            <w:tcW w:w="1867" w:type="pct"/>
          </w:tcPr>
          <w:p w:rsidR="001E22A2" w:rsidRPr="00074856" w:rsidRDefault="001E22A2"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Komisijų, tarybų sudarymas</w:t>
            </w:r>
            <w:r w:rsidR="00AE3483" w:rsidRPr="00074856">
              <w:rPr>
                <w:rFonts w:eastAsia="Times New Roman"/>
                <w:bCs/>
                <w:i/>
                <w:szCs w:val="24"/>
              </w:rPr>
              <w:t>, keitimas</w:t>
            </w:r>
          </w:p>
        </w:tc>
        <w:tc>
          <w:tcPr>
            <w:tcW w:w="747" w:type="pct"/>
          </w:tcPr>
          <w:p w:rsidR="001E22A2" w:rsidRPr="00074856" w:rsidRDefault="00074856" w:rsidP="001E22A2">
            <w:pPr>
              <w:rPr>
                <w:i/>
              </w:rPr>
            </w:pPr>
            <w:r w:rsidRPr="00074856">
              <w:rPr>
                <w:i/>
              </w:rPr>
              <w:t>29</w:t>
            </w:r>
          </w:p>
        </w:tc>
      </w:tr>
      <w:tr w:rsidR="001E22A2" w:rsidRPr="00074856" w:rsidTr="000C6B79">
        <w:tc>
          <w:tcPr>
            <w:tcW w:w="1789" w:type="pct"/>
          </w:tcPr>
          <w:p w:rsidR="001E22A2" w:rsidRPr="00074856" w:rsidRDefault="001E22A2"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Personalo klausimai</w:t>
            </w:r>
          </w:p>
        </w:tc>
        <w:tc>
          <w:tcPr>
            <w:tcW w:w="597" w:type="pct"/>
          </w:tcPr>
          <w:p w:rsidR="001E22A2" w:rsidRPr="00074856" w:rsidRDefault="00074856" w:rsidP="001E22A2">
            <w:pPr>
              <w:rPr>
                <w:i/>
              </w:rPr>
            </w:pPr>
            <w:r w:rsidRPr="00074856">
              <w:rPr>
                <w:i/>
              </w:rPr>
              <w:t>29</w:t>
            </w:r>
          </w:p>
        </w:tc>
        <w:tc>
          <w:tcPr>
            <w:tcW w:w="1867" w:type="pct"/>
          </w:tcPr>
          <w:p w:rsidR="001E22A2" w:rsidRPr="00074856" w:rsidRDefault="001E22A2"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 xml:space="preserve">Pritarta ataskaitoms </w:t>
            </w:r>
          </w:p>
          <w:p w:rsidR="001E22A2" w:rsidRPr="00074856" w:rsidRDefault="001E22A2"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Patvirtinta planų</w:t>
            </w:r>
          </w:p>
        </w:tc>
        <w:tc>
          <w:tcPr>
            <w:tcW w:w="747" w:type="pct"/>
          </w:tcPr>
          <w:p w:rsidR="00AE3483" w:rsidRPr="00074856" w:rsidRDefault="00074856" w:rsidP="000668D8">
            <w:pPr>
              <w:spacing w:after="0"/>
              <w:rPr>
                <w:i/>
              </w:rPr>
            </w:pPr>
            <w:r w:rsidRPr="00074856">
              <w:rPr>
                <w:i/>
              </w:rPr>
              <w:t>52</w:t>
            </w:r>
          </w:p>
        </w:tc>
      </w:tr>
      <w:tr w:rsidR="001E22A2" w:rsidRPr="00074856" w:rsidTr="000C6B79">
        <w:tc>
          <w:tcPr>
            <w:tcW w:w="1789" w:type="pct"/>
          </w:tcPr>
          <w:p w:rsidR="001E22A2" w:rsidRPr="00074856" w:rsidRDefault="00AE3483"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Projektų klausimai</w:t>
            </w:r>
          </w:p>
        </w:tc>
        <w:tc>
          <w:tcPr>
            <w:tcW w:w="597" w:type="pct"/>
          </w:tcPr>
          <w:p w:rsidR="001E22A2" w:rsidRPr="00074856" w:rsidRDefault="00074856" w:rsidP="001E22A2">
            <w:pPr>
              <w:rPr>
                <w:i/>
              </w:rPr>
            </w:pPr>
            <w:r w:rsidRPr="00074856">
              <w:rPr>
                <w:i/>
              </w:rPr>
              <w:t>18</w:t>
            </w:r>
          </w:p>
        </w:tc>
        <w:tc>
          <w:tcPr>
            <w:tcW w:w="1867" w:type="pct"/>
          </w:tcPr>
          <w:p w:rsidR="001E22A2" w:rsidRPr="00074856" w:rsidRDefault="001E22A2"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Finansų</w:t>
            </w:r>
          </w:p>
        </w:tc>
        <w:tc>
          <w:tcPr>
            <w:tcW w:w="747" w:type="pct"/>
          </w:tcPr>
          <w:p w:rsidR="001E22A2" w:rsidRPr="00074856" w:rsidRDefault="00074856" w:rsidP="001E22A2">
            <w:pPr>
              <w:rPr>
                <w:i/>
              </w:rPr>
            </w:pPr>
            <w:r w:rsidRPr="00074856">
              <w:rPr>
                <w:i/>
              </w:rPr>
              <w:t>20</w:t>
            </w:r>
          </w:p>
        </w:tc>
      </w:tr>
      <w:tr w:rsidR="00AE3483" w:rsidRPr="00074856" w:rsidTr="000C6B79">
        <w:tc>
          <w:tcPr>
            <w:tcW w:w="1789" w:type="pct"/>
          </w:tcPr>
          <w:p w:rsidR="00AE3483" w:rsidRPr="00074856" w:rsidRDefault="00AE3483" w:rsidP="001E22A2">
            <w:pPr>
              <w:tabs>
                <w:tab w:val="left" w:pos="284"/>
                <w:tab w:val="left" w:pos="851"/>
              </w:tabs>
              <w:spacing w:after="0" w:line="240" w:lineRule="auto"/>
              <w:jc w:val="both"/>
              <w:rPr>
                <w:rFonts w:eastAsia="Times New Roman"/>
                <w:bCs/>
                <w:i/>
                <w:szCs w:val="24"/>
              </w:rPr>
            </w:pPr>
            <w:r w:rsidRPr="00074856">
              <w:rPr>
                <w:rFonts w:eastAsia="Times New Roman"/>
                <w:bCs/>
                <w:i/>
                <w:szCs w:val="24"/>
              </w:rPr>
              <w:t>Švietimo, kultūros, jaunimo klausimai</w:t>
            </w:r>
          </w:p>
        </w:tc>
        <w:tc>
          <w:tcPr>
            <w:tcW w:w="597" w:type="pct"/>
          </w:tcPr>
          <w:p w:rsidR="00AE3483" w:rsidRPr="00074856" w:rsidRDefault="00074856" w:rsidP="001E22A2">
            <w:pPr>
              <w:rPr>
                <w:i/>
              </w:rPr>
            </w:pPr>
            <w:r w:rsidRPr="00074856">
              <w:rPr>
                <w:i/>
              </w:rPr>
              <w:t>26</w:t>
            </w:r>
          </w:p>
        </w:tc>
        <w:tc>
          <w:tcPr>
            <w:tcW w:w="1867" w:type="pct"/>
          </w:tcPr>
          <w:p w:rsidR="00AE3483" w:rsidRPr="00074856" w:rsidRDefault="00AE3483" w:rsidP="001E22A2">
            <w:pPr>
              <w:tabs>
                <w:tab w:val="left" w:pos="284"/>
                <w:tab w:val="left" w:pos="851"/>
              </w:tabs>
              <w:spacing w:after="0" w:line="240" w:lineRule="auto"/>
              <w:jc w:val="both"/>
              <w:rPr>
                <w:rFonts w:eastAsia="Times New Roman"/>
                <w:bCs/>
                <w:i/>
                <w:szCs w:val="24"/>
              </w:rPr>
            </w:pPr>
          </w:p>
        </w:tc>
        <w:tc>
          <w:tcPr>
            <w:tcW w:w="747" w:type="pct"/>
          </w:tcPr>
          <w:p w:rsidR="00AE3483" w:rsidRPr="00074856" w:rsidRDefault="00AE3483" w:rsidP="001E22A2">
            <w:pPr>
              <w:rPr>
                <w:i/>
              </w:rPr>
            </w:pPr>
          </w:p>
        </w:tc>
      </w:tr>
    </w:tbl>
    <w:p w:rsidR="007266C0" w:rsidRDefault="007266C0" w:rsidP="007266C0">
      <w:pPr>
        <w:tabs>
          <w:tab w:val="left" w:pos="284"/>
          <w:tab w:val="left" w:pos="851"/>
        </w:tabs>
        <w:spacing w:after="0" w:line="240" w:lineRule="auto"/>
        <w:jc w:val="both"/>
        <w:rPr>
          <w:bCs/>
          <w:i/>
          <w:iCs/>
        </w:rPr>
      </w:pPr>
    </w:p>
    <w:p w:rsidR="00102352" w:rsidRPr="00102352" w:rsidRDefault="0018495B" w:rsidP="00102352">
      <w:pPr>
        <w:tabs>
          <w:tab w:val="left" w:pos="284"/>
          <w:tab w:val="left" w:pos="851"/>
        </w:tabs>
        <w:spacing w:after="0" w:line="240" w:lineRule="auto"/>
        <w:ind w:firstLine="567"/>
        <w:jc w:val="both"/>
        <w:rPr>
          <w:rFonts w:eastAsia="Times New Roman"/>
          <w:bCs/>
          <w:i/>
          <w:sz w:val="23"/>
          <w:szCs w:val="23"/>
        </w:rPr>
      </w:pPr>
      <w:r w:rsidRPr="00102352">
        <w:rPr>
          <w:rFonts w:eastAsia="Times New Roman"/>
          <w:bCs/>
          <w:i/>
          <w:sz w:val="23"/>
          <w:szCs w:val="23"/>
        </w:rPr>
        <w:t xml:space="preserve">Savivaldybės tarybai </w:t>
      </w:r>
      <w:r w:rsidR="007266C0" w:rsidRPr="00102352">
        <w:rPr>
          <w:rFonts w:eastAsia="Times New Roman"/>
          <w:bCs/>
          <w:i/>
          <w:sz w:val="23"/>
          <w:szCs w:val="23"/>
        </w:rPr>
        <w:t>Vyriausybės atstovo</w:t>
      </w:r>
      <w:r w:rsidR="00102352" w:rsidRPr="00102352">
        <w:rPr>
          <w:rFonts w:eastAsia="Times New Roman"/>
          <w:bCs/>
          <w:i/>
          <w:sz w:val="23"/>
          <w:szCs w:val="23"/>
        </w:rPr>
        <w:t xml:space="preserve"> tarnyba, reorganizuota į Vyriausybės atstovų įstaigą, </w:t>
      </w:r>
      <w:r w:rsidR="007266C0" w:rsidRPr="00102352">
        <w:rPr>
          <w:rFonts w:eastAsia="Times New Roman"/>
          <w:bCs/>
          <w:i/>
          <w:sz w:val="23"/>
          <w:szCs w:val="23"/>
        </w:rPr>
        <w:t xml:space="preserve"> reikalavim</w:t>
      </w:r>
      <w:r w:rsidR="0022431F" w:rsidRPr="00102352">
        <w:rPr>
          <w:rFonts w:eastAsia="Times New Roman"/>
          <w:bCs/>
          <w:i/>
          <w:sz w:val="23"/>
          <w:szCs w:val="23"/>
        </w:rPr>
        <w:t>ų</w:t>
      </w:r>
      <w:r w:rsidR="00102352" w:rsidRPr="00102352">
        <w:rPr>
          <w:rFonts w:eastAsia="Times New Roman"/>
          <w:bCs/>
          <w:i/>
          <w:sz w:val="23"/>
          <w:szCs w:val="23"/>
        </w:rPr>
        <w:t xml:space="preserve"> nepateikė. Pateikti 4 teikimai: </w:t>
      </w:r>
    </w:p>
    <w:p w:rsidR="00102352" w:rsidRPr="00102352" w:rsidRDefault="00102352" w:rsidP="00102352">
      <w:pPr>
        <w:pStyle w:val="Sraopastraipa"/>
        <w:numPr>
          <w:ilvl w:val="0"/>
          <w:numId w:val="21"/>
        </w:numPr>
        <w:tabs>
          <w:tab w:val="left" w:pos="284"/>
          <w:tab w:val="left" w:pos="851"/>
        </w:tabs>
        <w:spacing w:after="0" w:line="240" w:lineRule="auto"/>
        <w:ind w:left="0" w:firstLine="360"/>
        <w:jc w:val="both"/>
        <w:rPr>
          <w:rFonts w:ascii="Times New Roman" w:eastAsia="Times New Roman" w:hAnsi="Times New Roman"/>
          <w:bCs/>
          <w:i/>
          <w:sz w:val="23"/>
          <w:szCs w:val="23"/>
        </w:rPr>
      </w:pPr>
      <w:r w:rsidRPr="00102352">
        <w:rPr>
          <w:rFonts w:ascii="Times New Roman" w:eastAsia="Times New Roman" w:hAnsi="Times New Roman"/>
          <w:bCs/>
          <w:i/>
          <w:sz w:val="23"/>
          <w:szCs w:val="23"/>
        </w:rPr>
        <w:t>Dėl piniginės paramos tvarkos aprašo (parama tik įsiregistravusiems asmenims) – teikimas įvykdytas.</w:t>
      </w:r>
    </w:p>
    <w:p w:rsidR="0018495B" w:rsidRPr="00102352" w:rsidRDefault="007266C0" w:rsidP="00102352">
      <w:pPr>
        <w:pStyle w:val="Sraopastraipa"/>
        <w:numPr>
          <w:ilvl w:val="0"/>
          <w:numId w:val="21"/>
        </w:numPr>
        <w:tabs>
          <w:tab w:val="left" w:pos="284"/>
          <w:tab w:val="left" w:pos="851"/>
        </w:tabs>
        <w:spacing w:after="0" w:line="240" w:lineRule="auto"/>
        <w:ind w:left="0" w:firstLine="360"/>
        <w:jc w:val="both"/>
        <w:rPr>
          <w:rFonts w:ascii="Times New Roman" w:eastAsia="Times New Roman" w:hAnsi="Times New Roman"/>
          <w:bCs/>
          <w:i/>
          <w:sz w:val="23"/>
          <w:szCs w:val="23"/>
        </w:rPr>
      </w:pPr>
      <w:r w:rsidRPr="00102352">
        <w:rPr>
          <w:rFonts w:ascii="Times New Roman" w:eastAsia="Times New Roman" w:hAnsi="Times New Roman"/>
          <w:bCs/>
          <w:i/>
          <w:sz w:val="23"/>
          <w:szCs w:val="23"/>
        </w:rPr>
        <w:t xml:space="preserve"> </w:t>
      </w:r>
      <w:r w:rsidR="00102352" w:rsidRPr="00102352">
        <w:rPr>
          <w:rFonts w:ascii="Times New Roman" w:eastAsia="Times New Roman" w:hAnsi="Times New Roman"/>
          <w:bCs/>
          <w:i/>
          <w:sz w:val="23"/>
          <w:szCs w:val="23"/>
        </w:rPr>
        <w:t>Dėl Etikos komisijos darbo reglamento pakeitimo – įvykdytas.</w:t>
      </w:r>
    </w:p>
    <w:p w:rsidR="00102352" w:rsidRPr="00102352" w:rsidRDefault="00102352" w:rsidP="00102352">
      <w:pPr>
        <w:pStyle w:val="Sraopastraipa"/>
        <w:numPr>
          <w:ilvl w:val="0"/>
          <w:numId w:val="21"/>
        </w:numPr>
        <w:tabs>
          <w:tab w:val="left" w:pos="284"/>
          <w:tab w:val="left" w:pos="851"/>
        </w:tabs>
        <w:spacing w:after="0" w:line="240" w:lineRule="auto"/>
        <w:ind w:left="0" w:firstLine="360"/>
        <w:jc w:val="both"/>
        <w:rPr>
          <w:rFonts w:ascii="Times New Roman" w:eastAsia="Times New Roman" w:hAnsi="Times New Roman"/>
          <w:bCs/>
          <w:i/>
          <w:sz w:val="23"/>
          <w:szCs w:val="23"/>
        </w:rPr>
      </w:pPr>
      <w:r w:rsidRPr="00102352">
        <w:rPr>
          <w:rFonts w:ascii="Times New Roman" w:eastAsia="Times New Roman" w:hAnsi="Times New Roman"/>
          <w:bCs/>
          <w:i/>
          <w:sz w:val="23"/>
          <w:szCs w:val="23"/>
        </w:rPr>
        <w:t>Dėl Savivaldybės administracijos struktūros pakeitimo (jaunimo reikalų koordinatoriaus pareigybė ne skyriaus sudėtyje) – buvo prašyta atidėti įvykdymo terminą, kreiptasi į kitas institucijas, gautas išaiškinimas, kad Savivaldybė teisi, struktūra nebus keičiama.</w:t>
      </w:r>
    </w:p>
    <w:p w:rsidR="00102352" w:rsidRPr="00102352" w:rsidRDefault="00102352" w:rsidP="00102352">
      <w:pPr>
        <w:pStyle w:val="Sraopastraipa"/>
        <w:numPr>
          <w:ilvl w:val="0"/>
          <w:numId w:val="21"/>
        </w:numPr>
        <w:tabs>
          <w:tab w:val="left" w:pos="284"/>
          <w:tab w:val="left" w:pos="851"/>
        </w:tabs>
        <w:spacing w:after="0" w:line="240" w:lineRule="auto"/>
        <w:ind w:left="0" w:firstLine="360"/>
        <w:jc w:val="both"/>
        <w:rPr>
          <w:rFonts w:ascii="Times New Roman" w:eastAsia="Times New Roman" w:hAnsi="Times New Roman"/>
          <w:bCs/>
          <w:i/>
          <w:sz w:val="23"/>
          <w:szCs w:val="23"/>
        </w:rPr>
      </w:pPr>
      <w:r w:rsidRPr="00102352">
        <w:rPr>
          <w:rFonts w:ascii="Times New Roman" w:eastAsia="Times New Roman" w:hAnsi="Times New Roman"/>
          <w:bCs/>
          <w:i/>
          <w:sz w:val="23"/>
          <w:szCs w:val="23"/>
        </w:rPr>
        <w:t xml:space="preserve">Dėl vykdomosios institucijos įgaliojimų (tam tikri socialinės paramos srityje įgaliojimai Administracijos direktoriaus pavaduotojo pareigybei) – po ilgų aiškinimųsi su kitomis institucijomis priimtas sprendimas teikimo nevykdyti. </w:t>
      </w:r>
    </w:p>
    <w:p w:rsidR="0018495B" w:rsidRDefault="0018495B" w:rsidP="0018495B">
      <w:pPr>
        <w:tabs>
          <w:tab w:val="left" w:pos="284"/>
          <w:tab w:val="left" w:pos="851"/>
        </w:tabs>
        <w:spacing w:after="0" w:line="240" w:lineRule="auto"/>
        <w:jc w:val="both"/>
        <w:rPr>
          <w:rFonts w:eastAsia="Times New Roman"/>
          <w:bCs/>
          <w:i/>
          <w:sz w:val="23"/>
          <w:szCs w:val="23"/>
        </w:rPr>
      </w:pPr>
    </w:p>
    <w:p w:rsidR="008437EB" w:rsidRPr="008437EB" w:rsidRDefault="008437EB" w:rsidP="008437EB">
      <w:pPr>
        <w:tabs>
          <w:tab w:val="left" w:pos="284"/>
          <w:tab w:val="left" w:pos="851"/>
        </w:tabs>
        <w:spacing w:after="0" w:line="240" w:lineRule="auto"/>
        <w:jc w:val="center"/>
        <w:rPr>
          <w:rFonts w:eastAsia="Times New Roman"/>
          <w:b/>
          <w:bCs/>
          <w:szCs w:val="24"/>
        </w:rPr>
      </w:pPr>
      <w:r w:rsidRPr="008437EB">
        <w:rPr>
          <w:rFonts w:eastAsia="Times New Roman"/>
          <w:b/>
          <w:bCs/>
          <w:szCs w:val="24"/>
        </w:rPr>
        <w:t>III SKYRIUS</w:t>
      </w:r>
    </w:p>
    <w:p w:rsidR="008437EB" w:rsidRPr="008437EB" w:rsidRDefault="008437EB" w:rsidP="008437EB">
      <w:pPr>
        <w:tabs>
          <w:tab w:val="left" w:pos="284"/>
          <w:tab w:val="left" w:pos="851"/>
        </w:tabs>
        <w:spacing w:after="0" w:line="240" w:lineRule="auto"/>
        <w:jc w:val="center"/>
        <w:rPr>
          <w:rFonts w:eastAsia="Times New Roman"/>
          <w:b/>
          <w:bCs/>
          <w:szCs w:val="24"/>
        </w:rPr>
      </w:pPr>
      <w:r w:rsidRPr="008437EB">
        <w:rPr>
          <w:rFonts w:eastAsia="Times New Roman"/>
          <w:b/>
          <w:bCs/>
          <w:szCs w:val="24"/>
        </w:rPr>
        <w:t>KOMITETŲ VEIKLA</w:t>
      </w:r>
    </w:p>
    <w:p w:rsidR="008437EB" w:rsidRPr="00B75EC7" w:rsidRDefault="008437EB" w:rsidP="008437EB">
      <w:pPr>
        <w:tabs>
          <w:tab w:val="left" w:pos="284"/>
          <w:tab w:val="left" w:pos="851"/>
        </w:tabs>
        <w:spacing w:after="0" w:line="240" w:lineRule="auto"/>
        <w:jc w:val="center"/>
        <w:rPr>
          <w:rFonts w:eastAsia="Times New Roman"/>
          <w:bCs/>
          <w:i/>
          <w:szCs w:val="24"/>
        </w:rPr>
      </w:pPr>
    </w:p>
    <w:p w:rsidR="00E65FA6" w:rsidRDefault="00E65FA6" w:rsidP="008437EB">
      <w:pPr>
        <w:autoSpaceDE w:val="0"/>
        <w:autoSpaceDN w:val="0"/>
        <w:adjustRightInd w:val="0"/>
        <w:spacing w:after="0" w:line="240" w:lineRule="auto"/>
        <w:jc w:val="both"/>
        <w:rPr>
          <w:color w:val="FF0000"/>
          <w:szCs w:val="24"/>
          <w:lang w:eastAsia="lt-LT"/>
        </w:rPr>
      </w:pPr>
      <w:r>
        <w:rPr>
          <w:szCs w:val="24"/>
          <w:lang w:eastAsia="lt-LT"/>
        </w:rPr>
        <w:t xml:space="preserve">Kokybiška </w:t>
      </w:r>
      <w:r w:rsidR="008437EB">
        <w:rPr>
          <w:szCs w:val="24"/>
          <w:lang w:eastAsia="lt-LT"/>
        </w:rPr>
        <w:t>s</w:t>
      </w:r>
      <w:r>
        <w:rPr>
          <w:szCs w:val="24"/>
          <w:lang w:eastAsia="lt-LT"/>
        </w:rPr>
        <w:t>avivaldyb</w:t>
      </w:r>
      <w:r>
        <w:rPr>
          <w:rFonts w:ascii="TimesNewRoman" w:hAnsi="TimesNewRoman" w:cs="TimesNewRoman"/>
          <w:szCs w:val="24"/>
          <w:lang w:eastAsia="lt-LT"/>
        </w:rPr>
        <w:t>ė</w:t>
      </w:r>
      <w:r>
        <w:rPr>
          <w:szCs w:val="24"/>
          <w:lang w:eastAsia="lt-LT"/>
        </w:rPr>
        <w:t>s tarybos veikla priklauso ir nuo jos komitet</w:t>
      </w:r>
      <w:r>
        <w:rPr>
          <w:rFonts w:ascii="TimesNewRoman" w:hAnsi="TimesNewRoman" w:cs="TimesNewRoman"/>
          <w:szCs w:val="24"/>
          <w:lang w:eastAsia="lt-LT"/>
        </w:rPr>
        <w:t>ų</w:t>
      </w:r>
      <w:r>
        <w:rPr>
          <w:szCs w:val="24"/>
          <w:lang w:eastAsia="lt-LT"/>
        </w:rPr>
        <w:t>. Pra</w:t>
      </w:r>
      <w:r>
        <w:rPr>
          <w:rFonts w:ascii="TimesNewRoman" w:hAnsi="TimesNewRoman" w:cs="TimesNewRoman"/>
          <w:szCs w:val="24"/>
          <w:lang w:eastAsia="lt-LT"/>
        </w:rPr>
        <w:t>ė</w:t>
      </w:r>
      <w:r>
        <w:rPr>
          <w:szCs w:val="24"/>
          <w:lang w:eastAsia="lt-LT"/>
        </w:rPr>
        <w:t>jusiais metais</w:t>
      </w:r>
      <w:r>
        <w:rPr>
          <w:rFonts w:eastAsia="Times New Roman"/>
          <w:bCs/>
          <w:i/>
          <w:szCs w:val="24"/>
        </w:rPr>
        <w:t xml:space="preserve"> </w:t>
      </w:r>
      <w:r w:rsidRPr="0022431F">
        <w:rPr>
          <w:rFonts w:eastAsia="Times New Roman"/>
          <w:bCs/>
          <w:szCs w:val="24"/>
        </w:rPr>
        <w:t>veiklą vykdė</w:t>
      </w:r>
      <w:r>
        <w:rPr>
          <w:rFonts w:eastAsia="Times New Roman"/>
          <w:bCs/>
          <w:i/>
          <w:szCs w:val="24"/>
        </w:rPr>
        <w:t xml:space="preserve"> 5 </w:t>
      </w:r>
      <w:r w:rsidR="008437EB">
        <w:rPr>
          <w:rFonts w:eastAsia="Times New Roman"/>
          <w:bCs/>
          <w:i/>
          <w:szCs w:val="24"/>
        </w:rPr>
        <w:t>s</w:t>
      </w:r>
      <w:r>
        <w:rPr>
          <w:szCs w:val="24"/>
          <w:lang w:eastAsia="lt-LT"/>
        </w:rPr>
        <w:t>avivaldyb</w:t>
      </w:r>
      <w:r>
        <w:rPr>
          <w:rFonts w:ascii="TimesNewRoman" w:hAnsi="TimesNewRoman" w:cs="TimesNewRoman"/>
          <w:szCs w:val="24"/>
          <w:lang w:eastAsia="lt-LT"/>
        </w:rPr>
        <w:t>ė</w:t>
      </w:r>
      <w:r>
        <w:rPr>
          <w:szCs w:val="24"/>
          <w:lang w:eastAsia="lt-LT"/>
        </w:rPr>
        <w:t xml:space="preserve">s tarybos sudaryti </w:t>
      </w:r>
      <w:r>
        <w:rPr>
          <w:rFonts w:eastAsia="Times New Roman"/>
          <w:bCs/>
          <w:i/>
          <w:szCs w:val="24"/>
        </w:rPr>
        <w:t>komitetai.</w:t>
      </w:r>
      <w:r w:rsidRPr="00E65FA6">
        <w:rPr>
          <w:szCs w:val="24"/>
          <w:lang w:eastAsia="lt-LT"/>
        </w:rPr>
        <w:t xml:space="preserve"> </w:t>
      </w:r>
    </w:p>
    <w:p w:rsidR="008437EB" w:rsidRDefault="00E65FA6" w:rsidP="00C4160B">
      <w:pPr>
        <w:autoSpaceDE w:val="0"/>
        <w:autoSpaceDN w:val="0"/>
        <w:adjustRightInd w:val="0"/>
        <w:spacing w:after="0" w:line="240" w:lineRule="auto"/>
        <w:jc w:val="both"/>
        <w:rPr>
          <w:szCs w:val="24"/>
          <w:lang w:eastAsia="lt-LT"/>
        </w:rPr>
      </w:pPr>
      <w:r>
        <w:rPr>
          <w:szCs w:val="24"/>
          <w:lang w:eastAsia="lt-LT"/>
        </w:rPr>
        <w:t>Savivaldyb</w:t>
      </w:r>
      <w:r>
        <w:rPr>
          <w:rFonts w:ascii="TimesNewRoman" w:hAnsi="TimesNewRoman" w:cs="TimesNewRoman"/>
          <w:szCs w:val="24"/>
          <w:lang w:eastAsia="lt-LT"/>
        </w:rPr>
        <w:t>ė</w:t>
      </w:r>
      <w:r>
        <w:rPr>
          <w:szCs w:val="24"/>
          <w:lang w:eastAsia="lt-LT"/>
        </w:rPr>
        <w:t>s tarybos komitet</w:t>
      </w:r>
      <w:r>
        <w:rPr>
          <w:rFonts w:ascii="TimesNewRoman" w:hAnsi="TimesNewRoman" w:cs="TimesNewRoman"/>
          <w:szCs w:val="24"/>
          <w:lang w:eastAsia="lt-LT"/>
        </w:rPr>
        <w:t xml:space="preserve">ų </w:t>
      </w:r>
      <w:r>
        <w:rPr>
          <w:szCs w:val="24"/>
          <w:lang w:eastAsia="lt-LT"/>
        </w:rPr>
        <w:t>pos</w:t>
      </w:r>
      <w:r>
        <w:rPr>
          <w:rFonts w:ascii="TimesNewRoman" w:hAnsi="TimesNewRoman" w:cs="TimesNewRoman"/>
          <w:szCs w:val="24"/>
          <w:lang w:eastAsia="lt-LT"/>
        </w:rPr>
        <w:t>ė</w:t>
      </w:r>
      <w:r>
        <w:rPr>
          <w:szCs w:val="24"/>
          <w:lang w:eastAsia="lt-LT"/>
        </w:rPr>
        <w:t>dži</w:t>
      </w:r>
      <w:r>
        <w:rPr>
          <w:rFonts w:ascii="TimesNewRoman" w:hAnsi="TimesNewRoman" w:cs="TimesNewRoman"/>
          <w:szCs w:val="24"/>
          <w:lang w:eastAsia="lt-LT"/>
        </w:rPr>
        <w:t xml:space="preserve">ų </w:t>
      </w:r>
      <w:r>
        <w:rPr>
          <w:szCs w:val="24"/>
          <w:lang w:eastAsia="lt-LT"/>
        </w:rPr>
        <w:t>darbotvark</w:t>
      </w:r>
      <w:r>
        <w:rPr>
          <w:rFonts w:ascii="TimesNewRoman" w:hAnsi="TimesNewRoman" w:cs="TimesNewRoman"/>
          <w:szCs w:val="24"/>
          <w:lang w:eastAsia="lt-LT"/>
        </w:rPr>
        <w:t>ė</w:t>
      </w:r>
      <w:r>
        <w:rPr>
          <w:szCs w:val="24"/>
          <w:lang w:eastAsia="lt-LT"/>
        </w:rPr>
        <w:t>s likus ne mažiau kaip 2 darbo dienoms iki komitet</w:t>
      </w:r>
      <w:r>
        <w:rPr>
          <w:rFonts w:ascii="TimesNewRoman" w:hAnsi="TimesNewRoman" w:cs="TimesNewRoman"/>
          <w:szCs w:val="24"/>
          <w:lang w:eastAsia="lt-LT"/>
        </w:rPr>
        <w:t xml:space="preserve">ų </w:t>
      </w:r>
      <w:r>
        <w:rPr>
          <w:szCs w:val="24"/>
          <w:lang w:eastAsia="lt-LT"/>
        </w:rPr>
        <w:t>pos</w:t>
      </w:r>
      <w:r>
        <w:rPr>
          <w:rFonts w:ascii="TimesNewRoman" w:hAnsi="TimesNewRoman" w:cs="TimesNewRoman"/>
          <w:szCs w:val="24"/>
          <w:lang w:eastAsia="lt-LT"/>
        </w:rPr>
        <w:t>ė</w:t>
      </w:r>
      <w:r>
        <w:rPr>
          <w:szCs w:val="24"/>
          <w:lang w:eastAsia="lt-LT"/>
        </w:rPr>
        <w:t>džio skelbiamos savivaldyb</w:t>
      </w:r>
      <w:r>
        <w:rPr>
          <w:rFonts w:ascii="TimesNewRoman" w:hAnsi="TimesNewRoman" w:cs="TimesNewRoman"/>
          <w:szCs w:val="24"/>
          <w:lang w:eastAsia="lt-LT"/>
        </w:rPr>
        <w:t>ė</w:t>
      </w:r>
      <w:r>
        <w:rPr>
          <w:szCs w:val="24"/>
          <w:lang w:eastAsia="lt-LT"/>
        </w:rPr>
        <w:t>s interneto svetain</w:t>
      </w:r>
      <w:r>
        <w:rPr>
          <w:rFonts w:ascii="TimesNewRoman" w:hAnsi="TimesNewRoman" w:cs="TimesNewRoman"/>
          <w:szCs w:val="24"/>
          <w:lang w:eastAsia="lt-LT"/>
        </w:rPr>
        <w:t>ė</w:t>
      </w:r>
      <w:r>
        <w:rPr>
          <w:szCs w:val="24"/>
          <w:lang w:eastAsia="lt-LT"/>
        </w:rPr>
        <w:t>je (</w:t>
      </w:r>
      <w:hyperlink r:id="rId9" w:history="1">
        <w:r w:rsidR="008437EB" w:rsidRPr="00E35461">
          <w:rPr>
            <w:rStyle w:val="Hipersaitas"/>
            <w:szCs w:val="24"/>
            <w:lang w:eastAsia="lt-LT"/>
          </w:rPr>
          <w:t>www.akmene.lt</w:t>
        </w:r>
      </w:hyperlink>
      <w:r>
        <w:rPr>
          <w:szCs w:val="24"/>
          <w:lang w:eastAsia="lt-LT"/>
        </w:rPr>
        <w:t xml:space="preserve">). </w:t>
      </w:r>
    </w:p>
    <w:p w:rsidR="00E65FA6" w:rsidRPr="00A61FC5" w:rsidRDefault="008437EB" w:rsidP="008437EB">
      <w:pPr>
        <w:autoSpaceDE w:val="0"/>
        <w:autoSpaceDN w:val="0"/>
        <w:adjustRightInd w:val="0"/>
        <w:spacing w:after="0" w:line="240" w:lineRule="auto"/>
        <w:ind w:firstLine="851"/>
        <w:jc w:val="right"/>
        <w:rPr>
          <w:rFonts w:eastAsia="Times New Roman"/>
          <w:bCs/>
          <w:i/>
          <w:sz w:val="22"/>
        </w:rPr>
      </w:pPr>
      <w:r w:rsidRPr="00A61FC5">
        <w:rPr>
          <w:i/>
          <w:sz w:val="22"/>
          <w:lang w:eastAsia="lt-LT"/>
        </w:rPr>
        <w:lastRenderedPageBreak/>
        <w:t xml:space="preserve">Lentelėje – informacija apie komitetų </w:t>
      </w:r>
      <w:r w:rsidR="00297B68" w:rsidRPr="00A61FC5">
        <w:rPr>
          <w:i/>
          <w:sz w:val="22"/>
          <w:lang w:eastAsia="lt-LT"/>
        </w:rPr>
        <w:t>posėdžius</w:t>
      </w:r>
    </w:p>
    <w:tbl>
      <w:tblPr>
        <w:tblW w:w="49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462"/>
        <w:gridCol w:w="1940"/>
        <w:gridCol w:w="832"/>
        <w:gridCol w:w="969"/>
        <w:gridCol w:w="973"/>
        <w:gridCol w:w="828"/>
      </w:tblGrid>
      <w:tr w:rsidR="008A24FB" w:rsidRPr="00A61FC5" w:rsidTr="00297B68">
        <w:trPr>
          <w:trHeight w:val="190"/>
        </w:trPr>
        <w:tc>
          <w:tcPr>
            <w:tcW w:w="290" w:type="pct"/>
            <w:vMerge w:val="restart"/>
          </w:tcPr>
          <w:p w:rsidR="00297B68" w:rsidRPr="00A61FC5" w:rsidRDefault="00297B68" w:rsidP="000C6B79">
            <w:pPr>
              <w:tabs>
                <w:tab w:val="left" w:pos="284"/>
                <w:tab w:val="left" w:pos="851"/>
              </w:tabs>
              <w:spacing w:after="0" w:line="240" w:lineRule="auto"/>
              <w:jc w:val="both"/>
              <w:rPr>
                <w:rFonts w:eastAsia="Times New Roman"/>
                <w:bCs/>
                <w:i/>
                <w:sz w:val="16"/>
                <w:szCs w:val="16"/>
              </w:rPr>
            </w:pPr>
            <w:r w:rsidRPr="00A61FC5">
              <w:rPr>
                <w:rFonts w:eastAsia="Times New Roman"/>
                <w:bCs/>
                <w:i/>
                <w:sz w:val="16"/>
                <w:szCs w:val="16"/>
              </w:rPr>
              <w:t>Eil.</w:t>
            </w:r>
          </w:p>
          <w:p w:rsidR="00297B68" w:rsidRPr="00A61FC5" w:rsidRDefault="00297B68" w:rsidP="000C6B79">
            <w:pPr>
              <w:tabs>
                <w:tab w:val="left" w:pos="284"/>
                <w:tab w:val="left" w:pos="851"/>
              </w:tabs>
              <w:spacing w:after="0" w:line="240" w:lineRule="auto"/>
              <w:jc w:val="both"/>
              <w:rPr>
                <w:rFonts w:eastAsia="Times New Roman"/>
                <w:bCs/>
                <w:i/>
                <w:sz w:val="16"/>
                <w:szCs w:val="16"/>
              </w:rPr>
            </w:pPr>
            <w:r w:rsidRPr="00A61FC5">
              <w:rPr>
                <w:rFonts w:eastAsia="Times New Roman"/>
                <w:bCs/>
                <w:i/>
                <w:sz w:val="16"/>
                <w:szCs w:val="16"/>
              </w:rPr>
              <w:t>Nr.</w:t>
            </w:r>
          </w:p>
        </w:tc>
        <w:tc>
          <w:tcPr>
            <w:tcW w:w="1811" w:type="pct"/>
            <w:vMerge w:val="restart"/>
          </w:tcPr>
          <w:p w:rsidR="00297B68" w:rsidRPr="00A61FC5" w:rsidRDefault="00297B68" w:rsidP="000C6B79">
            <w:pPr>
              <w:tabs>
                <w:tab w:val="left" w:pos="284"/>
                <w:tab w:val="left" w:pos="851"/>
              </w:tabs>
              <w:spacing w:after="0" w:line="240" w:lineRule="auto"/>
              <w:jc w:val="center"/>
              <w:rPr>
                <w:rFonts w:eastAsia="Times New Roman"/>
                <w:bCs/>
                <w:i/>
                <w:sz w:val="20"/>
                <w:szCs w:val="20"/>
              </w:rPr>
            </w:pPr>
            <w:r w:rsidRPr="00A61FC5">
              <w:rPr>
                <w:rFonts w:eastAsia="Times New Roman"/>
                <w:bCs/>
                <w:i/>
                <w:sz w:val="20"/>
                <w:szCs w:val="20"/>
              </w:rPr>
              <w:t>Komitetas</w:t>
            </w:r>
          </w:p>
        </w:tc>
        <w:tc>
          <w:tcPr>
            <w:tcW w:w="1015" w:type="pct"/>
            <w:vMerge w:val="restart"/>
          </w:tcPr>
          <w:p w:rsidR="00297B68" w:rsidRPr="00A61FC5" w:rsidRDefault="00297B68" w:rsidP="000C6B79">
            <w:pPr>
              <w:tabs>
                <w:tab w:val="left" w:pos="284"/>
                <w:tab w:val="left" w:pos="851"/>
              </w:tabs>
              <w:spacing w:after="0" w:line="240" w:lineRule="auto"/>
              <w:jc w:val="center"/>
              <w:rPr>
                <w:rFonts w:eastAsia="Times New Roman"/>
                <w:bCs/>
                <w:i/>
                <w:sz w:val="20"/>
                <w:szCs w:val="20"/>
              </w:rPr>
            </w:pPr>
            <w:r w:rsidRPr="00A61FC5">
              <w:rPr>
                <w:rFonts w:eastAsia="Times New Roman"/>
                <w:bCs/>
                <w:i/>
                <w:sz w:val="20"/>
                <w:szCs w:val="20"/>
              </w:rPr>
              <w:t>Komiteto pirmininkas</w:t>
            </w:r>
          </w:p>
        </w:tc>
        <w:tc>
          <w:tcPr>
            <w:tcW w:w="1884" w:type="pct"/>
            <w:gridSpan w:val="4"/>
          </w:tcPr>
          <w:p w:rsidR="00297B68" w:rsidRPr="00A61FC5" w:rsidRDefault="00297B68" w:rsidP="000C6B79">
            <w:pPr>
              <w:tabs>
                <w:tab w:val="left" w:pos="284"/>
                <w:tab w:val="left" w:pos="851"/>
              </w:tabs>
              <w:spacing w:after="0" w:line="240" w:lineRule="auto"/>
              <w:jc w:val="center"/>
              <w:rPr>
                <w:rFonts w:eastAsia="Times New Roman"/>
                <w:bCs/>
                <w:i/>
                <w:sz w:val="20"/>
                <w:szCs w:val="20"/>
              </w:rPr>
            </w:pPr>
            <w:r w:rsidRPr="00A61FC5">
              <w:rPr>
                <w:rFonts w:eastAsia="Times New Roman"/>
                <w:bCs/>
                <w:i/>
                <w:sz w:val="20"/>
                <w:szCs w:val="20"/>
              </w:rPr>
              <w:t>Posėdžių skaičius</w:t>
            </w:r>
          </w:p>
        </w:tc>
      </w:tr>
      <w:tr w:rsidR="008A24FB" w:rsidRPr="00A61FC5" w:rsidTr="00297B68">
        <w:trPr>
          <w:trHeight w:val="64"/>
        </w:trPr>
        <w:tc>
          <w:tcPr>
            <w:tcW w:w="290" w:type="pct"/>
            <w:vMerge/>
          </w:tcPr>
          <w:p w:rsidR="00297B68" w:rsidRPr="00A61FC5" w:rsidRDefault="00297B68" w:rsidP="000C6B79">
            <w:pPr>
              <w:tabs>
                <w:tab w:val="left" w:pos="284"/>
                <w:tab w:val="left" w:pos="851"/>
              </w:tabs>
              <w:spacing w:after="0" w:line="240" w:lineRule="auto"/>
              <w:jc w:val="both"/>
              <w:rPr>
                <w:rFonts w:eastAsia="Times New Roman"/>
                <w:bCs/>
                <w:i/>
                <w:sz w:val="16"/>
                <w:szCs w:val="16"/>
              </w:rPr>
            </w:pPr>
          </w:p>
        </w:tc>
        <w:tc>
          <w:tcPr>
            <w:tcW w:w="1811" w:type="pct"/>
            <w:vMerge/>
          </w:tcPr>
          <w:p w:rsidR="00297B68" w:rsidRPr="00A61FC5" w:rsidRDefault="00297B68" w:rsidP="000C6B79">
            <w:pPr>
              <w:tabs>
                <w:tab w:val="left" w:pos="284"/>
                <w:tab w:val="left" w:pos="851"/>
              </w:tabs>
              <w:spacing w:after="0" w:line="240" w:lineRule="auto"/>
              <w:jc w:val="center"/>
              <w:rPr>
                <w:rFonts w:eastAsia="Times New Roman"/>
                <w:bCs/>
                <w:i/>
                <w:sz w:val="20"/>
                <w:szCs w:val="20"/>
              </w:rPr>
            </w:pPr>
          </w:p>
        </w:tc>
        <w:tc>
          <w:tcPr>
            <w:tcW w:w="1015" w:type="pct"/>
            <w:vMerge/>
          </w:tcPr>
          <w:p w:rsidR="00297B68" w:rsidRPr="00A61FC5" w:rsidRDefault="00297B68" w:rsidP="000C6B79">
            <w:pPr>
              <w:tabs>
                <w:tab w:val="left" w:pos="284"/>
                <w:tab w:val="left" w:pos="851"/>
              </w:tabs>
              <w:spacing w:after="0" w:line="240" w:lineRule="auto"/>
              <w:jc w:val="center"/>
              <w:rPr>
                <w:rFonts w:eastAsia="Times New Roman"/>
                <w:bCs/>
                <w:i/>
                <w:sz w:val="20"/>
                <w:szCs w:val="20"/>
              </w:rPr>
            </w:pPr>
          </w:p>
        </w:tc>
        <w:tc>
          <w:tcPr>
            <w:tcW w:w="435" w:type="pct"/>
          </w:tcPr>
          <w:p w:rsidR="00297B68" w:rsidRPr="00A61FC5" w:rsidRDefault="00297B68" w:rsidP="000C6B79">
            <w:pPr>
              <w:tabs>
                <w:tab w:val="left" w:pos="284"/>
                <w:tab w:val="left" w:pos="851"/>
              </w:tabs>
              <w:spacing w:after="0" w:line="240" w:lineRule="auto"/>
              <w:rPr>
                <w:rFonts w:eastAsia="Times New Roman"/>
                <w:bCs/>
                <w:i/>
                <w:sz w:val="18"/>
                <w:szCs w:val="18"/>
              </w:rPr>
            </w:pPr>
            <w:r w:rsidRPr="00A61FC5">
              <w:rPr>
                <w:rFonts w:eastAsia="Times New Roman"/>
                <w:bCs/>
                <w:i/>
                <w:sz w:val="18"/>
                <w:szCs w:val="18"/>
              </w:rPr>
              <w:t>Eilinių</w:t>
            </w:r>
          </w:p>
        </w:tc>
        <w:tc>
          <w:tcPr>
            <w:tcW w:w="507" w:type="pct"/>
          </w:tcPr>
          <w:p w:rsidR="00297B68" w:rsidRPr="00A61FC5" w:rsidRDefault="00297B68" w:rsidP="000C6B79">
            <w:pPr>
              <w:tabs>
                <w:tab w:val="left" w:pos="284"/>
                <w:tab w:val="left" w:pos="851"/>
              </w:tabs>
              <w:spacing w:after="0" w:line="240" w:lineRule="auto"/>
              <w:rPr>
                <w:rFonts w:eastAsia="Times New Roman"/>
                <w:bCs/>
                <w:i/>
                <w:sz w:val="18"/>
                <w:szCs w:val="18"/>
              </w:rPr>
            </w:pPr>
            <w:r w:rsidRPr="00A61FC5">
              <w:rPr>
                <w:rFonts w:eastAsia="Times New Roman"/>
                <w:bCs/>
                <w:i/>
                <w:sz w:val="18"/>
                <w:szCs w:val="18"/>
              </w:rPr>
              <w:t>Neeilinių</w:t>
            </w:r>
          </w:p>
        </w:tc>
        <w:tc>
          <w:tcPr>
            <w:tcW w:w="509" w:type="pct"/>
          </w:tcPr>
          <w:p w:rsidR="00297B68" w:rsidRPr="00A61FC5" w:rsidRDefault="008A24FB" w:rsidP="008A24FB">
            <w:pPr>
              <w:tabs>
                <w:tab w:val="left" w:pos="284"/>
                <w:tab w:val="left" w:pos="851"/>
              </w:tabs>
              <w:spacing w:after="0" w:line="240" w:lineRule="auto"/>
              <w:rPr>
                <w:rFonts w:eastAsia="Times New Roman"/>
                <w:bCs/>
                <w:i/>
                <w:sz w:val="17"/>
                <w:szCs w:val="17"/>
              </w:rPr>
            </w:pPr>
            <w:r w:rsidRPr="00A61FC5">
              <w:rPr>
                <w:rFonts w:eastAsia="Times New Roman"/>
                <w:bCs/>
                <w:i/>
                <w:sz w:val="17"/>
                <w:szCs w:val="17"/>
              </w:rPr>
              <w:t>Iš jų i</w:t>
            </w:r>
            <w:r w:rsidR="00297B68" w:rsidRPr="00A61FC5">
              <w:rPr>
                <w:rFonts w:eastAsia="Times New Roman"/>
                <w:bCs/>
                <w:i/>
                <w:sz w:val="17"/>
                <w:szCs w:val="17"/>
              </w:rPr>
              <w:t>švažiuoja-</w:t>
            </w:r>
            <w:proofErr w:type="spellStart"/>
            <w:r w:rsidR="00297B68" w:rsidRPr="00A61FC5">
              <w:rPr>
                <w:rFonts w:eastAsia="Times New Roman"/>
                <w:bCs/>
                <w:i/>
                <w:sz w:val="17"/>
                <w:szCs w:val="17"/>
              </w:rPr>
              <w:t>mųjų</w:t>
            </w:r>
            <w:proofErr w:type="spellEnd"/>
          </w:p>
        </w:tc>
        <w:tc>
          <w:tcPr>
            <w:tcW w:w="433" w:type="pct"/>
          </w:tcPr>
          <w:p w:rsidR="00297B68" w:rsidRPr="00A61FC5" w:rsidRDefault="00297B68" w:rsidP="004211AA">
            <w:pPr>
              <w:tabs>
                <w:tab w:val="left" w:pos="284"/>
                <w:tab w:val="left" w:pos="851"/>
              </w:tabs>
              <w:spacing w:after="0" w:line="240" w:lineRule="auto"/>
              <w:jc w:val="center"/>
              <w:rPr>
                <w:rFonts w:eastAsia="Times New Roman"/>
                <w:bCs/>
                <w:i/>
                <w:sz w:val="16"/>
                <w:szCs w:val="16"/>
              </w:rPr>
            </w:pPr>
            <w:r w:rsidRPr="00A61FC5">
              <w:rPr>
                <w:rFonts w:eastAsia="Times New Roman"/>
                <w:bCs/>
                <w:i/>
                <w:sz w:val="16"/>
                <w:szCs w:val="16"/>
              </w:rPr>
              <w:t>IŠ VISO</w:t>
            </w:r>
          </w:p>
        </w:tc>
      </w:tr>
      <w:tr w:rsidR="008A24FB" w:rsidRPr="00A61FC5" w:rsidTr="00297B68">
        <w:tc>
          <w:tcPr>
            <w:tcW w:w="290" w:type="pct"/>
          </w:tcPr>
          <w:p w:rsidR="001E22A2" w:rsidRPr="00A61FC5" w:rsidRDefault="001E22A2" w:rsidP="001E22A2">
            <w:pPr>
              <w:tabs>
                <w:tab w:val="left" w:pos="284"/>
                <w:tab w:val="left" w:pos="851"/>
              </w:tabs>
              <w:spacing w:after="0" w:line="240" w:lineRule="auto"/>
              <w:jc w:val="both"/>
              <w:rPr>
                <w:rFonts w:eastAsia="Times New Roman"/>
                <w:bCs/>
                <w:sz w:val="22"/>
              </w:rPr>
            </w:pPr>
            <w:r w:rsidRPr="00A61FC5">
              <w:rPr>
                <w:rFonts w:eastAsia="Times New Roman"/>
                <w:bCs/>
                <w:sz w:val="22"/>
              </w:rPr>
              <w:t>1.</w:t>
            </w:r>
          </w:p>
        </w:tc>
        <w:tc>
          <w:tcPr>
            <w:tcW w:w="1811"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Biudžeto, finansų ir vietos ūkio</w:t>
            </w:r>
          </w:p>
        </w:tc>
        <w:tc>
          <w:tcPr>
            <w:tcW w:w="1015" w:type="pct"/>
          </w:tcPr>
          <w:p w:rsidR="001E22A2" w:rsidRPr="00A61FC5" w:rsidRDefault="006E57D6"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Romualdas Norbutas</w:t>
            </w:r>
          </w:p>
        </w:tc>
        <w:tc>
          <w:tcPr>
            <w:tcW w:w="435" w:type="pct"/>
          </w:tcPr>
          <w:p w:rsidR="001E22A2" w:rsidRPr="00A61FC5" w:rsidRDefault="00257C31" w:rsidP="00AF31BD">
            <w:pPr>
              <w:spacing w:after="0"/>
              <w:rPr>
                <w:sz w:val="22"/>
              </w:rPr>
            </w:pPr>
            <w:r w:rsidRPr="00A61FC5">
              <w:rPr>
                <w:sz w:val="22"/>
              </w:rPr>
              <w:t>1</w:t>
            </w:r>
            <w:r w:rsidR="00AF31BD" w:rsidRPr="00A61FC5">
              <w:rPr>
                <w:sz w:val="22"/>
              </w:rPr>
              <w:t>1</w:t>
            </w:r>
          </w:p>
        </w:tc>
        <w:tc>
          <w:tcPr>
            <w:tcW w:w="507" w:type="pct"/>
          </w:tcPr>
          <w:p w:rsidR="001E22A2" w:rsidRPr="00A61FC5" w:rsidRDefault="00A61FC5" w:rsidP="001E22A2">
            <w:pPr>
              <w:spacing w:after="0"/>
              <w:rPr>
                <w:sz w:val="22"/>
              </w:rPr>
            </w:pPr>
            <w:r w:rsidRPr="00A61FC5">
              <w:rPr>
                <w:sz w:val="22"/>
              </w:rPr>
              <w:t>1</w:t>
            </w:r>
          </w:p>
        </w:tc>
        <w:tc>
          <w:tcPr>
            <w:tcW w:w="509" w:type="pct"/>
          </w:tcPr>
          <w:p w:rsidR="001E22A2" w:rsidRPr="00A61FC5" w:rsidRDefault="00AF31BD" w:rsidP="001E22A2">
            <w:pPr>
              <w:spacing w:after="0"/>
              <w:rPr>
                <w:sz w:val="22"/>
              </w:rPr>
            </w:pPr>
            <w:r w:rsidRPr="00A61FC5">
              <w:rPr>
                <w:sz w:val="22"/>
              </w:rPr>
              <w:t>-</w:t>
            </w:r>
          </w:p>
        </w:tc>
        <w:tc>
          <w:tcPr>
            <w:tcW w:w="433" w:type="pct"/>
          </w:tcPr>
          <w:p w:rsidR="001E22A2" w:rsidRPr="00A61FC5" w:rsidRDefault="00A61FC5" w:rsidP="001E22A2">
            <w:pPr>
              <w:spacing w:after="0"/>
              <w:rPr>
                <w:sz w:val="22"/>
              </w:rPr>
            </w:pPr>
            <w:r w:rsidRPr="00A61FC5">
              <w:rPr>
                <w:sz w:val="22"/>
              </w:rPr>
              <w:t>12</w:t>
            </w:r>
          </w:p>
        </w:tc>
      </w:tr>
      <w:tr w:rsidR="008A24FB" w:rsidRPr="00A61FC5" w:rsidTr="00297B68">
        <w:tc>
          <w:tcPr>
            <w:tcW w:w="290" w:type="pct"/>
          </w:tcPr>
          <w:p w:rsidR="001E22A2" w:rsidRPr="00A61FC5" w:rsidRDefault="001E22A2" w:rsidP="001E22A2">
            <w:pPr>
              <w:tabs>
                <w:tab w:val="left" w:pos="284"/>
                <w:tab w:val="left" w:pos="851"/>
              </w:tabs>
              <w:spacing w:after="0" w:line="240" w:lineRule="auto"/>
              <w:jc w:val="both"/>
              <w:rPr>
                <w:rFonts w:eastAsia="Times New Roman"/>
                <w:bCs/>
                <w:sz w:val="22"/>
              </w:rPr>
            </w:pPr>
            <w:r w:rsidRPr="00A61FC5">
              <w:rPr>
                <w:rFonts w:eastAsia="Times New Roman"/>
                <w:bCs/>
                <w:sz w:val="22"/>
              </w:rPr>
              <w:t>2.</w:t>
            </w:r>
          </w:p>
        </w:tc>
        <w:tc>
          <w:tcPr>
            <w:tcW w:w="1811"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Aplinkosaugos ir kaimo plėtros</w:t>
            </w:r>
          </w:p>
        </w:tc>
        <w:tc>
          <w:tcPr>
            <w:tcW w:w="1015" w:type="pct"/>
          </w:tcPr>
          <w:p w:rsidR="001E22A2" w:rsidRPr="00A61FC5" w:rsidRDefault="006E57D6"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 xml:space="preserve">Pranciškus </w:t>
            </w:r>
            <w:proofErr w:type="spellStart"/>
            <w:r w:rsidRPr="00A61FC5">
              <w:rPr>
                <w:rFonts w:eastAsia="Times New Roman"/>
                <w:bCs/>
                <w:i/>
                <w:sz w:val="22"/>
              </w:rPr>
              <w:t>Zaramba</w:t>
            </w:r>
            <w:proofErr w:type="spellEnd"/>
          </w:p>
        </w:tc>
        <w:tc>
          <w:tcPr>
            <w:tcW w:w="435" w:type="pct"/>
          </w:tcPr>
          <w:p w:rsidR="001E22A2" w:rsidRPr="00A61FC5" w:rsidRDefault="00257C31" w:rsidP="00AF31BD">
            <w:pPr>
              <w:spacing w:after="0"/>
              <w:rPr>
                <w:sz w:val="22"/>
              </w:rPr>
            </w:pPr>
            <w:r w:rsidRPr="00A61FC5">
              <w:rPr>
                <w:sz w:val="22"/>
              </w:rPr>
              <w:t>1</w:t>
            </w:r>
            <w:r w:rsidR="00AF31BD" w:rsidRPr="00A61FC5">
              <w:rPr>
                <w:sz w:val="22"/>
              </w:rPr>
              <w:t>1</w:t>
            </w:r>
          </w:p>
        </w:tc>
        <w:tc>
          <w:tcPr>
            <w:tcW w:w="507" w:type="pct"/>
          </w:tcPr>
          <w:p w:rsidR="001E22A2" w:rsidRPr="00A61FC5" w:rsidRDefault="00A61FC5" w:rsidP="001E22A2">
            <w:pPr>
              <w:spacing w:after="0"/>
              <w:rPr>
                <w:sz w:val="22"/>
              </w:rPr>
            </w:pPr>
            <w:r w:rsidRPr="00A61FC5">
              <w:rPr>
                <w:sz w:val="22"/>
              </w:rPr>
              <w:t>-</w:t>
            </w:r>
          </w:p>
        </w:tc>
        <w:tc>
          <w:tcPr>
            <w:tcW w:w="509" w:type="pct"/>
          </w:tcPr>
          <w:p w:rsidR="001E22A2" w:rsidRPr="00A61FC5" w:rsidRDefault="00AF31BD" w:rsidP="001E22A2">
            <w:pPr>
              <w:spacing w:after="0"/>
              <w:rPr>
                <w:sz w:val="22"/>
              </w:rPr>
            </w:pPr>
            <w:r w:rsidRPr="00A61FC5">
              <w:rPr>
                <w:sz w:val="22"/>
              </w:rPr>
              <w:t>-</w:t>
            </w:r>
          </w:p>
        </w:tc>
        <w:tc>
          <w:tcPr>
            <w:tcW w:w="433" w:type="pct"/>
          </w:tcPr>
          <w:p w:rsidR="001E22A2" w:rsidRPr="00A61FC5" w:rsidRDefault="00A61FC5" w:rsidP="001E22A2">
            <w:pPr>
              <w:spacing w:after="0"/>
              <w:rPr>
                <w:sz w:val="22"/>
              </w:rPr>
            </w:pPr>
            <w:r w:rsidRPr="00A61FC5">
              <w:rPr>
                <w:sz w:val="22"/>
              </w:rPr>
              <w:t>11</w:t>
            </w:r>
          </w:p>
        </w:tc>
      </w:tr>
      <w:tr w:rsidR="008A24FB" w:rsidRPr="00A61FC5" w:rsidTr="00297B68">
        <w:tc>
          <w:tcPr>
            <w:tcW w:w="290" w:type="pct"/>
          </w:tcPr>
          <w:p w:rsidR="001E22A2" w:rsidRPr="00A61FC5" w:rsidRDefault="001E22A2" w:rsidP="001E22A2">
            <w:pPr>
              <w:tabs>
                <w:tab w:val="left" w:pos="284"/>
                <w:tab w:val="left" w:pos="851"/>
              </w:tabs>
              <w:spacing w:after="0" w:line="240" w:lineRule="auto"/>
              <w:jc w:val="both"/>
              <w:rPr>
                <w:rFonts w:eastAsia="Times New Roman"/>
                <w:bCs/>
                <w:sz w:val="22"/>
              </w:rPr>
            </w:pPr>
            <w:r w:rsidRPr="00A61FC5">
              <w:rPr>
                <w:rFonts w:eastAsia="Times New Roman"/>
                <w:bCs/>
                <w:sz w:val="22"/>
              </w:rPr>
              <w:t>3.</w:t>
            </w:r>
          </w:p>
        </w:tc>
        <w:tc>
          <w:tcPr>
            <w:tcW w:w="1811"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Sveikatos ir socialinės apsaugos</w:t>
            </w:r>
          </w:p>
        </w:tc>
        <w:tc>
          <w:tcPr>
            <w:tcW w:w="1015"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 xml:space="preserve">Zofija </w:t>
            </w:r>
            <w:proofErr w:type="spellStart"/>
            <w:r w:rsidRPr="00A61FC5">
              <w:rPr>
                <w:rFonts w:eastAsia="Times New Roman"/>
                <w:bCs/>
                <w:i/>
                <w:sz w:val="22"/>
              </w:rPr>
              <w:t>Paulikienė</w:t>
            </w:r>
            <w:proofErr w:type="spellEnd"/>
          </w:p>
        </w:tc>
        <w:tc>
          <w:tcPr>
            <w:tcW w:w="435" w:type="pct"/>
          </w:tcPr>
          <w:p w:rsidR="001E22A2" w:rsidRPr="00A61FC5" w:rsidRDefault="00257C31" w:rsidP="00AF31BD">
            <w:pPr>
              <w:spacing w:after="0"/>
              <w:rPr>
                <w:sz w:val="22"/>
              </w:rPr>
            </w:pPr>
            <w:r w:rsidRPr="00A61FC5">
              <w:rPr>
                <w:sz w:val="22"/>
              </w:rPr>
              <w:t>1</w:t>
            </w:r>
            <w:r w:rsidR="00AF31BD" w:rsidRPr="00A61FC5">
              <w:rPr>
                <w:sz w:val="22"/>
              </w:rPr>
              <w:t>1</w:t>
            </w:r>
          </w:p>
        </w:tc>
        <w:tc>
          <w:tcPr>
            <w:tcW w:w="507" w:type="pct"/>
          </w:tcPr>
          <w:p w:rsidR="001E22A2" w:rsidRPr="00A61FC5" w:rsidRDefault="00A61FC5" w:rsidP="001E22A2">
            <w:pPr>
              <w:spacing w:after="0"/>
              <w:rPr>
                <w:sz w:val="22"/>
              </w:rPr>
            </w:pPr>
            <w:r w:rsidRPr="00A61FC5">
              <w:rPr>
                <w:sz w:val="22"/>
              </w:rPr>
              <w:t>-</w:t>
            </w:r>
          </w:p>
        </w:tc>
        <w:tc>
          <w:tcPr>
            <w:tcW w:w="509" w:type="pct"/>
          </w:tcPr>
          <w:p w:rsidR="001E22A2" w:rsidRPr="00A61FC5" w:rsidRDefault="00A61FC5" w:rsidP="001E22A2">
            <w:pPr>
              <w:spacing w:after="0"/>
              <w:rPr>
                <w:sz w:val="22"/>
              </w:rPr>
            </w:pPr>
            <w:r w:rsidRPr="00A61FC5">
              <w:rPr>
                <w:sz w:val="22"/>
              </w:rPr>
              <w:t>-</w:t>
            </w:r>
          </w:p>
        </w:tc>
        <w:tc>
          <w:tcPr>
            <w:tcW w:w="433" w:type="pct"/>
          </w:tcPr>
          <w:p w:rsidR="001E22A2" w:rsidRPr="00A61FC5" w:rsidRDefault="00A61FC5" w:rsidP="001E22A2">
            <w:pPr>
              <w:spacing w:after="0"/>
              <w:rPr>
                <w:sz w:val="22"/>
              </w:rPr>
            </w:pPr>
            <w:r w:rsidRPr="00A61FC5">
              <w:rPr>
                <w:sz w:val="22"/>
              </w:rPr>
              <w:t>11</w:t>
            </w:r>
          </w:p>
        </w:tc>
      </w:tr>
      <w:tr w:rsidR="008A24FB" w:rsidRPr="00A61FC5" w:rsidTr="00297B68">
        <w:tc>
          <w:tcPr>
            <w:tcW w:w="290" w:type="pct"/>
          </w:tcPr>
          <w:p w:rsidR="001E22A2" w:rsidRPr="00A61FC5" w:rsidRDefault="001E22A2" w:rsidP="001E22A2">
            <w:pPr>
              <w:tabs>
                <w:tab w:val="left" w:pos="284"/>
                <w:tab w:val="left" w:pos="851"/>
              </w:tabs>
              <w:spacing w:after="0" w:line="240" w:lineRule="auto"/>
              <w:jc w:val="both"/>
              <w:rPr>
                <w:rFonts w:eastAsia="Times New Roman"/>
                <w:bCs/>
                <w:sz w:val="22"/>
              </w:rPr>
            </w:pPr>
            <w:r w:rsidRPr="00A61FC5">
              <w:rPr>
                <w:rFonts w:eastAsia="Times New Roman"/>
                <w:bCs/>
                <w:sz w:val="22"/>
              </w:rPr>
              <w:t>4.</w:t>
            </w:r>
          </w:p>
        </w:tc>
        <w:tc>
          <w:tcPr>
            <w:tcW w:w="1811"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Švietimo, kultūros ir sporto</w:t>
            </w:r>
          </w:p>
        </w:tc>
        <w:tc>
          <w:tcPr>
            <w:tcW w:w="1015" w:type="pct"/>
          </w:tcPr>
          <w:p w:rsidR="001E22A2" w:rsidRPr="00A61FC5" w:rsidRDefault="006E57D6"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Judita Žilienė</w:t>
            </w:r>
          </w:p>
        </w:tc>
        <w:tc>
          <w:tcPr>
            <w:tcW w:w="435" w:type="pct"/>
          </w:tcPr>
          <w:p w:rsidR="001E22A2" w:rsidRPr="00A61FC5" w:rsidRDefault="00257C31" w:rsidP="00AF31BD">
            <w:pPr>
              <w:spacing w:after="0"/>
              <w:rPr>
                <w:sz w:val="22"/>
              </w:rPr>
            </w:pPr>
            <w:r w:rsidRPr="00A61FC5">
              <w:rPr>
                <w:sz w:val="22"/>
              </w:rPr>
              <w:t>1</w:t>
            </w:r>
            <w:r w:rsidR="00AF31BD" w:rsidRPr="00A61FC5">
              <w:rPr>
                <w:sz w:val="22"/>
              </w:rPr>
              <w:t>1</w:t>
            </w:r>
          </w:p>
        </w:tc>
        <w:tc>
          <w:tcPr>
            <w:tcW w:w="507" w:type="pct"/>
          </w:tcPr>
          <w:p w:rsidR="001E22A2" w:rsidRPr="00A61FC5" w:rsidRDefault="00A61FC5" w:rsidP="001E22A2">
            <w:pPr>
              <w:spacing w:after="0"/>
              <w:rPr>
                <w:sz w:val="22"/>
              </w:rPr>
            </w:pPr>
            <w:r w:rsidRPr="00A61FC5">
              <w:rPr>
                <w:sz w:val="22"/>
              </w:rPr>
              <w:t>1</w:t>
            </w:r>
          </w:p>
        </w:tc>
        <w:tc>
          <w:tcPr>
            <w:tcW w:w="509" w:type="pct"/>
          </w:tcPr>
          <w:p w:rsidR="001E22A2" w:rsidRPr="00A61FC5" w:rsidRDefault="00A61FC5" w:rsidP="001E22A2">
            <w:pPr>
              <w:spacing w:after="0"/>
              <w:rPr>
                <w:sz w:val="22"/>
              </w:rPr>
            </w:pPr>
            <w:r w:rsidRPr="00A61FC5">
              <w:rPr>
                <w:sz w:val="22"/>
              </w:rPr>
              <w:t>1</w:t>
            </w:r>
          </w:p>
        </w:tc>
        <w:tc>
          <w:tcPr>
            <w:tcW w:w="433" w:type="pct"/>
          </w:tcPr>
          <w:p w:rsidR="001E22A2" w:rsidRPr="00A61FC5" w:rsidRDefault="00A61FC5" w:rsidP="009D1954">
            <w:pPr>
              <w:spacing w:after="0"/>
              <w:rPr>
                <w:sz w:val="22"/>
              </w:rPr>
            </w:pPr>
            <w:r w:rsidRPr="00A61FC5">
              <w:rPr>
                <w:sz w:val="22"/>
              </w:rPr>
              <w:t>12</w:t>
            </w:r>
          </w:p>
        </w:tc>
      </w:tr>
      <w:tr w:rsidR="008A24FB" w:rsidRPr="00A61FC5" w:rsidTr="00297B68">
        <w:tc>
          <w:tcPr>
            <w:tcW w:w="290" w:type="pct"/>
          </w:tcPr>
          <w:p w:rsidR="001E22A2" w:rsidRPr="00A61FC5" w:rsidRDefault="001E22A2" w:rsidP="001E22A2">
            <w:pPr>
              <w:tabs>
                <w:tab w:val="left" w:pos="284"/>
                <w:tab w:val="left" w:pos="851"/>
              </w:tabs>
              <w:spacing w:after="0" w:line="240" w:lineRule="auto"/>
              <w:jc w:val="both"/>
              <w:rPr>
                <w:rFonts w:eastAsia="Times New Roman"/>
                <w:bCs/>
                <w:sz w:val="22"/>
              </w:rPr>
            </w:pPr>
            <w:r w:rsidRPr="00A61FC5">
              <w:rPr>
                <w:rFonts w:eastAsia="Times New Roman"/>
                <w:bCs/>
                <w:sz w:val="22"/>
              </w:rPr>
              <w:t>5.</w:t>
            </w:r>
          </w:p>
        </w:tc>
        <w:tc>
          <w:tcPr>
            <w:tcW w:w="1811" w:type="pct"/>
          </w:tcPr>
          <w:p w:rsidR="001E22A2" w:rsidRPr="00A61FC5" w:rsidRDefault="001E22A2" w:rsidP="001E22A2">
            <w:pPr>
              <w:tabs>
                <w:tab w:val="left" w:pos="284"/>
                <w:tab w:val="left" w:pos="851"/>
              </w:tabs>
              <w:spacing w:after="0" w:line="240" w:lineRule="auto"/>
              <w:jc w:val="both"/>
              <w:rPr>
                <w:rFonts w:eastAsia="Times New Roman"/>
                <w:bCs/>
                <w:i/>
                <w:sz w:val="22"/>
              </w:rPr>
            </w:pPr>
            <w:r w:rsidRPr="00A61FC5">
              <w:rPr>
                <w:rFonts w:eastAsia="Times New Roman"/>
                <w:bCs/>
                <w:i/>
                <w:sz w:val="22"/>
              </w:rPr>
              <w:t>Kontrolės</w:t>
            </w:r>
          </w:p>
        </w:tc>
        <w:tc>
          <w:tcPr>
            <w:tcW w:w="1015" w:type="pct"/>
          </w:tcPr>
          <w:p w:rsidR="001E22A2" w:rsidRPr="00A61FC5" w:rsidRDefault="006E57D6" w:rsidP="006E57D6">
            <w:pPr>
              <w:tabs>
                <w:tab w:val="left" w:pos="284"/>
                <w:tab w:val="left" w:pos="851"/>
              </w:tabs>
              <w:spacing w:after="0" w:line="240" w:lineRule="auto"/>
              <w:jc w:val="both"/>
              <w:rPr>
                <w:rFonts w:eastAsia="Times New Roman"/>
                <w:bCs/>
                <w:i/>
                <w:sz w:val="22"/>
              </w:rPr>
            </w:pPr>
            <w:r w:rsidRPr="00A61FC5">
              <w:rPr>
                <w:rFonts w:eastAsia="Times New Roman"/>
                <w:bCs/>
                <w:i/>
                <w:sz w:val="22"/>
              </w:rPr>
              <w:t xml:space="preserve">Richardas </w:t>
            </w:r>
            <w:proofErr w:type="spellStart"/>
            <w:r w:rsidRPr="00A61FC5">
              <w:rPr>
                <w:rFonts w:eastAsia="Times New Roman"/>
                <w:bCs/>
                <w:i/>
                <w:sz w:val="22"/>
              </w:rPr>
              <w:t>Sudaris</w:t>
            </w:r>
            <w:proofErr w:type="spellEnd"/>
          </w:p>
        </w:tc>
        <w:tc>
          <w:tcPr>
            <w:tcW w:w="435" w:type="pct"/>
          </w:tcPr>
          <w:p w:rsidR="001E22A2" w:rsidRPr="00A61FC5" w:rsidRDefault="00A61FC5" w:rsidP="001E22A2">
            <w:pPr>
              <w:spacing w:after="0"/>
              <w:rPr>
                <w:sz w:val="22"/>
              </w:rPr>
            </w:pPr>
            <w:r w:rsidRPr="00A61FC5">
              <w:rPr>
                <w:sz w:val="22"/>
              </w:rPr>
              <w:t>4</w:t>
            </w:r>
          </w:p>
        </w:tc>
        <w:tc>
          <w:tcPr>
            <w:tcW w:w="507" w:type="pct"/>
          </w:tcPr>
          <w:p w:rsidR="001E22A2" w:rsidRPr="00A61FC5" w:rsidRDefault="00AF31BD" w:rsidP="001E22A2">
            <w:pPr>
              <w:spacing w:after="0"/>
              <w:rPr>
                <w:sz w:val="22"/>
              </w:rPr>
            </w:pPr>
            <w:r w:rsidRPr="00A61FC5">
              <w:rPr>
                <w:sz w:val="22"/>
              </w:rPr>
              <w:t>-</w:t>
            </w:r>
          </w:p>
        </w:tc>
        <w:tc>
          <w:tcPr>
            <w:tcW w:w="509" w:type="pct"/>
          </w:tcPr>
          <w:p w:rsidR="001E22A2" w:rsidRPr="00A61FC5" w:rsidRDefault="00AF31BD" w:rsidP="001E22A2">
            <w:pPr>
              <w:spacing w:after="0"/>
              <w:rPr>
                <w:sz w:val="22"/>
              </w:rPr>
            </w:pPr>
            <w:r w:rsidRPr="00A61FC5">
              <w:rPr>
                <w:sz w:val="22"/>
              </w:rPr>
              <w:t>-</w:t>
            </w:r>
          </w:p>
        </w:tc>
        <w:tc>
          <w:tcPr>
            <w:tcW w:w="433" w:type="pct"/>
          </w:tcPr>
          <w:p w:rsidR="001E22A2" w:rsidRPr="00A61FC5" w:rsidRDefault="00A61FC5" w:rsidP="001E22A2">
            <w:pPr>
              <w:spacing w:after="0"/>
              <w:rPr>
                <w:sz w:val="22"/>
              </w:rPr>
            </w:pPr>
            <w:r w:rsidRPr="00A61FC5">
              <w:rPr>
                <w:sz w:val="22"/>
              </w:rPr>
              <w:t>4</w:t>
            </w:r>
          </w:p>
        </w:tc>
      </w:tr>
      <w:tr w:rsidR="00297B68" w:rsidRPr="0027566D" w:rsidTr="00297B68">
        <w:tc>
          <w:tcPr>
            <w:tcW w:w="290" w:type="pct"/>
          </w:tcPr>
          <w:p w:rsidR="00297B68" w:rsidRPr="007266C0" w:rsidRDefault="00297B68" w:rsidP="000C6B79">
            <w:pPr>
              <w:tabs>
                <w:tab w:val="left" w:pos="284"/>
                <w:tab w:val="left" w:pos="851"/>
              </w:tabs>
              <w:spacing w:after="0" w:line="240" w:lineRule="auto"/>
              <w:jc w:val="both"/>
              <w:rPr>
                <w:rFonts w:eastAsia="Times New Roman"/>
                <w:bCs/>
                <w:i/>
                <w:sz w:val="22"/>
              </w:rPr>
            </w:pPr>
          </w:p>
        </w:tc>
        <w:tc>
          <w:tcPr>
            <w:tcW w:w="4277" w:type="pct"/>
            <w:gridSpan w:val="5"/>
          </w:tcPr>
          <w:p w:rsidR="00297B68" w:rsidRPr="007266C0" w:rsidRDefault="00297B68" w:rsidP="000C6B79">
            <w:pPr>
              <w:tabs>
                <w:tab w:val="left" w:pos="284"/>
                <w:tab w:val="left" w:pos="851"/>
              </w:tabs>
              <w:spacing w:after="0" w:line="240" w:lineRule="auto"/>
              <w:jc w:val="center"/>
              <w:rPr>
                <w:rFonts w:eastAsia="Times New Roman"/>
                <w:bCs/>
                <w:i/>
                <w:sz w:val="22"/>
              </w:rPr>
            </w:pPr>
          </w:p>
        </w:tc>
        <w:tc>
          <w:tcPr>
            <w:tcW w:w="433" w:type="pct"/>
          </w:tcPr>
          <w:p w:rsidR="00297B68" w:rsidRPr="007266C0" w:rsidRDefault="00297B68" w:rsidP="000C6B79">
            <w:pPr>
              <w:tabs>
                <w:tab w:val="left" w:pos="284"/>
                <w:tab w:val="left" w:pos="851"/>
              </w:tabs>
              <w:spacing w:after="0" w:line="240" w:lineRule="auto"/>
              <w:jc w:val="center"/>
              <w:rPr>
                <w:rFonts w:eastAsia="Times New Roman"/>
                <w:bCs/>
                <w:i/>
                <w:sz w:val="22"/>
              </w:rPr>
            </w:pPr>
          </w:p>
        </w:tc>
      </w:tr>
    </w:tbl>
    <w:p w:rsidR="00755405" w:rsidRDefault="00755405" w:rsidP="00C039D1">
      <w:pPr>
        <w:tabs>
          <w:tab w:val="left" w:pos="284"/>
          <w:tab w:val="left" w:pos="851"/>
        </w:tabs>
        <w:spacing w:after="0" w:line="240" w:lineRule="auto"/>
        <w:jc w:val="both"/>
        <w:rPr>
          <w:rFonts w:eastAsia="Times New Roman"/>
          <w:bCs/>
          <w:i/>
          <w:sz w:val="16"/>
          <w:szCs w:val="16"/>
        </w:rPr>
      </w:pPr>
    </w:p>
    <w:p w:rsidR="00297B68" w:rsidRDefault="00297B68" w:rsidP="00297B68">
      <w:pPr>
        <w:autoSpaceDE w:val="0"/>
        <w:autoSpaceDN w:val="0"/>
        <w:adjustRightInd w:val="0"/>
        <w:spacing w:after="0" w:line="240" w:lineRule="auto"/>
        <w:ind w:firstLine="851"/>
        <w:jc w:val="right"/>
        <w:rPr>
          <w:i/>
          <w:sz w:val="22"/>
          <w:lang w:eastAsia="lt-LT"/>
        </w:rPr>
      </w:pPr>
      <w:r>
        <w:rPr>
          <w:i/>
          <w:sz w:val="22"/>
          <w:lang w:eastAsia="lt-LT"/>
        </w:rPr>
        <w:t>I</w:t>
      </w:r>
      <w:r w:rsidRPr="008437EB">
        <w:rPr>
          <w:i/>
          <w:sz w:val="22"/>
          <w:lang w:eastAsia="lt-LT"/>
        </w:rPr>
        <w:t>nformacija apie komitetų veiklą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8068"/>
      </w:tblGrid>
      <w:tr w:rsidR="00A61FC5" w:rsidRPr="00A61FC5" w:rsidTr="00A16D70">
        <w:tc>
          <w:tcPr>
            <w:tcW w:w="1850" w:type="dxa"/>
            <w:shd w:val="clear" w:color="auto" w:fill="auto"/>
          </w:tcPr>
          <w:p w:rsidR="00297B68" w:rsidRPr="00102352" w:rsidRDefault="00297B68" w:rsidP="00526D30">
            <w:pPr>
              <w:autoSpaceDE w:val="0"/>
              <w:autoSpaceDN w:val="0"/>
              <w:adjustRightInd w:val="0"/>
              <w:spacing w:after="0" w:line="240" w:lineRule="auto"/>
              <w:jc w:val="right"/>
              <w:rPr>
                <w:b/>
                <w:i/>
                <w:sz w:val="23"/>
                <w:szCs w:val="23"/>
                <w:lang w:eastAsia="lt-LT"/>
              </w:rPr>
            </w:pPr>
            <w:r w:rsidRPr="00102352">
              <w:rPr>
                <w:rFonts w:eastAsia="Times New Roman"/>
                <w:b/>
                <w:bCs/>
                <w:i/>
                <w:sz w:val="23"/>
                <w:szCs w:val="23"/>
              </w:rPr>
              <w:t>Biudžeto, finansų ir vietos ūkio</w:t>
            </w:r>
          </w:p>
        </w:tc>
        <w:tc>
          <w:tcPr>
            <w:tcW w:w="8068" w:type="dxa"/>
            <w:shd w:val="clear" w:color="auto" w:fill="auto"/>
          </w:tcPr>
          <w:p w:rsidR="00297B68" w:rsidRPr="00102352" w:rsidRDefault="0068777D" w:rsidP="00A61FC5">
            <w:pPr>
              <w:autoSpaceDE w:val="0"/>
              <w:autoSpaceDN w:val="0"/>
              <w:adjustRightInd w:val="0"/>
              <w:spacing w:after="0" w:line="240" w:lineRule="auto"/>
              <w:jc w:val="both"/>
              <w:rPr>
                <w:i/>
                <w:sz w:val="23"/>
                <w:szCs w:val="23"/>
                <w:lang w:eastAsia="lt-LT"/>
              </w:rPr>
            </w:pPr>
            <w:r w:rsidRPr="00102352">
              <w:rPr>
                <w:i/>
                <w:sz w:val="23"/>
                <w:szCs w:val="23"/>
                <w:lang w:eastAsia="lt-LT"/>
              </w:rPr>
              <w:t>Organizuot</w:t>
            </w:r>
            <w:r w:rsidR="00A61FC5" w:rsidRPr="00102352">
              <w:rPr>
                <w:i/>
                <w:sz w:val="23"/>
                <w:szCs w:val="23"/>
                <w:lang w:eastAsia="lt-LT"/>
              </w:rPr>
              <w:t>as</w:t>
            </w:r>
            <w:r w:rsidRPr="00102352">
              <w:rPr>
                <w:i/>
                <w:sz w:val="23"/>
                <w:szCs w:val="23"/>
                <w:lang w:eastAsia="lt-LT"/>
              </w:rPr>
              <w:t xml:space="preserve"> </w:t>
            </w:r>
            <w:r w:rsidR="00A61FC5" w:rsidRPr="00102352">
              <w:rPr>
                <w:i/>
                <w:sz w:val="23"/>
                <w:szCs w:val="23"/>
                <w:lang w:eastAsia="lt-LT"/>
              </w:rPr>
              <w:t>1</w:t>
            </w:r>
            <w:r w:rsidR="00E754BB" w:rsidRPr="00102352">
              <w:rPr>
                <w:i/>
                <w:sz w:val="23"/>
                <w:szCs w:val="23"/>
                <w:lang w:eastAsia="lt-LT"/>
              </w:rPr>
              <w:t xml:space="preserve"> neeilini</w:t>
            </w:r>
            <w:r w:rsidR="00A61FC5" w:rsidRPr="00102352">
              <w:rPr>
                <w:i/>
                <w:sz w:val="23"/>
                <w:szCs w:val="23"/>
                <w:lang w:eastAsia="lt-LT"/>
              </w:rPr>
              <w:t>s</w:t>
            </w:r>
            <w:r w:rsidR="00E754BB" w:rsidRPr="00102352">
              <w:rPr>
                <w:i/>
                <w:sz w:val="23"/>
                <w:szCs w:val="23"/>
                <w:lang w:eastAsia="lt-LT"/>
              </w:rPr>
              <w:t xml:space="preserve"> posėdi</w:t>
            </w:r>
            <w:r w:rsidR="00A61FC5" w:rsidRPr="00102352">
              <w:rPr>
                <w:i/>
                <w:sz w:val="23"/>
                <w:szCs w:val="23"/>
                <w:lang w:eastAsia="lt-LT"/>
              </w:rPr>
              <w:t>s</w:t>
            </w:r>
            <w:r w:rsidR="00E754BB" w:rsidRPr="00102352">
              <w:rPr>
                <w:i/>
                <w:sz w:val="23"/>
                <w:szCs w:val="23"/>
                <w:lang w:eastAsia="lt-LT"/>
              </w:rPr>
              <w:t xml:space="preserve">, </w:t>
            </w:r>
            <w:r w:rsidR="00A61FC5" w:rsidRPr="00102352">
              <w:rPr>
                <w:i/>
                <w:sz w:val="23"/>
                <w:szCs w:val="23"/>
                <w:lang w:eastAsia="lt-LT"/>
              </w:rPr>
              <w:t>skirtas aptarti</w:t>
            </w:r>
            <w:r w:rsidR="008A24FB" w:rsidRPr="00102352">
              <w:rPr>
                <w:i/>
                <w:sz w:val="23"/>
                <w:szCs w:val="23"/>
                <w:lang w:eastAsia="lt-LT"/>
              </w:rPr>
              <w:t xml:space="preserve"> 201</w:t>
            </w:r>
            <w:r w:rsidR="00A61FC5" w:rsidRPr="00102352">
              <w:rPr>
                <w:i/>
                <w:sz w:val="23"/>
                <w:szCs w:val="23"/>
                <w:lang w:eastAsia="lt-LT"/>
              </w:rPr>
              <w:t>9</w:t>
            </w:r>
            <w:r w:rsidR="008A24FB" w:rsidRPr="00102352">
              <w:rPr>
                <w:i/>
                <w:sz w:val="23"/>
                <w:szCs w:val="23"/>
                <w:lang w:eastAsia="lt-LT"/>
              </w:rPr>
              <w:t xml:space="preserve"> m.</w:t>
            </w:r>
            <w:r w:rsidR="00A61FC5" w:rsidRPr="00102352">
              <w:rPr>
                <w:i/>
                <w:sz w:val="23"/>
                <w:szCs w:val="23"/>
                <w:lang w:eastAsia="lt-LT"/>
              </w:rPr>
              <w:t xml:space="preserve"> Savivaldybės biudžeto projektą.</w:t>
            </w:r>
            <w:r w:rsidR="008A24FB" w:rsidRPr="00102352">
              <w:rPr>
                <w:i/>
                <w:sz w:val="23"/>
                <w:szCs w:val="23"/>
                <w:lang w:eastAsia="lt-LT"/>
              </w:rPr>
              <w:t xml:space="preserve">  </w:t>
            </w:r>
          </w:p>
        </w:tc>
      </w:tr>
      <w:tr w:rsidR="00A61FC5" w:rsidRPr="00A61FC5" w:rsidTr="00A16D70">
        <w:tc>
          <w:tcPr>
            <w:tcW w:w="1850" w:type="dxa"/>
            <w:shd w:val="clear" w:color="auto" w:fill="auto"/>
          </w:tcPr>
          <w:p w:rsidR="00297B68" w:rsidRPr="00102352" w:rsidRDefault="00297B68" w:rsidP="00526D30">
            <w:pPr>
              <w:autoSpaceDE w:val="0"/>
              <w:autoSpaceDN w:val="0"/>
              <w:adjustRightInd w:val="0"/>
              <w:spacing w:after="0" w:line="240" w:lineRule="auto"/>
              <w:jc w:val="right"/>
              <w:rPr>
                <w:b/>
                <w:i/>
                <w:sz w:val="23"/>
                <w:szCs w:val="23"/>
                <w:lang w:eastAsia="lt-LT"/>
              </w:rPr>
            </w:pPr>
            <w:r w:rsidRPr="00102352">
              <w:rPr>
                <w:b/>
                <w:i/>
                <w:sz w:val="23"/>
                <w:szCs w:val="23"/>
                <w:lang w:eastAsia="lt-LT"/>
              </w:rPr>
              <w:t>Švietimo, kultūros ir sporto</w:t>
            </w:r>
          </w:p>
        </w:tc>
        <w:tc>
          <w:tcPr>
            <w:tcW w:w="8068" w:type="dxa"/>
            <w:shd w:val="clear" w:color="auto" w:fill="auto"/>
          </w:tcPr>
          <w:p w:rsidR="00297B68" w:rsidRPr="00102352" w:rsidRDefault="00E37A78" w:rsidP="00A61FC5">
            <w:pPr>
              <w:autoSpaceDE w:val="0"/>
              <w:autoSpaceDN w:val="0"/>
              <w:adjustRightInd w:val="0"/>
              <w:spacing w:after="0" w:line="240" w:lineRule="auto"/>
              <w:jc w:val="both"/>
              <w:rPr>
                <w:i/>
                <w:sz w:val="23"/>
                <w:szCs w:val="23"/>
                <w:lang w:eastAsia="lt-LT"/>
              </w:rPr>
            </w:pPr>
            <w:r w:rsidRPr="00102352">
              <w:rPr>
                <w:i/>
                <w:sz w:val="23"/>
                <w:szCs w:val="23"/>
                <w:lang w:eastAsia="lt-LT"/>
              </w:rPr>
              <w:t>Organizuot</w:t>
            </w:r>
            <w:r w:rsidR="00A61FC5" w:rsidRPr="00102352">
              <w:rPr>
                <w:i/>
                <w:sz w:val="23"/>
                <w:szCs w:val="23"/>
                <w:lang w:eastAsia="lt-LT"/>
              </w:rPr>
              <w:t>as</w:t>
            </w:r>
            <w:r w:rsidRPr="00102352">
              <w:rPr>
                <w:i/>
                <w:sz w:val="23"/>
                <w:szCs w:val="23"/>
                <w:lang w:eastAsia="lt-LT"/>
              </w:rPr>
              <w:t xml:space="preserve"> </w:t>
            </w:r>
            <w:r w:rsidR="00A61FC5" w:rsidRPr="00102352">
              <w:rPr>
                <w:i/>
                <w:sz w:val="23"/>
                <w:szCs w:val="23"/>
                <w:lang w:eastAsia="lt-LT"/>
              </w:rPr>
              <w:t>1</w:t>
            </w:r>
            <w:r w:rsidRPr="00102352">
              <w:rPr>
                <w:i/>
                <w:sz w:val="23"/>
                <w:szCs w:val="23"/>
                <w:lang w:eastAsia="lt-LT"/>
              </w:rPr>
              <w:t xml:space="preserve"> neeilini</w:t>
            </w:r>
            <w:r w:rsidR="00A61FC5" w:rsidRPr="00102352">
              <w:rPr>
                <w:i/>
                <w:sz w:val="23"/>
                <w:szCs w:val="23"/>
                <w:lang w:eastAsia="lt-LT"/>
              </w:rPr>
              <w:t>s</w:t>
            </w:r>
            <w:r w:rsidRPr="00102352">
              <w:rPr>
                <w:i/>
                <w:sz w:val="23"/>
                <w:szCs w:val="23"/>
                <w:lang w:eastAsia="lt-LT"/>
              </w:rPr>
              <w:t xml:space="preserve"> išvažiuojam</w:t>
            </w:r>
            <w:r w:rsidR="00A61FC5" w:rsidRPr="00102352">
              <w:rPr>
                <w:i/>
                <w:sz w:val="23"/>
                <w:szCs w:val="23"/>
                <w:lang w:eastAsia="lt-LT"/>
              </w:rPr>
              <w:t>asis</w:t>
            </w:r>
            <w:r w:rsidRPr="00102352">
              <w:rPr>
                <w:i/>
                <w:sz w:val="23"/>
                <w:szCs w:val="23"/>
                <w:lang w:eastAsia="lt-LT"/>
              </w:rPr>
              <w:t xml:space="preserve"> posėd</w:t>
            </w:r>
            <w:r w:rsidR="00A61FC5" w:rsidRPr="00102352">
              <w:rPr>
                <w:i/>
                <w:sz w:val="23"/>
                <w:szCs w:val="23"/>
                <w:lang w:eastAsia="lt-LT"/>
              </w:rPr>
              <w:t>is, kuris vyko Naujosios Akmenės „Saulėtekio“ progimnazijoje</w:t>
            </w:r>
            <w:r w:rsidRPr="00102352">
              <w:rPr>
                <w:i/>
                <w:sz w:val="23"/>
                <w:szCs w:val="23"/>
                <w:lang w:eastAsia="lt-LT"/>
              </w:rPr>
              <w:t xml:space="preserve">. </w:t>
            </w:r>
            <w:r w:rsidR="00A61FC5" w:rsidRPr="00102352">
              <w:rPr>
                <w:i/>
                <w:sz w:val="23"/>
                <w:szCs w:val="23"/>
                <w:lang w:eastAsia="lt-LT"/>
              </w:rPr>
              <w:t>Aptartas ugdymo įstaigos biudžeto formavimas ir vykdomų remonto darbų eiga.</w:t>
            </w:r>
          </w:p>
        </w:tc>
      </w:tr>
      <w:tr w:rsidR="00A61FC5" w:rsidRPr="00A61FC5" w:rsidTr="00A16D70">
        <w:tc>
          <w:tcPr>
            <w:tcW w:w="1850" w:type="dxa"/>
            <w:shd w:val="clear" w:color="auto" w:fill="auto"/>
          </w:tcPr>
          <w:p w:rsidR="00297B68" w:rsidRPr="00102352" w:rsidRDefault="00297B68" w:rsidP="00526D30">
            <w:pPr>
              <w:autoSpaceDE w:val="0"/>
              <w:autoSpaceDN w:val="0"/>
              <w:adjustRightInd w:val="0"/>
              <w:spacing w:after="0" w:line="240" w:lineRule="auto"/>
              <w:jc w:val="right"/>
              <w:rPr>
                <w:b/>
                <w:i/>
                <w:sz w:val="23"/>
                <w:szCs w:val="23"/>
                <w:lang w:eastAsia="lt-LT"/>
              </w:rPr>
            </w:pPr>
            <w:r w:rsidRPr="00102352">
              <w:rPr>
                <w:b/>
                <w:i/>
                <w:sz w:val="23"/>
                <w:szCs w:val="23"/>
                <w:lang w:eastAsia="lt-LT"/>
              </w:rPr>
              <w:t>Kontrolės</w:t>
            </w:r>
          </w:p>
        </w:tc>
        <w:tc>
          <w:tcPr>
            <w:tcW w:w="8068" w:type="dxa"/>
            <w:shd w:val="clear" w:color="auto" w:fill="auto"/>
          </w:tcPr>
          <w:p w:rsidR="00297B68" w:rsidRPr="00102352" w:rsidRDefault="00EB6BE9" w:rsidP="00A61FC5">
            <w:pPr>
              <w:spacing w:after="0" w:line="240" w:lineRule="auto"/>
              <w:jc w:val="both"/>
              <w:rPr>
                <w:i/>
                <w:sz w:val="23"/>
                <w:szCs w:val="23"/>
                <w:lang w:eastAsia="lt-LT"/>
              </w:rPr>
            </w:pPr>
            <w:r w:rsidRPr="00102352">
              <w:rPr>
                <w:i/>
                <w:sz w:val="23"/>
                <w:szCs w:val="23"/>
                <w:lang w:eastAsia="lt-LT"/>
              </w:rPr>
              <w:t xml:space="preserve">Posėdžiuose </w:t>
            </w:r>
            <w:r w:rsidR="00A61FC5" w:rsidRPr="00102352">
              <w:rPr>
                <w:i/>
                <w:sz w:val="23"/>
                <w:szCs w:val="23"/>
                <w:lang w:eastAsia="lt-LT"/>
              </w:rPr>
              <w:t>susipažinta su</w:t>
            </w:r>
            <w:r w:rsidRPr="00102352">
              <w:rPr>
                <w:i/>
                <w:sz w:val="23"/>
                <w:szCs w:val="23"/>
                <w:lang w:eastAsia="lt-LT"/>
              </w:rPr>
              <w:t xml:space="preserve"> Savivaldybės kontrolės ir audito tarnybos </w:t>
            </w:r>
            <w:r w:rsidR="00A61FC5" w:rsidRPr="00102352">
              <w:rPr>
                <w:i/>
                <w:sz w:val="23"/>
                <w:szCs w:val="23"/>
                <w:lang w:eastAsia="lt-LT"/>
              </w:rPr>
              <w:t>2018 m. veiklos ataskaita, atlikto audito ataskaita, aptarti Ventos pirties statybos, VšĮ Naujosios Akmenės ligoninės klausimai, suderintas Savivaldybės kontrolės ir audito tarnybos 2020 metų veiklos planas.</w:t>
            </w:r>
          </w:p>
        </w:tc>
      </w:tr>
    </w:tbl>
    <w:p w:rsidR="004211AA" w:rsidRPr="00316567" w:rsidRDefault="004211AA" w:rsidP="00C039D1">
      <w:pPr>
        <w:tabs>
          <w:tab w:val="left" w:pos="284"/>
          <w:tab w:val="left" w:pos="851"/>
        </w:tabs>
        <w:spacing w:after="0" w:line="240" w:lineRule="auto"/>
        <w:jc w:val="both"/>
        <w:rPr>
          <w:rFonts w:eastAsia="Times New Roman"/>
          <w:bCs/>
          <w:i/>
          <w:sz w:val="16"/>
          <w:szCs w:val="16"/>
        </w:rPr>
      </w:pPr>
    </w:p>
    <w:p w:rsidR="00297B68" w:rsidRDefault="00297B68" w:rsidP="00297B68">
      <w:pPr>
        <w:spacing w:after="0" w:line="240" w:lineRule="auto"/>
        <w:jc w:val="center"/>
        <w:rPr>
          <w:bCs/>
          <w:i/>
          <w:sz w:val="22"/>
        </w:rPr>
      </w:pPr>
    </w:p>
    <w:p w:rsidR="000D6885" w:rsidRDefault="008437EB" w:rsidP="000D6885">
      <w:pPr>
        <w:tabs>
          <w:tab w:val="left" w:pos="284"/>
          <w:tab w:val="left" w:pos="851"/>
        </w:tabs>
        <w:spacing w:after="0" w:line="240" w:lineRule="auto"/>
        <w:jc w:val="center"/>
        <w:rPr>
          <w:b/>
          <w:bCs/>
          <w:iCs/>
        </w:rPr>
      </w:pPr>
      <w:r>
        <w:rPr>
          <w:b/>
          <w:bCs/>
          <w:iCs/>
        </w:rPr>
        <w:t>IV</w:t>
      </w:r>
      <w:r w:rsidR="000D6885">
        <w:rPr>
          <w:b/>
          <w:bCs/>
          <w:iCs/>
        </w:rPr>
        <w:t xml:space="preserve"> SKYRIUS</w:t>
      </w:r>
    </w:p>
    <w:p w:rsidR="004C5FD1" w:rsidRPr="005D02CF" w:rsidRDefault="005D02CF" w:rsidP="000D6885">
      <w:pPr>
        <w:tabs>
          <w:tab w:val="left" w:pos="284"/>
          <w:tab w:val="left" w:pos="851"/>
        </w:tabs>
        <w:spacing w:after="0" w:line="240" w:lineRule="auto"/>
        <w:jc w:val="center"/>
        <w:rPr>
          <w:b/>
          <w:bCs/>
          <w:iCs/>
        </w:rPr>
      </w:pPr>
      <w:r w:rsidRPr="005D02CF">
        <w:rPr>
          <w:b/>
          <w:bCs/>
          <w:iCs/>
        </w:rPr>
        <w:t>SAVIVALDYBĖS TARYBOS SUDARYTŲ KOMISIJŲ</w:t>
      </w:r>
      <w:r w:rsidR="00202401">
        <w:rPr>
          <w:b/>
          <w:bCs/>
          <w:iCs/>
        </w:rPr>
        <w:t xml:space="preserve">, TARYBŲ </w:t>
      </w:r>
      <w:r w:rsidRPr="005D02CF">
        <w:rPr>
          <w:b/>
          <w:bCs/>
          <w:iCs/>
        </w:rPr>
        <w:t xml:space="preserve"> VEIKLA</w:t>
      </w:r>
    </w:p>
    <w:p w:rsidR="005D02CF" w:rsidRDefault="004C5FD1" w:rsidP="00202401">
      <w:pPr>
        <w:tabs>
          <w:tab w:val="left" w:pos="284"/>
          <w:tab w:val="left" w:pos="851"/>
        </w:tabs>
        <w:spacing w:after="0" w:line="240" w:lineRule="auto"/>
        <w:jc w:val="both"/>
        <w:rPr>
          <w:b/>
          <w:sz w:val="16"/>
          <w:szCs w:val="16"/>
        </w:rPr>
      </w:pPr>
      <w:r>
        <w:rPr>
          <w:bCs/>
          <w:i/>
          <w:iCs/>
        </w:rPr>
        <w:t xml:space="preserve">         </w:t>
      </w:r>
      <w:r>
        <w:rPr>
          <w:bCs/>
          <w:i/>
          <w:iCs/>
        </w:rPr>
        <w:tab/>
        <w:t xml:space="preserve">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22"/>
        <w:gridCol w:w="1276"/>
        <w:gridCol w:w="1276"/>
        <w:gridCol w:w="992"/>
        <w:gridCol w:w="3260"/>
      </w:tblGrid>
      <w:tr w:rsidR="0029444E" w:rsidRPr="0029444E" w:rsidTr="00A16D70">
        <w:trPr>
          <w:trHeight w:val="315"/>
        </w:trPr>
        <w:tc>
          <w:tcPr>
            <w:tcW w:w="568" w:type="dxa"/>
          </w:tcPr>
          <w:p w:rsidR="0029444E" w:rsidRPr="00A16D70" w:rsidRDefault="0029444E" w:rsidP="0029444E">
            <w:pPr>
              <w:spacing w:after="0" w:line="240" w:lineRule="auto"/>
              <w:rPr>
                <w:sz w:val="18"/>
                <w:szCs w:val="18"/>
              </w:rPr>
            </w:pPr>
            <w:r w:rsidRPr="00A16D70">
              <w:rPr>
                <w:sz w:val="18"/>
                <w:szCs w:val="18"/>
              </w:rPr>
              <w:t>Eil. Nr.</w:t>
            </w:r>
          </w:p>
        </w:tc>
        <w:tc>
          <w:tcPr>
            <w:tcW w:w="2722" w:type="dxa"/>
          </w:tcPr>
          <w:p w:rsidR="0029444E" w:rsidRPr="00A16D70" w:rsidRDefault="0029444E" w:rsidP="0029444E">
            <w:pPr>
              <w:spacing w:after="0" w:line="240" w:lineRule="auto"/>
              <w:rPr>
                <w:sz w:val="18"/>
                <w:szCs w:val="18"/>
              </w:rPr>
            </w:pPr>
            <w:r w:rsidRPr="00A16D70">
              <w:rPr>
                <w:sz w:val="18"/>
                <w:szCs w:val="18"/>
              </w:rPr>
              <w:t>Komisijos</w:t>
            </w:r>
            <w:r w:rsidR="00C95B8D" w:rsidRPr="00A16D70">
              <w:rPr>
                <w:sz w:val="18"/>
                <w:szCs w:val="18"/>
              </w:rPr>
              <w:t>, tarybos</w:t>
            </w:r>
            <w:r w:rsidRPr="00A16D70">
              <w:rPr>
                <w:sz w:val="18"/>
                <w:szCs w:val="18"/>
              </w:rPr>
              <w:t xml:space="preserve"> pavadinimas</w:t>
            </w:r>
          </w:p>
        </w:tc>
        <w:tc>
          <w:tcPr>
            <w:tcW w:w="2552" w:type="dxa"/>
            <w:gridSpan w:val="2"/>
            <w:tcBorders>
              <w:bottom w:val="nil"/>
            </w:tcBorders>
          </w:tcPr>
          <w:p w:rsidR="0029444E" w:rsidRPr="00A16D70" w:rsidRDefault="0029444E" w:rsidP="0029444E">
            <w:pPr>
              <w:spacing w:after="0" w:line="240" w:lineRule="auto"/>
              <w:rPr>
                <w:sz w:val="18"/>
                <w:szCs w:val="18"/>
              </w:rPr>
            </w:pPr>
            <w:r w:rsidRPr="00A16D70">
              <w:rPr>
                <w:sz w:val="18"/>
                <w:szCs w:val="18"/>
              </w:rPr>
              <w:t>Sudarymo terminas:</w:t>
            </w:r>
          </w:p>
          <w:p w:rsidR="0029444E" w:rsidRPr="00A16D70" w:rsidRDefault="0029444E" w:rsidP="0029444E">
            <w:pPr>
              <w:spacing w:after="0" w:line="240" w:lineRule="auto"/>
              <w:jc w:val="center"/>
              <w:rPr>
                <w:sz w:val="18"/>
                <w:szCs w:val="18"/>
              </w:rPr>
            </w:pPr>
            <w:r w:rsidRPr="00A16D70">
              <w:rPr>
                <w:sz w:val="18"/>
                <w:szCs w:val="18"/>
              </w:rPr>
              <w:t>kadencijai/sudarymo data</w:t>
            </w:r>
          </w:p>
        </w:tc>
        <w:tc>
          <w:tcPr>
            <w:tcW w:w="992" w:type="dxa"/>
          </w:tcPr>
          <w:p w:rsidR="0029444E" w:rsidRPr="00A16D70" w:rsidRDefault="0029444E" w:rsidP="00D96108">
            <w:pPr>
              <w:spacing w:after="0" w:line="240" w:lineRule="auto"/>
              <w:rPr>
                <w:sz w:val="18"/>
                <w:szCs w:val="18"/>
              </w:rPr>
            </w:pPr>
            <w:r w:rsidRPr="00A16D70">
              <w:rPr>
                <w:sz w:val="18"/>
                <w:szCs w:val="18"/>
              </w:rPr>
              <w:t>201</w:t>
            </w:r>
            <w:r w:rsidR="00D96108" w:rsidRPr="00A16D70">
              <w:rPr>
                <w:sz w:val="18"/>
                <w:szCs w:val="18"/>
              </w:rPr>
              <w:t>9</w:t>
            </w:r>
            <w:r w:rsidRPr="00A16D70">
              <w:rPr>
                <w:sz w:val="18"/>
                <w:szCs w:val="18"/>
              </w:rPr>
              <w:t xml:space="preserve"> m. posėdžių, protokolų</w:t>
            </w:r>
          </w:p>
        </w:tc>
        <w:tc>
          <w:tcPr>
            <w:tcW w:w="3260" w:type="dxa"/>
          </w:tcPr>
          <w:p w:rsidR="0029444E" w:rsidRPr="00A16D70" w:rsidRDefault="0029444E" w:rsidP="0029444E">
            <w:pPr>
              <w:spacing w:after="0" w:line="240" w:lineRule="auto"/>
              <w:jc w:val="center"/>
              <w:rPr>
                <w:sz w:val="18"/>
                <w:szCs w:val="18"/>
              </w:rPr>
            </w:pPr>
            <w:r w:rsidRPr="00A16D70">
              <w:rPr>
                <w:sz w:val="18"/>
                <w:szCs w:val="18"/>
              </w:rPr>
              <w:t>Pastabos, papildoma informacija</w:t>
            </w:r>
          </w:p>
        </w:tc>
      </w:tr>
      <w:tr w:rsidR="00C95B8D" w:rsidRPr="00D96108" w:rsidTr="00A16D70">
        <w:tc>
          <w:tcPr>
            <w:tcW w:w="568" w:type="dxa"/>
          </w:tcPr>
          <w:p w:rsidR="00C95B8D" w:rsidRPr="00D96108" w:rsidRDefault="00C95B8D" w:rsidP="00C95B8D">
            <w:pPr>
              <w:spacing w:after="0" w:line="240" w:lineRule="auto"/>
              <w:rPr>
                <w:color w:val="FF0000"/>
                <w:sz w:val="22"/>
              </w:rPr>
            </w:pPr>
            <w:r w:rsidRPr="00C95B8D">
              <w:rPr>
                <w:sz w:val="22"/>
              </w:rPr>
              <w:t>1</w:t>
            </w:r>
            <w:r>
              <w:rPr>
                <w:sz w:val="22"/>
              </w:rPr>
              <w:t>.</w:t>
            </w:r>
          </w:p>
        </w:tc>
        <w:tc>
          <w:tcPr>
            <w:tcW w:w="2722" w:type="dxa"/>
          </w:tcPr>
          <w:p w:rsidR="00C95B8D" w:rsidRDefault="00C95B8D" w:rsidP="00C95B8D">
            <w:pPr>
              <w:pStyle w:val="Sraopastraipa"/>
              <w:spacing w:after="0" w:line="240" w:lineRule="auto"/>
              <w:ind w:left="0"/>
              <w:rPr>
                <w:rFonts w:ascii="Times New Roman" w:hAnsi="Times New Roman"/>
              </w:rPr>
            </w:pPr>
            <w:r w:rsidRPr="0029444E">
              <w:rPr>
                <w:rFonts w:ascii="Times New Roman" w:hAnsi="Times New Roman"/>
              </w:rPr>
              <w:t>Reglamento redakcinė komisija</w:t>
            </w:r>
          </w:p>
          <w:p w:rsidR="00C95B8D" w:rsidRPr="0029444E" w:rsidRDefault="00C95B8D" w:rsidP="00C95B8D">
            <w:pPr>
              <w:pStyle w:val="Sraopastraipa"/>
              <w:spacing w:after="0" w:line="240" w:lineRule="auto"/>
              <w:ind w:left="0"/>
              <w:rPr>
                <w:rFonts w:ascii="Times New Roman" w:hAnsi="Times New Roman"/>
              </w:rPr>
            </w:pPr>
            <w:r>
              <w:rPr>
                <w:rFonts w:ascii="Times New Roman" w:hAnsi="Times New Roman"/>
              </w:rPr>
              <w:t>(pirmininkas V. Mitrofanovas)</w:t>
            </w:r>
          </w:p>
        </w:tc>
        <w:tc>
          <w:tcPr>
            <w:tcW w:w="1276" w:type="dxa"/>
          </w:tcPr>
          <w:p w:rsidR="00C95B8D" w:rsidRPr="0029444E" w:rsidRDefault="00C95B8D" w:rsidP="00C95B8D">
            <w:pPr>
              <w:spacing w:after="0" w:line="240" w:lineRule="auto"/>
              <w:rPr>
                <w:sz w:val="22"/>
              </w:rPr>
            </w:pPr>
            <w:r w:rsidRPr="0029444E">
              <w:rPr>
                <w:sz w:val="22"/>
              </w:rPr>
              <w:t>Kadencijai</w:t>
            </w:r>
          </w:p>
          <w:p w:rsidR="00C95B8D" w:rsidRPr="0029444E" w:rsidRDefault="00C95B8D" w:rsidP="00C95B8D">
            <w:pPr>
              <w:spacing w:after="0" w:line="240" w:lineRule="auto"/>
              <w:rPr>
                <w:sz w:val="22"/>
              </w:rPr>
            </w:pPr>
          </w:p>
        </w:tc>
        <w:tc>
          <w:tcPr>
            <w:tcW w:w="1276" w:type="dxa"/>
          </w:tcPr>
          <w:p w:rsidR="00C95B8D" w:rsidRPr="00A16D70" w:rsidRDefault="00C95B8D" w:rsidP="00C95B8D">
            <w:pPr>
              <w:spacing w:after="0" w:line="240" w:lineRule="auto"/>
              <w:rPr>
                <w:sz w:val="22"/>
              </w:rPr>
            </w:pPr>
            <w:r w:rsidRPr="00A16D70">
              <w:rPr>
                <w:sz w:val="22"/>
              </w:rPr>
              <w:t>2019-04-19 Nr.T-91</w:t>
            </w:r>
          </w:p>
        </w:tc>
        <w:tc>
          <w:tcPr>
            <w:tcW w:w="992" w:type="dxa"/>
          </w:tcPr>
          <w:p w:rsidR="00C95B8D" w:rsidRPr="0029444E" w:rsidRDefault="00C95B8D" w:rsidP="00C95B8D">
            <w:pPr>
              <w:spacing w:after="0" w:line="240" w:lineRule="auto"/>
              <w:jc w:val="center"/>
              <w:rPr>
                <w:sz w:val="22"/>
              </w:rPr>
            </w:pPr>
            <w:r>
              <w:rPr>
                <w:sz w:val="22"/>
              </w:rPr>
              <w:t>4</w:t>
            </w:r>
          </w:p>
        </w:tc>
        <w:tc>
          <w:tcPr>
            <w:tcW w:w="3260" w:type="dxa"/>
          </w:tcPr>
          <w:p w:rsidR="00C95B8D" w:rsidRPr="0029444E" w:rsidRDefault="00C95B8D" w:rsidP="00C95B8D">
            <w:pPr>
              <w:spacing w:after="0" w:line="240" w:lineRule="auto"/>
              <w:rPr>
                <w:sz w:val="22"/>
              </w:rPr>
            </w:pPr>
            <w:r>
              <w:rPr>
                <w:sz w:val="22"/>
              </w:rPr>
              <w:t>2019-12-23 sprendimu Nr. T-263 patvirtintas naujas Akmenės rajono savivaldybės tarybos veiklos reglamentas.</w:t>
            </w:r>
          </w:p>
        </w:tc>
      </w:tr>
      <w:tr w:rsidR="00C95B8D" w:rsidRPr="0029444E" w:rsidTr="00A16D70">
        <w:tc>
          <w:tcPr>
            <w:tcW w:w="568" w:type="dxa"/>
          </w:tcPr>
          <w:p w:rsidR="00C95B8D" w:rsidRPr="0029444E" w:rsidRDefault="00C95B8D" w:rsidP="00C95B8D">
            <w:pPr>
              <w:spacing w:after="0" w:line="240" w:lineRule="auto"/>
              <w:rPr>
                <w:sz w:val="22"/>
              </w:rPr>
            </w:pPr>
            <w:r w:rsidRPr="0029444E">
              <w:rPr>
                <w:sz w:val="22"/>
              </w:rPr>
              <w:t>2</w:t>
            </w:r>
            <w:r>
              <w:rPr>
                <w:sz w:val="22"/>
              </w:rPr>
              <w:t>.</w:t>
            </w:r>
          </w:p>
        </w:tc>
        <w:tc>
          <w:tcPr>
            <w:tcW w:w="2722" w:type="dxa"/>
          </w:tcPr>
          <w:p w:rsidR="00C95B8D" w:rsidRPr="0029444E" w:rsidRDefault="00C95B8D" w:rsidP="00C95B8D">
            <w:pPr>
              <w:pStyle w:val="Sraopastraipa"/>
              <w:spacing w:after="0" w:line="240" w:lineRule="auto"/>
              <w:ind w:left="0"/>
              <w:rPr>
                <w:rFonts w:ascii="Times New Roman" w:hAnsi="Times New Roman"/>
              </w:rPr>
            </w:pPr>
            <w:r w:rsidRPr="0029444E">
              <w:rPr>
                <w:rFonts w:ascii="Times New Roman" w:hAnsi="Times New Roman"/>
              </w:rPr>
              <w:t>Peticijų komisija (pirminink</w:t>
            </w:r>
            <w:r>
              <w:rPr>
                <w:rFonts w:ascii="Times New Roman" w:hAnsi="Times New Roman"/>
              </w:rPr>
              <w:t>as A. Nicius)</w:t>
            </w:r>
          </w:p>
        </w:tc>
        <w:tc>
          <w:tcPr>
            <w:tcW w:w="1276" w:type="dxa"/>
          </w:tcPr>
          <w:p w:rsidR="00C95B8D" w:rsidRPr="0029444E" w:rsidRDefault="00C95B8D" w:rsidP="00C95B8D">
            <w:pPr>
              <w:spacing w:after="0" w:line="240" w:lineRule="auto"/>
              <w:rPr>
                <w:sz w:val="22"/>
              </w:rPr>
            </w:pPr>
            <w:r w:rsidRPr="0029444E">
              <w:rPr>
                <w:sz w:val="22"/>
              </w:rPr>
              <w:t>Kadencijai</w:t>
            </w:r>
          </w:p>
          <w:p w:rsidR="00C95B8D" w:rsidRPr="0029444E" w:rsidRDefault="00C95B8D" w:rsidP="00C95B8D">
            <w:pPr>
              <w:spacing w:after="0" w:line="240" w:lineRule="auto"/>
              <w:rPr>
                <w:sz w:val="22"/>
              </w:rPr>
            </w:pPr>
          </w:p>
        </w:tc>
        <w:tc>
          <w:tcPr>
            <w:tcW w:w="1276" w:type="dxa"/>
          </w:tcPr>
          <w:p w:rsidR="00C95B8D" w:rsidRPr="00A16D70" w:rsidRDefault="00C95B8D" w:rsidP="00C95B8D">
            <w:pPr>
              <w:spacing w:after="0" w:line="240" w:lineRule="auto"/>
              <w:rPr>
                <w:sz w:val="22"/>
              </w:rPr>
            </w:pPr>
            <w:r w:rsidRPr="00A16D70">
              <w:rPr>
                <w:sz w:val="22"/>
              </w:rPr>
              <w:t>2019-04-19</w:t>
            </w:r>
          </w:p>
          <w:p w:rsidR="00C95B8D" w:rsidRPr="00A16D70" w:rsidRDefault="00C95B8D" w:rsidP="00C95B8D">
            <w:pPr>
              <w:spacing w:after="0" w:line="240" w:lineRule="auto"/>
              <w:rPr>
                <w:sz w:val="22"/>
              </w:rPr>
            </w:pPr>
            <w:r w:rsidRPr="00A16D70">
              <w:rPr>
                <w:sz w:val="22"/>
              </w:rPr>
              <w:t>Nr.T-92</w:t>
            </w:r>
          </w:p>
        </w:tc>
        <w:tc>
          <w:tcPr>
            <w:tcW w:w="992" w:type="dxa"/>
          </w:tcPr>
          <w:p w:rsidR="00C95B8D" w:rsidRPr="0029444E" w:rsidRDefault="00C95B8D" w:rsidP="00C95B8D">
            <w:pPr>
              <w:spacing w:after="0" w:line="240" w:lineRule="auto"/>
              <w:jc w:val="center"/>
              <w:rPr>
                <w:sz w:val="22"/>
              </w:rPr>
            </w:pPr>
            <w:r>
              <w:rPr>
                <w:sz w:val="22"/>
              </w:rPr>
              <w:t>-</w:t>
            </w:r>
          </w:p>
        </w:tc>
        <w:tc>
          <w:tcPr>
            <w:tcW w:w="3260" w:type="dxa"/>
          </w:tcPr>
          <w:p w:rsidR="00C95B8D" w:rsidRPr="0029444E" w:rsidRDefault="00C95B8D" w:rsidP="00C95B8D">
            <w:pPr>
              <w:spacing w:after="0" w:line="240" w:lineRule="auto"/>
              <w:rPr>
                <w:sz w:val="22"/>
              </w:rPr>
            </w:pPr>
            <w:r>
              <w:rPr>
                <w:sz w:val="22"/>
              </w:rPr>
              <w:t>Nebuvo poreikio</w:t>
            </w:r>
          </w:p>
        </w:tc>
      </w:tr>
      <w:tr w:rsidR="00C95B8D" w:rsidRPr="0029444E" w:rsidTr="00A16D70">
        <w:tc>
          <w:tcPr>
            <w:tcW w:w="568" w:type="dxa"/>
          </w:tcPr>
          <w:p w:rsidR="00C95B8D" w:rsidRPr="0029444E" w:rsidRDefault="00C95B8D" w:rsidP="00C95B8D">
            <w:pPr>
              <w:spacing w:after="0" w:line="240" w:lineRule="auto"/>
              <w:rPr>
                <w:sz w:val="22"/>
              </w:rPr>
            </w:pPr>
            <w:r w:rsidRPr="0029444E">
              <w:rPr>
                <w:sz w:val="22"/>
              </w:rPr>
              <w:t>3</w:t>
            </w:r>
            <w:r>
              <w:rPr>
                <w:sz w:val="22"/>
              </w:rPr>
              <w:t>.</w:t>
            </w:r>
          </w:p>
        </w:tc>
        <w:tc>
          <w:tcPr>
            <w:tcW w:w="2722" w:type="dxa"/>
          </w:tcPr>
          <w:p w:rsidR="00C95B8D" w:rsidRPr="00D96108" w:rsidRDefault="00C95B8D" w:rsidP="00C95B8D">
            <w:pPr>
              <w:pStyle w:val="Sraopastraipa"/>
              <w:spacing w:after="0" w:line="240" w:lineRule="auto"/>
              <w:ind w:left="0"/>
              <w:rPr>
                <w:rFonts w:ascii="Times New Roman" w:hAnsi="Times New Roman"/>
              </w:rPr>
            </w:pPr>
            <w:r w:rsidRPr="00D96108">
              <w:rPr>
                <w:rFonts w:ascii="Times New Roman" w:hAnsi="Times New Roman"/>
              </w:rPr>
              <w:t xml:space="preserve">Etikos komisija (pirmininkė J. A. Januitienė) </w:t>
            </w:r>
          </w:p>
        </w:tc>
        <w:tc>
          <w:tcPr>
            <w:tcW w:w="1276" w:type="dxa"/>
          </w:tcPr>
          <w:p w:rsidR="00C95B8D" w:rsidRPr="00D96108" w:rsidRDefault="00C95B8D" w:rsidP="00C95B8D">
            <w:pPr>
              <w:spacing w:after="0" w:line="240" w:lineRule="auto"/>
              <w:rPr>
                <w:sz w:val="22"/>
              </w:rPr>
            </w:pPr>
            <w:r w:rsidRPr="00D96108">
              <w:rPr>
                <w:sz w:val="22"/>
              </w:rPr>
              <w:t>Kadencijai</w:t>
            </w:r>
          </w:p>
          <w:p w:rsidR="00C95B8D" w:rsidRPr="00D96108" w:rsidRDefault="00C95B8D" w:rsidP="00C95B8D">
            <w:pPr>
              <w:spacing w:after="0" w:line="240" w:lineRule="auto"/>
              <w:rPr>
                <w:sz w:val="22"/>
              </w:rPr>
            </w:pPr>
          </w:p>
        </w:tc>
        <w:tc>
          <w:tcPr>
            <w:tcW w:w="1276" w:type="dxa"/>
          </w:tcPr>
          <w:p w:rsidR="00C95B8D" w:rsidRPr="00A16D70" w:rsidRDefault="00C95B8D" w:rsidP="00C95B8D">
            <w:pPr>
              <w:spacing w:after="0" w:line="240" w:lineRule="auto"/>
              <w:rPr>
                <w:sz w:val="22"/>
              </w:rPr>
            </w:pPr>
            <w:r w:rsidRPr="00A16D70">
              <w:rPr>
                <w:sz w:val="22"/>
              </w:rPr>
              <w:t>2019-05-30 Nr.T-139</w:t>
            </w:r>
          </w:p>
        </w:tc>
        <w:tc>
          <w:tcPr>
            <w:tcW w:w="992" w:type="dxa"/>
          </w:tcPr>
          <w:p w:rsidR="00C95B8D" w:rsidRPr="00D96108" w:rsidRDefault="00C95B8D" w:rsidP="00C95B8D">
            <w:pPr>
              <w:spacing w:after="0" w:line="240" w:lineRule="auto"/>
              <w:jc w:val="center"/>
              <w:rPr>
                <w:sz w:val="22"/>
              </w:rPr>
            </w:pPr>
            <w:r w:rsidRPr="00D96108">
              <w:rPr>
                <w:sz w:val="22"/>
              </w:rPr>
              <w:t>8</w:t>
            </w:r>
          </w:p>
        </w:tc>
        <w:tc>
          <w:tcPr>
            <w:tcW w:w="3260" w:type="dxa"/>
          </w:tcPr>
          <w:p w:rsidR="00C95B8D" w:rsidRPr="00D96108" w:rsidRDefault="00C95B8D" w:rsidP="00C95B8D">
            <w:pPr>
              <w:spacing w:after="0" w:line="240" w:lineRule="auto"/>
              <w:rPr>
                <w:sz w:val="22"/>
              </w:rPr>
            </w:pPr>
            <w:r w:rsidRPr="00D96108">
              <w:rPr>
                <w:sz w:val="22"/>
              </w:rPr>
              <w:t>Vyriausiosios tarnybinės etikos komisijos pavedimu įvertinta, ar 13 Tarybos narių pažeidė Viešųjų ir privačių interesų derinimo valstybinėje tarnyboje įstatymo nuostatas</w:t>
            </w:r>
            <w:r>
              <w:rPr>
                <w:sz w:val="22"/>
              </w:rPr>
              <w:t xml:space="preserve"> dėl viešųjų ir privačių interesų deklaravimo</w:t>
            </w:r>
            <w:r w:rsidRPr="00D96108">
              <w:rPr>
                <w:sz w:val="22"/>
              </w:rPr>
              <w:t>.</w:t>
            </w:r>
          </w:p>
        </w:tc>
      </w:tr>
      <w:tr w:rsidR="00C95B8D" w:rsidRPr="00D96108" w:rsidTr="00A16D70">
        <w:tc>
          <w:tcPr>
            <w:tcW w:w="568" w:type="dxa"/>
          </w:tcPr>
          <w:p w:rsidR="00C95B8D" w:rsidRPr="00C95B8D" w:rsidRDefault="00C95B8D" w:rsidP="00C95B8D">
            <w:pPr>
              <w:spacing w:after="0" w:line="240" w:lineRule="auto"/>
              <w:rPr>
                <w:sz w:val="22"/>
              </w:rPr>
            </w:pPr>
            <w:r w:rsidRPr="00C95B8D">
              <w:rPr>
                <w:sz w:val="22"/>
              </w:rPr>
              <w:t>4.</w:t>
            </w:r>
          </w:p>
        </w:tc>
        <w:tc>
          <w:tcPr>
            <w:tcW w:w="2722" w:type="dxa"/>
          </w:tcPr>
          <w:p w:rsidR="00C95B8D" w:rsidRPr="00C95B8D" w:rsidRDefault="00C95B8D" w:rsidP="00C95B8D">
            <w:pPr>
              <w:pStyle w:val="Sraopastraipa"/>
              <w:spacing w:after="0" w:line="240" w:lineRule="auto"/>
              <w:ind w:left="0"/>
              <w:rPr>
                <w:rFonts w:ascii="Times New Roman" w:hAnsi="Times New Roman"/>
              </w:rPr>
            </w:pPr>
            <w:r w:rsidRPr="00C95B8D">
              <w:rPr>
                <w:rFonts w:ascii="Times New Roman" w:hAnsi="Times New Roman"/>
              </w:rPr>
              <w:t>Garbės piliečių apdovanojimo komisija (pirmininkas V. Mitrofanovas)</w:t>
            </w:r>
          </w:p>
          <w:p w:rsidR="00C95B8D" w:rsidRPr="00C95B8D" w:rsidRDefault="00C95B8D" w:rsidP="00C95B8D">
            <w:pPr>
              <w:pStyle w:val="Sraopastraipa"/>
              <w:spacing w:after="0" w:line="240" w:lineRule="auto"/>
              <w:ind w:left="0"/>
              <w:rPr>
                <w:rFonts w:ascii="Times New Roman" w:hAnsi="Times New Roman"/>
              </w:rPr>
            </w:pPr>
            <w:r w:rsidRPr="00C95B8D">
              <w:rPr>
                <w:rFonts w:ascii="Times New Roman" w:hAnsi="Times New Roman"/>
                <w:iCs/>
                <w:szCs w:val="24"/>
              </w:rPr>
              <w:t>Apdovanojimų suteikimo komisija</w:t>
            </w:r>
            <w:r w:rsidRPr="00C95B8D">
              <w:rPr>
                <w:rFonts w:ascii="Times New Roman" w:hAnsi="Times New Roman"/>
                <w:i/>
              </w:rPr>
              <w:t xml:space="preserve"> (pirmininkas V. Mitrofanovas</w:t>
            </w:r>
          </w:p>
        </w:tc>
        <w:tc>
          <w:tcPr>
            <w:tcW w:w="1276" w:type="dxa"/>
          </w:tcPr>
          <w:p w:rsidR="00C95B8D" w:rsidRPr="00C95B8D" w:rsidRDefault="00C95B8D" w:rsidP="00C95B8D">
            <w:pPr>
              <w:spacing w:after="0" w:line="240" w:lineRule="auto"/>
              <w:rPr>
                <w:sz w:val="22"/>
              </w:rPr>
            </w:pPr>
            <w:r w:rsidRPr="00C95B8D">
              <w:rPr>
                <w:sz w:val="22"/>
              </w:rPr>
              <w:t>kadencijai</w:t>
            </w:r>
          </w:p>
        </w:tc>
        <w:tc>
          <w:tcPr>
            <w:tcW w:w="1276" w:type="dxa"/>
          </w:tcPr>
          <w:p w:rsidR="00C95B8D" w:rsidRPr="00A16D70" w:rsidRDefault="00C95B8D" w:rsidP="00C95B8D">
            <w:pPr>
              <w:spacing w:after="0" w:line="240" w:lineRule="auto"/>
              <w:rPr>
                <w:sz w:val="22"/>
              </w:rPr>
            </w:pPr>
            <w:r w:rsidRPr="00A16D70">
              <w:rPr>
                <w:sz w:val="22"/>
              </w:rPr>
              <w:t>2016-01-28</w:t>
            </w:r>
          </w:p>
          <w:p w:rsidR="00C95B8D" w:rsidRPr="00A16D70" w:rsidRDefault="00C95B8D" w:rsidP="00C95B8D">
            <w:pPr>
              <w:spacing w:after="0" w:line="240" w:lineRule="auto"/>
              <w:rPr>
                <w:sz w:val="22"/>
              </w:rPr>
            </w:pPr>
          </w:p>
          <w:p w:rsidR="00C95B8D" w:rsidRPr="00A16D70" w:rsidRDefault="00C95B8D" w:rsidP="00C95B8D">
            <w:pPr>
              <w:spacing w:after="0" w:line="240" w:lineRule="auto"/>
              <w:rPr>
                <w:sz w:val="22"/>
              </w:rPr>
            </w:pPr>
          </w:p>
          <w:p w:rsidR="00C95B8D" w:rsidRPr="00A16D70" w:rsidRDefault="00C95B8D" w:rsidP="00C95B8D">
            <w:pPr>
              <w:spacing w:after="0" w:line="240" w:lineRule="auto"/>
              <w:rPr>
                <w:sz w:val="22"/>
              </w:rPr>
            </w:pPr>
            <w:r w:rsidRPr="00A16D70">
              <w:rPr>
                <w:sz w:val="22"/>
              </w:rPr>
              <w:t>2019-09-16 Nr. T-M-41</w:t>
            </w:r>
          </w:p>
        </w:tc>
        <w:tc>
          <w:tcPr>
            <w:tcW w:w="992" w:type="dxa"/>
          </w:tcPr>
          <w:p w:rsidR="00C95B8D" w:rsidRPr="00C95B8D" w:rsidRDefault="00C95B8D" w:rsidP="00C95B8D">
            <w:pPr>
              <w:spacing w:after="0" w:line="240" w:lineRule="auto"/>
              <w:jc w:val="center"/>
              <w:rPr>
                <w:sz w:val="22"/>
              </w:rPr>
            </w:pPr>
            <w:r w:rsidRPr="00C95B8D">
              <w:rPr>
                <w:sz w:val="22"/>
              </w:rPr>
              <w:t>1</w:t>
            </w:r>
          </w:p>
        </w:tc>
        <w:tc>
          <w:tcPr>
            <w:tcW w:w="3260" w:type="dxa"/>
          </w:tcPr>
          <w:p w:rsidR="00C95B8D" w:rsidRPr="00C95B8D" w:rsidRDefault="00C95B8D" w:rsidP="00C95B8D">
            <w:pPr>
              <w:spacing w:after="0" w:line="240" w:lineRule="auto"/>
              <w:rPr>
                <w:sz w:val="22"/>
              </w:rPr>
            </w:pPr>
            <w:r w:rsidRPr="00C95B8D">
              <w:rPr>
                <w:sz w:val="22"/>
              </w:rPr>
              <w:t xml:space="preserve">Akmenės rajono savivaldybės tarybai teiktas siūlymas suteikti Garbės piliečio vardą </w:t>
            </w:r>
            <w:proofErr w:type="spellStart"/>
            <w:r w:rsidRPr="00C95B8D">
              <w:rPr>
                <w:sz w:val="22"/>
              </w:rPr>
              <w:t>Julijanai</w:t>
            </w:r>
            <w:proofErr w:type="spellEnd"/>
            <w:r w:rsidRPr="00C95B8D">
              <w:rPr>
                <w:sz w:val="22"/>
              </w:rPr>
              <w:t xml:space="preserve"> </w:t>
            </w:r>
            <w:proofErr w:type="spellStart"/>
            <w:r w:rsidRPr="00C95B8D">
              <w:rPr>
                <w:sz w:val="22"/>
              </w:rPr>
              <w:t>Sejavičienei</w:t>
            </w:r>
            <w:proofErr w:type="spellEnd"/>
            <w:r w:rsidRPr="00C95B8D">
              <w:rPr>
                <w:sz w:val="22"/>
              </w:rPr>
              <w:t>.</w:t>
            </w:r>
          </w:p>
          <w:p w:rsidR="00C95B8D" w:rsidRPr="00C95B8D" w:rsidRDefault="00C95B8D" w:rsidP="00C95B8D">
            <w:pPr>
              <w:spacing w:after="0" w:line="240" w:lineRule="auto"/>
              <w:rPr>
                <w:sz w:val="22"/>
              </w:rPr>
            </w:pPr>
            <w:r w:rsidRPr="00C95B8D">
              <w:rPr>
                <w:sz w:val="22"/>
              </w:rPr>
              <w:t xml:space="preserve">Vėliau veikla buvo keičiamam, ir mero </w:t>
            </w:r>
            <w:proofErr w:type="spellStart"/>
            <w:r w:rsidRPr="00C95B8D">
              <w:rPr>
                <w:sz w:val="22"/>
              </w:rPr>
              <w:t>potavrkiussudaryta</w:t>
            </w:r>
            <w:proofErr w:type="spellEnd"/>
            <w:r w:rsidRPr="00C95B8D">
              <w:rPr>
                <w:sz w:val="22"/>
              </w:rPr>
              <w:t xml:space="preserve"> Apdovanojimų suteikimo komisija</w:t>
            </w:r>
          </w:p>
        </w:tc>
      </w:tr>
      <w:tr w:rsidR="00C95B8D" w:rsidRPr="00D96108" w:rsidTr="00A16D70">
        <w:tc>
          <w:tcPr>
            <w:tcW w:w="568" w:type="dxa"/>
          </w:tcPr>
          <w:p w:rsidR="00C95B8D" w:rsidRPr="00C95B8D" w:rsidRDefault="00C95B8D" w:rsidP="00C95B8D">
            <w:pPr>
              <w:spacing w:after="0" w:line="240" w:lineRule="auto"/>
              <w:rPr>
                <w:sz w:val="22"/>
              </w:rPr>
            </w:pPr>
            <w:r w:rsidRPr="00C95B8D">
              <w:rPr>
                <w:sz w:val="22"/>
              </w:rPr>
              <w:t>5.</w:t>
            </w:r>
          </w:p>
        </w:tc>
        <w:tc>
          <w:tcPr>
            <w:tcW w:w="2722" w:type="dxa"/>
          </w:tcPr>
          <w:p w:rsidR="00C95B8D" w:rsidRPr="00C95B8D" w:rsidRDefault="00C95B8D" w:rsidP="00C95B8D">
            <w:pPr>
              <w:pStyle w:val="Sraopastraipa"/>
              <w:spacing w:after="0" w:line="240" w:lineRule="auto"/>
              <w:ind w:left="0"/>
              <w:rPr>
                <w:rFonts w:ascii="Times New Roman" w:hAnsi="Times New Roman"/>
              </w:rPr>
            </w:pPr>
            <w:r w:rsidRPr="00C95B8D">
              <w:rPr>
                <w:rFonts w:ascii="Times New Roman" w:hAnsi="Times New Roman"/>
              </w:rPr>
              <w:t>Antikorupcijos komisija</w:t>
            </w:r>
          </w:p>
          <w:p w:rsidR="00C95B8D" w:rsidRPr="00C95B8D" w:rsidRDefault="00C95B8D" w:rsidP="00C95B8D">
            <w:pPr>
              <w:pStyle w:val="Sraopastraipa"/>
              <w:spacing w:after="0" w:line="240" w:lineRule="auto"/>
              <w:ind w:left="0"/>
              <w:rPr>
                <w:rFonts w:ascii="Times New Roman" w:hAnsi="Times New Roman"/>
              </w:rPr>
            </w:pPr>
            <w:r w:rsidRPr="00C95B8D">
              <w:rPr>
                <w:rFonts w:ascii="Times New Roman" w:hAnsi="Times New Roman"/>
              </w:rPr>
              <w:t>(pirmininkė J. Dunauskaitė)</w:t>
            </w:r>
          </w:p>
        </w:tc>
        <w:tc>
          <w:tcPr>
            <w:tcW w:w="1276" w:type="dxa"/>
          </w:tcPr>
          <w:p w:rsidR="00C95B8D" w:rsidRPr="00C95B8D" w:rsidRDefault="00C95B8D" w:rsidP="00C95B8D">
            <w:pPr>
              <w:spacing w:after="0" w:line="240" w:lineRule="auto"/>
              <w:rPr>
                <w:sz w:val="22"/>
              </w:rPr>
            </w:pPr>
            <w:r w:rsidRPr="00C95B8D">
              <w:rPr>
                <w:sz w:val="22"/>
              </w:rPr>
              <w:t>Kadencijai</w:t>
            </w:r>
          </w:p>
          <w:p w:rsidR="00C95B8D" w:rsidRPr="00C95B8D" w:rsidRDefault="00C95B8D" w:rsidP="00C95B8D">
            <w:pPr>
              <w:spacing w:after="0" w:line="240" w:lineRule="auto"/>
              <w:rPr>
                <w:sz w:val="22"/>
              </w:rPr>
            </w:pPr>
          </w:p>
        </w:tc>
        <w:tc>
          <w:tcPr>
            <w:tcW w:w="1276" w:type="dxa"/>
          </w:tcPr>
          <w:p w:rsidR="00C95B8D" w:rsidRPr="00A16D70" w:rsidRDefault="00C95B8D" w:rsidP="00C95B8D">
            <w:pPr>
              <w:spacing w:after="0" w:line="240" w:lineRule="auto"/>
              <w:rPr>
                <w:sz w:val="22"/>
              </w:rPr>
            </w:pPr>
            <w:r w:rsidRPr="00A16D70">
              <w:rPr>
                <w:sz w:val="22"/>
              </w:rPr>
              <w:t>2019-05-30 Nr.T-140</w:t>
            </w:r>
          </w:p>
        </w:tc>
        <w:tc>
          <w:tcPr>
            <w:tcW w:w="992" w:type="dxa"/>
          </w:tcPr>
          <w:p w:rsidR="00C95B8D" w:rsidRPr="00C95B8D" w:rsidRDefault="00C95B8D" w:rsidP="00C95B8D">
            <w:pPr>
              <w:spacing w:after="0" w:line="240" w:lineRule="auto"/>
              <w:jc w:val="center"/>
              <w:rPr>
                <w:sz w:val="22"/>
              </w:rPr>
            </w:pPr>
            <w:r w:rsidRPr="00C95B8D">
              <w:rPr>
                <w:sz w:val="22"/>
              </w:rPr>
              <w:t>1</w:t>
            </w:r>
          </w:p>
        </w:tc>
        <w:tc>
          <w:tcPr>
            <w:tcW w:w="3260" w:type="dxa"/>
          </w:tcPr>
          <w:p w:rsidR="00C95B8D" w:rsidRPr="00C95B8D" w:rsidRDefault="00C95B8D" w:rsidP="00C95B8D">
            <w:pPr>
              <w:spacing w:after="0" w:line="240" w:lineRule="auto"/>
              <w:rPr>
                <w:sz w:val="22"/>
              </w:rPr>
            </w:pPr>
            <w:r w:rsidRPr="00C95B8D">
              <w:rPr>
                <w:sz w:val="22"/>
              </w:rPr>
              <w:t>Aptarta komisijos veikla, svarstyti kiti klausimai.</w:t>
            </w:r>
          </w:p>
        </w:tc>
      </w:tr>
      <w:tr w:rsidR="00D37067" w:rsidRPr="00D96108" w:rsidTr="00A16D70">
        <w:trPr>
          <w:trHeight w:val="473"/>
        </w:trPr>
        <w:tc>
          <w:tcPr>
            <w:tcW w:w="568" w:type="dxa"/>
          </w:tcPr>
          <w:p w:rsidR="00D37067" w:rsidRPr="00C95B8D" w:rsidRDefault="00D37067" w:rsidP="00D37067">
            <w:pPr>
              <w:spacing w:after="0" w:line="240" w:lineRule="auto"/>
              <w:rPr>
                <w:sz w:val="22"/>
              </w:rPr>
            </w:pPr>
            <w:r w:rsidRPr="00C95B8D">
              <w:rPr>
                <w:sz w:val="22"/>
              </w:rPr>
              <w:t>6.</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 xml:space="preserve">Akmenės rajono energijos efektyvumo didinimo daugiabučiuose namuose </w:t>
            </w:r>
            <w:r w:rsidRPr="00C95B8D">
              <w:rPr>
                <w:rFonts w:ascii="Times New Roman" w:hAnsi="Times New Roman"/>
              </w:rPr>
              <w:lastRenderedPageBreak/>
              <w:t>programos įgyvendinimo priežiūros komitetas (pirmininkas V. Mitrofanovas)</w:t>
            </w:r>
          </w:p>
        </w:tc>
        <w:tc>
          <w:tcPr>
            <w:tcW w:w="1276" w:type="dxa"/>
          </w:tcPr>
          <w:p w:rsidR="00D37067" w:rsidRPr="00C95B8D" w:rsidRDefault="00D37067" w:rsidP="00D37067">
            <w:pPr>
              <w:spacing w:after="0" w:line="240" w:lineRule="auto"/>
              <w:rPr>
                <w:sz w:val="22"/>
              </w:rPr>
            </w:pPr>
            <w:r w:rsidRPr="00C95B8D">
              <w:rPr>
                <w:sz w:val="22"/>
              </w:rPr>
              <w:lastRenderedPageBreak/>
              <w:t>Kadencijai</w:t>
            </w:r>
          </w:p>
        </w:tc>
        <w:tc>
          <w:tcPr>
            <w:tcW w:w="1276" w:type="dxa"/>
          </w:tcPr>
          <w:p w:rsidR="00D37067" w:rsidRPr="00A16D70" w:rsidRDefault="00D37067" w:rsidP="00D37067">
            <w:pPr>
              <w:spacing w:after="0" w:line="240" w:lineRule="auto"/>
              <w:rPr>
                <w:sz w:val="22"/>
              </w:rPr>
            </w:pPr>
            <w:r w:rsidRPr="00A16D70">
              <w:rPr>
                <w:sz w:val="22"/>
              </w:rPr>
              <w:t>2019-04-30</w:t>
            </w:r>
          </w:p>
          <w:p w:rsidR="00D37067" w:rsidRPr="00A16D70" w:rsidRDefault="00D37067" w:rsidP="00D37067">
            <w:pPr>
              <w:spacing w:after="0" w:line="240" w:lineRule="auto"/>
              <w:rPr>
                <w:sz w:val="22"/>
              </w:rPr>
            </w:pPr>
            <w:r w:rsidRPr="00A16D70">
              <w:rPr>
                <w:sz w:val="22"/>
              </w:rPr>
              <w:t>Nr.T-105</w:t>
            </w:r>
          </w:p>
        </w:tc>
        <w:tc>
          <w:tcPr>
            <w:tcW w:w="992" w:type="dxa"/>
          </w:tcPr>
          <w:p w:rsidR="00D37067" w:rsidRPr="00C95B8D" w:rsidRDefault="00D37067" w:rsidP="00D37067">
            <w:pPr>
              <w:spacing w:after="0" w:line="240" w:lineRule="auto"/>
              <w:jc w:val="center"/>
              <w:rPr>
                <w:sz w:val="22"/>
              </w:rPr>
            </w:pPr>
            <w:r w:rsidRPr="00C95B8D">
              <w:rPr>
                <w:sz w:val="22"/>
              </w:rPr>
              <w:t>-</w:t>
            </w:r>
          </w:p>
        </w:tc>
        <w:tc>
          <w:tcPr>
            <w:tcW w:w="3260" w:type="dxa"/>
          </w:tcPr>
          <w:p w:rsidR="00D37067" w:rsidRPr="00C95B8D" w:rsidRDefault="00D37067" w:rsidP="00D37067">
            <w:pPr>
              <w:pStyle w:val="1"/>
              <w:tabs>
                <w:tab w:val="left" w:pos="1134"/>
                <w:tab w:val="left" w:pos="1560"/>
              </w:tabs>
              <w:spacing w:after="0"/>
              <w:jc w:val="both"/>
              <w:rPr>
                <w:sz w:val="22"/>
                <w:szCs w:val="22"/>
                <w:lang w:val="lt-LT"/>
              </w:rPr>
            </w:pPr>
            <w:r w:rsidRPr="002157B1">
              <w:rPr>
                <w:sz w:val="22"/>
                <w:szCs w:val="22"/>
                <w:lang w:val="lt-LT"/>
              </w:rPr>
              <w:t>Poreikio komisijai susirinkti nebuvo.</w:t>
            </w:r>
          </w:p>
        </w:tc>
      </w:tr>
      <w:tr w:rsidR="00D37067" w:rsidRPr="005614A4" w:rsidTr="00A16D70">
        <w:trPr>
          <w:trHeight w:val="533"/>
        </w:trPr>
        <w:tc>
          <w:tcPr>
            <w:tcW w:w="568" w:type="dxa"/>
          </w:tcPr>
          <w:p w:rsidR="00D37067" w:rsidRPr="00C95B8D" w:rsidRDefault="00D37067" w:rsidP="00D37067">
            <w:pPr>
              <w:spacing w:after="0" w:line="240" w:lineRule="auto"/>
              <w:rPr>
                <w:sz w:val="22"/>
              </w:rPr>
            </w:pPr>
            <w:r w:rsidRPr="00C95B8D">
              <w:rPr>
                <w:sz w:val="22"/>
              </w:rPr>
              <w:t>7</w:t>
            </w:r>
            <w:r w:rsidR="00102352">
              <w:rPr>
                <w:sz w:val="22"/>
              </w:rPr>
              <w:t>.</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Gatvių, pastatų, statinių ir kitų objektų pavadinimų suteikimo ir keitimo komisija (seniūnai)</w:t>
            </w:r>
          </w:p>
        </w:tc>
        <w:tc>
          <w:tcPr>
            <w:tcW w:w="1276" w:type="dxa"/>
          </w:tcPr>
          <w:p w:rsidR="00D37067" w:rsidRPr="00C95B8D" w:rsidRDefault="00D37067" w:rsidP="00D37067">
            <w:pPr>
              <w:spacing w:after="0" w:line="240" w:lineRule="auto"/>
              <w:rPr>
                <w:sz w:val="22"/>
              </w:rPr>
            </w:pPr>
            <w:proofErr w:type="spellStart"/>
            <w:r w:rsidRPr="00C95B8D">
              <w:rPr>
                <w:sz w:val="22"/>
              </w:rPr>
              <w:t>Neterminuo</w:t>
            </w:r>
            <w:proofErr w:type="spellEnd"/>
            <w:r w:rsidRPr="00C95B8D">
              <w:rPr>
                <w:sz w:val="22"/>
              </w:rPr>
              <w:t>-tai</w:t>
            </w:r>
          </w:p>
        </w:tc>
        <w:tc>
          <w:tcPr>
            <w:tcW w:w="1276" w:type="dxa"/>
          </w:tcPr>
          <w:p w:rsidR="00D37067" w:rsidRPr="00A16D70" w:rsidRDefault="00D37067" w:rsidP="00D37067">
            <w:pPr>
              <w:spacing w:after="0" w:line="240" w:lineRule="auto"/>
              <w:rPr>
                <w:sz w:val="22"/>
              </w:rPr>
            </w:pPr>
            <w:r w:rsidRPr="00A16D70">
              <w:rPr>
                <w:sz w:val="22"/>
              </w:rPr>
              <w:t>2014-11-27 Nr. T-254</w:t>
            </w:r>
          </w:p>
        </w:tc>
        <w:tc>
          <w:tcPr>
            <w:tcW w:w="992" w:type="dxa"/>
          </w:tcPr>
          <w:p w:rsidR="00D37067" w:rsidRPr="00C95B8D" w:rsidRDefault="00D37067" w:rsidP="00D37067">
            <w:pPr>
              <w:spacing w:after="0" w:line="240" w:lineRule="auto"/>
              <w:jc w:val="center"/>
              <w:rPr>
                <w:sz w:val="22"/>
              </w:rPr>
            </w:pPr>
            <w:r w:rsidRPr="00C95B8D">
              <w:rPr>
                <w:sz w:val="22"/>
              </w:rPr>
              <w:t>2</w:t>
            </w:r>
          </w:p>
        </w:tc>
        <w:tc>
          <w:tcPr>
            <w:tcW w:w="3260" w:type="dxa"/>
          </w:tcPr>
          <w:p w:rsidR="00D37067" w:rsidRPr="00C95B8D" w:rsidRDefault="00D37067" w:rsidP="00D37067">
            <w:pPr>
              <w:spacing w:after="0" w:line="240" w:lineRule="auto"/>
              <w:rPr>
                <w:sz w:val="22"/>
              </w:rPr>
            </w:pPr>
            <w:r w:rsidRPr="00C95B8D">
              <w:rPr>
                <w:sz w:val="22"/>
              </w:rPr>
              <w:t>Suteiktas pavadinimas parkui Kivylių kaime ir gatvei Papilėje.</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8</w:t>
            </w:r>
            <w:r w:rsidR="00102352">
              <w:rPr>
                <w:sz w:val="22"/>
              </w:rPr>
              <w:t>.</w:t>
            </w:r>
          </w:p>
        </w:tc>
        <w:tc>
          <w:tcPr>
            <w:tcW w:w="2722" w:type="dxa"/>
          </w:tcPr>
          <w:p w:rsidR="00D37067" w:rsidRPr="002157B1" w:rsidRDefault="00D37067" w:rsidP="00D37067">
            <w:pPr>
              <w:spacing w:after="0" w:line="240" w:lineRule="auto"/>
              <w:rPr>
                <w:sz w:val="22"/>
              </w:rPr>
            </w:pPr>
            <w:r w:rsidRPr="002157B1">
              <w:rPr>
                <w:rStyle w:val="dlxnowrap1"/>
                <w:bCs/>
                <w:sz w:val="22"/>
              </w:rPr>
              <w:t>Komisija dėl nepanaudotų savivaldybės biudžeto lėšų, skirtų piniginei socialinei paramai skaičiuoti ir mokėti, perskirstymo</w:t>
            </w:r>
          </w:p>
        </w:tc>
        <w:tc>
          <w:tcPr>
            <w:tcW w:w="1276" w:type="dxa"/>
          </w:tcPr>
          <w:p w:rsidR="00D37067" w:rsidRPr="002157B1" w:rsidRDefault="00D37067" w:rsidP="00D37067">
            <w:pPr>
              <w:spacing w:after="0" w:line="240" w:lineRule="auto"/>
              <w:rPr>
                <w:sz w:val="22"/>
              </w:rPr>
            </w:pPr>
            <w:proofErr w:type="spellStart"/>
            <w:r w:rsidRPr="002157B1">
              <w:rPr>
                <w:sz w:val="22"/>
              </w:rPr>
              <w:t>Neterminuo</w:t>
            </w:r>
            <w:proofErr w:type="spellEnd"/>
            <w:r w:rsidRPr="002157B1">
              <w:rPr>
                <w:sz w:val="22"/>
              </w:rPr>
              <w:t>-tai</w:t>
            </w:r>
          </w:p>
          <w:p w:rsidR="00D37067" w:rsidRPr="002157B1"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2018-04-25 Nr.T-108</w:t>
            </w:r>
          </w:p>
        </w:tc>
        <w:tc>
          <w:tcPr>
            <w:tcW w:w="992" w:type="dxa"/>
          </w:tcPr>
          <w:p w:rsidR="00D37067" w:rsidRPr="002157B1" w:rsidRDefault="00D37067" w:rsidP="00D37067">
            <w:pPr>
              <w:spacing w:after="0" w:line="240" w:lineRule="auto"/>
              <w:jc w:val="center"/>
              <w:rPr>
                <w:sz w:val="22"/>
              </w:rPr>
            </w:pPr>
            <w:r w:rsidRPr="002157B1">
              <w:rPr>
                <w:sz w:val="22"/>
              </w:rPr>
              <w:t>7</w:t>
            </w:r>
          </w:p>
        </w:tc>
        <w:tc>
          <w:tcPr>
            <w:tcW w:w="3260" w:type="dxa"/>
          </w:tcPr>
          <w:p w:rsidR="00D37067" w:rsidRPr="002157B1" w:rsidRDefault="00D37067" w:rsidP="00D37067">
            <w:pPr>
              <w:spacing w:after="0" w:line="240" w:lineRule="auto"/>
              <w:rPr>
                <w:sz w:val="22"/>
              </w:rPr>
            </w:pPr>
            <w:r w:rsidRPr="002157B1">
              <w:rPr>
                <w:sz w:val="22"/>
              </w:rPr>
              <w:t>Svarstytos nepanaudotų savivaldybės biudžeto lėšų, skirtų piniginei socialinei paramai skaičiuoti ir mokėti, perskirstymo galimybės.</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9</w:t>
            </w:r>
            <w:r w:rsidR="00102352">
              <w:rPr>
                <w:sz w:val="22"/>
              </w:rPr>
              <w:t>.</w:t>
            </w:r>
          </w:p>
        </w:tc>
        <w:tc>
          <w:tcPr>
            <w:tcW w:w="2722" w:type="dxa"/>
          </w:tcPr>
          <w:p w:rsidR="00D37067" w:rsidRPr="002157B1" w:rsidRDefault="00D37067" w:rsidP="00D37067">
            <w:pPr>
              <w:spacing w:after="0" w:line="240" w:lineRule="auto"/>
              <w:rPr>
                <w:rStyle w:val="dlxnowrap1"/>
                <w:bCs/>
                <w:sz w:val="22"/>
              </w:rPr>
            </w:pPr>
            <w:r w:rsidRPr="002157B1">
              <w:t xml:space="preserve">Akmenės rajono savivaldybės narkotikų kontrolės komisija </w:t>
            </w:r>
            <w:r w:rsidRPr="002157B1">
              <w:rPr>
                <w:i/>
                <w:sz w:val="22"/>
              </w:rPr>
              <w:t>(pirmininkė Inga Borusienė)</w:t>
            </w:r>
          </w:p>
        </w:tc>
        <w:tc>
          <w:tcPr>
            <w:tcW w:w="1276" w:type="dxa"/>
          </w:tcPr>
          <w:p w:rsidR="00D37067" w:rsidRPr="002157B1" w:rsidRDefault="00D37067" w:rsidP="00D37067">
            <w:pPr>
              <w:spacing w:after="0" w:line="240" w:lineRule="auto"/>
              <w:rPr>
                <w:sz w:val="22"/>
              </w:rPr>
            </w:pPr>
            <w:r w:rsidRPr="002157B1">
              <w:rPr>
                <w:sz w:val="22"/>
              </w:rPr>
              <w:t>3 metų laikotarpiui1</w:t>
            </w:r>
          </w:p>
        </w:tc>
        <w:tc>
          <w:tcPr>
            <w:tcW w:w="1276" w:type="dxa"/>
          </w:tcPr>
          <w:p w:rsidR="00D37067" w:rsidRPr="00A16D70" w:rsidRDefault="00D37067" w:rsidP="00D37067">
            <w:pPr>
              <w:spacing w:after="0" w:line="240" w:lineRule="auto"/>
              <w:rPr>
                <w:sz w:val="22"/>
              </w:rPr>
            </w:pPr>
            <w:r w:rsidRPr="00A16D70">
              <w:rPr>
                <w:sz w:val="22"/>
              </w:rPr>
              <w:t>2019-06-27 Nr. T-156</w:t>
            </w:r>
          </w:p>
        </w:tc>
        <w:tc>
          <w:tcPr>
            <w:tcW w:w="992" w:type="dxa"/>
          </w:tcPr>
          <w:p w:rsidR="00D37067" w:rsidRPr="002157B1" w:rsidRDefault="00D37067" w:rsidP="00D37067">
            <w:pPr>
              <w:spacing w:after="0" w:line="240" w:lineRule="auto"/>
              <w:jc w:val="center"/>
              <w:rPr>
                <w:sz w:val="22"/>
              </w:rPr>
            </w:pPr>
          </w:p>
        </w:tc>
        <w:tc>
          <w:tcPr>
            <w:tcW w:w="3260" w:type="dxa"/>
          </w:tcPr>
          <w:p w:rsidR="00D37067" w:rsidRPr="002157B1" w:rsidRDefault="00D37067" w:rsidP="00D37067">
            <w:pPr>
              <w:spacing w:after="0" w:line="240" w:lineRule="auto"/>
              <w:rPr>
                <w:sz w:val="22"/>
              </w:rPr>
            </w:pPr>
            <w:r w:rsidRPr="002157B1">
              <w:rPr>
                <w:sz w:val="22"/>
              </w:rPr>
              <w:t>Patvirtintas NKK 2019-2021 m. veiklos planas, pristatytas Visuomenės sveikatos biuro tyrimas dėl narkotinių medžiagų aptikimo ugdymo įstaigose, Policijos komisariato atstovas pateikė informaciją apie padėtį, susijusią su narkotinių medžiagų vartojimu ir platinimu rajono mokyklose. LPF „Prieglobstis“ direktorius pateikė informaciją apie fondo veiklą su narkotines medžiagas vartojusiais / vartojančiais asmenimis.</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10</w:t>
            </w:r>
            <w:r w:rsidR="00102352">
              <w:rPr>
                <w:sz w:val="22"/>
              </w:rPr>
              <w:t>.</w:t>
            </w:r>
          </w:p>
        </w:tc>
        <w:tc>
          <w:tcPr>
            <w:tcW w:w="2722" w:type="dxa"/>
          </w:tcPr>
          <w:p w:rsidR="00D37067" w:rsidRPr="00D37067" w:rsidRDefault="00D37067" w:rsidP="00D37067">
            <w:pPr>
              <w:spacing w:after="0" w:line="240" w:lineRule="auto"/>
              <w:rPr>
                <w:rStyle w:val="dlxnowrap1"/>
                <w:bCs/>
                <w:sz w:val="23"/>
                <w:szCs w:val="23"/>
              </w:rPr>
            </w:pPr>
            <w:r w:rsidRPr="00D37067">
              <w:rPr>
                <w:rStyle w:val="dlxnowrap1"/>
                <w:bCs/>
                <w:sz w:val="23"/>
                <w:szCs w:val="23"/>
              </w:rPr>
              <w:t>Akmenės rajono savivaldybės neveiksnių asmenų būklės peržiūrėjimo komisija</w:t>
            </w:r>
          </w:p>
          <w:p w:rsidR="00D37067" w:rsidRPr="00D37067" w:rsidRDefault="00D37067" w:rsidP="00D37067">
            <w:pPr>
              <w:spacing w:after="0" w:line="240" w:lineRule="auto"/>
              <w:rPr>
                <w:i/>
                <w:iCs/>
                <w:sz w:val="23"/>
                <w:szCs w:val="23"/>
              </w:rPr>
            </w:pPr>
            <w:r w:rsidRPr="00D37067">
              <w:rPr>
                <w:rStyle w:val="dlxnowrap1"/>
                <w:bCs/>
                <w:i/>
                <w:iCs/>
                <w:sz w:val="23"/>
                <w:szCs w:val="23"/>
              </w:rPr>
              <w:t>(pirmininkė A. Bacienė)</w:t>
            </w:r>
          </w:p>
        </w:tc>
        <w:tc>
          <w:tcPr>
            <w:tcW w:w="1276" w:type="dxa"/>
          </w:tcPr>
          <w:p w:rsidR="00D37067" w:rsidRPr="002157B1" w:rsidRDefault="00D37067" w:rsidP="00D37067">
            <w:pPr>
              <w:spacing w:after="0" w:line="240" w:lineRule="auto"/>
              <w:rPr>
                <w:sz w:val="22"/>
              </w:rPr>
            </w:pPr>
            <w:proofErr w:type="spellStart"/>
            <w:r w:rsidRPr="002157B1">
              <w:rPr>
                <w:sz w:val="22"/>
              </w:rPr>
              <w:t>Neterminuo</w:t>
            </w:r>
            <w:proofErr w:type="spellEnd"/>
            <w:r w:rsidRPr="002157B1">
              <w:rPr>
                <w:sz w:val="22"/>
              </w:rPr>
              <w:t>-tai</w:t>
            </w:r>
          </w:p>
          <w:p w:rsidR="00D37067" w:rsidRPr="002157B1"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2016-11-24 Nr.T-234</w:t>
            </w:r>
          </w:p>
          <w:p w:rsidR="00D37067" w:rsidRPr="00A16D70" w:rsidRDefault="00D37067" w:rsidP="00A16D70">
            <w:pPr>
              <w:spacing w:after="0" w:line="240" w:lineRule="auto"/>
              <w:rPr>
                <w:sz w:val="22"/>
              </w:rPr>
            </w:pPr>
            <w:r w:rsidRPr="00A16D70">
              <w:rPr>
                <w:sz w:val="22"/>
              </w:rPr>
              <w:t>(</w:t>
            </w:r>
            <w:r w:rsidR="00A16D70" w:rsidRPr="00A16D70">
              <w:rPr>
                <w:sz w:val="22"/>
              </w:rPr>
              <w:t xml:space="preserve">sudėties keitimas </w:t>
            </w:r>
            <w:r w:rsidRPr="00A16D70">
              <w:rPr>
                <w:sz w:val="22"/>
              </w:rPr>
              <w:t>2019-04-30 Nr.T-102)</w:t>
            </w:r>
          </w:p>
        </w:tc>
        <w:tc>
          <w:tcPr>
            <w:tcW w:w="992" w:type="dxa"/>
          </w:tcPr>
          <w:p w:rsidR="00D37067" w:rsidRPr="002157B1" w:rsidRDefault="00D37067" w:rsidP="00D37067">
            <w:pPr>
              <w:spacing w:after="0" w:line="240" w:lineRule="auto"/>
              <w:jc w:val="center"/>
              <w:rPr>
                <w:sz w:val="22"/>
              </w:rPr>
            </w:pPr>
            <w:r w:rsidRPr="002157B1">
              <w:rPr>
                <w:sz w:val="22"/>
              </w:rPr>
              <w:t>10</w:t>
            </w:r>
          </w:p>
        </w:tc>
        <w:tc>
          <w:tcPr>
            <w:tcW w:w="3260" w:type="dxa"/>
          </w:tcPr>
          <w:p w:rsidR="00D37067" w:rsidRPr="002157B1" w:rsidRDefault="00D37067" w:rsidP="00D37067">
            <w:pPr>
              <w:spacing w:after="0" w:line="240" w:lineRule="auto"/>
              <w:rPr>
                <w:sz w:val="22"/>
              </w:rPr>
            </w:pPr>
            <w:r w:rsidRPr="002157B1">
              <w:rPr>
                <w:sz w:val="22"/>
              </w:rPr>
              <w:t>Komisija peržiūrėjo ir išnagrinėjo 153 asmenų bylas</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11</w:t>
            </w:r>
            <w:r w:rsidR="00102352">
              <w:rPr>
                <w:sz w:val="22"/>
              </w:rPr>
              <w:t>.</w:t>
            </w:r>
          </w:p>
        </w:tc>
        <w:tc>
          <w:tcPr>
            <w:tcW w:w="2722" w:type="dxa"/>
          </w:tcPr>
          <w:p w:rsidR="00D37067" w:rsidRPr="00D37067" w:rsidRDefault="00D37067" w:rsidP="00D37067">
            <w:pPr>
              <w:pStyle w:val="Sraopastraipa"/>
              <w:spacing w:after="0" w:line="240" w:lineRule="auto"/>
              <w:ind w:left="0"/>
              <w:rPr>
                <w:rFonts w:ascii="Times New Roman" w:hAnsi="Times New Roman"/>
                <w:szCs w:val="24"/>
              </w:rPr>
            </w:pPr>
            <w:r w:rsidRPr="00D37067">
              <w:rPr>
                <w:rFonts w:ascii="Times New Roman" w:hAnsi="Times New Roman"/>
                <w:szCs w:val="24"/>
              </w:rPr>
              <w:t>Akmenės rajono savivaldybės šeimos komisija</w:t>
            </w:r>
          </w:p>
          <w:p w:rsidR="00D37067" w:rsidRPr="00D37067" w:rsidRDefault="00D37067" w:rsidP="00D37067">
            <w:pPr>
              <w:pStyle w:val="Sraopastraipa"/>
              <w:spacing w:after="0" w:line="240" w:lineRule="auto"/>
              <w:ind w:left="0"/>
              <w:rPr>
                <w:rFonts w:ascii="Times New Roman" w:hAnsi="Times New Roman"/>
                <w:i/>
                <w:iCs/>
              </w:rPr>
            </w:pPr>
            <w:r w:rsidRPr="00D37067">
              <w:rPr>
                <w:rFonts w:ascii="Times New Roman" w:hAnsi="Times New Roman"/>
                <w:i/>
                <w:iCs/>
              </w:rPr>
              <w:t>(komisijos pirmininkas T. Martinaitis</w:t>
            </w:r>
          </w:p>
        </w:tc>
        <w:tc>
          <w:tcPr>
            <w:tcW w:w="1276" w:type="dxa"/>
          </w:tcPr>
          <w:p w:rsidR="00D37067" w:rsidRPr="00D37067" w:rsidRDefault="00D37067" w:rsidP="00D37067">
            <w:pPr>
              <w:spacing w:after="0" w:line="240" w:lineRule="auto"/>
              <w:jc w:val="center"/>
              <w:rPr>
                <w:sz w:val="22"/>
              </w:rPr>
            </w:pPr>
            <w:r w:rsidRPr="00D37067">
              <w:rPr>
                <w:sz w:val="22"/>
              </w:rPr>
              <w:t>Savivaldybės tarybos kadencijos laikotarpiui</w:t>
            </w:r>
          </w:p>
        </w:tc>
        <w:tc>
          <w:tcPr>
            <w:tcW w:w="1276" w:type="dxa"/>
          </w:tcPr>
          <w:p w:rsidR="00D37067" w:rsidRPr="00A16D70" w:rsidRDefault="00D37067" w:rsidP="00D37067">
            <w:pPr>
              <w:spacing w:after="0" w:line="240" w:lineRule="auto"/>
              <w:jc w:val="center"/>
              <w:rPr>
                <w:sz w:val="22"/>
              </w:rPr>
            </w:pPr>
            <w:r w:rsidRPr="00A16D70">
              <w:rPr>
                <w:sz w:val="22"/>
              </w:rPr>
              <w:t>2019-05-30 T-116</w:t>
            </w:r>
          </w:p>
        </w:tc>
        <w:tc>
          <w:tcPr>
            <w:tcW w:w="992" w:type="dxa"/>
          </w:tcPr>
          <w:p w:rsidR="00D37067" w:rsidRPr="00D37067" w:rsidRDefault="00D37067" w:rsidP="00D37067">
            <w:pPr>
              <w:spacing w:after="0" w:line="240" w:lineRule="auto"/>
              <w:jc w:val="center"/>
              <w:rPr>
                <w:sz w:val="22"/>
              </w:rPr>
            </w:pPr>
            <w:r w:rsidRPr="00D37067">
              <w:rPr>
                <w:sz w:val="22"/>
              </w:rPr>
              <w:t>1</w:t>
            </w:r>
          </w:p>
        </w:tc>
        <w:tc>
          <w:tcPr>
            <w:tcW w:w="3260" w:type="dxa"/>
          </w:tcPr>
          <w:p w:rsidR="00D37067" w:rsidRPr="002157B1" w:rsidRDefault="00D37067" w:rsidP="00D37067">
            <w:pPr>
              <w:spacing w:after="0" w:line="240" w:lineRule="auto"/>
              <w:rPr>
                <w:sz w:val="22"/>
              </w:rPr>
            </w:pPr>
            <w:r>
              <w:rPr>
                <w:sz w:val="22"/>
              </w:rPr>
              <w:t>Pirmasis posėdis – aptartos komisijos darbo gairės, numatyti tikslai, uždaviniai ir pan.</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12</w:t>
            </w:r>
            <w:r w:rsidR="00102352">
              <w:rPr>
                <w:sz w:val="22"/>
              </w:rPr>
              <w:t>.</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Bendruomenės sveikatos taryba (pirmininkė N. Bartkevičienė)</w:t>
            </w:r>
          </w:p>
        </w:tc>
        <w:tc>
          <w:tcPr>
            <w:tcW w:w="1276" w:type="dxa"/>
          </w:tcPr>
          <w:p w:rsidR="00D37067" w:rsidRPr="00C95B8D" w:rsidRDefault="00D37067" w:rsidP="00D37067">
            <w:pPr>
              <w:spacing w:after="0" w:line="240" w:lineRule="auto"/>
              <w:rPr>
                <w:sz w:val="22"/>
              </w:rPr>
            </w:pPr>
            <w:r w:rsidRPr="00C95B8D">
              <w:rPr>
                <w:sz w:val="22"/>
              </w:rPr>
              <w:t>Kadencijai</w:t>
            </w:r>
          </w:p>
          <w:p w:rsidR="00D37067" w:rsidRPr="00C95B8D"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2019-06-27</w:t>
            </w:r>
          </w:p>
          <w:p w:rsidR="00D37067" w:rsidRPr="00A16D70" w:rsidRDefault="00D37067" w:rsidP="00D37067">
            <w:pPr>
              <w:spacing w:after="0" w:line="240" w:lineRule="auto"/>
              <w:rPr>
                <w:sz w:val="22"/>
              </w:rPr>
            </w:pPr>
            <w:r w:rsidRPr="00A16D70">
              <w:rPr>
                <w:sz w:val="22"/>
              </w:rPr>
              <w:t>Nr.T-155</w:t>
            </w:r>
          </w:p>
        </w:tc>
        <w:tc>
          <w:tcPr>
            <w:tcW w:w="992" w:type="dxa"/>
          </w:tcPr>
          <w:p w:rsidR="00D37067" w:rsidRPr="00C95B8D" w:rsidRDefault="00D37067" w:rsidP="00D37067">
            <w:pPr>
              <w:spacing w:after="0" w:line="240" w:lineRule="auto"/>
              <w:jc w:val="center"/>
              <w:rPr>
                <w:sz w:val="22"/>
              </w:rPr>
            </w:pPr>
            <w:r w:rsidRPr="00C95B8D">
              <w:rPr>
                <w:sz w:val="22"/>
              </w:rPr>
              <w:t>2</w:t>
            </w:r>
          </w:p>
        </w:tc>
        <w:tc>
          <w:tcPr>
            <w:tcW w:w="3260" w:type="dxa"/>
          </w:tcPr>
          <w:p w:rsidR="00D37067" w:rsidRPr="00C95B8D" w:rsidRDefault="00D37067" w:rsidP="00D37067">
            <w:pPr>
              <w:spacing w:after="0" w:line="240" w:lineRule="auto"/>
              <w:rPr>
                <w:sz w:val="22"/>
              </w:rPr>
            </w:pPr>
            <w:r w:rsidRPr="00C95B8D">
              <w:rPr>
                <w:sz w:val="22"/>
              </w:rPr>
              <w:t xml:space="preserve">Patvirtintas BST veiklos planas, </w:t>
            </w:r>
            <w:proofErr w:type="spellStart"/>
            <w:r w:rsidRPr="00C95B8D">
              <w:rPr>
                <w:sz w:val="22"/>
              </w:rPr>
              <w:t>arobuota</w:t>
            </w:r>
            <w:proofErr w:type="spellEnd"/>
            <w:r w:rsidRPr="00C95B8D">
              <w:rPr>
                <w:sz w:val="22"/>
              </w:rPr>
              <w:t xml:space="preserve"> 2019 m. Visuomenės sveikatos rėmimo specialioji programa, paskirstytas finansavimas projektų vykdytojams ir pateikta programą tvirtinti tarybai; patvirtinti nauji sveikatinimo prioritetai 2020 m., surengtas visuomenės sveikatos rėmimo specialiosios programos pristatymo renginys</w:t>
            </w:r>
          </w:p>
        </w:tc>
      </w:tr>
      <w:tr w:rsidR="00D37067" w:rsidRPr="0029444E" w:rsidTr="00A16D70">
        <w:tc>
          <w:tcPr>
            <w:tcW w:w="568" w:type="dxa"/>
          </w:tcPr>
          <w:p w:rsidR="00D37067" w:rsidRPr="00C95B8D" w:rsidRDefault="00D37067" w:rsidP="00D37067">
            <w:pPr>
              <w:spacing w:after="0" w:line="240" w:lineRule="auto"/>
              <w:rPr>
                <w:sz w:val="22"/>
              </w:rPr>
            </w:pPr>
            <w:r w:rsidRPr="00C95B8D">
              <w:rPr>
                <w:sz w:val="22"/>
              </w:rPr>
              <w:t>13</w:t>
            </w:r>
            <w:r w:rsidR="00102352">
              <w:rPr>
                <w:sz w:val="22"/>
              </w:rPr>
              <w:t>.</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Kultūros ir meno taryba (</w:t>
            </w:r>
            <w:r w:rsidRPr="00C95B8D">
              <w:rPr>
                <w:rFonts w:ascii="Times New Roman" w:hAnsi="Times New Roman"/>
                <w:i/>
              </w:rPr>
              <w:t xml:space="preserve">pirmininkas Marijus </w:t>
            </w:r>
            <w:proofErr w:type="spellStart"/>
            <w:r w:rsidRPr="00C95B8D">
              <w:rPr>
                <w:rFonts w:ascii="Times New Roman" w:hAnsi="Times New Roman"/>
                <w:i/>
              </w:rPr>
              <w:t>Lopaitis</w:t>
            </w:r>
            <w:proofErr w:type="spellEnd"/>
            <w:r w:rsidRPr="00C95B8D">
              <w:rPr>
                <w:rFonts w:ascii="Times New Roman" w:hAnsi="Times New Roman"/>
              </w:rPr>
              <w:t>)</w:t>
            </w:r>
          </w:p>
        </w:tc>
        <w:tc>
          <w:tcPr>
            <w:tcW w:w="1276" w:type="dxa"/>
          </w:tcPr>
          <w:p w:rsidR="00D37067" w:rsidRPr="00C95B8D" w:rsidRDefault="00D37067" w:rsidP="00D37067">
            <w:pPr>
              <w:spacing w:after="0" w:line="240" w:lineRule="auto"/>
              <w:rPr>
                <w:sz w:val="22"/>
              </w:rPr>
            </w:pPr>
            <w:r w:rsidRPr="00C95B8D">
              <w:rPr>
                <w:sz w:val="22"/>
              </w:rPr>
              <w:t>Kadencijai</w:t>
            </w:r>
          </w:p>
          <w:p w:rsidR="00D37067" w:rsidRPr="00C95B8D"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2017-12-28 Nr. T-242(E)</w:t>
            </w:r>
          </w:p>
        </w:tc>
        <w:tc>
          <w:tcPr>
            <w:tcW w:w="992" w:type="dxa"/>
          </w:tcPr>
          <w:p w:rsidR="00D37067" w:rsidRPr="00C95B8D" w:rsidRDefault="00D37067" w:rsidP="00D37067">
            <w:pPr>
              <w:spacing w:after="0" w:line="240" w:lineRule="auto"/>
              <w:jc w:val="center"/>
              <w:rPr>
                <w:sz w:val="22"/>
              </w:rPr>
            </w:pPr>
          </w:p>
        </w:tc>
        <w:tc>
          <w:tcPr>
            <w:tcW w:w="3260" w:type="dxa"/>
          </w:tcPr>
          <w:p w:rsidR="00D37067" w:rsidRPr="00C95B8D" w:rsidRDefault="00D37067" w:rsidP="00D37067">
            <w:pPr>
              <w:spacing w:after="0" w:line="240" w:lineRule="auto"/>
              <w:rPr>
                <w:sz w:val="22"/>
              </w:rPr>
            </w:pPr>
            <w:r w:rsidRPr="00C95B8D">
              <w:rPr>
                <w:sz w:val="22"/>
              </w:rPr>
              <w:t>Įvyko 3 Kultūros ir meno tarybos posėdžiai, juose svarstyti aktualūs kultūros veiklos klausimai</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14</w:t>
            </w:r>
            <w:r w:rsidR="00102352">
              <w:rPr>
                <w:sz w:val="22"/>
              </w:rPr>
              <w:t>.</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Nevyriausybinių organizacijų taryba (pirmininkas M. Valters)</w:t>
            </w:r>
          </w:p>
        </w:tc>
        <w:tc>
          <w:tcPr>
            <w:tcW w:w="1276" w:type="dxa"/>
          </w:tcPr>
          <w:p w:rsidR="00D37067" w:rsidRPr="00C95B8D" w:rsidRDefault="00D37067" w:rsidP="00D37067">
            <w:pPr>
              <w:spacing w:after="0" w:line="240" w:lineRule="auto"/>
              <w:rPr>
                <w:sz w:val="22"/>
              </w:rPr>
            </w:pPr>
            <w:r w:rsidRPr="00C95B8D">
              <w:rPr>
                <w:sz w:val="22"/>
              </w:rPr>
              <w:t>3 metams</w:t>
            </w:r>
          </w:p>
          <w:p w:rsidR="00D37067" w:rsidRPr="00C95B8D"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2019-06-27, Nr. T-154</w:t>
            </w:r>
          </w:p>
        </w:tc>
        <w:tc>
          <w:tcPr>
            <w:tcW w:w="992" w:type="dxa"/>
          </w:tcPr>
          <w:p w:rsidR="00D37067" w:rsidRPr="00C95B8D" w:rsidRDefault="00D37067" w:rsidP="00D37067">
            <w:pPr>
              <w:spacing w:after="0" w:line="240" w:lineRule="auto"/>
              <w:jc w:val="center"/>
              <w:rPr>
                <w:sz w:val="22"/>
              </w:rPr>
            </w:pPr>
            <w:r w:rsidRPr="00C95B8D">
              <w:rPr>
                <w:sz w:val="22"/>
              </w:rPr>
              <w:t>1</w:t>
            </w:r>
          </w:p>
        </w:tc>
        <w:tc>
          <w:tcPr>
            <w:tcW w:w="3260" w:type="dxa"/>
          </w:tcPr>
          <w:p w:rsidR="00D37067" w:rsidRPr="00C95B8D" w:rsidRDefault="00D37067" w:rsidP="00D37067">
            <w:pPr>
              <w:spacing w:after="0" w:line="240" w:lineRule="auto"/>
              <w:jc w:val="both"/>
              <w:rPr>
                <w:sz w:val="22"/>
              </w:rPr>
            </w:pPr>
            <w:r w:rsidRPr="00C95B8D">
              <w:rPr>
                <w:sz w:val="22"/>
              </w:rPr>
              <w:t>Patvirtinta naujos sudėties NVO taryba, patvirtintos pirmininko ir pavaduotojo kandidatūros.</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15</w:t>
            </w:r>
            <w:r w:rsidR="00102352">
              <w:rPr>
                <w:sz w:val="22"/>
              </w:rPr>
              <w:t>.</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Bendruomeninių organizacijų taryba (pirmininkas T. Martinaitis)</w:t>
            </w:r>
          </w:p>
        </w:tc>
        <w:tc>
          <w:tcPr>
            <w:tcW w:w="1276" w:type="dxa"/>
          </w:tcPr>
          <w:p w:rsidR="00D37067" w:rsidRPr="00C95B8D" w:rsidRDefault="00D37067" w:rsidP="00D37067">
            <w:pPr>
              <w:spacing w:after="0" w:line="240" w:lineRule="auto"/>
              <w:rPr>
                <w:sz w:val="22"/>
              </w:rPr>
            </w:pPr>
            <w:r w:rsidRPr="00C95B8D">
              <w:rPr>
                <w:sz w:val="22"/>
              </w:rPr>
              <w:t>3 metams</w:t>
            </w:r>
          </w:p>
          <w:p w:rsidR="00D37067" w:rsidRPr="00C95B8D"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2019-06-27, Nr. T-153</w:t>
            </w:r>
          </w:p>
        </w:tc>
        <w:tc>
          <w:tcPr>
            <w:tcW w:w="992" w:type="dxa"/>
          </w:tcPr>
          <w:p w:rsidR="00D37067" w:rsidRPr="00C95B8D" w:rsidRDefault="00D37067" w:rsidP="00D37067">
            <w:pPr>
              <w:spacing w:after="0" w:line="240" w:lineRule="auto"/>
              <w:jc w:val="center"/>
              <w:rPr>
                <w:sz w:val="22"/>
              </w:rPr>
            </w:pPr>
            <w:r w:rsidRPr="00C95B8D">
              <w:rPr>
                <w:sz w:val="22"/>
              </w:rPr>
              <w:t>1</w:t>
            </w:r>
          </w:p>
        </w:tc>
        <w:tc>
          <w:tcPr>
            <w:tcW w:w="3260" w:type="dxa"/>
          </w:tcPr>
          <w:p w:rsidR="00D37067" w:rsidRPr="00C95B8D" w:rsidRDefault="00D37067" w:rsidP="00D37067">
            <w:pPr>
              <w:spacing w:after="0" w:line="240" w:lineRule="auto"/>
              <w:jc w:val="both"/>
              <w:rPr>
                <w:sz w:val="22"/>
              </w:rPr>
            </w:pPr>
            <w:r w:rsidRPr="00C95B8D">
              <w:rPr>
                <w:sz w:val="22"/>
              </w:rPr>
              <w:t xml:space="preserve">Surengtas išvažiuojamasis posėdis Kruopių bendruomenės namuose, kur susitikta su Seimo nare Guoda </w:t>
            </w:r>
            <w:r w:rsidRPr="00C95B8D">
              <w:rPr>
                <w:sz w:val="22"/>
              </w:rPr>
              <w:lastRenderedPageBreak/>
              <w:t>Burokiene, aptarti kaimo bendruomenėms aktualūs klausimai, verslumo ir projektų įgyvendinimo galimybės.</w:t>
            </w:r>
          </w:p>
        </w:tc>
      </w:tr>
      <w:tr w:rsidR="00D37067" w:rsidRPr="00B53E56" w:rsidTr="00A16D70">
        <w:tc>
          <w:tcPr>
            <w:tcW w:w="568" w:type="dxa"/>
          </w:tcPr>
          <w:p w:rsidR="00D37067" w:rsidRPr="00C95B8D" w:rsidRDefault="00D37067" w:rsidP="00D37067">
            <w:pPr>
              <w:spacing w:after="0" w:line="240" w:lineRule="auto"/>
              <w:rPr>
                <w:sz w:val="22"/>
              </w:rPr>
            </w:pPr>
            <w:r w:rsidRPr="00C95B8D">
              <w:rPr>
                <w:sz w:val="22"/>
              </w:rPr>
              <w:lastRenderedPageBreak/>
              <w:t>16.</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Jaunimo reikalų taryba (pirmininkas T. Martinaitis)</w:t>
            </w:r>
          </w:p>
        </w:tc>
        <w:tc>
          <w:tcPr>
            <w:tcW w:w="1276" w:type="dxa"/>
          </w:tcPr>
          <w:p w:rsidR="00D37067" w:rsidRPr="00C95B8D" w:rsidRDefault="00D37067" w:rsidP="00D37067">
            <w:pPr>
              <w:spacing w:after="0" w:line="240" w:lineRule="auto"/>
              <w:rPr>
                <w:sz w:val="22"/>
              </w:rPr>
            </w:pPr>
            <w:r w:rsidRPr="00C95B8D">
              <w:rPr>
                <w:sz w:val="22"/>
              </w:rPr>
              <w:t>Kadencijai</w:t>
            </w:r>
          </w:p>
          <w:p w:rsidR="00D37067" w:rsidRPr="00C95B8D" w:rsidRDefault="00D37067" w:rsidP="00D37067">
            <w:pPr>
              <w:spacing w:after="0" w:line="240" w:lineRule="auto"/>
              <w:rPr>
                <w:sz w:val="22"/>
              </w:rPr>
            </w:pPr>
          </w:p>
        </w:tc>
        <w:tc>
          <w:tcPr>
            <w:tcW w:w="1276" w:type="dxa"/>
          </w:tcPr>
          <w:p w:rsidR="00D37067" w:rsidRPr="00A16D70" w:rsidRDefault="00D37067" w:rsidP="00D37067">
            <w:pPr>
              <w:spacing w:after="0" w:line="240" w:lineRule="auto"/>
              <w:rPr>
                <w:sz w:val="22"/>
              </w:rPr>
            </w:pPr>
            <w:r w:rsidRPr="00A16D70">
              <w:rPr>
                <w:sz w:val="22"/>
              </w:rPr>
              <w:t>2019-06-27 Nr. T-161</w:t>
            </w:r>
          </w:p>
        </w:tc>
        <w:tc>
          <w:tcPr>
            <w:tcW w:w="992" w:type="dxa"/>
          </w:tcPr>
          <w:p w:rsidR="00D37067" w:rsidRPr="00C95B8D" w:rsidRDefault="00D37067" w:rsidP="00D37067">
            <w:pPr>
              <w:spacing w:after="0" w:line="240" w:lineRule="auto"/>
              <w:jc w:val="center"/>
              <w:rPr>
                <w:sz w:val="22"/>
              </w:rPr>
            </w:pPr>
          </w:p>
        </w:tc>
        <w:tc>
          <w:tcPr>
            <w:tcW w:w="3260" w:type="dxa"/>
          </w:tcPr>
          <w:p w:rsidR="00D37067" w:rsidRPr="00C95B8D" w:rsidRDefault="00D37067" w:rsidP="00D37067">
            <w:pPr>
              <w:spacing w:after="0" w:line="240" w:lineRule="auto"/>
              <w:rPr>
                <w:sz w:val="22"/>
              </w:rPr>
            </w:pPr>
            <w:r w:rsidRPr="00C95B8D">
              <w:rPr>
                <w:rFonts w:eastAsia="Times New Roman"/>
                <w:sz w:val="20"/>
                <w:szCs w:val="20"/>
              </w:rPr>
              <w:t xml:space="preserve">Posėdžiuose svarstyta 20 klausimų. </w:t>
            </w:r>
            <w:proofErr w:type="spellStart"/>
            <w:r w:rsidRPr="00C95B8D">
              <w:rPr>
                <w:rFonts w:eastAsia="Times New Roman"/>
                <w:sz w:val="20"/>
                <w:szCs w:val="20"/>
                <w:lang w:val="en-GB"/>
              </w:rPr>
              <w:t>Surengti</w:t>
            </w:r>
            <w:proofErr w:type="spellEnd"/>
            <w:r w:rsidRPr="00C95B8D">
              <w:rPr>
                <w:rFonts w:eastAsia="Times New Roman"/>
                <w:sz w:val="20"/>
                <w:szCs w:val="20"/>
                <w:lang w:val="en-GB"/>
              </w:rPr>
              <w:t xml:space="preserve"> 2 </w:t>
            </w:r>
            <w:proofErr w:type="spellStart"/>
            <w:r w:rsidRPr="00C95B8D">
              <w:rPr>
                <w:rFonts w:eastAsia="Times New Roman"/>
                <w:sz w:val="20"/>
                <w:szCs w:val="20"/>
                <w:lang w:val="en-GB"/>
              </w:rPr>
              <w:t>išplėstiniai</w:t>
            </w:r>
            <w:proofErr w:type="spellEnd"/>
            <w:r w:rsidRPr="00C95B8D">
              <w:rPr>
                <w:rFonts w:eastAsia="Times New Roman"/>
                <w:sz w:val="20"/>
                <w:szCs w:val="20"/>
                <w:lang w:val="en-GB"/>
              </w:rPr>
              <w:t xml:space="preserve">: - </w:t>
            </w:r>
            <w:r w:rsidRPr="00C95B8D">
              <w:rPr>
                <w:sz w:val="20"/>
                <w:szCs w:val="20"/>
                <w:lang w:eastAsia="en-GB"/>
              </w:rPr>
              <w:t xml:space="preserve">Akmenės JSC aptartas darbas su  neaktyvias jaunuoliais ir dalyvavimas Jaunimo reikalų departamento projekto ,,Judam“ veiklose. . - Akmenės jaunimo centro patalpose, kur svarstytas jaunimo verslumo ugdymas, dalyvavimas </w:t>
            </w:r>
            <w:proofErr w:type="spellStart"/>
            <w:r w:rsidRPr="00C95B8D">
              <w:rPr>
                <w:rFonts w:eastAsia="Times New Roman" w:cs="Arial"/>
                <w:sz w:val="20"/>
                <w:szCs w:val="20"/>
                <w:lang w:val="en-GB"/>
              </w:rPr>
              <w:t>verslumą</w:t>
            </w:r>
            <w:proofErr w:type="spellEnd"/>
            <w:r w:rsidRPr="00C95B8D">
              <w:rPr>
                <w:rFonts w:eastAsia="Times New Roman" w:cs="Arial"/>
                <w:sz w:val="20"/>
                <w:szCs w:val="20"/>
                <w:lang w:val="en-GB"/>
              </w:rPr>
              <w:t xml:space="preserve"> </w:t>
            </w:r>
            <w:proofErr w:type="spellStart"/>
            <w:r w:rsidRPr="00C95B8D">
              <w:rPr>
                <w:rFonts w:eastAsia="Times New Roman" w:cs="Arial"/>
                <w:sz w:val="20"/>
                <w:szCs w:val="20"/>
                <w:lang w:val="en-GB"/>
              </w:rPr>
              <w:t>skatinančiose</w:t>
            </w:r>
            <w:proofErr w:type="spellEnd"/>
            <w:r w:rsidRPr="00C95B8D">
              <w:rPr>
                <w:rFonts w:eastAsia="Times New Roman" w:cs="Arial"/>
                <w:sz w:val="20"/>
                <w:szCs w:val="20"/>
                <w:lang w:val="en-GB"/>
              </w:rPr>
              <w:t xml:space="preserve"> </w:t>
            </w:r>
            <w:proofErr w:type="spellStart"/>
            <w:r w:rsidRPr="00C95B8D">
              <w:rPr>
                <w:rFonts w:eastAsia="Times New Roman" w:cs="Arial"/>
                <w:sz w:val="20"/>
                <w:szCs w:val="20"/>
                <w:lang w:val="en-GB"/>
              </w:rPr>
              <w:t>programose</w:t>
            </w:r>
            <w:proofErr w:type="spellEnd"/>
            <w:r w:rsidRPr="00C95B8D">
              <w:rPr>
                <w:rFonts w:eastAsia="Times New Roman" w:cs="Arial"/>
                <w:sz w:val="20"/>
                <w:szCs w:val="20"/>
                <w:lang w:val="en-GB"/>
              </w:rPr>
              <w:t xml:space="preserve"> </w:t>
            </w:r>
            <w:proofErr w:type="spellStart"/>
            <w:r w:rsidRPr="00C95B8D">
              <w:rPr>
                <w:rFonts w:eastAsia="Times New Roman" w:cs="Arial"/>
                <w:sz w:val="20"/>
                <w:szCs w:val="20"/>
                <w:lang w:val="en-GB"/>
              </w:rPr>
              <w:t>ir</w:t>
            </w:r>
            <w:proofErr w:type="spellEnd"/>
            <w:r w:rsidRPr="00C95B8D">
              <w:rPr>
                <w:rFonts w:eastAsia="Times New Roman" w:cs="Arial"/>
                <w:sz w:val="20"/>
                <w:szCs w:val="20"/>
                <w:lang w:val="en-GB"/>
              </w:rPr>
              <w:t xml:space="preserve"> t.t.</w:t>
            </w:r>
            <w:r w:rsidRPr="00C95B8D">
              <w:rPr>
                <w:sz w:val="20"/>
                <w:szCs w:val="20"/>
                <w:lang w:eastAsia="en-GB"/>
              </w:rPr>
              <w:t xml:space="preserve"> </w:t>
            </w:r>
            <w:proofErr w:type="spellStart"/>
            <w:r w:rsidRPr="00C95B8D">
              <w:rPr>
                <w:rFonts w:eastAsia="Times New Roman"/>
                <w:sz w:val="20"/>
                <w:szCs w:val="20"/>
                <w:lang w:val="en-GB"/>
              </w:rPr>
              <w:t>Posėdyje</w:t>
            </w:r>
            <w:proofErr w:type="spellEnd"/>
            <w:r w:rsidRPr="00C95B8D">
              <w:rPr>
                <w:rFonts w:eastAsia="Times New Roman"/>
                <w:sz w:val="20"/>
                <w:szCs w:val="20"/>
                <w:lang w:val="en-GB"/>
              </w:rPr>
              <w:t xml:space="preserve"> </w:t>
            </w:r>
            <w:proofErr w:type="spellStart"/>
            <w:r w:rsidRPr="00C95B8D">
              <w:rPr>
                <w:rFonts w:eastAsia="Times New Roman"/>
                <w:sz w:val="20"/>
                <w:szCs w:val="20"/>
                <w:lang w:val="en-GB"/>
              </w:rPr>
              <w:t>pristatyta</w:t>
            </w:r>
            <w:proofErr w:type="spellEnd"/>
            <w:r w:rsidRPr="00C95B8D">
              <w:rPr>
                <w:rFonts w:eastAsia="Times New Roman"/>
                <w:sz w:val="20"/>
                <w:szCs w:val="20"/>
                <w:lang w:val="en-GB"/>
              </w:rPr>
              <w:t xml:space="preserve"> Akmenės JAS </w:t>
            </w:r>
            <w:proofErr w:type="spellStart"/>
            <w:r w:rsidRPr="00C95B8D">
              <w:rPr>
                <w:rFonts w:eastAsia="Times New Roman"/>
                <w:sz w:val="20"/>
                <w:szCs w:val="20"/>
                <w:lang w:val="en-GB"/>
              </w:rPr>
              <w:t>veikla</w:t>
            </w:r>
            <w:proofErr w:type="spellEnd"/>
            <w:r w:rsidRPr="00C95B8D">
              <w:rPr>
                <w:rFonts w:eastAsia="Times New Roman"/>
                <w:sz w:val="20"/>
                <w:szCs w:val="20"/>
                <w:lang w:val="en-GB"/>
              </w:rPr>
              <w:t>.</w:t>
            </w:r>
          </w:p>
        </w:tc>
      </w:tr>
      <w:tr w:rsidR="00D37067" w:rsidRPr="005614A4" w:rsidTr="00A16D70">
        <w:tc>
          <w:tcPr>
            <w:tcW w:w="568" w:type="dxa"/>
          </w:tcPr>
          <w:p w:rsidR="00D37067" w:rsidRPr="00C95B8D" w:rsidRDefault="00D37067" w:rsidP="00D37067">
            <w:pPr>
              <w:spacing w:after="0" w:line="240" w:lineRule="auto"/>
              <w:rPr>
                <w:sz w:val="22"/>
              </w:rPr>
            </w:pPr>
            <w:r w:rsidRPr="00C95B8D">
              <w:rPr>
                <w:sz w:val="22"/>
              </w:rPr>
              <w:t>17.</w:t>
            </w:r>
          </w:p>
        </w:tc>
        <w:tc>
          <w:tcPr>
            <w:tcW w:w="2722" w:type="dxa"/>
          </w:tcPr>
          <w:p w:rsidR="00D37067" w:rsidRPr="00C95B8D" w:rsidRDefault="00D37067" w:rsidP="00D37067">
            <w:pPr>
              <w:pStyle w:val="Sraopastraipa"/>
              <w:spacing w:after="0" w:line="240" w:lineRule="auto"/>
              <w:ind w:left="0"/>
              <w:rPr>
                <w:rFonts w:ascii="Times New Roman" w:hAnsi="Times New Roman"/>
              </w:rPr>
            </w:pPr>
            <w:r w:rsidRPr="00C95B8D">
              <w:rPr>
                <w:rFonts w:ascii="Times New Roman" w:hAnsi="Times New Roman"/>
              </w:rPr>
              <w:t>Švietimo taryba</w:t>
            </w:r>
          </w:p>
        </w:tc>
        <w:tc>
          <w:tcPr>
            <w:tcW w:w="1276" w:type="dxa"/>
          </w:tcPr>
          <w:p w:rsidR="00D37067" w:rsidRPr="00C95B8D" w:rsidRDefault="00D37067" w:rsidP="00D37067">
            <w:pPr>
              <w:spacing w:after="0" w:line="240" w:lineRule="auto"/>
              <w:rPr>
                <w:sz w:val="22"/>
              </w:rPr>
            </w:pPr>
            <w:r w:rsidRPr="00C95B8D">
              <w:rPr>
                <w:sz w:val="22"/>
              </w:rPr>
              <w:t>4 metams</w:t>
            </w:r>
          </w:p>
        </w:tc>
        <w:tc>
          <w:tcPr>
            <w:tcW w:w="1276" w:type="dxa"/>
          </w:tcPr>
          <w:p w:rsidR="00D37067" w:rsidRPr="00A16D70" w:rsidRDefault="00D37067" w:rsidP="00D37067">
            <w:pPr>
              <w:spacing w:after="0" w:line="240" w:lineRule="auto"/>
              <w:rPr>
                <w:sz w:val="22"/>
              </w:rPr>
            </w:pPr>
            <w:r w:rsidRPr="00A16D70">
              <w:rPr>
                <w:sz w:val="22"/>
              </w:rPr>
              <w:t>2019-08-29            Nr.T-173</w:t>
            </w:r>
          </w:p>
        </w:tc>
        <w:tc>
          <w:tcPr>
            <w:tcW w:w="992" w:type="dxa"/>
          </w:tcPr>
          <w:p w:rsidR="00D37067" w:rsidRPr="00C95B8D" w:rsidRDefault="00D37067" w:rsidP="00D37067">
            <w:pPr>
              <w:spacing w:after="0" w:line="240" w:lineRule="auto"/>
              <w:jc w:val="center"/>
              <w:rPr>
                <w:sz w:val="22"/>
              </w:rPr>
            </w:pPr>
            <w:r w:rsidRPr="00C95B8D">
              <w:rPr>
                <w:sz w:val="22"/>
              </w:rPr>
              <w:t>1</w:t>
            </w:r>
          </w:p>
        </w:tc>
        <w:tc>
          <w:tcPr>
            <w:tcW w:w="3260" w:type="dxa"/>
          </w:tcPr>
          <w:p w:rsidR="00D37067" w:rsidRPr="00C95B8D" w:rsidRDefault="00D37067" w:rsidP="00D37067">
            <w:pPr>
              <w:spacing w:after="0" w:line="240" w:lineRule="auto"/>
              <w:rPr>
                <w:sz w:val="22"/>
              </w:rPr>
            </w:pPr>
            <w:r w:rsidRPr="00C95B8D">
              <w:rPr>
                <w:sz w:val="22"/>
              </w:rPr>
              <w:t>Buvo renkamas Švietimo tarybos pirmininkas, svarstomos  kandidatūros Metų mokytojo nominacijoms</w:t>
            </w:r>
            <w:r w:rsidR="00A16D70">
              <w:rPr>
                <w:sz w:val="22"/>
              </w:rPr>
              <w:t>.</w:t>
            </w:r>
          </w:p>
        </w:tc>
      </w:tr>
      <w:tr w:rsidR="00D37067" w:rsidRPr="005614A4" w:rsidTr="00A16D70">
        <w:tc>
          <w:tcPr>
            <w:tcW w:w="568" w:type="dxa"/>
          </w:tcPr>
          <w:p w:rsidR="00D37067" w:rsidRPr="00C95B8D" w:rsidRDefault="00102352" w:rsidP="00D37067">
            <w:pPr>
              <w:spacing w:after="0" w:line="240" w:lineRule="auto"/>
              <w:rPr>
                <w:sz w:val="22"/>
              </w:rPr>
            </w:pPr>
            <w:r>
              <w:rPr>
                <w:sz w:val="22"/>
              </w:rPr>
              <w:t>18.</w:t>
            </w:r>
          </w:p>
        </w:tc>
        <w:tc>
          <w:tcPr>
            <w:tcW w:w="2722" w:type="dxa"/>
          </w:tcPr>
          <w:p w:rsidR="00D37067" w:rsidRPr="00D37067" w:rsidRDefault="00D37067" w:rsidP="00D37067">
            <w:pPr>
              <w:pStyle w:val="Sraopastraipa"/>
              <w:spacing w:after="0" w:line="240" w:lineRule="auto"/>
              <w:ind w:left="0"/>
              <w:rPr>
                <w:rFonts w:ascii="Times New Roman" w:hAnsi="Times New Roman"/>
                <w:szCs w:val="24"/>
              </w:rPr>
            </w:pPr>
            <w:r w:rsidRPr="00D37067">
              <w:rPr>
                <w:rFonts w:ascii="Times New Roman" w:hAnsi="Times New Roman"/>
                <w:szCs w:val="24"/>
              </w:rPr>
              <w:t xml:space="preserve">Akmenės rajono savivaldybės sporto taryba </w:t>
            </w:r>
          </w:p>
          <w:p w:rsidR="00D37067" w:rsidRPr="00D37067" w:rsidRDefault="00D37067" w:rsidP="00D37067">
            <w:pPr>
              <w:pStyle w:val="Sraopastraipa"/>
              <w:spacing w:after="0" w:line="240" w:lineRule="auto"/>
              <w:ind w:left="0"/>
              <w:rPr>
                <w:rFonts w:ascii="Times New Roman" w:hAnsi="Times New Roman"/>
                <w:szCs w:val="24"/>
              </w:rPr>
            </w:pPr>
            <w:r w:rsidRPr="00D37067">
              <w:rPr>
                <w:rFonts w:ascii="Times New Roman" w:hAnsi="Times New Roman"/>
                <w:i/>
                <w:iCs/>
              </w:rPr>
              <w:t>(pirmininkas V. Silvaško)</w:t>
            </w:r>
          </w:p>
        </w:tc>
        <w:tc>
          <w:tcPr>
            <w:tcW w:w="1276" w:type="dxa"/>
          </w:tcPr>
          <w:p w:rsidR="00D37067" w:rsidRPr="00D37067" w:rsidRDefault="00D37067" w:rsidP="00D37067">
            <w:pPr>
              <w:spacing w:after="0" w:line="240" w:lineRule="auto"/>
              <w:jc w:val="center"/>
              <w:rPr>
                <w:sz w:val="22"/>
              </w:rPr>
            </w:pPr>
            <w:r w:rsidRPr="00D37067">
              <w:rPr>
                <w:sz w:val="22"/>
              </w:rPr>
              <w:t>3 metams</w:t>
            </w:r>
          </w:p>
        </w:tc>
        <w:tc>
          <w:tcPr>
            <w:tcW w:w="1276" w:type="dxa"/>
          </w:tcPr>
          <w:p w:rsidR="00D37067" w:rsidRPr="00A16D70" w:rsidRDefault="00D37067" w:rsidP="00D37067">
            <w:pPr>
              <w:spacing w:after="0" w:line="240" w:lineRule="auto"/>
              <w:jc w:val="center"/>
              <w:rPr>
                <w:sz w:val="22"/>
              </w:rPr>
            </w:pPr>
            <w:r w:rsidRPr="00A16D70">
              <w:rPr>
                <w:sz w:val="22"/>
              </w:rPr>
              <w:t>2018-02-19 T-32</w:t>
            </w:r>
          </w:p>
        </w:tc>
        <w:tc>
          <w:tcPr>
            <w:tcW w:w="992" w:type="dxa"/>
          </w:tcPr>
          <w:p w:rsidR="00D37067" w:rsidRPr="00D37067" w:rsidRDefault="00D37067" w:rsidP="00D37067">
            <w:pPr>
              <w:spacing w:after="0" w:line="240" w:lineRule="auto"/>
              <w:jc w:val="center"/>
              <w:rPr>
                <w:sz w:val="22"/>
              </w:rPr>
            </w:pPr>
          </w:p>
        </w:tc>
        <w:tc>
          <w:tcPr>
            <w:tcW w:w="3260" w:type="dxa"/>
          </w:tcPr>
          <w:p w:rsidR="00D37067" w:rsidRPr="00D37067" w:rsidRDefault="00D37067" w:rsidP="00D37067">
            <w:pPr>
              <w:spacing w:after="0" w:line="240" w:lineRule="auto"/>
              <w:rPr>
                <w:sz w:val="22"/>
              </w:rPr>
            </w:pPr>
            <w:r w:rsidRPr="00D37067">
              <w:rPr>
                <w:sz w:val="22"/>
              </w:rPr>
              <w:t>Atnaujinta 2019-08-29 T-172, įvyko 2 posėdžiai, pateiktas siūlymas dėl sportininkų skatinimo piniginiais prizais už pasiektus rezultatus 2019 m.</w:t>
            </w:r>
          </w:p>
        </w:tc>
      </w:tr>
    </w:tbl>
    <w:p w:rsidR="00605ADC" w:rsidRDefault="00605ADC" w:rsidP="002C1C14">
      <w:pPr>
        <w:spacing w:after="0" w:line="240" w:lineRule="auto"/>
        <w:jc w:val="center"/>
        <w:rPr>
          <w:b/>
        </w:rPr>
      </w:pPr>
    </w:p>
    <w:p w:rsidR="002C1C14" w:rsidRPr="002C1C14" w:rsidRDefault="002C1C14" w:rsidP="002C1C14">
      <w:pPr>
        <w:spacing w:after="0" w:line="240" w:lineRule="auto"/>
        <w:jc w:val="center"/>
        <w:rPr>
          <w:b/>
        </w:rPr>
      </w:pPr>
      <w:r w:rsidRPr="002C1C14">
        <w:rPr>
          <w:b/>
        </w:rPr>
        <w:t>V SKYRIUS</w:t>
      </w:r>
    </w:p>
    <w:p w:rsidR="002C1C14" w:rsidRDefault="002C1C14" w:rsidP="002C1C14">
      <w:pPr>
        <w:spacing w:after="0" w:line="240" w:lineRule="auto"/>
        <w:ind w:firstLine="720"/>
        <w:jc w:val="center"/>
        <w:rPr>
          <w:b/>
        </w:rPr>
      </w:pPr>
      <w:r w:rsidRPr="002C1C14">
        <w:rPr>
          <w:b/>
        </w:rPr>
        <w:t>SAVIVALDYBĖS ATSTOVŲ DALYVAVIMAS OFICIALIUOSE UŽSIENIO MIESTŲ IR RAJONŲ, BENDRADARBIAVIMO PARTNERIŲ, RENGINIUOSE</w:t>
      </w:r>
    </w:p>
    <w:p w:rsidR="00A16D70" w:rsidRPr="003636B2" w:rsidRDefault="00A16D70" w:rsidP="00A16D70">
      <w:pPr>
        <w:spacing w:after="0" w:line="240" w:lineRule="auto"/>
        <w:jc w:val="center"/>
        <w:rPr>
          <w:b/>
          <w:sz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127"/>
        <w:gridCol w:w="5807"/>
      </w:tblGrid>
      <w:tr w:rsidR="00A16D70" w:rsidRPr="003636B2" w:rsidTr="00A16D70">
        <w:tc>
          <w:tcPr>
            <w:tcW w:w="881"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center"/>
              <w:rPr>
                <w:b/>
                <w:sz w:val="22"/>
              </w:rPr>
            </w:pPr>
            <w:r w:rsidRPr="003636B2">
              <w:rPr>
                <w:b/>
                <w:sz w:val="22"/>
              </w:rPr>
              <w:t>Data</w:t>
            </w:r>
          </w:p>
        </w:tc>
        <w:tc>
          <w:tcPr>
            <w:tcW w:w="1104"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center"/>
              <w:rPr>
                <w:b/>
                <w:sz w:val="22"/>
              </w:rPr>
            </w:pPr>
            <w:r w:rsidRPr="003636B2">
              <w:rPr>
                <w:b/>
                <w:sz w:val="22"/>
              </w:rPr>
              <w:t xml:space="preserve">Renginys </w:t>
            </w: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center"/>
              <w:rPr>
                <w:b/>
                <w:sz w:val="22"/>
              </w:rPr>
            </w:pPr>
            <w:r w:rsidRPr="003636B2">
              <w:rPr>
                <w:b/>
                <w:sz w:val="22"/>
              </w:rPr>
              <w:t>Dalyviai</w:t>
            </w:r>
          </w:p>
        </w:tc>
      </w:tr>
      <w:tr w:rsidR="00A16D70" w:rsidRPr="003636B2" w:rsidTr="00A16D70">
        <w:trPr>
          <w:trHeight w:val="616"/>
        </w:trPr>
        <w:tc>
          <w:tcPr>
            <w:tcW w:w="881"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sz w:val="22"/>
              </w:rPr>
              <w:t xml:space="preserve">Vasario 16 d. </w:t>
            </w:r>
          </w:p>
        </w:tc>
        <w:tc>
          <w:tcPr>
            <w:tcW w:w="1104"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sz w:val="22"/>
              </w:rPr>
              <w:t xml:space="preserve">Lietuvos valstybės atkūrimo 101-mečio renginiai </w:t>
            </w:r>
          </w:p>
        </w:tc>
        <w:tc>
          <w:tcPr>
            <w:tcW w:w="3015" w:type="pct"/>
            <w:tcBorders>
              <w:top w:val="single" w:sz="4" w:space="0" w:color="auto"/>
              <w:left w:val="single" w:sz="4" w:space="0" w:color="auto"/>
              <w:right w:val="single" w:sz="4" w:space="0" w:color="auto"/>
            </w:tcBorders>
          </w:tcPr>
          <w:p w:rsidR="00A16D70" w:rsidRPr="003636B2" w:rsidRDefault="00A16D70" w:rsidP="001C4F70">
            <w:pPr>
              <w:spacing w:after="0" w:line="240" w:lineRule="auto"/>
              <w:jc w:val="both"/>
              <w:rPr>
                <w:sz w:val="22"/>
              </w:rPr>
            </w:pPr>
            <w:r w:rsidRPr="003636B2">
              <w:rPr>
                <w:b/>
                <w:bCs/>
                <w:sz w:val="22"/>
              </w:rPr>
              <w:t>Aucės krašto ir Duobelės krašto savivaldybės (Latvijos Respublika)</w:t>
            </w:r>
            <w:r w:rsidRPr="003636B2">
              <w:rPr>
                <w:sz w:val="22"/>
              </w:rPr>
              <w:t>, iš kiekvienos po  2 asmenų oficialią delegaciją</w:t>
            </w:r>
          </w:p>
        </w:tc>
      </w:tr>
      <w:tr w:rsidR="00A16D70" w:rsidRPr="003636B2" w:rsidTr="00A16D70">
        <w:trPr>
          <w:trHeight w:val="171"/>
        </w:trPr>
        <w:tc>
          <w:tcPr>
            <w:tcW w:w="881"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rPr>
                <w:sz w:val="22"/>
              </w:rPr>
            </w:pPr>
            <w:r w:rsidRPr="003636B2">
              <w:rPr>
                <w:sz w:val="22"/>
              </w:rPr>
              <w:t>Balandžio 15 d.</w:t>
            </w:r>
          </w:p>
        </w:tc>
        <w:tc>
          <w:tcPr>
            <w:tcW w:w="1104"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sz w:val="22"/>
              </w:rPr>
              <w:t xml:space="preserve">Savivaldybės mero V. Mitrofanovo inauguracija </w:t>
            </w: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b/>
                <w:bCs/>
                <w:sz w:val="22"/>
              </w:rPr>
              <w:t>Aucės krašto ir Duobelės krašto savivaldybės (Latvijos Respublika)</w:t>
            </w:r>
            <w:r w:rsidRPr="003636B2">
              <w:rPr>
                <w:sz w:val="22"/>
              </w:rPr>
              <w:t>, iš kiekvienos po  2 asmenų oficialią delegaciją</w:t>
            </w:r>
          </w:p>
        </w:tc>
      </w:tr>
      <w:tr w:rsidR="00A16D70" w:rsidRPr="003636B2" w:rsidTr="00A16D70">
        <w:tc>
          <w:tcPr>
            <w:tcW w:w="19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jc w:val="center"/>
              <w:rPr>
                <w:sz w:val="22"/>
              </w:rPr>
            </w:pPr>
            <w:r w:rsidRPr="003636B2">
              <w:rPr>
                <w:sz w:val="22"/>
              </w:rPr>
              <w:t>Rugpjūčio 13</w:t>
            </w:r>
            <w:r>
              <w:rPr>
                <w:sz w:val="22"/>
              </w:rPr>
              <w:t>–</w:t>
            </w:r>
            <w:r w:rsidRPr="003636B2">
              <w:rPr>
                <w:sz w:val="22"/>
              </w:rPr>
              <w:t>16 d.</w:t>
            </w:r>
          </w:p>
          <w:p w:rsidR="00A16D70" w:rsidRPr="003636B2" w:rsidRDefault="00A16D70" w:rsidP="001C4F70">
            <w:pPr>
              <w:spacing w:after="0" w:line="240" w:lineRule="auto"/>
              <w:jc w:val="center"/>
              <w:rPr>
                <w:sz w:val="22"/>
              </w:rPr>
            </w:pPr>
            <w:r w:rsidRPr="003636B2">
              <w:rPr>
                <w:sz w:val="22"/>
              </w:rPr>
              <w:t>Naujosios Akmenės miesto 70-mečio šventė</w:t>
            </w: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proofErr w:type="spellStart"/>
            <w:r w:rsidRPr="003636B2">
              <w:rPr>
                <w:b/>
                <w:bCs/>
                <w:sz w:val="22"/>
              </w:rPr>
              <w:t>Skhidnytsia</w:t>
            </w:r>
            <w:proofErr w:type="spellEnd"/>
            <w:r w:rsidRPr="003636B2">
              <w:rPr>
                <w:b/>
                <w:bCs/>
                <w:sz w:val="22"/>
              </w:rPr>
              <w:t xml:space="preserve"> miestas (Ukraina)</w:t>
            </w:r>
            <w:r w:rsidRPr="003636B2">
              <w:rPr>
                <w:sz w:val="22"/>
              </w:rPr>
              <w:t>, 3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proofErr w:type="spellStart"/>
            <w:r w:rsidRPr="003636B2">
              <w:rPr>
                <w:b/>
                <w:bCs/>
                <w:sz w:val="22"/>
              </w:rPr>
              <w:t>Konino</w:t>
            </w:r>
            <w:proofErr w:type="spellEnd"/>
            <w:r w:rsidRPr="003636B2">
              <w:rPr>
                <w:b/>
                <w:bCs/>
                <w:sz w:val="22"/>
              </w:rPr>
              <w:t xml:space="preserve"> miesto savivaldybė (Lenkijos Respublika)</w:t>
            </w:r>
            <w:r w:rsidRPr="003636B2">
              <w:rPr>
                <w:sz w:val="22"/>
              </w:rPr>
              <w:t>, 5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proofErr w:type="spellStart"/>
            <w:r w:rsidRPr="003636B2">
              <w:rPr>
                <w:b/>
                <w:bCs/>
                <w:sz w:val="22"/>
              </w:rPr>
              <w:t>Bocholto</w:t>
            </w:r>
            <w:proofErr w:type="spellEnd"/>
            <w:r w:rsidRPr="003636B2">
              <w:rPr>
                <w:b/>
                <w:bCs/>
                <w:sz w:val="22"/>
              </w:rPr>
              <w:t xml:space="preserve"> miesto savivaldybė (Vokietijos Federacine Respublika)</w:t>
            </w:r>
            <w:r w:rsidRPr="003636B2">
              <w:rPr>
                <w:sz w:val="22"/>
              </w:rPr>
              <w:t>, 4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b/>
                <w:bCs/>
                <w:sz w:val="22"/>
              </w:rPr>
              <w:t>Aucės krašto savivaldybė (Latvijos Respublika)</w:t>
            </w:r>
            <w:r w:rsidRPr="003636B2">
              <w:rPr>
                <w:sz w:val="22"/>
              </w:rPr>
              <w:t>, 2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r w:rsidRPr="003636B2">
              <w:rPr>
                <w:b/>
                <w:bCs/>
                <w:sz w:val="22"/>
              </w:rPr>
              <w:t>Duobelės krašto savivaldybė (Latvijos Respublika)</w:t>
            </w:r>
            <w:r w:rsidRPr="003636B2">
              <w:rPr>
                <w:sz w:val="22"/>
              </w:rPr>
              <w:t>,  2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proofErr w:type="spellStart"/>
            <w:r w:rsidRPr="003636B2">
              <w:rPr>
                <w:b/>
                <w:bCs/>
                <w:sz w:val="22"/>
              </w:rPr>
              <w:t>Rustavi</w:t>
            </w:r>
            <w:proofErr w:type="spellEnd"/>
            <w:r w:rsidRPr="003636B2">
              <w:rPr>
                <w:b/>
                <w:bCs/>
                <w:sz w:val="22"/>
              </w:rPr>
              <w:t xml:space="preserve"> miesto savivaldybė (</w:t>
            </w:r>
            <w:proofErr w:type="spellStart"/>
            <w:r w:rsidRPr="003636B2">
              <w:rPr>
                <w:b/>
                <w:bCs/>
                <w:sz w:val="22"/>
              </w:rPr>
              <w:t>Sakartvelas</w:t>
            </w:r>
            <w:proofErr w:type="spellEnd"/>
            <w:r w:rsidRPr="003636B2">
              <w:rPr>
                <w:b/>
                <w:bCs/>
                <w:sz w:val="22"/>
              </w:rPr>
              <w:t>)</w:t>
            </w:r>
            <w:r w:rsidRPr="003636B2">
              <w:rPr>
                <w:sz w:val="22"/>
              </w:rPr>
              <w:t>, 3 asmenų oficiali delegacija</w:t>
            </w:r>
          </w:p>
        </w:tc>
      </w:tr>
      <w:tr w:rsidR="00A16D70" w:rsidRPr="003636B2" w:rsidTr="00A16D70">
        <w:tc>
          <w:tcPr>
            <w:tcW w:w="1985" w:type="pct"/>
            <w:gridSpan w:val="2"/>
            <w:vMerge/>
            <w:tcBorders>
              <w:top w:val="single" w:sz="4" w:space="0" w:color="auto"/>
              <w:left w:val="single" w:sz="4" w:space="0" w:color="auto"/>
              <w:bottom w:val="single" w:sz="4" w:space="0" w:color="auto"/>
              <w:right w:val="single" w:sz="4" w:space="0" w:color="auto"/>
            </w:tcBorders>
            <w:vAlign w:val="center"/>
            <w:hideMark/>
          </w:tcPr>
          <w:p w:rsidR="00A16D70" w:rsidRPr="003636B2" w:rsidRDefault="00A16D70" w:rsidP="001C4F70">
            <w:pPr>
              <w:spacing w:after="0" w:line="240" w:lineRule="auto"/>
              <w:rPr>
                <w:sz w:val="22"/>
              </w:rPr>
            </w:pPr>
          </w:p>
        </w:tc>
        <w:tc>
          <w:tcPr>
            <w:tcW w:w="3015" w:type="pct"/>
            <w:tcBorders>
              <w:top w:val="single" w:sz="4" w:space="0" w:color="auto"/>
              <w:left w:val="single" w:sz="4" w:space="0" w:color="auto"/>
              <w:bottom w:val="single" w:sz="4" w:space="0" w:color="auto"/>
              <w:right w:val="single" w:sz="4" w:space="0" w:color="auto"/>
            </w:tcBorders>
            <w:hideMark/>
          </w:tcPr>
          <w:p w:rsidR="00A16D70" w:rsidRPr="003636B2" w:rsidRDefault="00A16D70" w:rsidP="001C4F70">
            <w:pPr>
              <w:spacing w:after="0" w:line="240" w:lineRule="auto"/>
              <w:jc w:val="both"/>
              <w:rPr>
                <w:sz w:val="22"/>
              </w:rPr>
            </w:pPr>
            <w:proofErr w:type="spellStart"/>
            <w:r w:rsidRPr="003636B2">
              <w:rPr>
                <w:b/>
                <w:bCs/>
                <w:sz w:val="22"/>
              </w:rPr>
              <w:t>Viru</w:t>
            </w:r>
            <w:proofErr w:type="spellEnd"/>
            <w:r w:rsidRPr="003636B2">
              <w:rPr>
                <w:b/>
                <w:bCs/>
                <w:sz w:val="22"/>
              </w:rPr>
              <w:t xml:space="preserve"> – </w:t>
            </w:r>
            <w:proofErr w:type="spellStart"/>
            <w:r w:rsidRPr="003636B2">
              <w:rPr>
                <w:b/>
                <w:bCs/>
                <w:sz w:val="22"/>
              </w:rPr>
              <w:t>Nigula</w:t>
            </w:r>
            <w:proofErr w:type="spellEnd"/>
            <w:r w:rsidRPr="003636B2">
              <w:rPr>
                <w:b/>
                <w:bCs/>
                <w:sz w:val="22"/>
              </w:rPr>
              <w:t xml:space="preserve"> savivaldybė (Estijos Respublika)</w:t>
            </w:r>
            <w:r w:rsidRPr="003636B2">
              <w:rPr>
                <w:sz w:val="22"/>
              </w:rPr>
              <w:t>, 5 asmenų oficiali delegacija ir moterų šokių kole</w:t>
            </w:r>
            <w:r>
              <w:rPr>
                <w:sz w:val="22"/>
              </w:rPr>
              <w:t>k</w:t>
            </w:r>
            <w:r w:rsidRPr="003636B2">
              <w:rPr>
                <w:sz w:val="22"/>
              </w:rPr>
              <w:t xml:space="preserve">tyvas (14 dalyvių) </w:t>
            </w:r>
          </w:p>
        </w:tc>
      </w:tr>
    </w:tbl>
    <w:p w:rsidR="00A716B0" w:rsidRPr="00605ADC" w:rsidRDefault="00A716B0" w:rsidP="002C1C14">
      <w:pPr>
        <w:spacing w:after="0" w:line="240" w:lineRule="auto"/>
        <w:jc w:val="center"/>
        <w:rPr>
          <w:sz w:val="22"/>
        </w:rPr>
      </w:pPr>
    </w:p>
    <w:p w:rsidR="00E65FA6" w:rsidRPr="002241AB" w:rsidRDefault="00E65FA6" w:rsidP="002C1C14">
      <w:pPr>
        <w:spacing w:after="0" w:line="240" w:lineRule="auto"/>
        <w:jc w:val="center"/>
        <w:rPr>
          <w:b/>
          <w:bCs/>
          <w:szCs w:val="24"/>
        </w:rPr>
      </w:pPr>
      <w:r w:rsidRPr="002241AB">
        <w:rPr>
          <w:b/>
          <w:bCs/>
          <w:szCs w:val="24"/>
        </w:rPr>
        <w:t>V</w:t>
      </w:r>
      <w:r w:rsidR="00343F39">
        <w:rPr>
          <w:b/>
          <w:bCs/>
          <w:szCs w:val="24"/>
        </w:rPr>
        <w:t>I</w:t>
      </w:r>
      <w:r w:rsidRPr="002241AB">
        <w:rPr>
          <w:b/>
          <w:bCs/>
          <w:szCs w:val="24"/>
        </w:rPr>
        <w:t xml:space="preserve"> SKYRIUS</w:t>
      </w:r>
    </w:p>
    <w:p w:rsidR="00E65FA6" w:rsidRPr="002241AB" w:rsidRDefault="00E65FA6" w:rsidP="00E65FA6">
      <w:pPr>
        <w:spacing w:after="0" w:line="240" w:lineRule="auto"/>
        <w:jc w:val="center"/>
        <w:rPr>
          <w:b/>
          <w:bCs/>
          <w:szCs w:val="24"/>
        </w:rPr>
      </w:pPr>
      <w:r w:rsidRPr="002241AB">
        <w:rPr>
          <w:b/>
          <w:bCs/>
          <w:szCs w:val="24"/>
        </w:rPr>
        <w:t>BENDRAVIMAS SU GYVENTOJAIS</w:t>
      </w:r>
    </w:p>
    <w:p w:rsidR="00E65FA6" w:rsidRPr="00A16D70" w:rsidRDefault="00E65FA6" w:rsidP="00E65FA6">
      <w:pPr>
        <w:spacing w:after="0" w:line="240" w:lineRule="auto"/>
        <w:jc w:val="center"/>
        <w:rPr>
          <w:b/>
          <w:bCs/>
          <w:sz w:val="8"/>
          <w:szCs w:val="8"/>
        </w:rPr>
      </w:pPr>
    </w:p>
    <w:p w:rsidR="00E65FA6" w:rsidRDefault="00E65FA6" w:rsidP="008437EB">
      <w:pPr>
        <w:autoSpaceDE w:val="0"/>
        <w:autoSpaceDN w:val="0"/>
        <w:adjustRightInd w:val="0"/>
        <w:spacing w:after="0" w:line="240" w:lineRule="auto"/>
        <w:ind w:firstLine="851"/>
        <w:jc w:val="both"/>
        <w:rPr>
          <w:szCs w:val="24"/>
          <w:lang w:eastAsia="lt-LT"/>
        </w:rPr>
      </w:pPr>
      <w:r>
        <w:rPr>
          <w:szCs w:val="24"/>
          <w:lang w:eastAsia="lt-LT"/>
        </w:rPr>
        <w:t>Savivaldyb</w:t>
      </w:r>
      <w:r>
        <w:rPr>
          <w:rFonts w:ascii="TimesNewRoman" w:hAnsi="TimesNewRoman" w:cs="TimesNewRoman"/>
          <w:szCs w:val="24"/>
          <w:lang w:eastAsia="lt-LT"/>
        </w:rPr>
        <w:t>ė</w:t>
      </w:r>
      <w:r>
        <w:rPr>
          <w:szCs w:val="24"/>
          <w:lang w:eastAsia="lt-LT"/>
        </w:rPr>
        <w:t>s meras, mero pavaduotojas ir tarybos nariai pra</w:t>
      </w:r>
      <w:r>
        <w:rPr>
          <w:rFonts w:ascii="TimesNewRoman" w:hAnsi="TimesNewRoman" w:cs="TimesNewRoman"/>
          <w:szCs w:val="24"/>
          <w:lang w:eastAsia="lt-LT"/>
        </w:rPr>
        <w:t>ė</w:t>
      </w:r>
      <w:r>
        <w:rPr>
          <w:szCs w:val="24"/>
          <w:lang w:eastAsia="lt-LT"/>
        </w:rPr>
        <w:t xml:space="preserve">jusiais metais </w:t>
      </w:r>
      <w:r w:rsidR="00343F39">
        <w:rPr>
          <w:szCs w:val="24"/>
          <w:lang w:eastAsia="lt-LT"/>
        </w:rPr>
        <w:t>S</w:t>
      </w:r>
      <w:r>
        <w:rPr>
          <w:szCs w:val="24"/>
          <w:lang w:eastAsia="lt-LT"/>
        </w:rPr>
        <w:t>avivaldyb</w:t>
      </w:r>
      <w:r>
        <w:rPr>
          <w:rFonts w:ascii="TimesNewRoman" w:hAnsi="TimesNewRoman" w:cs="TimesNewRoman"/>
          <w:szCs w:val="24"/>
          <w:lang w:eastAsia="lt-LT"/>
        </w:rPr>
        <w:t>ė</w:t>
      </w:r>
      <w:r>
        <w:rPr>
          <w:szCs w:val="24"/>
          <w:lang w:eastAsia="lt-LT"/>
        </w:rPr>
        <w:t>s tarybos veikl</w:t>
      </w:r>
      <w:r>
        <w:rPr>
          <w:rFonts w:ascii="TimesNewRoman" w:hAnsi="TimesNewRoman" w:cs="TimesNewRoman"/>
          <w:szCs w:val="24"/>
          <w:lang w:eastAsia="lt-LT"/>
        </w:rPr>
        <w:t xml:space="preserve">ą </w:t>
      </w:r>
      <w:r>
        <w:rPr>
          <w:szCs w:val="24"/>
          <w:lang w:eastAsia="lt-LT"/>
        </w:rPr>
        <w:t xml:space="preserve">vykdė bendraudami su </w:t>
      </w:r>
      <w:r w:rsidR="008437EB">
        <w:rPr>
          <w:szCs w:val="24"/>
          <w:lang w:eastAsia="lt-LT"/>
        </w:rPr>
        <w:t>S</w:t>
      </w:r>
      <w:r>
        <w:rPr>
          <w:szCs w:val="24"/>
          <w:lang w:eastAsia="lt-LT"/>
        </w:rPr>
        <w:t>avivaldyb</w:t>
      </w:r>
      <w:r>
        <w:rPr>
          <w:rFonts w:ascii="TimesNewRoman" w:hAnsi="TimesNewRoman" w:cs="TimesNewRoman"/>
          <w:szCs w:val="24"/>
          <w:lang w:eastAsia="lt-LT"/>
        </w:rPr>
        <w:t>ė</w:t>
      </w:r>
      <w:r>
        <w:rPr>
          <w:szCs w:val="24"/>
          <w:lang w:eastAsia="lt-LT"/>
        </w:rPr>
        <w:t xml:space="preserve">s gyventojais, dalyvaudami </w:t>
      </w:r>
      <w:r>
        <w:rPr>
          <w:rFonts w:ascii="TimesNewRoman" w:hAnsi="TimesNewRoman" w:cs="TimesNewRoman"/>
          <w:szCs w:val="24"/>
          <w:lang w:eastAsia="lt-LT"/>
        </w:rPr>
        <w:t>į</w:t>
      </w:r>
      <w:r>
        <w:rPr>
          <w:szCs w:val="24"/>
          <w:lang w:eastAsia="lt-LT"/>
        </w:rPr>
        <w:t>vairiose renginiuose: švent</w:t>
      </w:r>
      <w:r>
        <w:rPr>
          <w:rFonts w:ascii="TimesNewRoman" w:hAnsi="TimesNewRoman" w:cs="TimesNewRoman"/>
          <w:szCs w:val="24"/>
          <w:lang w:eastAsia="lt-LT"/>
        </w:rPr>
        <w:t>ė</w:t>
      </w:r>
      <w:r>
        <w:rPr>
          <w:szCs w:val="24"/>
          <w:lang w:eastAsia="lt-LT"/>
        </w:rPr>
        <w:t>se, min</w:t>
      </w:r>
      <w:r>
        <w:rPr>
          <w:rFonts w:ascii="TimesNewRoman" w:hAnsi="TimesNewRoman" w:cs="TimesNewRoman"/>
          <w:szCs w:val="24"/>
          <w:lang w:eastAsia="lt-LT"/>
        </w:rPr>
        <w:t>ė</w:t>
      </w:r>
      <w:r>
        <w:rPr>
          <w:szCs w:val="24"/>
          <w:lang w:eastAsia="lt-LT"/>
        </w:rPr>
        <w:t>jimuose, akcijose, parod</w:t>
      </w:r>
      <w:r>
        <w:rPr>
          <w:rFonts w:ascii="TimesNewRoman" w:hAnsi="TimesNewRoman" w:cs="TimesNewRoman"/>
          <w:szCs w:val="24"/>
          <w:lang w:eastAsia="lt-LT"/>
        </w:rPr>
        <w:t xml:space="preserve">ų </w:t>
      </w:r>
      <w:r>
        <w:rPr>
          <w:szCs w:val="24"/>
          <w:lang w:eastAsia="lt-LT"/>
        </w:rPr>
        <w:t>atidarymuose, savivaldyb</w:t>
      </w:r>
      <w:r>
        <w:rPr>
          <w:rFonts w:ascii="TimesNewRoman" w:hAnsi="TimesNewRoman" w:cs="TimesNewRoman"/>
          <w:szCs w:val="24"/>
          <w:lang w:eastAsia="lt-LT"/>
        </w:rPr>
        <w:t>ė</w:t>
      </w:r>
      <w:r>
        <w:rPr>
          <w:szCs w:val="24"/>
          <w:lang w:eastAsia="lt-LT"/>
        </w:rPr>
        <w:t>s saviveiklinink</w:t>
      </w:r>
      <w:r>
        <w:rPr>
          <w:rFonts w:ascii="TimesNewRoman" w:hAnsi="TimesNewRoman" w:cs="TimesNewRoman"/>
          <w:szCs w:val="24"/>
          <w:lang w:eastAsia="lt-LT"/>
        </w:rPr>
        <w:t>ų</w:t>
      </w:r>
      <w:r>
        <w:rPr>
          <w:szCs w:val="24"/>
          <w:lang w:eastAsia="lt-LT"/>
        </w:rPr>
        <w:t>, meno kolektyv</w:t>
      </w:r>
      <w:r>
        <w:rPr>
          <w:rFonts w:ascii="TimesNewRoman" w:hAnsi="TimesNewRoman" w:cs="TimesNewRoman"/>
          <w:szCs w:val="24"/>
          <w:lang w:eastAsia="lt-LT"/>
        </w:rPr>
        <w:t xml:space="preserve">ų </w:t>
      </w:r>
      <w:r>
        <w:rPr>
          <w:szCs w:val="24"/>
          <w:lang w:eastAsia="lt-LT"/>
        </w:rPr>
        <w:t xml:space="preserve">koncertuose, švietimo </w:t>
      </w:r>
      <w:r>
        <w:rPr>
          <w:rFonts w:ascii="TimesNewRoman" w:hAnsi="TimesNewRoman" w:cs="TimesNewRoman"/>
          <w:szCs w:val="24"/>
          <w:lang w:eastAsia="lt-LT"/>
        </w:rPr>
        <w:t>į</w:t>
      </w:r>
      <w:r>
        <w:rPr>
          <w:szCs w:val="24"/>
          <w:lang w:eastAsia="lt-LT"/>
        </w:rPr>
        <w:t>staig</w:t>
      </w:r>
      <w:r>
        <w:rPr>
          <w:rFonts w:ascii="TimesNewRoman" w:hAnsi="TimesNewRoman" w:cs="TimesNewRoman"/>
          <w:szCs w:val="24"/>
          <w:lang w:eastAsia="lt-LT"/>
        </w:rPr>
        <w:t xml:space="preserve">ų </w:t>
      </w:r>
      <w:r>
        <w:rPr>
          <w:szCs w:val="24"/>
          <w:lang w:eastAsia="lt-LT"/>
        </w:rPr>
        <w:t>renginiuose, kaimo bendruomeni</w:t>
      </w:r>
      <w:r>
        <w:rPr>
          <w:rFonts w:ascii="TimesNewRoman" w:hAnsi="TimesNewRoman" w:cs="TimesNewRoman"/>
          <w:szCs w:val="24"/>
          <w:lang w:eastAsia="lt-LT"/>
        </w:rPr>
        <w:t xml:space="preserve">ų </w:t>
      </w:r>
      <w:r>
        <w:rPr>
          <w:szCs w:val="24"/>
          <w:lang w:eastAsia="lt-LT"/>
        </w:rPr>
        <w:t>susirinkimuose ir kt.</w:t>
      </w:r>
    </w:p>
    <w:p w:rsidR="00A16D70" w:rsidRDefault="00A16D70" w:rsidP="003D111D"/>
    <w:p w:rsidR="00A16D70" w:rsidRDefault="00A16D70" w:rsidP="003D111D">
      <w:pPr>
        <w:sectPr w:rsidR="00A16D70" w:rsidSect="00A16D70">
          <w:headerReference w:type="default" r:id="rId10"/>
          <w:pgSz w:w="11907" w:h="16840" w:code="9"/>
          <w:pgMar w:top="142" w:right="567" w:bottom="993" w:left="1701" w:header="426" w:footer="567" w:gutter="0"/>
          <w:cols w:space="1296"/>
          <w:docGrid w:linePitch="360"/>
        </w:sectPr>
      </w:pPr>
    </w:p>
    <w:p w:rsidR="00A16D70" w:rsidRPr="00A16D70" w:rsidRDefault="00A16D70" w:rsidP="00A16D70">
      <w:pPr>
        <w:spacing w:after="0" w:line="240" w:lineRule="auto"/>
        <w:jc w:val="center"/>
        <w:rPr>
          <w:rFonts w:eastAsia="Times New Roman"/>
          <w:b/>
          <w:sz w:val="22"/>
          <w:lang w:eastAsia="lt-LT"/>
        </w:rPr>
      </w:pPr>
      <w:r w:rsidRPr="00A16D70">
        <w:rPr>
          <w:rFonts w:eastAsia="Times New Roman"/>
          <w:b/>
          <w:sz w:val="22"/>
          <w:lang w:eastAsia="lt-LT"/>
        </w:rPr>
        <w:lastRenderedPageBreak/>
        <w:t>VII SKYRIUS</w:t>
      </w:r>
    </w:p>
    <w:p w:rsidR="00A16D70" w:rsidRPr="00A16D70" w:rsidRDefault="00A16D70" w:rsidP="00A16D70">
      <w:pPr>
        <w:spacing w:after="0" w:line="240" w:lineRule="auto"/>
        <w:jc w:val="center"/>
        <w:rPr>
          <w:rFonts w:eastAsia="Times New Roman"/>
          <w:b/>
          <w:sz w:val="22"/>
          <w:lang w:eastAsia="lt-LT"/>
        </w:rPr>
      </w:pPr>
      <w:r w:rsidRPr="00A16D70">
        <w:rPr>
          <w:rFonts w:eastAsia="Times New Roman"/>
          <w:b/>
          <w:sz w:val="22"/>
          <w:lang w:eastAsia="lt-LT"/>
        </w:rPr>
        <w:t>ADMINISTRACINĖS NAŠTOS MAŽINIMO PRIEMONĖS, NUMATYTOS SAVIVALDYBĖS ADMINISTRACIJOS SKYRIŲ 2019 METŲ VEIKLOS PLANUOSE,  IR INFORMACIJA APIE JŲ VYKDYMĄ</w:t>
      </w:r>
    </w:p>
    <w:p w:rsidR="00A16D70" w:rsidRDefault="00A16D70" w:rsidP="00A16D70">
      <w:pPr>
        <w:spacing w:after="0" w:line="240" w:lineRule="auto"/>
        <w:jc w:val="center"/>
        <w:rPr>
          <w:rFonts w:eastAsia="Times New Roman"/>
          <w:b/>
          <w:sz w:val="20"/>
          <w:szCs w:val="20"/>
          <w:lang w:eastAsia="lt-LT"/>
        </w:rPr>
      </w:pPr>
    </w:p>
    <w:p w:rsidR="00A16D70" w:rsidRDefault="00A16D70" w:rsidP="00A16D70">
      <w:pPr>
        <w:autoSpaceDE w:val="0"/>
        <w:autoSpaceDN w:val="0"/>
        <w:adjustRightInd w:val="0"/>
        <w:spacing w:after="0" w:line="240" w:lineRule="auto"/>
        <w:ind w:firstLine="851"/>
        <w:jc w:val="both"/>
        <w:rPr>
          <w:szCs w:val="24"/>
          <w:lang w:eastAsia="lt-LT"/>
        </w:rPr>
      </w:pPr>
      <w:r>
        <w:rPr>
          <w:szCs w:val="24"/>
          <w:lang w:eastAsia="lt-LT"/>
        </w:rPr>
        <w:t>Ataskaitiniu laikotarpiu Savivaldybėje buvo vykdytos administracinės naštos mažinimo priemonės. Asmenys buvo skatinami dokumentus teikti elektroniniu būdu, taupant laiką, išlaidas kelionei, popieriui ir pan.</w:t>
      </w:r>
    </w:p>
    <w:p w:rsidR="00A16D70" w:rsidRDefault="00A16D70" w:rsidP="00A16D70">
      <w:pPr>
        <w:spacing w:after="0" w:line="240" w:lineRule="auto"/>
        <w:jc w:val="center"/>
        <w:rPr>
          <w:b/>
          <w:sz w:val="22"/>
          <w:lang w:eastAsia="lt-LT"/>
        </w:rPr>
      </w:pPr>
    </w:p>
    <w:p w:rsidR="00A16D70" w:rsidRPr="00A16D70" w:rsidRDefault="00A16D70" w:rsidP="00A16D70">
      <w:pPr>
        <w:spacing w:after="0" w:line="240" w:lineRule="auto"/>
        <w:jc w:val="center"/>
        <w:rPr>
          <w:b/>
          <w:sz w:val="22"/>
          <w:lang w:eastAsia="lt-LT"/>
        </w:rPr>
      </w:pPr>
      <w:r w:rsidRPr="0071236C">
        <w:rPr>
          <w:b/>
          <w:sz w:val="22"/>
          <w:lang w:eastAsia="lt-LT"/>
        </w:rPr>
        <w:t xml:space="preserve">ADMINISTRACINĖS NAŠTOS MAŽINIMO PRIEMONĖS, NUMATYTOS SAVIVALDYBĖS ADMINISTRACIJOS SKYRIŲ 2019 METŲ VEIKLOS </w:t>
      </w:r>
      <w:r w:rsidRPr="00A16D70">
        <w:rPr>
          <w:b/>
          <w:sz w:val="22"/>
          <w:lang w:eastAsia="lt-LT"/>
        </w:rPr>
        <w:t>PLANUOSE,  IR INFORMACIJA APIE JŲ VYKDYMĄ</w:t>
      </w:r>
      <w:r>
        <w:rPr>
          <w:b/>
          <w:sz w:val="22"/>
          <w:lang w:eastAsia="lt-LT"/>
        </w:rPr>
        <w:t>:</w:t>
      </w:r>
    </w:p>
    <w:p w:rsidR="00A16D70" w:rsidRPr="00A16D70" w:rsidRDefault="00A16D70" w:rsidP="00A16D70">
      <w:pPr>
        <w:spacing w:after="0" w:line="240" w:lineRule="auto"/>
        <w:jc w:val="center"/>
        <w:rPr>
          <w:sz w:val="22"/>
        </w:rPr>
      </w:pPr>
    </w:p>
    <w:tbl>
      <w:tblPr>
        <w:tblW w:w="15309" w:type="dxa"/>
        <w:tblInd w:w="279" w:type="dxa"/>
        <w:tblLayout w:type="fixed"/>
        <w:tblLook w:val="04A0" w:firstRow="1" w:lastRow="0" w:firstColumn="1" w:lastColumn="0" w:noHBand="0" w:noVBand="1"/>
      </w:tblPr>
      <w:tblGrid>
        <w:gridCol w:w="4819"/>
        <w:gridCol w:w="1843"/>
        <w:gridCol w:w="6946"/>
        <w:gridCol w:w="1701"/>
      </w:tblGrid>
      <w:tr w:rsidR="00A16D70" w:rsidRPr="00A16D70" w:rsidTr="00A16D70">
        <w:trPr>
          <w:trHeight w:val="155"/>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D70" w:rsidRPr="00A16D70" w:rsidRDefault="00A16D70" w:rsidP="00A16D70">
            <w:pPr>
              <w:spacing w:after="0" w:line="240" w:lineRule="auto"/>
              <w:jc w:val="center"/>
              <w:rPr>
                <w:b/>
                <w:sz w:val="22"/>
              </w:rPr>
            </w:pPr>
            <w:r w:rsidRPr="00A16D70">
              <w:rPr>
                <w:b/>
                <w:sz w:val="22"/>
              </w:rPr>
              <w:t>Skyrius, priemonė</w:t>
            </w:r>
          </w:p>
        </w:tc>
        <w:tc>
          <w:tcPr>
            <w:tcW w:w="1843" w:type="dxa"/>
            <w:vMerge w:val="restart"/>
            <w:tcBorders>
              <w:top w:val="single" w:sz="4" w:space="0" w:color="auto"/>
              <w:left w:val="nil"/>
              <w:right w:val="single" w:sz="4" w:space="0" w:color="auto"/>
            </w:tcBorders>
            <w:shd w:val="clear" w:color="auto" w:fill="auto"/>
            <w:vAlign w:val="center"/>
            <w:hideMark/>
          </w:tcPr>
          <w:p w:rsidR="00A16D70" w:rsidRPr="00A16D70" w:rsidRDefault="00A16D70" w:rsidP="00A16D70">
            <w:pPr>
              <w:spacing w:after="0" w:line="240" w:lineRule="auto"/>
              <w:jc w:val="center"/>
              <w:rPr>
                <w:b/>
                <w:sz w:val="22"/>
                <w:lang w:eastAsia="lt-LT"/>
              </w:rPr>
            </w:pPr>
            <w:r w:rsidRPr="00A16D70">
              <w:rPr>
                <w:b/>
                <w:sz w:val="22"/>
                <w:lang w:eastAsia="lt-LT"/>
              </w:rPr>
              <w:t>Rodiklis ir/ar reikšmė</w:t>
            </w:r>
          </w:p>
        </w:tc>
        <w:tc>
          <w:tcPr>
            <w:tcW w:w="6946" w:type="dxa"/>
            <w:vMerge w:val="restart"/>
            <w:tcBorders>
              <w:top w:val="single" w:sz="4" w:space="0" w:color="auto"/>
              <w:left w:val="nil"/>
              <w:right w:val="single" w:sz="4" w:space="0" w:color="auto"/>
            </w:tcBorders>
            <w:shd w:val="clear" w:color="auto" w:fill="auto"/>
            <w:vAlign w:val="center"/>
            <w:hideMark/>
          </w:tcPr>
          <w:p w:rsidR="00A16D70" w:rsidRPr="00A16D70" w:rsidRDefault="00A16D70" w:rsidP="00A16D70">
            <w:pPr>
              <w:spacing w:after="0" w:line="240" w:lineRule="auto"/>
              <w:jc w:val="center"/>
              <w:rPr>
                <w:b/>
                <w:sz w:val="22"/>
                <w:lang w:eastAsia="lt-LT"/>
              </w:rPr>
            </w:pPr>
            <w:r w:rsidRPr="00A16D70">
              <w:rPr>
                <w:b/>
                <w:sz w:val="22"/>
                <w:lang w:eastAsia="lt-LT"/>
              </w:rPr>
              <w:t>Komentaras apie įvykdymą</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0"/>
                <w:szCs w:val="20"/>
                <w:lang w:eastAsia="lt-LT"/>
              </w:rPr>
            </w:pPr>
            <w:r w:rsidRPr="00A16D70">
              <w:rPr>
                <w:b/>
                <w:sz w:val="20"/>
                <w:szCs w:val="20"/>
                <w:lang w:eastAsia="lt-LT"/>
              </w:rPr>
              <w:t>ĮGYVENDINTA</w:t>
            </w:r>
          </w:p>
        </w:tc>
      </w:tr>
      <w:tr w:rsidR="00A16D70" w:rsidRPr="00A16D70" w:rsidTr="00A16D70">
        <w:trPr>
          <w:trHeight w:val="155"/>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D70" w:rsidRPr="00A16D70" w:rsidRDefault="00A16D70" w:rsidP="00A16D70">
            <w:pPr>
              <w:spacing w:after="0" w:line="240" w:lineRule="auto"/>
              <w:rPr>
                <w:b/>
                <w:sz w:val="22"/>
                <w:lang w:eastAsia="lt-LT"/>
              </w:rPr>
            </w:pPr>
            <w:r w:rsidRPr="00A16D70">
              <w:rPr>
                <w:b/>
                <w:sz w:val="22"/>
              </w:rPr>
              <w:t>BENDRASIS SKYRIUS:</w:t>
            </w:r>
          </w:p>
        </w:tc>
        <w:tc>
          <w:tcPr>
            <w:tcW w:w="1843" w:type="dxa"/>
            <w:vMerge/>
            <w:tcBorders>
              <w:left w:val="nil"/>
              <w:bottom w:val="single" w:sz="4" w:space="0" w:color="auto"/>
              <w:right w:val="single" w:sz="4" w:space="0" w:color="auto"/>
            </w:tcBorders>
            <w:shd w:val="clear" w:color="auto" w:fill="auto"/>
            <w:vAlign w:val="center"/>
            <w:hideMark/>
          </w:tcPr>
          <w:p w:rsidR="00A16D70" w:rsidRPr="00A16D70" w:rsidRDefault="00A16D70" w:rsidP="00A16D70">
            <w:pPr>
              <w:spacing w:after="0" w:line="240" w:lineRule="auto"/>
              <w:jc w:val="center"/>
              <w:rPr>
                <w:sz w:val="22"/>
                <w:lang w:eastAsia="lt-LT"/>
              </w:rPr>
            </w:pPr>
          </w:p>
        </w:tc>
        <w:tc>
          <w:tcPr>
            <w:tcW w:w="6946" w:type="dxa"/>
            <w:vMerge/>
            <w:tcBorders>
              <w:left w:val="nil"/>
              <w:bottom w:val="single" w:sz="4" w:space="0" w:color="auto"/>
              <w:right w:val="single" w:sz="4" w:space="0" w:color="auto"/>
            </w:tcBorders>
            <w:shd w:val="clear" w:color="auto" w:fill="auto"/>
            <w:vAlign w:val="center"/>
            <w:hideMark/>
          </w:tcPr>
          <w:p w:rsidR="00A16D70" w:rsidRPr="00A16D70" w:rsidRDefault="00A16D70" w:rsidP="00A16D70">
            <w:pPr>
              <w:spacing w:after="0" w:line="240" w:lineRule="auto"/>
              <w:jc w:val="center"/>
              <w:rPr>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0"/>
                <w:szCs w:val="20"/>
                <w:lang w:eastAsia="lt-LT"/>
              </w:rPr>
            </w:pPr>
            <w:r w:rsidRPr="00A16D70">
              <w:rPr>
                <w:b/>
                <w:sz w:val="20"/>
                <w:szCs w:val="20"/>
                <w:lang w:eastAsia="lt-LT"/>
              </w:rPr>
              <w:t>2019-12-31</w:t>
            </w:r>
          </w:p>
        </w:tc>
      </w:tr>
      <w:tr w:rsidR="00A16D70" w:rsidRPr="00A16D70" w:rsidTr="00A16D70">
        <w:trPr>
          <w:trHeight w:val="64"/>
        </w:trPr>
        <w:tc>
          <w:tcPr>
            <w:tcW w:w="4819" w:type="dxa"/>
            <w:tcBorders>
              <w:top w:val="single" w:sz="4" w:space="0" w:color="auto"/>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Organizuoti gyventojų apklausas siekiant išsiaiškinti jų nuomonę dėl administracinės naštos mažinimo, aptarnavimo kokybės.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6D70" w:rsidRPr="00A16D70" w:rsidRDefault="00A16D70" w:rsidP="00A16D70">
            <w:pPr>
              <w:spacing w:after="0" w:line="240" w:lineRule="auto"/>
              <w:jc w:val="center"/>
              <w:rPr>
                <w:sz w:val="22"/>
                <w:lang w:eastAsia="lt-LT"/>
              </w:rPr>
            </w:pPr>
            <w:r w:rsidRPr="00A16D70">
              <w:rPr>
                <w:sz w:val="22"/>
                <w:lang w:eastAsia="lt-LT"/>
              </w:rPr>
              <w:t>Atliktų apklausų sk. – 2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1. Savivaldybės interneto svetainėje skelbti kovo mėn. kas savaitę 4 dienos klausimai.</w:t>
            </w:r>
          </w:p>
          <w:p w:rsidR="00A16D70" w:rsidRPr="00A16D70" w:rsidRDefault="00A16D70" w:rsidP="00A16D70">
            <w:pPr>
              <w:spacing w:after="0" w:line="240" w:lineRule="auto"/>
              <w:jc w:val="both"/>
              <w:rPr>
                <w:sz w:val="22"/>
              </w:rPr>
            </w:pPr>
            <w:r w:rsidRPr="00A16D70">
              <w:rPr>
                <w:sz w:val="22"/>
              </w:rPr>
              <w:t>2. Apklausa ,,Tiesioginio gyventojų dalyvavimo vietos savivaldos institucijų veikloje būdai ir galimybės. ar naudojamės jomis?“ / 27 respondentai</w:t>
            </w:r>
          </w:p>
          <w:p w:rsidR="00A16D70" w:rsidRPr="00A16D70" w:rsidRDefault="00A16D70" w:rsidP="00A16D70">
            <w:pPr>
              <w:spacing w:after="0" w:line="240" w:lineRule="auto"/>
              <w:jc w:val="both"/>
              <w:rPr>
                <w:sz w:val="22"/>
              </w:rPr>
            </w:pPr>
            <w:r w:rsidRPr="00A16D70">
              <w:rPr>
                <w:sz w:val="22"/>
              </w:rPr>
              <w:t>3. Apklausa Facebook „Ar naudojatės Akmenės rajono savivaldybės teikiamomis paslaugomis“ /55 respondentai</w:t>
            </w:r>
          </w:p>
          <w:p w:rsidR="00A16D70" w:rsidRPr="00A16D70" w:rsidRDefault="00A16D70" w:rsidP="00A16D70">
            <w:pPr>
              <w:spacing w:after="0" w:line="240" w:lineRule="auto"/>
              <w:jc w:val="both"/>
              <w:rPr>
                <w:sz w:val="22"/>
              </w:rPr>
            </w:pPr>
            <w:r w:rsidRPr="00A16D70">
              <w:rPr>
                <w:sz w:val="22"/>
              </w:rPr>
              <w:t>4. Apklausa „Jūsų nuomonė apie administracinę naštą socialinės paramos srityje“ / 113 respondentų</w:t>
            </w:r>
          </w:p>
          <w:p w:rsidR="00A16D70" w:rsidRPr="00A16D70" w:rsidRDefault="00A16D70" w:rsidP="00A16D70">
            <w:pPr>
              <w:spacing w:after="0" w:line="240" w:lineRule="auto"/>
              <w:jc w:val="both"/>
              <w:rPr>
                <w:i/>
                <w:iCs/>
                <w:sz w:val="22"/>
                <w:lang w:eastAsia="lt-LT"/>
              </w:rPr>
            </w:pPr>
            <w:r w:rsidRPr="00A16D70">
              <w:rPr>
                <w:sz w:val="22"/>
              </w:rPr>
              <w:t>5. Apklausa „Renkame gražiausią Kalėdinę eglutę L. Petravičius aikštėje“ / 3289 respondentai.</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Atliktos apklausos–</w:t>
            </w:r>
          </w:p>
          <w:p w:rsidR="00A16D70" w:rsidRPr="00A16D70" w:rsidRDefault="00A16D70" w:rsidP="00A16D70">
            <w:pPr>
              <w:spacing w:after="0" w:line="240" w:lineRule="auto"/>
              <w:jc w:val="center"/>
              <w:rPr>
                <w:sz w:val="22"/>
                <w:lang w:eastAsia="lt-LT"/>
              </w:rPr>
            </w:pPr>
            <w:r w:rsidRPr="00A16D70">
              <w:rPr>
                <w:sz w:val="22"/>
                <w:lang w:eastAsia="lt-LT"/>
              </w:rPr>
              <w:t>5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tc>
      </w:tr>
      <w:tr w:rsidR="00A16D70" w:rsidRPr="00A16D70" w:rsidTr="00A16D70">
        <w:trPr>
          <w:trHeight w:val="288"/>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Slapto kliento tyrimo paslaugos pirkimas.</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1 vnt.</w:t>
            </w: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Slapto kliento tyrimas dėl gyventojų aptarnavimo kokybės įvertinimo atliktas 36 objektuose: Savivaldybė patenka į aukščiausią įvertinimo kategoriją – 90,9%</w:t>
            </w: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2"/>
                <w:lang w:eastAsia="lt-LT"/>
              </w:rPr>
            </w:pPr>
            <w:r w:rsidRPr="00A16D70">
              <w:rPr>
                <w:bCs/>
                <w:sz w:val="22"/>
                <w:lang w:eastAsia="lt-LT"/>
              </w:rPr>
              <w:t>1 vnt.</w:t>
            </w:r>
          </w:p>
        </w:tc>
      </w:tr>
      <w:tr w:rsidR="00A16D70" w:rsidRPr="00A16D70" w:rsidTr="00A16D70">
        <w:trPr>
          <w:trHeight w:val="1493"/>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Informuoti asmenis apie galimybę gauti paslaugą naudojantis elektroninėmis MEPIS, SPIS, kitomis IS, e. paslaugomis.</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Straipsnių, kitos informacijos sk. – 4 vnt.,</w:t>
            </w:r>
          </w:p>
          <w:p w:rsidR="00A16D70" w:rsidRPr="00A16D70" w:rsidRDefault="00A16D70" w:rsidP="00A16D70">
            <w:pPr>
              <w:spacing w:after="0" w:line="240" w:lineRule="auto"/>
              <w:jc w:val="center"/>
              <w:rPr>
                <w:sz w:val="22"/>
                <w:lang w:eastAsia="lt-LT"/>
              </w:rPr>
            </w:pPr>
            <w:r w:rsidRPr="00A16D70">
              <w:rPr>
                <w:sz w:val="22"/>
                <w:lang w:eastAsia="lt-LT"/>
              </w:rPr>
              <w:t>lankstinukų sk. – 1 vnt.</w:t>
            </w: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Lankstinukai</w:t>
            </w:r>
          </w:p>
          <w:p w:rsidR="00A16D70" w:rsidRPr="00A16D70" w:rsidRDefault="00A16D70" w:rsidP="00A16D70">
            <w:pPr>
              <w:spacing w:after="0" w:line="240" w:lineRule="auto"/>
              <w:jc w:val="both"/>
              <w:rPr>
                <w:sz w:val="22"/>
                <w:lang w:eastAsia="lt-LT"/>
              </w:rPr>
            </w:pPr>
            <w:r w:rsidRPr="00A16D70">
              <w:rPr>
                <w:sz w:val="22"/>
                <w:lang w:eastAsia="lt-LT"/>
              </w:rPr>
              <w:t>Informaciniai pranešimai.</w:t>
            </w:r>
          </w:p>
          <w:p w:rsidR="00A16D70" w:rsidRPr="00A16D70" w:rsidRDefault="00A16D70" w:rsidP="00A16D70">
            <w:pPr>
              <w:spacing w:after="0" w:line="240" w:lineRule="auto"/>
              <w:jc w:val="both"/>
              <w:rPr>
                <w:sz w:val="22"/>
                <w:lang w:eastAsia="lt-LT"/>
              </w:rPr>
            </w:pPr>
            <w:r w:rsidRPr="00A16D70">
              <w:rPr>
                <w:sz w:val="22"/>
                <w:lang w:eastAsia="lt-LT"/>
              </w:rPr>
              <w:t>Informacijos viešinimas socialiniuose tinkluose, miesto aikštės ekrane, Viešosios bibliotekos svetainėje</w:t>
            </w:r>
          </w:p>
          <w:p w:rsidR="00A16D70" w:rsidRPr="00A16D70" w:rsidRDefault="00A16D70" w:rsidP="00A16D70">
            <w:pPr>
              <w:spacing w:after="0" w:line="240" w:lineRule="auto"/>
              <w:jc w:val="both"/>
              <w:rPr>
                <w:sz w:val="22"/>
                <w:lang w:eastAsia="lt-LT"/>
              </w:rPr>
            </w:pPr>
            <w:r w:rsidRPr="00A16D70">
              <w:rPr>
                <w:sz w:val="22"/>
                <w:lang w:eastAsia="lt-LT"/>
              </w:rPr>
              <w:t>Apsilankymas viešojoje bibliotekoje</w:t>
            </w:r>
          </w:p>
          <w:p w:rsidR="00A16D70" w:rsidRPr="00A16D70" w:rsidRDefault="00A16D70" w:rsidP="00A16D70">
            <w:pPr>
              <w:spacing w:after="0" w:line="240" w:lineRule="auto"/>
              <w:jc w:val="both"/>
              <w:rPr>
                <w:sz w:val="22"/>
                <w:lang w:eastAsia="lt-LT"/>
              </w:rPr>
            </w:pPr>
            <w:r w:rsidRPr="00A16D70">
              <w:rPr>
                <w:sz w:val="22"/>
                <w:lang w:eastAsia="lt-LT"/>
              </w:rPr>
              <w:t>Straipsnis „Vienybėje“</w:t>
            </w:r>
          </w:p>
          <w:p w:rsidR="00A16D70" w:rsidRPr="00A16D70" w:rsidRDefault="00A16D70" w:rsidP="00A16D70">
            <w:pPr>
              <w:spacing w:after="0" w:line="240" w:lineRule="auto"/>
              <w:jc w:val="both"/>
              <w:rPr>
                <w:sz w:val="22"/>
                <w:lang w:eastAsia="lt-LT"/>
              </w:rPr>
            </w:pPr>
            <w:r w:rsidRPr="00A16D70">
              <w:rPr>
                <w:sz w:val="22"/>
                <w:lang w:eastAsia="lt-LT"/>
              </w:rPr>
              <w:t>Informacinis pranešimas seniūnijų lentose</w:t>
            </w: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2 vnt.</w:t>
            </w:r>
          </w:p>
          <w:p w:rsidR="00A16D70" w:rsidRPr="00A16D70" w:rsidRDefault="00A16D70" w:rsidP="00A16D70">
            <w:pPr>
              <w:spacing w:after="0" w:line="240" w:lineRule="auto"/>
              <w:jc w:val="center"/>
              <w:rPr>
                <w:sz w:val="22"/>
                <w:lang w:eastAsia="lt-LT"/>
              </w:rPr>
            </w:pPr>
            <w:r w:rsidRPr="00A16D70">
              <w:rPr>
                <w:sz w:val="22"/>
                <w:lang w:eastAsia="lt-LT"/>
              </w:rPr>
              <w:t>3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r w:rsidRPr="00A16D70">
              <w:rPr>
                <w:sz w:val="22"/>
                <w:lang w:eastAsia="lt-LT"/>
              </w:rPr>
              <w:t>4 k.</w:t>
            </w:r>
          </w:p>
          <w:p w:rsidR="00A16D70" w:rsidRPr="00A16D70" w:rsidRDefault="00A16D70" w:rsidP="00A16D70">
            <w:pPr>
              <w:spacing w:after="0" w:line="240" w:lineRule="auto"/>
              <w:jc w:val="center"/>
              <w:rPr>
                <w:sz w:val="22"/>
                <w:lang w:eastAsia="lt-LT"/>
              </w:rPr>
            </w:pPr>
            <w:r w:rsidRPr="00A16D70">
              <w:rPr>
                <w:sz w:val="22"/>
                <w:lang w:eastAsia="lt-LT"/>
              </w:rPr>
              <w:t>1 k.</w:t>
            </w:r>
          </w:p>
          <w:p w:rsidR="00A16D70" w:rsidRPr="00A16D70" w:rsidRDefault="00A16D70" w:rsidP="00A16D70">
            <w:pPr>
              <w:spacing w:after="0" w:line="240" w:lineRule="auto"/>
              <w:jc w:val="center"/>
              <w:rPr>
                <w:sz w:val="22"/>
                <w:lang w:eastAsia="lt-LT"/>
              </w:rPr>
            </w:pPr>
            <w:r w:rsidRPr="00A16D70">
              <w:rPr>
                <w:sz w:val="22"/>
                <w:lang w:eastAsia="lt-LT"/>
              </w:rPr>
              <w:t>1 vnt.</w:t>
            </w:r>
          </w:p>
          <w:p w:rsidR="00A16D70" w:rsidRPr="00A16D70" w:rsidRDefault="00A16D70" w:rsidP="00A16D70">
            <w:pPr>
              <w:spacing w:after="0" w:line="240" w:lineRule="auto"/>
              <w:jc w:val="center"/>
              <w:rPr>
                <w:b/>
                <w:sz w:val="22"/>
                <w:lang w:eastAsia="lt-LT"/>
              </w:rPr>
            </w:pPr>
            <w:r w:rsidRPr="00A16D70">
              <w:rPr>
                <w:sz w:val="22"/>
                <w:lang w:eastAsia="lt-LT"/>
              </w:rPr>
              <w:t>1 vnt.</w:t>
            </w: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Atsisakyti gautų dokumentų spausdinimo susirašinėjant su Savivaldybės biudžetinėmis, viešosiomis, Savivaldybės valdomomis įmonėmis.</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Įstaigų, iš kurių gautus dokumentus atsisakyta spausdinti, sk. –</w:t>
            </w:r>
          </w:p>
          <w:p w:rsidR="00A16D70" w:rsidRPr="00A16D70" w:rsidRDefault="00A16D70" w:rsidP="00A16D70">
            <w:pPr>
              <w:spacing w:after="0" w:line="240" w:lineRule="auto"/>
              <w:jc w:val="center"/>
              <w:rPr>
                <w:sz w:val="22"/>
                <w:lang w:eastAsia="lt-LT"/>
              </w:rPr>
            </w:pPr>
            <w:r w:rsidRPr="00A16D70">
              <w:rPr>
                <w:sz w:val="22"/>
                <w:lang w:eastAsia="lt-LT"/>
              </w:rPr>
              <w:t xml:space="preserve">28 biudžetinės, 6 gydymo įstaigos, </w:t>
            </w:r>
            <w:r w:rsidRPr="00A16D70">
              <w:rPr>
                <w:sz w:val="22"/>
                <w:lang w:eastAsia="lt-LT"/>
              </w:rPr>
              <w:lastRenderedPageBreak/>
              <w:t>5 – Savivaldybės valdomos įmonės</w:t>
            </w: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lastRenderedPageBreak/>
              <w:t>Nebespausdinami nė iš vienos įstaigos gaunami dokumentai, susirašinėjama per DVS su visomis 28 biudžetinėmis, 2 gydymo įstaigomis (ir 4 valdomomis įmonėmis.</w:t>
            </w:r>
          </w:p>
          <w:p w:rsidR="00A16D70" w:rsidRPr="00A16D70" w:rsidRDefault="00A16D70" w:rsidP="00A16D70">
            <w:pPr>
              <w:spacing w:after="0" w:line="240" w:lineRule="auto"/>
              <w:jc w:val="both"/>
              <w:rPr>
                <w:sz w:val="22"/>
                <w:lang w:eastAsia="lt-LT"/>
              </w:rPr>
            </w:pPr>
            <w:r w:rsidRPr="00A16D70">
              <w:rPr>
                <w:sz w:val="22"/>
                <w:lang w:eastAsia="lt-LT"/>
              </w:rPr>
              <w:t>(4 gydymo įstaigos: Kruopių, Papilės, Ventos ambulatorijos ir GMPC, ir 1 valdoma „Profilaktinė dezinfekcija“ neturi prisijungimo prie DVS).</w:t>
            </w: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Nebespausdinami „viename langelyje“ iš įstaigų gauti dokumentai:</w:t>
            </w:r>
          </w:p>
          <w:p w:rsidR="00A16D70" w:rsidRPr="00A16D70" w:rsidRDefault="00A16D70" w:rsidP="00A16D70">
            <w:pPr>
              <w:spacing w:after="0" w:line="240" w:lineRule="auto"/>
              <w:jc w:val="center"/>
              <w:rPr>
                <w:b/>
                <w:color w:val="0000FF"/>
                <w:sz w:val="22"/>
                <w:lang w:eastAsia="lt-LT"/>
              </w:rPr>
            </w:pPr>
            <w:r w:rsidRPr="00A16D70">
              <w:rPr>
                <w:sz w:val="22"/>
                <w:lang w:eastAsia="lt-LT"/>
              </w:rPr>
              <w:t xml:space="preserve">28 biudžetinės, 6 gydymo </w:t>
            </w:r>
            <w:r w:rsidRPr="00A16D70">
              <w:rPr>
                <w:sz w:val="22"/>
                <w:lang w:eastAsia="lt-LT"/>
              </w:rPr>
              <w:lastRenderedPageBreak/>
              <w:t>įstaigos, 5 – Savivaldybės valdomos įmonės</w:t>
            </w: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lastRenderedPageBreak/>
              <w:t>Nustatyti, kad Savivaldybės biudžetinių įstaigų vadovų per DVS teikiamos veiklos ataskaitos, dokumentacijų planai ir kt. dokumentai būtų pasirašomi elektroniniu parašu.</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 xml:space="preserve">Įstaigų, kurių vadovai pasirašo dokumentus el. parašu, sk. </w:t>
            </w: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bCs/>
                <w:sz w:val="22"/>
                <w:lang w:eastAsia="lt-LT"/>
              </w:rPr>
              <w:t>Visų biudžetinių įstaigų, 4 valdomų įmonių veiklos ataskaitos, dokumentacijų planai pateikti pasirašyti el. parašu.</w:t>
            </w: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color w:val="FF0000"/>
                <w:sz w:val="22"/>
                <w:lang w:eastAsia="lt-LT"/>
              </w:rPr>
            </w:pPr>
            <w:r w:rsidRPr="00A16D70">
              <w:rPr>
                <w:bCs/>
                <w:sz w:val="22"/>
                <w:lang w:eastAsia="lt-LT"/>
              </w:rPr>
              <w:t xml:space="preserve">25 </w:t>
            </w:r>
            <w:proofErr w:type="spellStart"/>
            <w:r w:rsidRPr="00A16D70">
              <w:rPr>
                <w:bCs/>
                <w:sz w:val="22"/>
                <w:lang w:eastAsia="lt-LT"/>
              </w:rPr>
              <w:t>įst</w:t>
            </w:r>
            <w:proofErr w:type="spellEnd"/>
            <w:r w:rsidRPr="00A16D70">
              <w:rPr>
                <w:bCs/>
                <w:sz w:val="22"/>
                <w:lang w:eastAsia="lt-LT"/>
              </w:rPr>
              <w:t>.</w:t>
            </w: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Didinti Savivaldybės siunčiamų raštų pasirašymo elektroniniu parašu ir siuntimo elektroniniu būdu skaičių.</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Išsiųstų raštų skaičius proc.  +10 proc. nuo 2018 m. išsiųstų raštų</w:t>
            </w:r>
          </w:p>
          <w:p w:rsidR="00A16D70" w:rsidRPr="00A16D70" w:rsidRDefault="00A16D70" w:rsidP="00A16D70">
            <w:pPr>
              <w:spacing w:after="0" w:line="240" w:lineRule="auto"/>
              <w:jc w:val="center"/>
              <w:rPr>
                <w:sz w:val="22"/>
                <w:lang w:eastAsia="lt-LT"/>
              </w:rPr>
            </w:pP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 xml:space="preserve">2018 m. išsiųsta 3513 raštai, iš jų pasirašytų el. parašu 1869, t. y. 53,2%. </w:t>
            </w:r>
          </w:p>
          <w:p w:rsidR="00A16D70" w:rsidRPr="00A16D70" w:rsidRDefault="00A16D70" w:rsidP="00A16D70">
            <w:pPr>
              <w:spacing w:after="0" w:line="240" w:lineRule="auto"/>
              <w:jc w:val="both"/>
              <w:rPr>
                <w:sz w:val="22"/>
                <w:lang w:eastAsia="lt-LT"/>
              </w:rPr>
            </w:pPr>
            <w:r w:rsidRPr="00A16D70">
              <w:rPr>
                <w:sz w:val="22"/>
                <w:lang w:eastAsia="lt-LT"/>
              </w:rPr>
              <w:t>2019 m. išsiųsta 3108 raštai, iš jų pasirašyti el. parašu – 2224, t. y. 71,6 %.</w:t>
            </w:r>
          </w:p>
          <w:p w:rsidR="00A16D70" w:rsidRPr="00A16D70" w:rsidRDefault="00A16D70" w:rsidP="00A16D70">
            <w:pPr>
              <w:spacing w:after="0" w:line="240" w:lineRule="auto"/>
              <w:jc w:val="both"/>
              <w:rPr>
                <w:sz w:val="22"/>
                <w:lang w:eastAsia="lt-LT"/>
              </w:rPr>
            </w:pP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bCs/>
                <w:sz w:val="22"/>
                <w:lang w:eastAsia="lt-LT"/>
              </w:rPr>
              <w:t xml:space="preserve">+18,4 proc. </w:t>
            </w:r>
            <w:r w:rsidRPr="00A16D70">
              <w:rPr>
                <w:sz w:val="22"/>
                <w:lang w:eastAsia="lt-LT"/>
              </w:rPr>
              <w:t>nuo</w:t>
            </w:r>
          </w:p>
          <w:p w:rsidR="00A16D70" w:rsidRPr="00A16D70" w:rsidRDefault="00A16D70" w:rsidP="00A16D70">
            <w:pPr>
              <w:spacing w:after="0" w:line="240" w:lineRule="auto"/>
              <w:jc w:val="center"/>
              <w:rPr>
                <w:sz w:val="22"/>
                <w:lang w:eastAsia="lt-LT"/>
              </w:rPr>
            </w:pPr>
            <w:r w:rsidRPr="00A16D70">
              <w:rPr>
                <w:sz w:val="22"/>
                <w:lang w:eastAsia="lt-LT"/>
              </w:rPr>
              <w:t xml:space="preserve"> 2018 m. išsiųstų raštų</w:t>
            </w:r>
          </w:p>
          <w:p w:rsidR="00A16D70" w:rsidRPr="00A16D70" w:rsidRDefault="00A16D70" w:rsidP="00A16D70">
            <w:pPr>
              <w:spacing w:after="0" w:line="240" w:lineRule="auto"/>
              <w:jc w:val="center"/>
              <w:rPr>
                <w:bCs/>
                <w:sz w:val="22"/>
                <w:lang w:eastAsia="lt-LT"/>
              </w:rPr>
            </w:pP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Didinti Savivaldybės įsakymų, pasirašomų elektroniniu parašu, skaičių.</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pasirašytų įsakymų sk. +20 proc. nuo 2018 m.</w:t>
            </w: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2019 m. pasirašyta 2356 įsakymai, iš jų el. parašu 761, t. y. 32,3 %.</w:t>
            </w:r>
          </w:p>
          <w:p w:rsidR="00A16D70" w:rsidRPr="00A16D70" w:rsidRDefault="00A16D70" w:rsidP="00A16D70">
            <w:pPr>
              <w:spacing w:after="0" w:line="240" w:lineRule="auto"/>
              <w:jc w:val="both"/>
              <w:rPr>
                <w:sz w:val="22"/>
                <w:lang w:eastAsia="lt-LT"/>
              </w:rPr>
            </w:pP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 xml:space="preserve">+29,3 proc. </w:t>
            </w:r>
          </w:p>
          <w:p w:rsidR="00A16D70" w:rsidRPr="00A16D70" w:rsidRDefault="00A16D70" w:rsidP="00A16D70">
            <w:pPr>
              <w:spacing w:after="0" w:line="240" w:lineRule="auto"/>
              <w:jc w:val="center"/>
              <w:rPr>
                <w:b/>
                <w:sz w:val="22"/>
                <w:lang w:eastAsia="lt-LT"/>
              </w:rPr>
            </w:pPr>
            <w:r w:rsidRPr="00A16D70">
              <w:rPr>
                <w:sz w:val="22"/>
                <w:lang w:eastAsia="lt-LT"/>
              </w:rPr>
              <w:t>nuo 2018 m.</w:t>
            </w: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Sukurti ir įdiegti DVS procesą siekiant, kad informacija ikimokyklinio ugdymo įstaigoms apie Administracijos darbuotojų, kurių vaikai lanko minėtas įstaigas, atostogų laikotarpį būtų teikiama tik el. būdu, DVS suformuotą pažymą pasirašant el. parašu.</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1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DVS sukurtas ir įdiegtas procesas - darbuotojai prašymus teikia per DVS, informacija įstaigoms teikiama el. būdu</w:t>
            </w:r>
          </w:p>
          <w:p w:rsidR="00A16D70" w:rsidRPr="00A16D70" w:rsidRDefault="00A16D70" w:rsidP="00A16D70">
            <w:pPr>
              <w:spacing w:after="0" w:line="240" w:lineRule="auto"/>
              <w:jc w:val="both"/>
              <w:rPr>
                <w:color w:val="0000FF"/>
                <w:sz w:val="22"/>
                <w:lang w:eastAsia="lt-LT"/>
              </w:rPr>
            </w:pPr>
          </w:p>
          <w:p w:rsidR="00A16D70" w:rsidRPr="00A16D70" w:rsidRDefault="00A16D70" w:rsidP="00A16D70">
            <w:pPr>
              <w:spacing w:after="0" w:line="240" w:lineRule="auto"/>
              <w:jc w:val="both"/>
              <w:rPr>
                <w:color w:val="0000FF"/>
                <w:sz w:val="22"/>
                <w:lang w:eastAsia="lt-LT"/>
              </w:rPr>
            </w:pP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1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46"/>
        </w:trPr>
        <w:tc>
          <w:tcPr>
            <w:tcW w:w="4819" w:type="dxa"/>
            <w:tcBorders>
              <w:top w:val="nil"/>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Nustatyti, ar informaciniai įpareigojimai asmenims nėra pertekliniai ir informacija negali būti gauta Savivaldybės administracijos specialistų – naujai priimamų teisės aktų vertinimas.</w:t>
            </w:r>
          </w:p>
        </w:tc>
        <w:tc>
          <w:tcPr>
            <w:tcW w:w="1843"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Įvertintų teisės aktų sk. – 3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tc>
        <w:tc>
          <w:tcPr>
            <w:tcW w:w="6946"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Įvertinti teisės aktai:</w:t>
            </w:r>
          </w:p>
          <w:p w:rsidR="00A16D70" w:rsidRPr="00A16D70" w:rsidRDefault="00A16D70" w:rsidP="00A16D70">
            <w:pPr>
              <w:spacing w:after="0" w:line="240" w:lineRule="auto"/>
              <w:jc w:val="both"/>
              <w:rPr>
                <w:sz w:val="22"/>
                <w:lang w:eastAsia="lt-LT"/>
              </w:rPr>
            </w:pPr>
            <w:r w:rsidRPr="00A16D70">
              <w:rPr>
                <w:sz w:val="22"/>
                <w:lang w:eastAsia="lt-LT"/>
              </w:rPr>
              <w:t>1. Seniūnaičių rinkimo ir atšaukimo tvarkos aprašas 2019-06-27 sprendimu Nr. T-157 patvirtintas nauja redakcija (panaikinti parašų rinkimo lapai su fiziniu parašu, sudaryta galimybė teikti kandidatus el. priemonėmis).</w:t>
            </w:r>
          </w:p>
          <w:p w:rsidR="00A16D70" w:rsidRPr="00A16D70" w:rsidRDefault="00A16D70" w:rsidP="00A16D70">
            <w:pPr>
              <w:spacing w:after="0" w:line="240" w:lineRule="auto"/>
              <w:jc w:val="both"/>
              <w:rPr>
                <w:sz w:val="22"/>
                <w:lang w:eastAsia="lt-LT"/>
              </w:rPr>
            </w:pPr>
            <w:r w:rsidRPr="00A16D70">
              <w:rPr>
                <w:sz w:val="22"/>
                <w:lang w:eastAsia="lt-LT"/>
              </w:rPr>
              <w:t>2. Akmenės rajono savivaldybės apdovanojimų suteikimo tvarkos aprašas patvirtintas 2019-08-29 sprendimu T-168 (vietoj dviejų, Apdovanojimų ir Garbės piliečio vardo suteikimo, komisijų įgaliojimai spręsti abiejų komisijų kompetencijai priskirtus klausimus suteikti vienai – Apdovanojimų suteikimo komisijai, supaprastintas kandidatūrų apdovanojimams teikimas).</w:t>
            </w:r>
          </w:p>
          <w:p w:rsidR="00A16D70" w:rsidRPr="00A16D70" w:rsidRDefault="00A16D70" w:rsidP="00A16D70">
            <w:pPr>
              <w:spacing w:after="0" w:line="240" w:lineRule="auto"/>
              <w:jc w:val="both"/>
              <w:rPr>
                <w:sz w:val="22"/>
                <w:lang w:eastAsia="lt-LT"/>
              </w:rPr>
            </w:pPr>
            <w:r w:rsidRPr="00A16D70">
              <w:rPr>
                <w:sz w:val="22"/>
                <w:lang w:eastAsia="lt-LT"/>
              </w:rPr>
              <w:t>3. Akmenės rajono savivaldybės tarybos veiklos reglamentas patvirtintas 2019-12-23 sprendimu Nr. T-263 (panaikintas Kolegijos institutas taip sumažinant visą su jo administravimu susijusią naštą; sumažinti informaciniai įpareigojimai Tarybos nariams – apie nedalyvavimą Tarybos posėdyje nebereikia informuoti Mero, tik Bendrąjį skyrių (anksčiau reikėjo abu).</w:t>
            </w:r>
          </w:p>
        </w:tc>
        <w:tc>
          <w:tcPr>
            <w:tcW w:w="1701" w:type="dxa"/>
            <w:tcBorders>
              <w:top w:val="nil"/>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rPr>
              <w:t xml:space="preserve">Įvertintų teisės aktų sk. – </w:t>
            </w:r>
            <w:r w:rsidRPr="00A16D70">
              <w:rPr>
                <w:sz w:val="22"/>
                <w:lang w:eastAsia="lt-LT"/>
              </w:rPr>
              <w:t>3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b/>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b/>
                <w:sz w:val="22"/>
                <w:lang w:eastAsia="lt-LT"/>
              </w:rPr>
            </w:pPr>
            <w:r w:rsidRPr="00A16D70">
              <w:rPr>
                <w:b/>
                <w:sz w:val="22"/>
                <w:lang w:eastAsia="lt-LT"/>
              </w:rPr>
              <w:t>INFORMACINIŲ TECHNOLOGIJŲ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color w:val="000000"/>
                <w:sz w:val="22"/>
                <w:lang w:eastAsia="lt-LT"/>
              </w:rPr>
              <w:lastRenderedPageBreak/>
              <w:t>Pranešimai svetainėje apie problemas Savivaldybės teritorijoje.</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Sukurtas funkcionalumas svetainėje – 1 vnt.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FF"/>
                <w:sz w:val="22"/>
                <w:lang w:eastAsia="lt-LT"/>
              </w:rPr>
            </w:pPr>
            <w:r w:rsidRPr="00A16D70">
              <w:rPr>
                <w:sz w:val="22"/>
                <w:lang w:eastAsia="lt-LT"/>
              </w:rPr>
              <w:t>Nupirkta paslauga funkcionalumui sukurti. Pranešimai pradėjo veikti nuo 2019-08-01.</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2"/>
                <w:lang w:eastAsia="lt-LT"/>
              </w:rPr>
            </w:pPr>
            <w:r w:rsidRPr="00A16D70">
              <w:rPr>
                <w:bCs/>
                <w:sz w:val="22"/>
                <w:lang w:eastAsia="lt-LT"/>
              </w:rPr>
              <w:t>1 vnt.</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b/>
                <w:sz w:val="22"/>
                <w:lang w:eastAsia="lt-LT"/>
              </w:rPr>
            </w:pPr>
            <w:r w:rsidRPr="00A16D70">
              <w:rPr>
                <w:b/>
                <w:sz w:val="22"/>
              </w:rPr>
              <w:t>TEISĖS IR PERSONALO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CC"/>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tcPr>
          <w:p w:rsidR="00A16D70" w:rsidRPr="00A16D70" w:rsidRDefault="00A16D70" w:rsidP="00A16D70">
            <w:pPr>
              <w:spacing w:after="0" w:line="240" w:lineRule="auto"/>
              <w:jc w:val="both"/>
              <w:rPr>
                <w:sz w:val="22"/>
                <w:lang w:eastAsia="lt-LT"/>
              </w:rPr>
            </w:pPr>
            <w:r w:rsidRPr="00A16D70">
              <w:rPr>
                <w:sz w:val="22"/>
              </w:rPr>
              <w:t>Skatinti asmenis naudotis metrikacijos paslaugų informacine sistema MEPIS</w:t>
            </w:r>
            <w:r w:rsidRPr="00A16D70">
              <w:rPr>
                <w:sz w:val="22"/>
                <w:lang w:eastAsia="lt-LT"/>
              </w:rPr>
              <w:t xml:space="preserve"> (pateikta prašymų, gimimo, santuokos, mirties, ištuokos įregistravimui).</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30 vnt.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 xml:space="preserve">Paskelbti 2 straipsniai rajoniniame laikraštyje „Vienybė“ apie galimybę </w:t>
            </w:r>
            <w:r w:rsidRPr="00A16D70">
              <w:rPr>
                <w:sz w:val="22"/>
              </w:rPr>
              <w:t>naudotis metrikacijos paslaugų informacine sistema MEPIS.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sz w:val="22"/>
                <w:lang w:eastAsia="lt-LT"/>
              </w:rPr>
            </w:pPr>
            <w:r w:rsidRPr="00A16D70">
              <w:rPr>
                <w:bCs/>
                <w:sz w:val="22"/>
                <w:lang w:eastAsia="lt-LT"/>
              </w:rPr>
              <w:t>Gyventojai pateikė 38 prašymus (įstaigos – 661)</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Prisijungimas prie valstybės registrų ir galimybių naudojantis jais praplėtimas teikiant pirminę teisinę pagalbą.</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Pagal poreikį</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Prisijungta per SPIS prie 9 registrų ir VĮ Registrų centro registro  (duomenys teikiant pirminę pagalbą gyventojams). Dėl pirminės teisinės pagalbos kreipėsi 379 asmenys – suteikiant konsultacijas dėl apie 50% besikreipusių asmenų jungiamasi prie registrų.</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Prisijungta prie</w:t>
            </w:r>
          </w:p>
          <w:p w:rsidR="00A16D70" w:rsidRPr="00A16D70" w:rsidRDefault="00A16D70" w:rsidP="00A16D70">
            <w:pPr>
              <w:spacing w:after="0" w:line="240" w:lineRule="auto"/>
              <w:jc w:val="center"/>
              <w:rPr>
                <w:sz w:val="22"/>
                <w:lang w:eastAsia="lt-LT"/>
              </w:rPr>
            </w:pPr>
            <w:r w:rsidRPr="00A16D70">
              <w:rPr>
                <w:sz w:val="22"/>
                <w:lang w:eastAsia="lt-LT"/>
              </w:rPr>
              <w:t>10 registrų</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Atlikti Teisės ir personalo skyriaus rengiamų ir parengtų teisės aktų, kuriuose numatyti informaciniai įsipareigojimai asmeniui, analizę, įvertinant perteklinius ir kitus informacinius įpareigojimus.</w:t>
            </w: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b/>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Įvertintų teisės aktų sk. – 3 vnt.</w:t>
            </w: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Direktoriaus 2019-07-04 įsakymu Nr. A-384 direktoriaus pavaduotojas  įgaliotas pasirašyti jo kompetencijos sričiai priskirtų padalinių parengtas ir Administracijos vardu pasirašomas sutartis.</w:t>
            </w:r>
          </w:p>
          <w:p w:rsidR="00A16D70" w:rsidRPr="00A16D70" w:rsidRDefault="00A16D70" w:rsidP="00A16D70">
            <w:pPr>
              <w:spacing w:after="0" w:line="240" w:lineRule="auto"/>
              <w:jc w:val="both"/>
              <w:rPr>
                <w:sz w:val="22"/>
                <w:lang w:eastAsia="lt-LT"/>
              </w:rPr>
            </w:pPr>
            <w:r w:rsidRPr="00A16D70">
              <w:rPr>
                <w:sz w:val="22"/>
                <w:lang w:eastAsia="lt-LT"/>
              </w:rPr>
              <w:t>Parengtos ir direktoriaus 2019-11-29 įsakymu Nr. A-632 patvirtintos 3 viešojo pirkimo-pardavimo pavyzdinės  sutartys (mažėja administracinė našta darbuotojams kiekvienu atveju naudojantis šablonu, o ne kuriant naują sutartį).</w:t>
            </w:r>
          </w:p>
          <w:p w:rsidR="00A16D70" w:rsidRPr="00A16D70" w:rsidRDefault="00A16D70" w:rsidP="00A16D70">
            <w:pPr>
              <w:spacing w:after="0" w:line="240" w:lineRule="auto"/>
              <w:jc w:val="both"/>
              <w:rPr>
                <w:color w:val="0000FF"/>
                <w:sz w:val="22"/>
                <w:lang w:eastAsia="lt-LT"/>
              </w:rPr>
            </w:pPr>
            <w:r w:rsidRPr="00A16D70">
              <w:rPr>
                <w:sz w:val="22"/>
                <w:lang w:eastAsia="lt-LT"/>
              </w:rPr>
              <w:t>Darbuotojui, dalyvavusiam mokymuose, nebereikia pildyti atskirų lentelių -  mažinant naštą ši informacija yra vienoje vietoje – IS VATARAS.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color w:val="0000FF"/>
                <w:sz w:val="22"/>
                <w:lang w:eastAsia="lt-LT"/>
              </w:rPr>
            </w:pPr>
          </w:p>
          <w:p w:rsidR="00A16D70" w:rsidRPr="00A16D70" w:rsidRDefault="00A16D70" w:rsidP="00A16D70">
            <w:pPr>
              <w:spacing w:after="0" w:line="240" w:lineRule="auto"/>
              <w:jc w:val="center"/>
              <w:rPr>
                <w:sz w:val="22"/>
                <w:lang w:eastAsia="lt-LT"/>
              </w:rPr>
            </w:pPr>
            <w:r w:rsidRPr="00A16D70">
              <w:rPr>
                <w:sz w:val="22"/>
              </w:rPr>
              <w:t xml:space="preserve">Įvertintų teisės aktų sk. – </w:t>
            </w:r>
            <w:r w:rsidRPr="00A16D70">
              <w:rPr>
                <w:sz w:val="22"/>
                <w:lang w:eastAsia="lt-LT"/>
              </w:rPr>
              <w:t>3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sz w:val="22"/>
              </w:rPr>
            </w:pPr>
            <w:r w:rsidRPr="00A16D70">
              <w:rPr>
                <w:color w:val="000000"/>
                <w:sz w:val="22"/>
                <w:lang w:eastAsia="lt-LT"/>
              </w:rPr>
              <w:t>Interneto svetainės skyriuje ,,Viešoji tvarka“ skelbti pranešimo apie planuojamus statybos darbus formą.</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rPr>
              <w:t>Paskelbta forma, 1 vnt.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Forma paskelbta adresu: http://www.akmene.lt/go.php/lit/Triukmo-prevencija-ir-kontrole.</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bCs/>
                <w:sz w:val="22"/>
                <w:lang w:eastAsia="lt-LT"/>
              </w:rPr>
              <w:t>1 vnt.</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sz w:val="22"/>
                <w:lang w:eastAsia="lt-LT"/>
              </w:rPr>
            </w:pPr>
            <w:r w:rsidRPr="00A16D70">
              <w:rPr>
                <w:b/>
                <w:sz w:val="22"/>
              </w:rPr>
              <w:t>SOCIALINĖS PARAMOS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Nereikalauti pristatyti pažymas su informacija, kurią galime gauti per SPIS.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00"/>
                <w:sz w:val="22"/>
                <w:lang w:eastAsia="lt-LT"/>
              </w:rPr>
            </w:pPr>
            <w:r w:rsidRPr="00A16D70">
              <w:rPr>
                <w:color w:val="000000"/>
                <w:sz w:val="22"/>
                <w:lang w:eastAsia="lt-LT"/>
              </w:rPr>
              <w:t xml:space="preserve">Asmenų skaičius pašalpoms, kompensacijoms paramai - 8000 </w:t>
            </w:r>
            <w:proofErr w:type="spellStart"/>
            <w:r w:rsidRPr="00A16D70">
              <w:rPr>
                <w:color w:val="000000"/>
                <w:sz w:val="22"/>
                <w:lang w:eastAsia="lt-LT"/>
              </w:rPr>
              <w:t>asm</w:t>
            </w:r>
            <w:proofErr w:type="spellEnd"/>
            <w:r w:rsidRPr="00A16D70">
              <w:rPr>
                <w:color w:val="000000"/>
                <w:sz w:val="22"/>
                <w:lang w:eastAsia="lt-LT"/>
              </w:rPr>
              <w: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Nereikalauta pažymų su informacija, kurią gauname per SPIS.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r w:rsidRPr="00A16D70">
              <w:rPr>
                <w:bCs/>
                <w:sz w:val="22"/>
                <w:lang w:eastAsia="lt-LT"/>
              </w:rPr>
              <w:t xml:space="preserve">12209 </w:t>
            </w:r>
            <w:proofErr w:type="spellStart"/>
            <w:r w:rsidRPr="00A16D70">
              <w:rPr>
                <w:bCs/>
                <w:sz w:val="22"/>
                <w:lang w:eastAsia="lt-LT"/>
              </w:rPr>
              <w:t>asm</w:t>
            </w:r>
            <w:proofErr w:type="spellEnd"/>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Asmenų skatinimas atlikti informacinio įsipareigojimo veiksmus, naudojantis elektroninėmis paslaugomis.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00"/>
                <w:sz w:val="22"/>
                <w:lang w:eastAsia="lt-LT"/>
              </w:rPr>
            </w:pPr>
            <w:r w:rsidRPr="00A16D70">
              <w:rPr>
                <w:color w:val="000000"/>
                <w:sz w:val="22"/>
                <w:lang w:eastAsia="lt-LT"/>
              </w:rPr>
              <w:t xml:space="preserve">800 </w:t>
            </w:r>
            <w:proofErr w:type="spellStart"/>
            <w:r w:rsidRPr="00A16D70">
              <w:rPr>
                <w:color w:val="000000"/>
                <w:sz w:val="22"/>
                <w:lang w:eastAsia="lt-LT"/>
              </w:rPr>
              <w:t>asm</w:t>
            </w:r>
            <w:proofErr w:type="spellEnd"/>
            <w:r w:rsidRPr="00A16D70">
              <w:rPr>
                <w:color w:val="000000"/>
                <w:sz w:val="22"/>
                <w:lang w:eastAsia="lt-LT"/>
              </w:rPr>
              <w: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Pateikta prašymų elektroniniu būdu.</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 xml:space="preserve">484 </w:t>
            </w:r>
            <w:proofErr w:type="spellStart"/>
            <w:r w:rsidRPr="00A16D70">
              <w:rPr>
                <w:bCs/>
                <w:sz w:val="22"/>
                <w:lang w:eastAsia="lt-LT"/>
              </w:rPr>
              <w:t>asm</w:t>
            </w:r>
            <w:proofErr w:type="spellEnd"/>
            <w:r w:rsidRPr="00A16D70">
              <w:rPr>
                <w:bCs/>
                <w:sz w:val="22"/>
                <w:lang w:eastAsia="lt-LT"/>
              </w:rPr>
              <w:t>.</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Skelbti straipsnius Savivaldybės interneto svetainėje apie piniginės socialinės paramos gavimą ir jos būdus.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00"/>
                <w:sz w:val="22"/>
                <w:lang w:eastAsia="lt-LT"/>
              </w:rPr>
            </w:pPr>
            <w:r w:rsidRPr="00A16D70">
              <w:rPr>
                <w:color w:val="000000"/>
                <w:sz w:val="22"/>
                <w:lang w:eastAsia="lt-LT"/>
              </w:rPr>
              <w:t>4 str.</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Skelbti straipsniai Savivaldybės interneto svetainėje apie piniginės socialinės paramos gavimą ir jos būdus.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4 str.</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b/>
                <w:sz w:val="22"/>
                <w:lang w:eastAsia="lt-LT"/>
              </w:rPr>
            </w:pPr>
            <w:r w:rsidRPr="00A16D70">
              <w:rPr>
                <w:b/>
                <w:sz w:val="22"/>
                <w:lang w:eastAsia="lt-LT"/>
              </w:rPr>
              <w:t>ŠVIETIMO, KULTŪROS IR SPORTO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CC"/>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lastRenderedPageBreak/>
              <w:t>Atlikti Švietimo, kultūros ir sporto skyriaus rengiamų ir parengtų teisės aktų, kuriuose numatyti informaciniai įsipareigojimai asmeniui, analizę, įvertinant perteklinius ir kitus informacinius įpareigojimus (švietimo, kultūros, sporto, jaunimo srityse).</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Įvertintų teisės aktų sk. – 3 vnt.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pStyle w:val="Paprastasistekstas"/>
              <w:rPr>
                <w:rFonts w:ascii="Times New Roman" w:hAnsi="Times New Roman" w:cs="Times New Roman"/>
              </w:rPr>
            </w:pPr>
            <w:r w:rsidRPr="00A16D70">
              <w:rPr>
                <w:rFonts w:ascii="Times New Roman" w:hAnsi="Times New Roman" w:cs="Times New Roman"/>
              </w:rPr>
              <w:t xml:space="preserve">Įvertinti teisės aktai: </w:t>
            </w:r>
          </w:p>
          <w:p w:rsidR="00A16D70" w:rsidRPr="00A16D70" w:rsidRDefault="00A16D70" w:rsidP="00A16D70">
            <w:pPr>
              <w:pStyle w:val="Paprastasistekstas"/>
              <w:jc w:val="both"/>
              <w:rPr>
                <w:rFonts w:ascii="Times New Roman" w:hAnsi="Times New Roman" w:cs="Times New Roman"/>
                <w:bCs/>
              </w:rPr>
            </w:pPr>
            <w:r w:rsidRPr="00A16D70">
              <w:rPr>
                <w:rFonts w:ascii="Times New Roman" w:hAnsi="Times New Roman" w:cs="Times New Roman"/>
              </w:rPr>
              <w:t xml:space="preserve">1. Akmenės rajono savivaldybės mokyklų mokinių vežiojimo organizavimo ir kelionės išlaidų kompensavimo tvarkos aprašas, patvirtintas Savivaldybės tarybos 2019-09-26 sprendimu Nr. T-209 ( skaičiuojant už pavėžėjimo paslaugą  taikomas </w:t>
            </w:r>
            <w:r w:rsidRPr="00A16D70">
              <w:rPr>
                <w:rFonts w:ascii="Times New Roman" w:hAnsi="Times New Roman" w:cs="Times New Roman"/>
                <w:b/>
              </w:rPr>
              <w:t xml:space="preserve"> </w:t>
            </w:r>
            <w:r w:rsidRPr="00A16D70">
              <w:rPr>
                <w:rFonts w:ascii="Times New Roman" w:hAnsi="Times New Roman" w:cs="Times New Roman"/>
                <w:bCs/>
              </w:rPr>
              <w:t>vidutinis mokinio lankomumo koeficientas – 0,9, tą patį mėn. nereikia perskaičiuoti nelankiusių mokyklos ir nevažiavusių mokinių).</w:t>
            </w:r>
          </w:p>
          <w:p w:rsidR="00A16D70" w:rsidRPr="00A16D70" w:rsidRDefault="00A16D70" w:rsidP="00A16D70">
            <w:pPr>
              <w:pStyle w:val="Paprastasistekstas"/>
              <w:jc w:val="both"/>
              <w:rPr>
                <w:rFonts w:ascii="Times New Roman" w:eastAsia="Times New Roman" w:hAnsi="Times New Roman" w:cs="Times New Roman"/>
                <w:szCs w:val="22"/>
                <w:lang w:eastAsia="lt-LT"/>
              </w:rPr>
            </w:pPr>
            <w:r w:rsidRPr="00A16D70">
              <w:rPr>
                <w:rFonts w:ascii="Times New Roman" w:hAnsi="Times New Roman" w:cs="Times New Roman"/>
                <w:bCs/>
              </w:rPr>
              <w:t>2. Vaikų</w:t>
            </w:r>
            <w:r w:rsidRPr="00A16D70">
              <w:rPr>
                <w:rFonts w:ascii="Times New Roman" w:eastAsia="Times New Roman" w:hAnsi="Times New Roman" w:cs="Times New Roman"/>
                <w:szCs w:val="22"/>
                <w:lang w:eastAsia="lt-LT"/>
              </w:rPr>
              <w:t xml:space="preserve"> priėmimo į Akmenės rajono savivaldybės švietimo įstaigų ikimokyklinio ir priešmokyklinio ugdymo grupes tvarkos aprašas, patvirtintas Savivaldybės tarybos 2019-10-24 sprendimu Nr. T-219 (nebevykdomas centralizuotas vaikų priėmimas, prašymą dėl vaiko priėmimo į įstaigą tėvai teikia švietimo įstaigos vadovui).</w:t>
            </w:r>
          </w:p>
          <w:p w:rsidR="00A16D70" w:rsidRPr="00A16D70" w:rsidRDefault="00A16D70" w:rsidP="00A16D70">
            <w:pPr>
              <w:spacing w:after="0" w:line="240" w:lineRule="auto"/>
              <w:jc w:val="both"/>
              <w:rPr>
                <w:lang w:eastAsia="lt-LT"/>
              </w:rPr>
            </w:pPr>
            <w:r w:rsidRPr="00A16D70">
              <w:rPr>
                <w:lang w:eastAsia="lt-LT"/>
              </w:rPr>
              <w:t>3. U</w:t>
            </w:r>
            <w:r w:rsidRPr="00A16D70">
              <w:rPr>
                <w:sz w:val="22"/>
                <w:lang w:eastAsia="lt-LT"/>
              </w:rPr>
              <w:t>žmokesčio už vaikų išlaikymą Akmenės rajono švietimo</w:t>
            </w:r>
            <w:r w:rsidRPr="00A16D70">
              <w:rPr>
                <w:lang w:eastAsia="lt-LT"/>
              </w:rPr>
              <w:t xml:space="preserve"> </w:t>
            </w:r>
            <w:r w:rsidRPr="00A16D70">
              <w:rPr>
                <w:sz w:val="22"/>
                <w:lang w:eastAsia="lt-LT"/>
              </w:rPr>
              <w:t>įstaigose, vykdančiose ikimokyklinio ir priešmokyklinio ugdymo</w:t>
            </w:r>
            <w:r w:rsidRPr="00A16D70">
              <w:rPr>
                <w:lang w:eastAsia="lt-LT"/>
              </w:rPr>
              <w:t xml:space="preserve"> </w:t>
            </w:r>
            <w:r w:rsidRPr="00A16D70">
              <w:rPr>
                <w:sz w:val="22"/>
                <w:lang w:eastAsia="lt-LT"/>
              </w:rPr>
              <w:t xml:space="preserve">programas, </w:t>
            </w:r>
            <w:r w:rsidRPr="00A16D70">
              <w:rPr>
                <w:color w:val="000000"/>
                <w:sz w:val="22"/>
                <w:lang w:eastAsia="lt-LT"/>
              </w:rPr>
              <w:t>nustatymo</w:t>
            </w:r>
            <w:r w:rsidRPr="00A16D70">
              <w:rPr>
                <w:sz w:val="22"/>
                <w:lang w:eastAsia="lt-LT"/>
              </w:rPr>
              <w:t xml:space="preserve"> tvarkos aprašas, patvirtintas Savivaldybės tarybos 2019-10-24 sprendimu Nr. T-220 (pakeistas užmokesčio už vaikų išlaikymą lengvatų taikymas).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color w:val="0000FF"/>
                <w:sz w:val="22"/>
                <w:lang w:eastAsia="lt-LT"/>
              </w:rPr>
            </w:pPr>
          </w:p>
          <w:p w:rsidR="00A16D70" w:rsidRPr="00A16D70" w:rsidRDefault="00A16D70" w:rsidP="00A16D70">
            <w:pPr>
              <w:spacing w:after="0" w:line="240" w:lineRule="auto"/>
              <w:jc w:val="center"/>
              <w:rPr>
                <w:bCs/>
                <w:color w:val="0000CC"/>
                <w:sz w:val="22"/>
                <w:lang w:eastAsia="lt-LT"/>
              </w:rPr>
            </w:pPr>
            <w:r w:rsidRPr="00A16D70">
              <w:rPr>
                <w:sz w:val="22"/>
              </w:rPr>
              <w:t xml:space="preserve">Įvertintų teisės aktų sk. – </w:t>
            </w:r>
            <w:r w:rsidRPr="00A16D70">
              <w:rPr>
                <w:bCs/>
                <w:sz w:val="22"/>
                <w:lang w:eastAsia="lt-LT"/>
              </w:rPr>
              <w:t>3 vnt.</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sz w:val="22"/>
                <w:lang w:eastAsia="lt-LT"/>
              </w:rPr>
            </w:pPr>
            <w:r w:rsidRPr="00A16D70">
              <w:rPr>
                <w:b/>
                <w:color w:val="000000"/>
                <w:sz w:val="22"/>
                <w:lang w:eastAsia="lt-LT"/>
              </w:rPr>
              <w:t>SAVIVALDYBĖS GYDYTOJAS: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CC"/>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Įgyvendinant visuomenės sveikatos rėmimo specialiąją programą, skatinti dokumentus pateikti vienu iš elektroninės sistemos būdų: e. pristatymas ir el. paštas.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15% nuo visų pateiktų projektų</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FF0000"/>
                <w:sz w:val="22"/>
                <w:lang w:eastAsia="lt-LT"/>
              </w:rPr>
            </w:pPr>
            <w:r w:rsidRPr="00A16D70">
              <w:rPr>
                <w:bCs/>
                <w:sz w:val="22"/>
                <w:lang w:eastAsia="lt-LT"/>
              </w:rPr>
              <w:t>27 proc. paraiškų, 10 proc. ataskaitų</w:t>
            </w:r>
            <w:r w:rsidRPr="00A16D70">
              <w:rPr>
                <w:sz w:val="22"/>
                <w:lang w:eastAsia="lt-LT"/>
              </w:rPr>
              <w:t xml:space="preserve"> pateikta elektroniniu būdu</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color w:val="FF0000"/>
                <w:sz w:val="22"/>
                <w:lang w:eastAsia="lt-LT"/>
              </w:rPr>
            </w:pPr>
            <w:r w:rsidRPr="00A16D70">
              <w:rPr>
                <w:bCs/>
                <w:sz w:val="22"/>
                <w:lang w:eastAsia="lt-LT"/>
              </w:rPr>
              <w:t xml:space="preserve">18 % </w:t>
            </w:r>
            <w:r w:rsidRPr="00A16D70">
              <w:rPr>
                <w:sz w:val="22"/>
              </w:rPr>
              <w:t>nuo visų pateiktų projektų</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Atlikti Akmenės rajono savivaldybės tarybos ir Savivaldybės administracijos direktoriaus priimtų teisės aktų, kuriuose numatyti informaciniai įpareigojimai asmeniui, analizę, įvertinant perteklinius ir kitus informacinius įpareigojimus.</w:t>
            </w: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1 vnt.</w:t>
            </w: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Nagrinėti teisės aktai:</w:t>
            </w:r>
          </w:p>
          <w:p w:rsidR="00A16D70" w:rsidRPr="00A16D70" w:rsidRDefault="00A16D70" w:rsidP="00A16D70">
            <w:pPr>
              <w:spacing w:after="0" w:line="240" w:lineRule="auto"/>
              <w:jc w:val="both"/>
              <w:rPr>
                <w:sz w:val="22"/>
                <w:lang w:eastAsia="lt-LT"/>
              </w:rPr>
            </w:pPr>
            <w:r w:rsidRPr="00A16D70">
              <w:rPr>
                <w:sz w:val="22"/>
                <w:lang w:eastAsia="lt-LT"/>
              </w:rPr>
              <w:t xml:space="preserve">Akmenės rajono savivaldybės tarybos 2019 m. vasario 15 d. sprendimas Nr. T- 17 „Dėl Akmenės rajono savivaldybės 2019 metų visuomenės sveikatos rėmimo specialiosios rėmimo programos patvirtinimo“ ir su šia programa susiję teisės aktai: </w:t>
            </w:r>
            <w:r w:rsidRPr="00A16D70">
              <w:rPr>
                <w:sz w:val="22"/>
              </w:rPr>
              <w:t>Akmenės rajono savivaldybės remiamų sveikatos priežiūros paslaugų teikimo tvarkos aprašas, patvirtintas Akmenės rajono savivaldybės tarybos 2015 m. vasario 12 d. sprendimu Nr. T-15(E) „Dėl Akmenės rajono savivaldybės remiamų sveikatos priežiūros paslaugų sąrašo ir jų teikimo tvarkos aprašo tvirtinimo“ ir Trūkstamų gydytojų pritraukimo į Akmenės rajoną programa, patvirtinta Akmenės rajono savivaldybės tarybos 2015 m. gruodžio 29 d. sprendimu Nr. T-232 „Dėl trūkstamų gydytojų pritraukimo į Akmenės rajoną programos patvirtinimo“</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bCs/>
                <w:sz w:val="22"/>
                <w:lang w:eastAsia="lt-LT"/>
              </w:rPr>
            </w:pPr>
            <w:r w:rsidRPr="00A16D70">
              <w:rPr>
                <w:sz w:val="22"/>
              </w:rPr>
              <w:t xml:space="preserve">Įvertintų teisės aktų sk. – </w:t>
            </w:r>
            <w:r w:rsidRPr="00A16D70">
              <w:rPr>
                <w:bCs/>
                <w:sz w:val="22"/>
                <w:lang w:eastAsia="lt-LT"/>
              </w:rPr>
              <w:t>2 vnt.</w:t>
            </w: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sz w:val="22"/>
                <w:lang w:eastAsia="lt-LT"/>
              </w:rPr>
            </w:pPr>
            <w:r w:rsidRPr="00A16D70">
              <w:rPr>
                <w:b/>
                <w:color w:val="000000"/>
                <w:sz w:val="22"/>
                <w:lang w:eastAsia="lt-LT"/>
              </w:rPr>
              <w:t>TERITORIJŲ PLANAVIMO, ARCHITEKTŪROS IR PAVELDOSAUGOS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64"/>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 xml:space="preserve">Atlikti numatytų informacinių įpareigojimų asmeniui teikiant dokumentus žemės tvarkymo klausimais analizę, įvertinant perteklinius ir kitus informacinius įpareigojimus ir siekti, kad </w:t>
            </w:r>
            <w:r w:rsidRPr="00A16D70">
              <w:rPr>
                <w:sz w:val="22"/>
                <w:lang w:eastAsia="lt-LT"/>
              </w:rPr>
              <w:lastRenderedPageBreak/>
              <w:t>dokumentai žemės tvarkymo klausimais būtų pateikiami per išorines informacines sistemas.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lastRenderedPageBreak/>
              <w:t>1 vnt. (ŽPDRIS)</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r w:rsidRPr="00A16D70">
              <w:rPr>
                <w:sz w:val="22"/>
                <w:lang w:eastAsia="lt-LT"/>
              </w:rPr>
              <w:t xml:space="preserve">Į ŽPDRIS sukelta asmenų prašymų </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 xml:space="preserve">19 prašymų </w:t>
            </w:r>
          </w:p>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sz w:val="22"/>
                <w:lang w:eastAsia="lt-LT"/>
              </w:rPr>
            </w:pPr>
            <w:r w:rsidRPr="00A16D70">
              <w:rPr>
                <w:b/>
                <w:color w:val="000000"/>
                <w:sz w:val="22"/>
                <w:lang w:eastAsia="lt-LT"/>
              </w:rPr>
              <w:t>VIETINIO ŪKIO IR TURTO VALDYMO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Atlikti Akmenės rajono savivaldybės tarybos ir Savivaldybės administracijos direktoriaus priimtų teisės aktų, kuriuose numatyti informaciniai įpareigojimai asmeniui, analizę, įvertinant perteklinius ir kitus informacinius įpareigojimus (licencijų išdavimas, aplinkos kokybės gerinimas, socialinio būsto srityje).</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Įvertintų teisės aktų sk. – 3 vnt.</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Nagrinėti teisės aktai:</w:t>
            </w:r>
          </w:p>
          <w:p w:rsidR="00A16D70" w:rsidRPr="00A16D70" w:rsidRDefault="00A16D70" w:rsidP="00A16D70">
            <w:pPr>
              <w:spacing w:after="0" w:line="240" w:lineRule="auto"/>
              <w:jc w:val="both"/>
              <w:rPr>
                <w:rStyle w:val="Grietas"/>
                <w:b w:val="0"/>
                <w:bCs w:val="0"/>
                <w:sz w:val="22"/>
              </w:rPr>
            </w:pPr>
            <w:r w:rsidRPr="00A16D70">
              <w:rPr>
                <w:sz w:val="22"/>
                <w:lang w:eastAsia="lt-LT"/>
              </w:rPr>
              <w:t xml:space="preserve">1. Rengiant sprendimą „Dėl žemės mokesčio tarifų nustatymo“ atliktas veiksmų įvertinimas ir 2019-05-30 sprendimu Nr. T-123 </w:t>
            </w:r>
            <w:r w:rsidRPr="00A16D70">
              <w:rPr>
                <w:sz w:val="22"/>
              </w:rPr>
              <w:t>seniūnijos</w:t>
            </w:r>
            <w:r w:rsidRPr="00A16D70">
              <w:rPr>
                <w:sz w:val="22"/>
                <w:lang w:eastAsia="lt-LT"/>
              </w:rPr>
              <w:t xml:space="preserve"> į</w:t>
            </w:r>
            <w:r w:rsidRPr="00A16D70">
              <w:rPr>
                <w:sz w:val="22"/>
              </w:rPr>
              <w:t xml:space="preserve">pareigotos </w:t>
            </w:r>
            <w:r w:rsidRPr="00A16D70">
              <w:rPr>
                <w:rStyle w:val="Emfaz"/>
                <w:sz w:val="22"/>
              </w:rPr>
              <w:t>pateikti VMI</w:t>
            </w:r>
            <w:r w:rsidRPr="00A16D70">
              <w:rPr>
                <w:sz w:val="22"/>
              </w:rPr>
              <w:t xml:space="preserve"> </w:t>
            </w:r>
            <w:r w:rsidRPr="00A16D70">
              <w:rPr>
                <w:rStyle w:val="Grietas"/>
                <w:sz w:val="22"/>
              </w:rPr>
              <w:t xml:space="preserve">mokesčių mokėtojų, </w:t>
            </w:r>
            <w:r w:rsidRPr="00A16D70">
              <w:rPr>
                <w:sz w:val="22"/>
              </w:rPr>
              <w:t xml:space="preserve">kuriems taikomi neapmokestinamieji žemės sklypų dydžiai, </w:t>
            </w:r>
            <w:r w:rsidRPr="00A16D70">
              <w:rPr>
                <w:rStyle w:val="Grietas"/>
                <w:sz w:val="22"/>
              </w:rPr>
              <w:t>sąrašą – gyventojai duomenų nebeteikia (2018 metais duomenis teikė patys gyventojai).</w:t>
            </w:r>
          </w:p>
          <w:p w:rsidR="00A16D70" w:rsidRPr="00A16D70" w:rsidRDefault="00A16D70" w:rsidP="00A16D70">
            <w:pPr>
              <w:spacing w:after="0" w:line="240" w:lineRule="auto"/>
              <w:jc w:val="both"/>
              <w:rPr>
                <w:color w:val="0000FF"/>
                <w:sz w:val="22"/>
                <w:lang w:eastAsia="lt-LT"/>
              </w:rPr>
            </w:pPr>
            <w:r w:rsidRPr="00A16D70">
              <w:rPr>
                <w:sz w:val="22"/>
                <w:lang w:eastAsia="lt-LT"/>
              </w:rPr>
              <w:t>2-3. Rengiant sprendimą dėl S</w:t>
            </w:r>
            <w:r w:rsidRPr="00A16D70">
              <w:rPr>
                <w:sz w:val="22"/>
              </w:rPr>
              <w:t xml:space="preserve">avivaldybės būsto ir socialinio būsto nuomos, </w:t>
            </w:r>
            <w:r w:rsidRPr="00A16D70">
              <w:rPr>
                <w:sz w:val="22"/>
                <w:lang w:eastAsia="lt-LT"/>
              </w:rPr>
              <w:t>siekiant sumažinti administracinę naštą priimtas sprendimas Akmenės r. savivaldybės tarybos 2015-04-30 sprendimą  Nr. T-100 (E) „Dėl Akmenės rajono savivaldybės būsto ir socialinio būsto nuomos tvarkos aprašo patvirtinimo“ (su visais pakeitimais) ir  2015-10-30 sprendimą Nr. T-101 (E) „Dėl A</w:t>
            </w:r>
            <w:r w:rsidRPr="00A16D70">
              <w:rPr>
                <w:sz w:val="22"/>
              </w:rPr>
              <w:t xml:space="preserve">kmenės rajono savivaldybės būsto nuomos ar išperkamosios būsto nuomos mokesčių dalies kompensacijos mokėjimo ir permokėtų kompensacijų grąžinimo tvarkos aprašo patvirtinimo“ pripažinti netekusiais galios, patvirtinant vieną bendrą teisės aktą, kuriame būtų aptarti Savivaldybės ir socialinio būsto nuomos, išperkamosios nuomos ir nuomos mokesčio dalies kompensacijos skyrimo klausimai. </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sz w:val="22"/>
              </w:rPr>
            </w:pPr>
            <w:r w:rsidRPr="00A16D70">
              <w:rPr>
                <w:sz w:val="22"/>
              </w:rPr>
              <w:t>Įvertintų teisės aktų sk. – 3 vnt.</w:t>
            </w: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sz w:val="22"/>
                <w:lang w:eastAsia="lt-LT"/>
              </w:rPr>
            </w:pPr>
            <w:r w:rsidRPr="00A16D70">
              <w:rPr>
                <w:b/>
                <w:color w:val="000000"/>
                <w:sz w:val="22"/>
                <w:lang w:eastAsia="lt-LT"/>
              </w:rPr>
              <w:t>VIEŠŲJŲ PIRKIMŲ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Didinti viešojo administravimo efektyvumą naudojant elektronines priemones (didinti tiekėjams siunčiamų raštų pasirašymo elektroniniu parašu skaičių).</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r w:rsidRPr="00A16D70">
              <w:rPr>
                <w:sz w:val="22"/>
                <w:lang w:eastAsia="lt-LT"/>
              </w:rPr>
              <w:t>Išsiųstų raštų skaičius proc.  +10 proc. nuo 2018 m. išsiųstų raštų</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El. parašu pasirašomų siunčiamų raštų skaičius 2018 m. – 42 % (iš viso išsiųstų 365, iš jų el. parašu – 153), tuo tarpu 2019 m. – 77,92 % (iš viso išsiųstų 625, iš jų el. parašu – 487).</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bookmarkStart w:id="0" w:name="_Hlk31114678"/>
            <w:r w:rsidRPr="00A16D70">
              <w:rPr>
                <w:sz w:val="22"/>
                <w:lang w:eastAsia="lt-LT"/>
              </w:rPr>
              <w:t>+35,92 proc. nuo 2018 m. išsiųstų raštų</w:t>
            </w:r>
            <w:bookmarkEnd w:id="0"/>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color w:val="000000"/>
                <w:sz w:val="22"/>
                <w:lang w:eastAsia="lt-LT"/>
              </w:rPr>
            </w:pPr>
            <w:r w:rsidRPr="00A16D70">
              <w:rPr>
                <w:color w:val="000000"/>
                <w:sz w:val="22"/>
                <w:lang w:eastAsia="lt-LT"/>
              </w:rPr>
              <w:t>Neprašyti verslo subjektų pateikti tokių duomenų ir (ar) informacijos, kuriuos administracinį sprendimą priimantis viešojo administravimo subjektas gali gauti iš savo administracijos padalinių, pavaldžių subjektų, prireikus - ir iš kitų viešojo administravimo subjektų.</w:t>
            </w:r>
          </w:p>
          <w:p w:rsidR="00A16D70" w:rsidRPr="00A16D70" w:rsidRDefault="00A16D70" w:rsidP="00A16D70">
            <w:pPr>
              <w:spacing w:after="0" w:line="240" w:lineRule="auto"/>
              <w:jc w:val="both"/>
              <w:rPr>
                <w:color w:val="000000"/>
                <w:sz w:val="22"/>
                <w:lang w:eastAsia="lt-LT"/>
              </w:rPr>
            </w:pPr>
          </w:p>
          <w:p w:rsidR="00A16D70" w:rsidRPr="00A16D70" w:rsidRDefault="00A16D70" w:rsidP="00A16D70">
            <w:pPr>
              <w:spacing w:after="0" w:line="240" w:lineRule="auto"/>
              <w:jc w:val="both"/>
              <w:rPr>
                <w:color w:val="000000"/>
                <w:sz w:val="22"/>
                <w:lang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Pagal poreikį</w:t>
            </w: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rPr>
            </w:pPr>
            <w:r w:rsidRPr="00A16D70">
              <w:rPr>
                <w:sz w:val="22"/>
              </w:rPr>
              <w:t>Įgyvendinant šią priemonę, vertinant tiekėjų pasiūlymus, PO neprašo tų dokumentų, kurie yra viešai prieinami ir PO reikalingi įvertinti tiekėjo tinkamumą įvykdyti sutartį, pvz. registrų centro išplėstinės pažymos, SODROS duomenys apie tiekėjo įsiskolinimą, mokesčių inspekcijos duomenys apie mokumą, taip duomenys apie tiekėjo sutarčių įvykdymą ir kt.</w:t>
            </w:r>
          </w:p>
          <w:p w:rsidR="00A16D70" w:rsidRPr="00A16D70" w:rsidRDefault="00A16D70" w:rsidP="00A16D70">
            <w:pPr>
              <w:spacing w:after="0" w:line="240" w:lineRule="auto"/>
              <w:jc w:val="both"/>
              <w:rPr>
                <w:color w:val="0000FF"/>
                <w:sz w:val="22"/>
                <w:lang w:eastAsia="lt-LT"/>
              </w:rPr>
            </w:pPr>
            <w:r w:rsidRPr="00A16D70">
              <w:rPr>
                <w:sz w:val="22"/>
              </w:rPr>
              <w:t>Dokumentus, kurie prieinami viešai, specialistai susiranda ir prideda prie pirkimo dokumentų. 2019 m. buvo tik vienas atvejis, kai kreiptasi į Savivaldybę patvirtinimo dėl sutarties .</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bCs/>
                <w:sz w:val="22"/>
                <w:lang w:eastAsia="lt-LT"/>
              </w:rPr>
              <w:t>Nuolat</w:t>
            </w: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000000"/>
                <w:sz w:val="22"/>
                <w:lang w:eastAsia="lt-LT"/>
              </w:rPr>
            </w:pPr>
            <w:r w:rsidRPr="00A16D70">
              <w:rPr>
                <w:b/>
                <w:color w:val="000000"/>
                <w:sz w:val="22"/>
                <w:lang w:eastAsia="lt-LT"/>
              </w:rPr>
              <w:t>STATYBOS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color w:val="0000FF"/>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902"/>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000000"/>
                <w:sz w:val="22"/>
                <w:lang w:eastAsia="lt-LT"/>
              </w:rPr>
            </w:pPr>
            <w:r w:rsidRPr="00A16D70">
              <w:rPr>
                <w:color w:val="000000"/>
                <w:sz w:val="22"/>
                <w:lang w:eastAsia="lt-LT"/>
              </w:rPr>
              <w:t>Leidimus ir pažymas (pagal skyriaus kompetenciją) išduoti per optimaliai trumpiausią laiką, nelaukiant, kol sueis įstatymo nustatytas terminas.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r w:rsidRPr="00A16D70">
              <w:rPr>
                <w:sz w:val="22"/>
              </w:rPr>
              <w:t>Pagal poreikį</w:t>
            </w: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color w:val="FF0000"/>
                <w:sz w:val="22"/>
                <w:lang w:eastAsia="lt-LT"/>
              </w:rPr>
            </w:pPr>
            <w:r w:rsidRPr="00A16D70">
              <w:rPr>
                <w:sz w:val="22"/>
                <w:lang w:eastAsia="lt-LT"/>
              </w:rPr>
              <w:t>Prašymai važinėti sunkiajam transportui išduoti per ne ilgesnį kaip 3 dienų terminą</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color w:val="0000FF"/>
                <w:sz w:val="22"/>
                <w:lang w:eastAsia="lt-LT"/>
              </w:rPr>
            </w:pPr>
            <w:r w:rsidRPr="00A16D70">
              <w:rPr>
                <w:bCs/>
                <w:sz w:val="22"/>
                <w:lang w:eastAsia="lt-LT"/>
              </w:rPr>
              <w:t>32 vnt.</w:t>
            </w: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lang w:eastAsia="lt-LT"/>
              </w:rPr>
            </w:pPr>
            <w:r w:rsidRPr="00A16D70">
              <w:rPr>
                <w:b/>
                <w:color w:val="000000"/>
                <w:lang w:eastAsia="lt-LT"/>
              </w:rPr>
              <w:lastRenderedPageBreak/>
              <w:t>ŽEMĖS ŪKIO IR KAIMO PLĖTROS SKYRIUS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
                <w:color w:val="0000FF"/>
                <w:sz w:val="22"/>
                <w:lang w:eastAsia="lt-LT"/>
              </w:rPr>
            </w:pPr>
          </w:p>
        </w:tc>
      </w:tr>
      <w:tr w:rsidR="00A16D70" w:rsidRPr="00A16D70" w:rsidTr="00A16D70">
        <w:trPr>
          <w:trHeight w:val="278"/>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shd w:val="clear" w:color="auto" w:fill="FFFFFF"/>
              </w:rPr>
              <w:t>Atlikti numatytų informacinių įpareigojimų asmeniui teikiant dokumentus žemės ūkio valdos ir ūkininko ūkio registravimo ir duomenų keitimo klausimais analizę, įvertinant perteklinius ir kitus informacinius įpareigojimus ir siekti, kad dokumentai žemės ūkio valdos ir ūkininko ūkio registravimo ir duomenų keitimo klausimais būtų pateikiami per išorines informacines sistemas.</w:t>
            </w: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rPr>
            </w:pPr>
            <w:r w:rsidRPr="00A16D70">
              <w:rPr>
                <w:sz w:val="22"/>
              </w:rPr>
              <w:t>Pagal poreikį</w:t>
            </w: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Nagrinėti teisės aktai:</w:t>
            </w:r>
          </w:p>
          <w:p w:rsidR="00A16D70" w:rsidRPr="00A16D70" w:rsidRDefault="00A16D70" w:rsidP="00A16D70">
            <w:pPr>
              <w:pStyle w:val="Default"/>
              <w:jc w:val="both"/>
              <w:rPr>
                <w:sz w:val="22"/>
              </w:rPr>
            </w:pPr>
            <w:r w:rsidRPr="00A16D70">
              <w:rPr>
                <w:sz w:val="22"/>
                <w:szCs w:val="22"/>
              </w:rPr>
              <w:t>Išanalizuoti LR Vyriausybės 2003-06-25 nutarimas Nr.817 ,,Dėl ūkininko ūkių registro nuostatų patvirtinimo „  ir VĮ žemės ūkio informacijos ir kaimo verslo centro Generalinio direktoriaus 2013-01-24 įsakymas  1V-7 ,,Dėl žemės ūkio valdų LR žemės ūkio ir kaimo verslo registre registravimo taisyklių patvirtinimo“. Šiuose teisės aktuose nebuvo nurodytas ūkininkų rengtų prašymų ir ataskaitų pateikimo skyriui būdai. Ūkininkai, teikiantys dokumentus, buvo informuoti, kad dokumentus galima pateikti naudojantis išorinėmis informacinėmis sistemomis.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bCs/>
                <w:sz w:val="22"/>
                <w:lang w:eastAsia="lt-LT"/>
              </w:rPr>
            </w:pPr>
            <w:r w:rsidRPr="00A16D70">
              <w:rPr>
                <w:sz w:val="22"/>
              </w:rPr>
              <w:t xml:space="preserve">Įvertintų teisės aktų sk. –  </w:t>
            </w:r>
            <w:r w:rsidRPr="00A16D70">
              <w:rPr>
                <w:bCs/>
                <w:sz w:val="22"/>
                <w:lang w:eastAsia="lt-LT"/>
              </w:rPr>
              <w:t>2 vnt.</w:t>
            </w: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color w:val="0000FF"/>
                <w:sz w:val="22"/>
                <w:lang w:eastAsia="lt-LT"/>
              </w:rPr>
            </w:pPr>
          </w:p>
        </w:tc>
      </w:tr>
      <w:tr w:rsidR="00A16D70" w:rsidRPr="00A16D70" w:rsidTr="00A16D70">
        <w:trPr>
          <w:trHeight w:val="7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shd w:val="clear" w:color="auto" w:fill="FFFFFF"/>
              </w:rPr>
            </w:pPr>
            <w:r w:rsidRPr="00A16D70">
              <w:rPr>
                <w:sz w:val="22"/>
                <w:shd w:val="clear" w:color="auto" w:fill="FFFFFF"/>
              </w:rPr>
              <w:t>Atlikti Žemės ūkio ir kaimo plėtros skyriaus rengiamų ir parengtų teisės aktų, kuriuose numatyti informaciniai įsipareigojimai asmeniui ir kaimo bendruomenėms analizę, įvertinant perteklinius ir kitus informacinius įpareigojimus.</w:t>
            </w:r>
          </w:p>
          <w:p w:rsidR="00A16D70" w:rsidRPr="00A16D70" w:rsidRDefault="00A16D70" w:rsidP="00A16D70">
            <w:pPr>
              <w:spacing w:after="0" w:line="240" w:lineRule="auto"/>
              <w:jc w:val="both"/>
              <w:rPr>
                <w:sz w:val="22"/>
                <w:shd w:val="clear" w:color="auto" w:fill="FFFFFF"/>
              </w:rPr>
            </w:pPr>
          </w:p>
          <w:p w:rsidR="00A16D70" w:rsidRPr="00A16D70" w:rsidRDefault="00A16D70" w:rsidP="00A16D70">
            <w:pPr>
              <w:spacing w:after="0" w:line="240" w:lineRule="auto"/>
              <w:jc w:val="both"/>
              <w:rPr>
                <w:sz w:val="22"/>
                <w:shd w:val="clear" w:color="auto" w:fill="FFFFFF"/>
              </w:rPr>
            </w:pPr>
          </w:p>
          <w:p w:rsidR="00A16D70" w:rsidRPr="00A16D70" w:rsidRDefault="00A16D70" w:rsidP="00A16D70">
            <w:pPr>
              <w:spacing w:after="0" w:line="240" w:lineRule="auto"/>
              <w:jc w:val="both"/>
              <w:rPr>
                <w:sz w:val="22"/>
                <w:shd w:val="clear" w:color="auto" w:fill="FFFFFF"/>
              </w:rPr>
            </w:pPr>
          </w:p>
          <w:p w:rsidR="00A16D70" w:rsidRPr="00A16D70" w:rsidRDefault="00A16D70" w:rsidP="00A16D70">
            <w:pPr>
              <w:spacing w:after="0" w:line="240" w:lineRule="auto"/>
              <w:jc w:val="both"/>
              <w:rPr>
                <w:sz w:val="22"/>
                <w:shd w:val="clear" w:color="auto" w:fill="FFFFFF"/>
              </w:rPr>
            </w:pPr>
          </w:p>
          <w:p w:rsidR="00A16D70" w:rsidRPr="00A16D70" w:rsidRDefault="00A16D70" w:rsidP="00A16D70">
            <w:pPr>
              <w:spacing w:after="0" w:line="240" w:lineRule="auto"/>
              <w:jc w:val="both"/>
              <w:rPr>
                <w:sz w:val="22"/>
                <w:shd w:val="clear" w:color="auto" w:fill="FFFFFF"/>
              </w:rPr>
            </w:pPr>
          </w:p>
          <w:p w:rsidR="00A16D70" w:rsidRPr="00A16D70" w:rsidRDefault="00A16D70" w:rsidP="00A16D70">
            <w:pPr>
              <w:spacing w:after="0" w:line="240" w:lineRule="auto"/>
              <w:jc w:val="both"/>
              <w:rPr>
                <w:sz w:val="22"/>
                <w:lang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rPr>
            </w:pPr>
            <w:r w:rsidRPr="00A16D70">
              <w:rPr>
                <w:sz w:val="22"/>
              </w:rPr>
              <w:t>Įvertintų teisės aktų sk. – 3 vnt.</w:t>
            </w: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p>
        </w:tc>
        <w:tc>
          <w:tcPr>
            <w:tcW w:w="6946"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lang w:eastAsia="lt-LT"/>
              </w:rPr>
            </w:pPr>
            <w:r w:rsidRPr="00A16D70">
              <w:rPr>
                <w:sz w:val="22"/>
                <w:lang w:eastAsia="lt-LT"/>
              </w:rPr>
              <w:t>Nagrinėti teisės aktai:</w:t>
            </w:r>
          </w:p>
          <w:p w:rsidR="00A16D70" w:rsidRPr="00A16D70" w:rsidRDefault="00A16D70" w:rsidP="00A16D70">
            <w:pPr>
              <w:spacing w:after="0" w:line="240" w:lineRule="auto"/>
              <w:jc w:val="both"/>
              <w:rPr>
                <w:sz w:val="22"/>
                <w:lang w:eastAsia="lt-LT"/>
              </w:rPr>
            </w:pPr>
            <w:r w:rsidRPr="00A16D70">
              <w:rPr>
                <w:sz w:val="22"/>
                <w:lang w:eastAsia="lt-LT"/>
              </w:rPr>
              <w:t>1. Tarybos 2019-10-24 sprendimu Nr. T-226 pakeista Kaimo bendruomenių rėmimo programa, supaprastinant paraiškų pateikimą kaimo bendruomenėms.</w:t>
            </w:r>
          </w:p>
          <w:p w:rsidR="00A16D70" w:rsidRPr="00A16D70" w:rsidRDefault="00A16D70" w:rsidP="00A16D70">
            <w:pPr>
              <w:spacing w:after="0" w:line="240" w:lineRule="auto"/>
              <w:jc w:val="both"/>
              <w:rPr>
                <w:sz w:val="22"/>
                <w:lang w:eastAsia="lt-LT"/>
              </w:rPr>
            </w:pPr>
            <w:r w:rsidRPr="00A16D70">
              <w:rPr>
                <w:sz w:val="22"/>
                <w:lang w:eastAsia="lt-LT"/>
              </w:rPr>
              <w:t>2. Direktoriaus 2019-07-04 įsakymu Nr. A-384 direktoriaus pavaduotojas  įgaliotas pasirašyti jo kompetencijos sričiai priskirtų padalinių parengtas ir Administracijos vardu pasirašomas sutartis.</w:t>
            </w:r>
          </w:p>
          <w:p w:rsidR="00A16D70" w:rsidRPr="00A16D70" w:rsidRDefault="00A16D70" w:rsidP="00A16D70">
            <w:pPr>
              <w:spacing w:after="0" w:line="240" w:lineRule="auto"/>
              <w:jc w:val="both"/>
              <w:rPr>
                <w:sz w:val="22"/>
                <w:lang w:eastAsia="lt-LT"/>
              </w:rPr>
            </w:pPr>
            <w:r w:rsidRPr="00A16D70">
              <w:rPr>
                <w:sz w:val="22"/>
                <w:lang w:eastAsia="lt-LT"/>
              </w:rPr>
              <w:t>3. D</w:t>
            </w:r>
            <w:r w:rsidRPr="00A16D70">
              <w:rPr>
                <w:sz w:val="22"/>
              </w:rPr>
              <w:t>irektoriaus 2019-06-13 įsakymu Nr. A-336 pakeistas  Nevyriausybinių organizacijų ir bendruomeninės veiklos stiprinimo 2017–2019 metų veiksmų plano 2.3 priemonės „Remti bendruomeninę veiklą savivaldybėse“ įgyvendinimo Akmenės rajono savivaldybėje aprašas, supaprastinant bendruomenių dokumentų pateikimą paramai gauti, nurodant, kad jie gali būti pateikiami ir elektroninėmis priemonėmis.</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both"/>
              <w:rPr>
                <w:sz w:val="22"/>
              </w:rPr>
            </w:pPr>
          </w:p>
          <w:p w:rsidR="00A16D70" w:rsidRPr="00A16D70" w:rsidRDefault="00A16D70" w:rsidP="00A16D70">
            <w:pPr>
              <w:spacing w:after="0" w:line="240" w:lineRule="auto"/>
              <w:jc w:val="both"/>
              <w:rPr>
                <w:sz w:val="22"/>
              </w:rPr>
            </w:pPr>
            <w:r w:rsidRPr="00A16D70">
              <w:rPr>
                <w:sz w:val="22"/>
              </w:rPr>
              <w:t>Įvertintų teisės aktų sk. – 3 vnt.</w:t>
            </w: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sz w:val="22"/>
                <w:lang w:eastAsia="lt-LT"/>
              </w:rPr>
            </w:pPr>
          </w:p>
          <w:p w:rsidR="00A16D70" w:rsidRPr="00A16D70" w:rsidRDefault="00A16D70" w:rsidP="00A16D70">
            <w:pPr>
              <w:spacing w:after="0" w:line="240" w:lineRule="auto"/>
              <w:jc w:val="center"/>
              <w:rPr>
                <w:bCs/>
                <w:color w:val="0000FF"/>
                <w:sz w:val="22"/>
                <w:lang w:eastAsia="lt-LT"/>
              </w:rPr>
            </w:pPr>
          </w:p>
        </w:tc>
      </w:tr>
    </w:tbl>
    <w:p w:rsidR="00A16D70" w:rsidRPr="00A16D70" w:rsidRDefault="00A16D70" w:rsidP="00A16D70">
      <w:pPr>
        <w:spacing w:after="0" w:line="240" w:lineRule="auto"/>
        <w:rPr>
          <w:b/>
          <w:bCs/>
          <w:i/>
          <w:iCs/>
          <w:szCs w:val="24"/>
          <w:u w:val="single"/>
        </w:rPr>
      </w:pPr>
      <w:r w:rsidRPr="00A16D70">
        <w:rPr>
          <w:b/>
          <w:bCs/>
          <w:i/>
          <w:iCs/>
          <w:szCs w:val="24"/>
          <w:u w:val="single"/>
        </w:rPr>
        <w:t>Kita veikla, nenumatyta Administracinės naštos mažinimo priemonių plane:</w:t>
      </w:r>
    </w:p>
    <w:tbl>
      <w:tblPr>
        <w:tblW w:w="15025" w:type="dxa"/>
        <w:tblInd w:w="279" w:type="dxa"/>
        <w:tblLayout w:type="fixed"/>
        <w:tblLook w:val="04A0" w:firstRow="1" w:lastRow="0" w:firstColumn="1" w:lastColumn="0" w:noHBand="0" w:noVBand="1"/>
      </w:tblPr>
      <w:tblGrid>
        <w:gridCol w:w="13891"/>
        <w:gridCol w:w="1134"/>
      </w:tblGrid>
      <w:tr w:rsidR="00A16D70" w:rsidRPr="00A16D70" w:rsidTr="00A16D70">
        <w:trPr>
          <w:trHeight w:val="278"/>
        </w:trPr>
        <w:tc>
          <w:tcPr>
            <w:tcW w:w="13891"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b/>
                <w:color w:val="000000"/>
                <w:sz w:val="22"/>
                <w:lang w:eastAsia="lt-LT"/>
              </w:rPr>
            </w:pPr>
            <w:r w:rsidRPr="00A16D70">
              <w:rPr>
                <w:b/>
                <w:color w:val="000000"/>
                <w:sz w:val="22"/>
                <w:lang w:eastAsia="lt-LT"/>
              </w:rPr>
              <w:t>VIETINIO ŪKIO IR TURTO VALDYMO SKYRIUS:</w:t>
            </w:r>
          </w:p>
        </w:tc>
        <w:tc>
          <w:tcPr>
            <w:tcW w:w="1134"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rPr>
            </w:pPr>
          </w:p>
        </w:tc>
      </w:tr>
      <w:tr w:rsidR="00A16D70" w:rsidRPr="00A16D70" w:rsidTr="00A16D70">
        <w:trPr>
          <w:trHeight w:val="278"/>
        </w:trPr>
        <w:tc>
          <w:tcPr>
            <w:tcW w:w="13891" w:type="dxa"/>
            <w:tcBorders>
              <w:top w:val="single" w:sz="4" w:space="0" w:color="auto"/>
              <w:left w:val="single" w:sz="4" w:space="0" w:color="auto"/>
              <w:bottom w:val="single" w:sz="4" w:space="0" w:color="auto"/>
              <w:right w:val="single" w:sz="4" w:space="0" w:color="auto"/>
            </w:tcBorders>
            <w:shd w:val="clear" w:color="auto" w:fill="auto"/>
            <w:vAlign w:val="center"/>
          </w:tcPr>
          <w:p w:rsidR="00A16D70" w:rsidRPr="00A16D70" w:rsidRDefault="00A16D70" w:rsidP="00A16D70">
            <w:pPr>
              <w:spacing w:after="0" w:line="240" w:lineRule="auto"/>
              <w:rPr>
                <w:sz w:val="22"/>
                <w:lang w:eastAsia="lt-LT"/>
              </w:rPr>
            </w:pPr>
            <w:r w:rsidRPr="00A16D70">
              <w:rPr>
                <w:sz w:val="22"/>
                <w:lang w:eastAsia="lt-LT"/>
              </w:rPr>
              <w:t>Mažinant administracinę naštą Savivaldybės administracijos darbuotojams, įstaigoms:</w:t>
            </w:r>
          </w:p>
          <w:p w:rsidR="00A16D70" w:rsidRPr="00A16D70" w:rsidRDefault="00A16D70" w:rsidP="00A16D70">
            <w:pPr>
              <w:spacing w:after="0" w:line="240" w:lineRule="auto"/>
              <w:rPr>
                <w:sz w:val="22"/>
                <w:lang w:eastAsia="lt-LT"/>
              </w:rPr>
            </w:pPr>
            <w:r w:rsidRPr="00A16D70">
              <w:rPr>
                <w:sz w:val="22"/>
                <w:lang w:eastAsia="lt-LT"/>
              </w:rPr>
              <w:t>1. Norint išduoti licencijas verstis mažmenine prekyba alkoholiniais gėrimais ir tabako gaminiais, Administracija teikia užklausą Informatikos ir ryšių departamentui (toliau – IRD) ir Narkotikų, tabako ir alkoholio kontrolės departamentui (toliau – NTAKD). Anksčiau užklausos buvo teikiamos Administracijos siunčiamu raštu - mažinant naštą darbuotojams užklausa NTAKD pateikiama elektroniniu paštu, o IRD-per informacinės sistemos prieigą.</w:t>
            </w:r>
          </w:p>
          <w:p w:rsidR="00A16D70" w:rsidRPr="00A16D70" w:rsidRDefault="00A16D70" w:rsidP="00A16D70">
            <w:pPr>
              <w:spacing w:after="0" w:line="240" w:lineRule="auto"/>
              <w:rPr>
                <w:sz w:val="22"/>
                <w:lang w:eastAsia="lt-LT"/>
              </w:rPr>
            </w:pPr>
            <w:r w:rsidRPr="00A16D70">
              <w:rPr>
                <w:sz w:val="22"/>
                <w:lang w:eastAsia="lt-LT"/>
              </w:rPr>
              <w:t>2. Investicijų statistines ataskaitas KS-02 ir Savivaldybei nuosavybės teise priklausančio Turto ataskaitas teikia 29 biudžetinės įstaigos per DVS (buvo teikiamos siunčiant raštus, popierinės).</w:t>
            </w:r>
          </w:p>
          <w:p w:rsidR="00A16D70" w:rsidRPr="00A16D70" w:rsidRDefault="00A16D70" w:rsidP="00A16D70">
            <w:pPr>
              <w:spacing w:after="0" w:line="240" w:lineRule="auto"/>
              <w:rPr>
                <w:sz w:val="22"/>
                <w:lang w:eastAsia="lt-LT"/>
              </w:rPr>
            </w:pPr>
            <w:r w:rsidRPr="00A16D70">
              <w:rPr>
                <w:sz w:val="22"/>
                <w:lang w:eastAsia="lt-LT"/>
              </w:rPr>
              <w:t>3. Vidaus sandorio ataskaitas seniūnijos ir Planavimo ir finansų valdymo skyrius teikia per  DVS (praėjusiais metais teikdavo raštais, popierines).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r w:rsidRPr="00A16D70">
              <w:rPr>
                <w:sz w:val="22"/>
                <w:lang w:eastAsia="lt-LT"/>
              </w:rPr>
              <w:t>13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lang w:eastAsia="lt-LT"/>
              </w:rPr>
            </w:pPr>
            <w:r w:rsidRPr="00A16D70">
              <w:rPr>
                <w:sz w:val="22"/>
                <w:lang w:eastAsia="lt-LT"/>
              </w:rPr>
              <w:t>88 vnt.</w:t>
            </w:r>
          </w:p>
          <w:p w:rsidR="00A16D70" w:rsidRPr="00A16D70" w:rsidRDefault="00A16D70" w:rsidP="00A16D70">
            <w:pPr>
              <w:spacing w:after="0" w:line="240" w:lineRule="auto"/>
              <w:jc w:val="center"/>
              <w:rPr>
                <w:sz w:val="22"/>
                <w:lang w:eastAsia="lt-LT"/>
              </w:rPr>
            </w:pPr>
          </w:p>
          <w:p w:rsidR="00A16D70" w:rsidRPr="00A16D70" w:rsidRDefault="00A16D70" w:rsidP="00A16D70">
            <w:pPr>
              <w:spacing w:after="0" w:line="240" w:lineRule="auto"/>
              <w:jc w:val="center"/>
              <w:rPr>
                <w:sz w:val="22"/>
              </w:rPr>
            </w:pPr>
            <w:r w:rsidRPr="00A16D70">
              <w:rPr>
                <w:sz w:val="22"/>
                <w:lang w:eastAsia="lt-LT"/>
              </w:rPr>
              <w:t>10 vnt</w:t>
            </w:r>
            <w:r w:rsidRPr="00A16D70">
              <w:rPr>
                <w:b/>
                <w:sz w:val="22"/>
                <w:lang w:eastAsia="lt-LT"/>
              </w:rPr>
              <w:t>.</w:t>
            </w:r>
          </w:p>
        </w:tc>
      </w:tr>
    </w:tbl>
    <w:p w:rsidR="002D538B" w:rsidRDefault="002D538B" w:rsidP="00A16D70">
      <w:pPr>
        <w:pStyle w:val="Betarp"/>
        <w:rPr>
          <w:rFonts w:ascii="Times New Roman" w:hAnsi="Times New Roman"/>
          <w:noProof/>
          <w:lang w:eastAsia="lt-LT" w:bidi="ar-SA"/>
        </w:rPr>
      </w:pPr>
    </w:p>
    <w:p w:rsidR="00A16D70" w:rsidRDefault="00A16D70" w:rsidP="00A16D70">
      <w:pPr>
        <w:spacing w:after="0" w:line="240" w:lineRule="auto"/>
        <w:jc w:val="center"/>
        <w:rPr>
          <w:rFonts w:eastAsia="Times New Roman"/>
          <w:b/>
          <w:sz w:val="20"/>
          <w:szCs w:val="20"/>
          <w:lang w:eastAsia="lt-LT"/>
        </w:rPr>
      </w:pPr>
    </w:p>
    <w:p w:rsidR="00A16D70" w:rsidRDefault="00A16D70" w:rsidP="00A16D70">
      <w:pPr>
        <w:spacing w:after="0" w:line="240" w:lineRule="auto"/>
        <w:jc w:val="center"/>
        <w:rPr>
          <w:rFonts w:eastAsia="Times New Roman"/>
          <w:b/>
          <w:sz w:val="20"/>
          <w:szCs w:val="20"/>
          <w:lang w:eastAsia="lt-LT"/>
        </w:rPr>
      </w:pPr>
      <w:r>
        <w:rPr>
          <w:rFonts w:eastAsia="Times New Roman"/>
          <w:b/>
          <w:sz w:val="20"/>
          <w:szCs w:val="20"/>
          <w:lang w:eastAsia="lt-LT"/>
        </w:rPr>
        <w:t>______________________________</w:t>
      </w:r>
    </w:p>
    <w:p w:rsidR="00A16D70" w:rsidRDefault="00A16D70" w:rsidP="00A16D70">
      <w:pPr>
        <w:rPr>
          <w:noProof/>
          <w:lang w:eastAsia="lt-LT"/>
        </w:rPr>
      </w:pPr>
      <w:r>
        <w:t xml:space="preserve">Savivaldybės meras </w:t>
      </w:r>
      <w:r>
        <w:tab/>
      </w:r>
      <w:r>
        <w:tab/>
      </w:r>
      <w:r>
        <w:tab/>
      </w:r>
      <w:r>
        <w:tab/>
        <w:t xml:space="preserve">                                                                                             Vitalijus Mitrofanovas</w:t>
      </w:r>
    </w:p>
    <w:sectPr w:rsidR="00A16D70" w:rsidSect="00A16D70">
      <w:pgSz w:w="16840" w:h="11907" w:orient="landscape" w:code="9"/>
      <w:pgMar w:top="622" w:right="272" w:bottom="426" w:left="992"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B2" w:rsidRDefault="00414DB2" w:rsidP="005D02CF">
      <w:pPr>
        <w:spacing w:after="0" w:line="240" w:lineRule="auto"/>
      </w:pPr>
      <w:r>
        <w:separator/>
      </w:r>
    </w:p>
  </w:endnote>
  <w:endnote w:type="continuationSeparator" w:id="0">
    <w:p w:rsidR="00414DB2" w:rsidRDefault="00414DB2" w:rsidP="005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B2" w:rsidRDefault="00414DB2" w:rsidP="005D02CF">
      <w:pPr>
        <w:spacing w:after="0" w:line="240" w:lineRule="auto"/>
      </w:pPr>
      <w:r>
        <w:separator/>
      </w:r>
    </w:p>
  </w:footnote>
  <w:footnote w:type="continuationSeparator" w:id="0">
    <w:p w:rsidR="00414DB2" w:rsidRDefault="00414DB2" w:rsidP="005D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59" w:rsidRDefault="00323059">
    <w:pPr>
      <w:pStyle w:val="Antrats"/>
      <w:jc w:val="center"/>
    </w:pPr>
    <w:r>
      <w:fldChar w:fldCharType="begin"/>
    </w:r>
    <w:r>
      <w:instrText>PAGE   \* MERGEFORMAT</w:instrText>
    </w:r>
    <w:r>
      <w:fldChar w:fldCharType="separate"/>
    </w:r>
    <w:r w:rsidR="0007485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0F5"/>
    <w:multiLevelType w:val="hybridMultilevel"/>
    <w:tmpl w:val="54CC65D0"/>
    <w:lvl w:ilvl="0" w:tplc="38EAB87E">
      <w:start w:val="2013"/>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8010873"/>
    <w:multiLevelType w:val="hybridMultilevel"/>
    <w:tmpl w:val="89809B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7D4841"/>
    <w:multiLevelType w:val="hybridMultilevel"/>
    <w:tmpl w:val="702CD0AE"/>
    <w:lvl w:ilvl="0" w:tplc="C43A5FFA">
      <w:start w:val="5"/>
      <w:numFmt w:val="upperRoman"/>
      <w:lvlText w:val="%1."/>
      <w:lvlJc w:val="left"/>
      <w:pPr>
        <w:ind w:left="2988" w:hanging="720"/>
      </w:pPr>
      <w:rPr>
        <w:rFonts w:hint="default"/>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3" w15:restartNumberingAfterBreak="0">
    <w:nsid w:val="21E63944"/>
    <w:multiLevelType w:val="hybridMultilevel"/>
    <w:tmpl w:val="76D2BE78"/>
    <w:lvl w:ilvl="0" w:tplc="37DECD8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87F5044"/>
    <w:multiLevelType w:val="hybridMultilevel"/>
    <w:tmpl w:val="0B566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392AA3"/>
    <w:multiLevelType w:val="hybridMultilevel"/>
    <w:tmpl w:val="B0428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7F132F"/>
    <w:multiLevelType w:val="hybridMultilevel"/>
    <w:tmpl w:val="6DCA3E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D63487C"/>
    <w:multiLevelType w:val="hybridMultilevel"/>
    <w:tmpl w:val="DC1C971A"/>
    <w:lvl w:ilvl="0" w:tplc="550868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0A62EE"/>
    <w:multiLevelType w:val="hybridMultilevel"/>
    <w:tmpl w:val="3BFE101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7FD6987"/>
    <w:multiLevelType w:val="hybridMultilevel"/>
    <w:tmpl w:val="698C9278"/>
    <w:lvl w:ilvl="0" w:tplc="BCE04FDE">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98000E6"/>
    <w:multiLevelType w:val="hybridMultilevel"/>
    <w:tmpl w:val="53427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522A32"/>
    <w:multiLevelType w:val="hybridMultilevel"/>
    <w:tmpl w:val="117C1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AD46CC"/>
    <w:multiLevelType w:val="hybridMultilevel"/>
    <w:tmpl w:val="C908C1EE"/>
    <w:lvl w:ilvl="0" w:tplc="C20496E8">
      <w:start w:val="5"/>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3" w15:restartNumberingAfterBreak="0">
    <w:nsid w:val="4E402A08"/>
    <w:multiLevelType w:val="hybridMultilevel"/>
    <w:tmpl w:val="65783F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3343D70"/>
    <w:multiLevelType w:val="hybridMultilevel"/>
    <w:tmpl w:val="05420362"/>
    <w:lvl w:ilvl="0" w:tplc="AA7C068C">
      <w:start w:val="7"/>
      <w:numFmt w:val="upperRoman"/>
      <w:lvlText w:val="%1."/>
      <w:lvlJc w:val="righ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B45D46"/>
    <w:multiLevelType w:val="hybridMultilevel"/>
    <w:tmpl w:val="42AC1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C035BD"/>
    <w:multiLevelType w:val="hybridMultilevel"/>
    <w:tmpl w:val="A6AA6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155451E"/>
    <w:multiLevelType w:val="hybridMultilevel"/>
    <w:tmpl w:val="9BE2BC36"/>
    <w:lvl w:ilvl="0" w:tplc="38EAB87E">
      <w:start w:val="201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4C65F5C"/>
    <w:multiLevelType w:val="hybridMultilevel"/>
    <w:tmpl w:val="2EDE6326"/>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6FF71DDA"/>
    <w:multiLevelType w:val="hybridMultilevel"/>
    <w:tmpl w:val="EDF20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6271A2D"/>
    <w:multiLevelType w:val="hybridMultilevel"/>
    <w:tmpl w:val="F00ED0E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9"/>
  </w:num>
  <w:num w:numId="2">
    <w:abstractNumId w:val="7"/>
  </w:num>
  <w:num w:numId="3">
    <w:abstractNumId w:val="3"/>
  </w:num>
  <w:num w:numId="4">
    <w:abstractNumId w:val="13"/>
  </w:num>
  <w:num w:numId="5">
    <w:abstractNumId w:val="16"/>
  </w:num>
  <w:num w:numId="6">
    <w:abstractNumId w:val="11"/>
  </w:num>
  <w:num w:numId="7">
    <w:abstractNumId w:val="15"/>
  </w:num>
  <w:num w:numId="8">
    <w:abstractNumId w:val="5"/>
  </w:num>
  <w:num w:numId="9">
    <w:abstractNumId w:val="4"/>
  </w:num>
  <w:num w:numId="10">
    <w:abstractNumId w:val="1"/>
  </w:num>
  <w:num w:numId="11">
    <w:abstractNumId w:val="19"/>
  </w:num>
  <w:num w:numId="12">
    <w:abstractNumId w:val="0"/>
  </w:num>
  <w:num w:numId="13">
    <w:abstractNumId w:val="12"/>
  </w:num>
  <w:num w:numId="14">
    <w:abstractNumId w:val="2"/>
  </w:num>
  <w:num w:numId="15">
    <w:abstractNumId w:val="17"/>
  </w:num>
  <w:num w:numId="16">
    <w:abstractNumId w:val="8"/>
  </w:num>
  <w:num w:numId="17">
    <w:abstractNumId w:val="20"/>
  </w:num>
  <w:num w:numId="18">
    <w:abstractNumId w:val="18"/>
  </w:num>
  <w:num w:numId="19">
    <w:abstractNumId w:val="1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D1"/>
    <w:rsid w:val="00006277"/>
    <w:rsid w:val="00021C39"/>
    <w:rsid w:val="0002353D"/>
    <w:rsid w:val="00027552"/>
    <w:rsid w:val="0004726E"/>
    <w:rsid w:val="00050AF7"/>
    <w:rsid w:val="0006162B"/>
    <w:rsid w:val="000668D8"/>
    <w:rsid w:val="00074856"/>
    <w:rsid w:val="000775F5"/>
    <w:rsid w:val="00087A96"/>
    <w:rsid w:val="00091D61"/>
    <w:rsid w:val="000A62A3"/>
    <w:rsid w:val="000B233A"/>
    <w:rsid w:val="000C3BF5"/>
    <w:rsid w:val="000C6A9D"/>
    <w:rsid w:val="000C6B79"/>
    <w:rsid w:val="000D2290"/>
    <w:rsid w:val="000D6885"/>
    <w:rsid w:val="000D6F1A"/>
    <w:rsid w:val="000D7A9C"/>
    <w:rsid w:val="000E31F7"/>
    <w:rsid w:val="000F1B2C"/>
    <w:rsid w:val="000F61B8"/>
    <w:rsid w:val="00102352"/>
    <w:rsid w:val="00115874"/>
    <w:rsid w:val="0012221B"/>
    <w:rsid w:val="00122468"/>
    <w:rsid w:val="00133839"/>
    <w:rsid w:val="0015229D"/>
    <w:rsid w:val="00160D63"/>
    <w:rsid w:val="0018495B"/>
    <w:rsid w:val="001A67CE"/>
    <w:rsid w:val="001A7FB4"/>
    <w:rsid w:val="001B76DC"/>
    <w:rsid w:val="001D3B0B"/>
    <w:rsid w:val="001E22A2"/>
    <w:rsid w:val="001E3E71"/>
    <w:rsid w:val="001F3790"/>
    <w:rsid w:val="00202401"/>
    <w:rsid w:val="00211B8B"/>
    <w:rsid w:val="00220815"/>
    <w:rsid w:val="002208D8"/>
    <w:rsid w:val="002241AB"/>
    <w:rsid w:val="0022431F"/>
    <w:rsid w:val="00236EDA"/>
    <w:rsid w:val="00253E18"/>
    <w:rsid w:val="00257C31"/>
    <w:rsid w:val="00267C4B"/>
    <w:rsid w:val="00280600"/>
    <w:rsid w:val="00281937"/>
    <w:rsid w:val="00287F8B"/>
    <w:rsid w:val="0029444E"/>
    <w:rsid w:val="00296BE9"/>
    <w:rsid w:val="00296FB1"/>
    <w:rsid w:val="00297B68"/>
    <w:rsid w:val="002A21F3"/>
    <w:rsid w:val="002C1C14"/>
    <w:rsid w:val="002C3982"/>
    <w:rsid w:val="002D2027"/>
    <w:rsid w:val="002D538B"/>
    <w:rsid w:val="002D7A94"/>
    <w:rsid w:val="002E0BCC"/>
    <w:rsid w:val="002E16BA"/>
    <w:rsid w:val="002F41E3"/>
    <w:rsid w:val="002F4B0E"/>
    <w:rsid w:val="00316567"/>
    <w:rsid w:val="00323059"/>
    <w:rsid w:val="00327522"/>
    <w:rsid w:val="00343F39"/>
    <w:rsid w:val="003521DB"/>
    <w:rsid w:val="00376ECA"/>
    <w:rsid w:val="0039072C"/>
    <w:rsid w:val="00396B12"/>
    <w:rsid w:val="003A32FC"/>
    <w:rsid w:val="003C0018"/>
    <w:rsid w:val="003C72E4"/>
    <w:rsid w:val="003D111D"/>
    <w:rsid w:val="003F24DE"/>
    <w:rsid w:val="003F3778"/>
    <w:rsid w:val="00414DB2"/>
    <w:rsid w:val="004211AA"/>
    <w:rsid w:val="00430C86"/>
    <w:rsid w:val="00430E3E"/>
    <w:rsid w:val="004349E6"/>
    <w:rsid w:val="00440263"/>
    <w:rsid w:val="00447722"/>
    <w:rsid w:val="004A4692"/>
    <w:rsid w:val="004C5FD1"/>
    <w:rsid w:val="004E3938"/>
    <w:rsid w:val="004F2499"/>
    <w:rsid w:val="004F3601"/>
    <w:rsid w:val="00500C43"/>
    <w:rsid w:val="005050D0"/>
    <w:rsid w:val="00510E4B"/>
    <w:rsid w:val="00526D30"/>
    <w:rsid w:val="00527589"/>
    <w:rsid w:val="005353E1"/>
    <w:rsid w:val="005356CE"/>
    <w:rsid w:val="00561350"/>
    <w:rsid w:val="005614A4"/>
    <w:rsid w:val="00581134"/>
    <w:rsid w:val="005834AD"/>
    <w:rsid w:val="005B7AA9"/>
    <w:rsid w:val="005D02CF"/>
    <w:rsid w:val="005D728A"/>
    <w:rsid w:val="005E7789"/>
    <w:rsid w:val="005F2612"/>
    <w:rsid w:val="005F3233"/>
    <w:rsid w:val="006048F5"/>
    <w:rsid w:val="00605ADC"/>
    <w:rsid w:val="00607FB3"/>
    <w:rsid w:val="0061093E"/>
    <w:rsid w:val="0061778A"/>
    <w:rsid w:val="00664E43"/>
    <w:rsid w:val="00673A95"/>
    <w:rsid w:val="00674374"/>
    <w:rsid w:val="0068777D"/>
    <w:rsid w:val="00697550"/>
    <w:rsid w:val="006A21C3"/>
    <w:rsid w:val="006C2BE5"/>
    <w:rsid w:val="006C6189"/>
    <w:rsid w:val="006D037D"/>
    <w:rsid w:val="006E57D6"/>
    <w:rsid w:val="006F0063"/>
    <w:rsid w:val="00710E19"/>
    <w:rsid w:val="007266C0"/>
    <w:rsid w:val="00746052"/>
    <w:rsid w:val="00747C5F"/>
    <w:rsid w:val="007520DC"/>
    <w:rsid w:val="00755405"/>
    <w:rsid w:val="00772A00"/>
    <w:rsid w:val="007820BD"/>
    <w:rsid w:val="00785AE7"/>
    <w:rsid w:val="007B3D9C"/>
    <w:rsid w:val="007C5167"/>
    <w:rsid w:val="007C63A6"/>
    <w:rsid w:val="007E3010"/>
    <w:rsid w:val="007F02EA"/>
    <w:rsid w:val="00827C62"/>
    <w:rsid w:val="008355EC"/>
    <w:rsid w:val="008437EB"/>
    <w:rsid w:val="00844C2F"/>
    <w:rsid w:val="008545C3"/>
    <w:rsid w:val="00896002"/>
    <w:rsid w:val="008A24FB"/>
    <w:rsid w:val="008B1930"/>
    <w:rsid w:val="008B6120"/>
    <w:rsid w:val="008D2A18"/>
    <w:rsid w:val="008D4BE9"/>
    <w:rsid w:val="008D7699"/>
    <w:rsid w:val="008E54E8"/>
    <w:rsid w:val="008E7D1A"/>
    <w:rsid w:val="00905800"/>
    <w:rsid w:val="00914921"/>
    <w:rsid w:val="00944175"/>
    <w:rsid w:val="009474AA"/>
    <w:rsid w:val="00956BF2"/>
    <w:rsid w:val="00976F81"/>
    <w:rsid w:val="009813C7"/>
    <w:rsid w:val="00987D9E"/>
    <w:rsid w:val="009C515D"/>
    <w:rsid w:val="009D1954"/>
    <w:rsid w:val="00A14E44"/>
    <w:rsid w:val="00A16D70"/>
    <w:rsid w:val="00A17AAE"/>
    <w:rsid w:val="00A34EDD"/>
    <w:rsid w:val="00A43520"/>
    <w:rsid w:val="00A452BC"/>
    <w:rsid w:val="00A61FC5"/>
    <w:rsid w:val="00A716B0"/>
    <w:rsid w:val="00A830F2"/>
    <w:rsid w:val="00A847DE"/>
    <w:rsid w:val="00AA1516"/>
    <w:rsid w:val="00AA1D30"/>
    <w:rsid w:val="00AA3211"/>
    <w:rsid w:val="00AE3483"/>
    <w:rsid w:val="00AF31BD"/>
    <w:rsid w:val="00AF602D"/>
    <w:rsid w:val="00AF7A3B"/>
    <w:rsid w:val="00B13BF3"/>
    <w:rsid w:val="00B1439D"/>
    <w:rsid w:val="00B22989"/>
    <w:rsid w:val="00B30417"/>
    <w:rsid w:val="00B37D7E"/>
    <w:rsid w:val="00B46C55"/>
    <w:rsid w:val="00B53E56"/>
    <w:rsid w:val="00B57295"/>
    <w:rsid w:val="00B62297"/>
    <w:rsid w:val="00B75EC7"/>
    <w:rsid w:val="00B83459"/>
    <w:rsid w:val="00B8573D"/>
    <w:rsid w:val="00B97779"/>
    <w:rsid w:val="00BA0008"/>
    <w:rsid w:val="00BD1303"/>
    <w:rsid w:val="00BD2E47"/>
    <w:rsid w:val="00C039D1"/>
    <w:rsid w:val="00C309F5"/>
    <w:rsid w:val="00C35878"/>
    <w:rsid w:val="00C4160B"/>
    <w:rsid w:val="00C95B8D"/>
    <w:rsid w:val="00CB45C2"/>
    <w:rsid w:val="00CB7CC5"/>
    <w:rsid w:val="00CE62C0"/>
    <w:rsid w:val="00CE76DC"/>
    <w:rsid w:val="00D16F3A"/>
    <w:rsid w:val="00D37067"/>
    <w:rsid w:val="00D81E20"/>
    <w:rsid w:val="00D82D77"/>
    <w:rsid w:val="00D91682"/>
    <w:rsid w:val="00D96108"/>
    <w:rsid w:val="00DC3CBD"/>
    <w:rsid w:val="00DE0010"/>
    <w:rsid w:val="00DE1628"/>
    <w:rsid w:val="00DE4C2F"/>
    <w:rsid w:val="00E0769F"/>
    <w:rsid w:val="00E17EDC"/>
    <w:rsid w:val="00E20994"/>
    <w:rsid w:val="00E24614"/>
    <w:rsid w:val="00E24D5D"/>
    <w:rsid w:val="00E33907"/>
    <w:rsid w:val="00E37A78"/>
    <w:rsid w:val="00E557F4"/>
    <w:rsid w:val="00E56BED"/>
    <w:rsid w:val="00E65FA6"/>
    <w:rsid w:val="00E66882"/>
    <w:rsid w:val="00E754BB"/>
    <w:rsid w:val="00EA14C8"/>
    <w:rsid w:val="00EB6BE9"/>
    <w:rsid w:val="00EC0BFA"/>
    <w:rsid w:val="00EC2CA9"/>
    <w:rsid w:val="00EC5010"/>
    <w:rsid w:val="00F12300"/>
    <w:rsid w:val="00F3196C"/>
    <w:rsid w:val="00F34778"/>
    <w:rsid w:val="00F71410"/>
    <w:rsid w:val="00FA5328"/>
    <w:rsid w:val="00FA696D"/>
    <w:rsid w:val="00FB584D"/>
    <w:rsid w:val="00FB5CC3"/>
    <w:rsid w:val="00FF17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5ED1A"/>
  <w15:chartTrackingRefBased/>
  <w15:docId w15:val="{85E3B4F4-FC55-4454-9F4D-18D82C8B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5FD1"/>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5FD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5FD1"/>
    <w:rPr>
      <w:rFonts w:ascii="Tahoma" w:eastAsia="Calibri" w:hAnsi="Tahoma" w:cs="Tahoma"/>
      <w:sz w:val="16"/>
      <w:szCs w:val="16"/>
    </w:rPr>
  </w:style>
  <w:style w:type="table" w:styleId="Lentelstinklelis">
    <w:name w:val="Table Grid"/>
    <w:basedOn w:val="prastojilentel"/>
    <w:uiPriority w:val="39"/>
    <w:rsid w:val="001F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280600"/>
    <w:pPr>
      <w:spacing w:before="100" w:beforeAutospacing="1" w:after="100" w:afterAutospacing="1" w:line="240" w:lineRule="auto"/>
    </w:pPr>
    <w:rPr>
      <w:rFonts w:eastAsia="Times New Roman"/>
      <w:szCs w:val="24"/>
      <w:lang w:val="en-US"/>
    </w:rPr>
  </w:style>
  <w:style w:type="paragraph" w:styleId="Sraopastraipa">
    <w:name w:val="List Paragraph"/>
    <w:basedOn w:val="prastasis"/>
    <w:uiPriority w:val="34"/>
    <w:qFormat/>
    <w:rsid w:val="00280600"/>
    <w:pPr>
      <w:ind w:left="720"/>
      <w:contextualSpacing/>
    </w:pPr>
    <w:rPr>
      <w:rFonts w:ascii="Calibri" w:hAnsi="Calibri"/>
      <w:sz w:val="22"/>
    </w:rPr>
  </w:style>
  <w:style w:type="paragraph" w:styleId="Antrats">
    <w:name w:val="header"/>
    <w:basedOn w:val="prastasis"/>
    <w:link w:val="AntratsDiagrama"/>
    <w:uiPriority w:val="99"/>
    <w:unhideWhenUsed/>
    <w:rsid w:val="005D02CF"/>
    <w:pPr>
      <w:tabs>
        <w:tab w:val="center" w:pos="4819"/>
        <w:tab w:val="right" w:pos="9638"/>
      </w:tabs>
    </w:pPr>
  </w:style>
  <w:style w:type="character" w:customStyle="1" w:styleId="AntratsDiagrama">
    <w:name w:val="Antraštės Diagrama"/>
    <w:link w:val="Antrats"/>
    <w:uiPriority w:val="99"/>
    <w:rsid w:val="005D02CF"/>
    <w:rPr>
      <w:sz w:val="24"/>
      <w:szCs w:val="22"/>
      <w:lang w:eastAsia="en-US"/>
    </w:rPr>
  </w:style>
  <w:style w:type="paragraph" w:styleId="Porat">
    <w:name w:val="footer"/>
    <w:basedOn w:val="prastasis"/>
    <w:link w:val="PoratDiagrama"/>
    <w:uiPriority w:val="99"/>
    <w:unhideWhenUsed/>
    <w:rsid w:val="005D02CF"/>
    <w:pPr>
      <w:tabs>
        <w:tab w:val="center" w:pos="4819"/>
        <w:tab w:val="right" w:pos="9638"/>
      </w:tabs>
    </w:pPr>
  </w:style>
  <w:style w:type="character" w:customStyle="1" w:styleId="PoratDiagrama">
    <w:name w:val="Poraštė Diagrama"/>
    <w:link w:val="Porat"/>
    <w:uiPriority w:val="99"/>
    <w:rsid w:val="005D02CF"/>
    <w:rPr>
      <w:sz w:val="24"/>
      <w:szCs w:val="22"/>
      <w:lang w:eastAsia="en-US"/>
    </w:rPr>
  </w:style>
  <w:style w:type="character" w:customStyle="1" w:styleId="dlxnowrap1">
    <w:name w:val="dlxnowrap1"/>
    <w:basedOn w:val="Numatytasispastraiposriftas"/>
    <w:rsid w:val="00B75EC7"/>
  </w:style>
  <w:style w:type="paragraph" w:styleId="Pagrindiniotekstotrauka">
    <w:name w:val="Body Text Indent"/>
    <w:basedOn w:val="prastasis"/>
    <w:link w:val="PagrindiniotekstotraukaDiagrama"/>
    <w:semiHidden/>
    <w:rsid w:val="007C5167"/>
    <w:pPr>
      <w:spacing w:line="240" w:lineRule="auto"/>
      <w:ind w:firstLine="360"/>
      <w:jc w:val="both"/>
    </w:pPr>
    <w:rPr>
      <w:rFonts w:eastAsia="Times New Roman"/>
      <w:szCs w:val="24"/>
      <w:lang w:val="en-GB"/>
    </w:rPr>
  </w:style>
  <w:style w:type="character" w:customStyle="1" w:styleId="PagrindiniotekstotraukaDiagrama">
    <w:name w:val="Pagrindinio teksto įtrauka Diagrama"/>
    <w:link w:val="Pagrindiniotekstotrauka"/>
    <w:semiHidden/>
    <w:rsid w:val="007C5167"/>
    <w:rPr>
      <w:rFonts w:eastAsia="Times New Roman"/>
      <w:sz w:val="24"/>
      <w:szCs w:val="24"/>
      <w:lang w:val="en-GB" w:eastAsia="en-US"/>
    </w:rPr>
  </w:style>
  <w:style w:type="paragraph" w:styleId="Antrat">
    <w:name w:val="caption"/>
    <w:basedOn w:val="prastasis"/>
    <w:next w:val="prastasis"/>
    <w:uiPriority w:val="35"/>
    <w:semiHidden/>
    <w:unhideWhenUsed/>
    <w:qFormat/>
    <w:rsid w:val="007C5167"/>
    <w:pPr>
      <w:spacing w:line="240" w:lineRule="auto"/>
    </w:pPr>
    <w:rPr>
      <w:rFonts w:ascii="Calibri" w:hAnsi="Calibri"/>
      <w:b/>
      <w:bCs/>
      <w:color w:val="4F81BD"/>
      <w:sz w:val="18"/>
      <w:szCs w:val="18"/>
    </w:rPr>
  </w:style>
  <w:style w:type="paragraph" w:styleId="Pagrindiniotekstotrauka2">
    <w:name w:val="Body Text Indent 2"/>
    <w:basedOn w:val="prastasis"/>
    <w:link w:val="Pagrindiniotekstotrauka2Diagrama"/>
    <w:uiPriority w:val="99"/>
    <w:semiHidden/>
    <w:unhideWhenUsed/>
    <w:rsid w:val="007C5167"/>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semiHidden/>
    <w:rsid w:val="007C5167"/>
    <w:rPr>
      <w:sz w:val="24"/>
      <w:szCs w:val="22"/>
      <w:lang w:val="x-none" w:eastAsia="en-US"/>
    </w:rPr>
  </w:style>
  <w:style w:type="character" w:styleId="Hipersaitas">
    <w:name w:val="Hyperlink"/>
    <w:unhideWhenUsed/>
    <w:rsid w:val="007C5167"/>
    <w:rPr>
      <w:color w:val="0000FF"/>
      <w:u w:val="single"/>
    </w:rPr>
  </w:style>
  <w:style w:type="paragraph" w:styleId="Paantrat">
    <w:name w:val="Subtitle"/>
    <w:basedOn w:val="prastasis"/>
    <w:link w:val="PaantratDiagrama"/>
    <w:qFormat/>
    <w:rsid w:val="007C5167"/>
    <w:pPr>
      <w:spacing w:after="0" w:line="240" w:lineRule="auto"/>
      <w:jc w:val="center"/>
    </w:pPr>
    <w:rPr>
      <w:rFonts w:eastAsia="Times New Roman"/>
      <w:b/>
      <w:bCs/>
      <w:sz w:val="28"/>
      <w:szCs w:val="24"/>
      <w:lang w:val="x-none"/>
    </w:rPr>
  </w:style>
  <w:style w:type="character" w:customStyle="1" w:styleId="PaantratDiagrama">
    <w:name w:val="Paantraštė Diagrama"/>
    <w:link w:val="Paantrat"/>
    <w:rsid w:val="007C5167"/>
    <w:rPr>
      <w:rFonts w:eastAsia="Times New Roman"/>
      <w:b/>
      <w:bCs/>
      <w:sz w:val="28"/>
      <w:szCs w:val="24"/>
      <w:lang w:val="x-none" w:eastAsia="en-US"/>
    </w:rPr>
  </w:style>
  <w:style w:type="paragraph" w:styleId="Pagrindinistekstas">
    <w:name w:val="Body Text"/>
    <w:basedOn w:val="prastasis"/>
    <w:link w:val="PagrindinistekstasDiagrama"/>
    <w:uiPriority w:val="99"/>
    <w:semiHidden/>
    <w:unhideWhenUsed/>
    <w:rsid w:val="007C5167"/>
    <w:pPr>
      <w:spacing w:after="120" w:line="240" w:lineRule="auto"/>
      <w:jc w:val="both"/>
    </w:pPr>
  </w:style>
  <w:style w:type="character" w:customStyle="1" w:styleId="PagrindinistekstasDiagrama">
    <w:name w:val="Pagrindinis tekstas Diagrama"/>
    <w:link w:val="Pagrindinistekstas"/>
    <w:uiPriority w:val="99"/>
    <w:semiHidden/>
    <w:rsid w:val="007C5167"/>
    <w:rPr>
      <w:sz w:val="24"/>
      <w:szCs w:val="22"/>
      <w:lang w:eastAsia="en-US"/>
    </w:rPr>
  </w:style>
  <w:style w:type="paragraph" w:customStyle="1" w:styleId="Default">
    <w:name w:val="Default"/>
    <w:rsid w:val="007C63A6"/>
    <w:pPr>
      <w:autoSpaceDE w:val="0"/>
      <w:autoSpaceDN w:val="0"/>
      <w:adjustRightInd w:val="0"/>
    </w:pPr>
    <w:rPr>
      <w:rFonts w:eastAsia="Times New Roman"/>
      <w:color w:val="000000"/>
      <w:sz w:val="24"/>
      <w:szCs w:val="24"/>
    </w:rPr>
  </w:style>
  <w:style w:type="paragraph" w:customStyle="1" w:styleId="qwer1">
    <w:name w:val="qwer1"/>
    <w:basedOn w:val="prastasis"/>
    <w:rsid w:val="00C309F5"/>
    <w:pPr>
      <w:spacing w:after="100" w:afterAutospacing="1" w:line="240" w:lineRule="auto"/>
    </w:pPr>
    <w:rPr>
      <w:rFonts w:ascii="Arial" w:eastAsia="Times New Roman" w:hAnsi="Arial" w:cs="Arial"/>
      <w:color w:val="3D3D3D"/>
      <w:sz w:val="18"/>
      <w:szCs w:val="18"/>
      <w:lang w:eastAsia="lt-LT"/>
    </w:rPr>
  </w:style>
  <w:style w:type="paragraph" w:styleId="Betarp">
    <w:name w:val="No Spacing"/>
    <w:basedOn w:val="prastasis"/>
    <w:uiPriority w:val="1"/>
    <w:qFormat/>
    <w:rsid w:val="00CB45C2"/>
    <w:pPr>
      <w:spacing w:after="0" w:line="240" w:lineRule="auto"/>
    </w:pPr>
    <w:rPr>
      <w:rFonts w:ascii="Calibri" w:hAnsi="Calibri"/>
      <w:szCs w:val="32"/>
      <w:lang w:bidi="en-US"/>
    </w:rPr>
  </w:style>
  <w:style w:type="paragraph" w:customStyle="1" w:styleId="1">
    <w:name w:val="1"/>
    <w:basedOn w:val="prastasis"/>
    <w:next w:val="prastasiniatinklio"/>
    <w:uiPriority w:val="99"/>
    <w:unhideWhenUsed/>
    <w:rsid w:val="0029444E"/>
    <w:pPr>
      <w:spacing w:before="100" w:beforeAutospacing="1" w:after="100" w:afterAutospacing="1" w:line="240" w:lineRule="auto"/>
    </w:pPr>
    <w:rPr>
      <w:rFonts w:eastAsia="Times New Roman"/>
      <w:szCs w:val="24"/>
      <w:lang w:val="en-US"/>
    </w:rPr>
  </w:style>
  <w:style w:type="paragraph" w:styleId="Paprastasistekstas">
    <w:name w:val="Plain Text"/>
    <w:basedOn w:val="prastasis"/>
    <w:link w:val="PaprastasistekstasDiagrama"/>
    <w:uiPriority w:val="99"/>
    <w:unhideWhenUsed/>
    <w:rsid w:val="00A16D70"/>
    <w:pPr>
      <w:spacing w:after="0" w:line="240" w:lineRule="auto"/>
    </w:pPr>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A16D70"/>
    <w:rPr>
      <w:rFonts w:ascii="Calibri" w:eastAsiaTheme="minorHAnsi" w:hAnsi="Calibri" w:cstheme="minorBidi"/>
      <w:sz w:val="22"/>
      <w:szCs w:val="21"/>
      <w:lang w:eastAsia="en-US"/>
    </w:rPr>
  </w:style>
  <w:style w:type="character" w:styleId="Grietas">
    <w:name w:val="Strong"/>
    <w:basedOn w:val="Numatytasispastraiposriftas"/>
    <w:uiPriority w:val="22"/>
    <w:qFormat/>
    <w:rsid w:val="00A16D70"/>
    <w:rPr>
      <w:b/>
      <w:bCs/>
    </w:rPr>
  </w:style>
  <w:style w:type="character" w:styleId="Emfaz">
    <w:name w:val="Emphasis"/>
    <w:basedOn w:val="Numatytasispastraiposriftas"/>
    <w:uiPriority w:val="20"/>
    <w:qFormat/>
    <w:rsid w:val="00A16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mene.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7.4440010067234746E-2"/>
          <c:y val="0.211869918699187"/>
          <c:w val="0.89685809821717488"/>
          <c:h val="0.67323432131959116"/>
        </c:manualLayout>
      </c:layout>
      <c:barChart>
        <c:barDir val="col"/>
        <c:grouping val="clustered"/>
        <c:varyColors val="0"/>
        <c:ser>
          <c:idx val="0"/>
          <c:order val="0"/>
          <c:tx>
            <c:strRef>
              <c:f>Lapas1!$B$1</c:f>
              <c:strCache>
                <c:ptCount val="1"/>
                <c:pt idx="0">
                  <c:v>Priimtų sprendimų skaičius</c:v>
                </c:pt>
              </c:strCache>
            </c:strRef>
          </c:tx>
          <c:spPr>
            <a:solidFill>
              <a:schemeClr val="accent6"/>
            </a:solidFill>
            <a:ln>
              <a:noFill/>
            </a:ln>
            <a:effectLst/>
          </c:spPr>
          <c:invertIfNegative val="0"/>
          <c:cat>
            <c:strRef>
              <c:f>Lapas1!$A$2:$A$5</c:f>
              <c:strCache>
                <c:ptCount val="4"/>
                <c:pt idx="0">
                  <c:v>2016 m.</c:v>
                </c:pt>
                <c:pt idx="1">
                  <c:v>2017 m.</c:v>
                </c:pt>
                <c:pt idx="2">
                  <c:v>2018 m.</c:v>
                </c:pt>
                <c:pt idx="3">
                  <c:v>2019 m.</c:v>
                </c:pt>
              </c:strCache>
            </c:strRef>
          </c:cat>
          <c:val>
            <c:numRef>
              <c:f>Lapas1!$B$2:$B$5</c:f>
              <c:numCache>
                <c:formatCode>General</c:formatCode>
                <c:ptCount val="4"/>
                <c:pt idx="0">
                  <c:v>265</c:v>
                </c:pt>
                <c:pt idx="1">
                  <c:v>262</c:v>
                </c:pt>
                <c:pt idx="2">
                  <c:v>264</c:v>
                </c:pt>
                <c:pt idx="3">
                  <c:v>265</c:v>
                </c:pt>
              </c:numCache>
            </c:numRef>
          </c:val>
          <c:extLst>
            <c:ext xmlns:c16="http://schemas.microsoft.com/office/drawing/2014/chart" uri="{C3380CC4-5D6E-409C-BE32-E72D297353CC}">
              <c16:uniqueId val="{00000000-4110-4898-9A24-32F99EC282DE}"/>
            </c:ext>
          </c:extLst>
        </c:ser>
        <c:dLbls>
          <c:showLegendKey val="0"/>
          <c:showVal val="0"/>
          <c:showCatName val="0"/>
          <c:showSerName val="0"/>
          <c:showPercent val="0"/>
          <c:showBubbleSize val="0"/>
        </c:dLbls>
        <c:gapWidth val="219"/>
        <c:overlap val="-27"/>
        <c:axId val="437915048"/>
        <c:axId val="437915440"/>
      </c:barChart>
      <c:catAx>
        <c:axId val="43791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915440"/>
        <c:crosses val="autoZero"/>
        <c:auto val="1"/>
        <c:lblAlgn val="ctr"/>
        <c:lblOffset val="100"/>
        <c:noMultiLvlLbl val="0"/>
      </c:catAx>
      <c:valAx>
        <c:axId val="43791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91504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4F1E-1517-47B1-B458-F500316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18861</Words>
  <Characters>10752</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Akmenes raj savivaldybe</Company>
  <LinksUpToDate>false</LinksUpToDate>
  <CharactersWithSpaces>29554</CharactersWithSpaces>
  <SharedDoc>false</SharedDoc>
  <HLinks>
    <vt:vector size="6" baseType="variant">
      <vt:variant>
        <vt:i4>1245271</vt:i4>
      </vt:variant>
      <vt:variant>
        <vt:i4>0</vt:i4>
      </vt:variant>
      <vt:variant>
        <vt:i4>0</vt:i4>
      </vt:variant>
      <vt:variant>
        <vt:i4>5</vt:i4>
      </vt:variant>
      <vt:variant>
        <vt:lpwstr>http://www.akmene.lt/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Bendrasis sk</dc:creator>
  <cp:keywords/>
  <dc:description/>
  <cp:lastModifiedBy>A.Prismontiene</cp:lastModifiedBy>
  <cp:revision>7</cp:revision>
  <cp:lastPrinted>2015-02-06T06:26:00Z</cp:lastPrinted>
  <dcterms:created xsi:type="dcterms:W3CDTF">2020-02-05T13:54:00Z</dcterms:created>
  <dcterms:modified xsi:type="dcterms:W3CDTF">2020-04-24T12:23:00Z</dcterms:modified>
</cp:coreProperties>
</file>