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3 pr."/>
        <w:tag w:val="part_edfa7ebec44a4577953902af42f92fdb"/>
        <w:id w:val="-1432654021"/>
        <w:lock w:val="sdtLocked"/>
      </w:sdtPr>
      <w:sdtEndPr/>
      <w:sdtContent>
        <w:p w:rsidR="00CD35EC" w:rsidRDefault="00315856" w:rsidP="00315856">
          <w:pPr>
            <w:tabs>
              <w:tab w:val="center" w:pos="4819"/>
              <w:tab w:val="right" w:pos="9638"/>
            </w:tabs>
            <w:ind w:firstLine="9072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Lietuvos kaimo tinklo 2023–2027 metų </w:t>
          </w:r>
        </w:p>
        <w:p w:rsidR="00CD35EC" w:rsidRDefault="00315856" w:rsidP="00315856">
          <w:pPr>
            <w:ind w:firstLine="9072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veiksmų programos</w:t>
          </w:r>
        </w:p>
        <w:p w:rsidR="00CD35EC" w:rsidRDefault="00315856" w:rsidP="00315856">
          <w:pPr>
            <w:ind w:firstLine="9072"/>
            <w:rPr>
              <w:szCs w:val="24"/>
              <w:lang w:eastAsia="lt-LT"/>
            </w:rPr>
          </w:pPr>
          <w:sdt>
            <w:sdtPr>
              <w:alias w:val="Numeris"/>
              <w:tag w:val="nr_edfa7ebec44a4577953902af42f92fdb"/>
              <w:id w:val="-978147290"/>
              <w:lock w:val="sdtLocked"/>
            </w:sdtPr>
            <w:sdtEndPr/>
            <w:sdtContent>
              <w:r>
                <w:rPr>
                  <w:szCs w:val="24"/>
                  <w:lang w:eastAsia="lt-LT"/>
                </w:rPr>
                <w:t>3</w:t>
              </w:r>
            </w:sdtContent>
          </w:sdt>
          <w:r>
            <w:rPr>
              <w:szCs w:val="24"/>
              <w:lang w:eastAsia="lt-LT"/>
            </w:rPr>
            <w:t xml:space="preserve"> priedas</w:t>
          </w:r>
        </w:p>
        <w:p w:rsidR="00CD35EC" w:rsidRDefault="00CD35EC"/>
        <w:p w:rsidR="00CD35EC" w:rsidRDefault="00CD35EC">
          <w:pPr>
            <w:spacing w:line="300" w:lineRule="auto"/>
            <w:ind w:firstLine="360"/>
            <w:jc w:val="center"/>
            <w:rPr>
              <w:b/>
              <w:bCs/>
              <w:sz w:val="22"/>
              <w:szCs w:val="24"/>
              <w:lang w:eastAsia="lt-LT" w:bidi="en-US"/>
            </w:rPr>
          </w:pPr>
        </w:p>
        <w:p w:rsidR="00CD35EC" w:rsidRDefault="00315856">
          <w:pPr>
            <w:spacing w:line="300" w:lineRule="auto"/>
            <w:jc w:val="center"/>
            <w:rPr>
              <w:b/>
              <w:bCs/>
              <w:szCs w:val="24"/>
              <w:lang w:bidi="en-US"/>
            </w:rPr>
          </w:pPr>
          <w:sdt>
            <w:sdtPr>
              <w:alias w:val="Pavadinimas"/>
              <w:tag w:val="title_edfa7ebec44a4577953902af42f92fdb"/>
              <w:id w:val="408277920"/>
              <w:lock w:val="sdtLocked"/>
            </w:sdtPr>
            <w:sdtEndPr/>
            <w:sdtContent>
              <w:r>
                <w:rPr>
                  <w:b/>
                  <w:bCs/>
                  <w:szCs w:val="24"/>
                  <w:lang w:bidi="en-US"/>
                </w:rPr>
                <w:t>TINKLO VEIKLOS REZULTATŲ RODIKLIAI 2023–2027 M.</w:t>
              </w:r>
            </w:sdtContent>
          </w:sdt>
        </w:p>
        <w:p w:rsidR="00CD35EC" w:rsidRDefault="00315856">
          <w:pPr>
            <w:spacing w:line="300" w:lineRule="auto"/>
            <w:jc w:val="center"/>
            <w:rPr>
              <w:szCs w:val="24"/>
              <w:lang w:bidi="en-US"/>
            </w:rPr>
          </w:pPr>
          <w:r>
            <w:rPr>
              <w:szCs w:val="24"/>
              <w:lang w:bidi="en-US"/>
            </w:rPr>
            <w:t>(Tinklo veiklos rezultatų ataskaitos forma)</w:t>
          </w:r>
        </w:p>
        <w:p w:rsidR="00CD35EC" w:rsidRDefault="00CD35EC">
          <w:pPr>
            <w:spacing w:line="300" w:lineRule="auto"/>
            <w:jc w:val="center"/>
            <w:rPr>
              <w:szCs w:val="24"/>
              <w:lang w:bidi="en-US"/>
            </w:rPr>
          </w:pPr>
        </w:p>
        <w:sdt>
          <w:sdtPr>
            <w:alias w:val="3 pr. 1 p."/>
            <w:tag w:val="part_7694031fabbb4199a493857882683b09"/>
            <w:id w:val="-1730602850"/>
            <w:lock w:val="sdtLocked"/>
          </w:sdtPr>
          <w:sdtEndPr/>
          <w:sdtContent>
            <w:p w:rsidR="00CD35EC" w:rsidRDefault="00315856">
              <w:pPr>
                <w:ind w:left="851" w:hanging="284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7694031fabbb4199a493857882683b09"/>
                  <w:id w:val="327328552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 Siekiant įvertinti Tinklo veiklos apimtis ir rezultatus, nustatomi Tinklo veiklos rezultatų rodikliai </w:t>
              </w:r>
              <w:r>
                <w:rPr>
                  <w:i/>
                  <w:iCs/>
                  <w:szCs w:val="24"/>
                  <w:lang w:eastAsia="lt-LT"/>
                </w:rPr>
                <w:t>(rodiklių sąrašas indikatyvus)</w:t>
              </w:r>
              <w:r>
                <w:rPr>
                  <w:szCs w:val="24"/>
                  <w:lang w:eastAsia="lt-LT"/>
                </w:rPr>
                <w:t>.</w:t>
              </w:r>
            </w:p>
            <w:p w:rsidR="00CD35EC" w:rsidRDefault="00CD35EC">
              <w:pPr>
                <w:rPr>
                  <w:sz w:val="10"/>
                  <w:szCs w:val="10"/>
                </w:rPr>
              </w:pPr>
            </w:p>
            <w:tbl>
              <w:tblPr>
                <w:tblW w:w="14170" w:type="dxa"/>
                <w:tblInd w:w="279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12328"/>
                <w:gridCol w:w="1842"/>
              </w:tblGrid>
              <w:tr w:rsidR="00CD35EC">
                <w:tc>
                  <w:tcPr>
                    <w:tcW w:w="12328" w:type="dxa"/>
                    <w:shd w:val="clear" w:color="auto" w:fill="BDD6EE" w:themeFill="accent1" w:themeFillTint="66"/>
                    <w:vAlign w:val="center"/>
                  </w:tcPr>
                  <w:p w:rsidR="00CD35EC" w:rsidRDefault="00315856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1. RENGINIAI</w:t>
                    </w:r>
                  </w:p>
                </w:tc>
                <w:tc>
                  <w:tcPr>
                    <w:tcW w:w="1842" w:type="dxa"/>
                    <w:shd w:val="clear" w:color="auto" w:fill="BDD6EE" w:themeFill="accent1" w:themeFillTint="66"/>
                    <w:vAlign w:val="center"/>
                  </w:tcPr>
                  <w:p w:rsidR="00CD35EC" w:rsidRDefault="00315856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Kiekis, vnt.</w:t>
                    </w:r>
                  </w:p>
                </w:tc>
              </w:tr>
              <w:tr w:rsidR="00CD35EC">
                <w:tc>
                  <w:tcPr>
                    <w:tcW w:w="12328" w:type="dxa"/>
                    <w:shd w:val="clear" w:color="auto" w:fill="auto"/>
                    <w:vAlign w:val="center"/>
                  </w:tcPr>
                  <w:p w:rsidR="00CD35EC" w:rsidRDefault="00315856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 xml:space="preserve">1.1. Suorganizuotų renginių skaičius </w:t>
                    </w:r>
                  </w:p>
                </w:tc>
                <w:tc>
                  <w:tcPr>
                    <w:tcW w:w="1842" w:type="dxa"/>
                    <w:shd w:val="clear" w:color="auto" w:fill="auto"/>
                    <w:vAlign w:val="center"/>
                  </w:tcPr>
                  <w:p w:rsidR="00CD35EC" w:rsidRDefault="00CD35EC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2328" w:type="dxa"/>
                    <w:shd w:val="clear" w:color="auto" w:fill="auto"/>
                    <w:vAlign w:val="center"/>
                  </w:tcPr>
                  <w:p w:rsidR="00CD35EC" w:rsidRDefault="00315856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Tinklo sekretoriato suorganizuoti renginiai</w:t>
                    </w:r>
                  </w:p>
                </w:tc>
                <w:tc>
                  <w:tcPr>
                    <w:tcW w:w="1842" w:type="dxa"/>
                    <w:vAlign w:val="center"/>
                  </w:tcPr>
                  <w:p w:rsidR="00CD35EC" w:rsidRDefault="00CD35EC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2328" w:type="dxa"/>
                    <w:shd w:val="clear" w:color="auto" w:fill="auto"/>
                    <w:vAlign w:val="center"/>
                  </w:tcPr>
                  <w:p w:rsidR="00CD35EC" w:rsidRDefault="00315856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Dalyvių skaičius</w:t>
                    </w:r>
                  </w:p>
                </w:tc>
                <w:tc>
                  <w:tcPr>
                    <w:tcW w:w="1842" w:type="dxa"/>
                    <w:vAlign w:val="center"/>
                  </w:tcPr>
                  <w:p w:rsidR="00CD35EC" w:rsidRDefault="00CD35EC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2328" w:type="dxa"/>
                    <w:shd w:val="clear" w:color="auto" w:fill="auto"/>
                    <w:vAlign w:val="center"/>
                  </w:tcPr>
                  <w:p w:rsidR="00CD35EC" w:rsidRDefault="00315856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Tinklo narių suorganizuoti renginiai</w:t>
                    </w:r>
                  </w:p>
                </w:tc>
                <w:tc>
                  <w:tcPr>
                    <w:tcW w:w="1842" w:type="dxa"/>
                    <w:vAlign w:val="center"/>
                  </w:tcPr>
                  <w:p w:rsidR="00CD35EC" w:rsidRDefault="00CD35EC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2328" w:type="dxa"/>
                    <w:shd w:val="clear" w:color="auto" w:fill="auto"/>
                    <w:vAlign w:val="center"/>
                  </w:tcPr>
                  <w:p w:rsidR="00CD35EC" w:rsidRDefault="00315856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Dalyvių skaičius</w:t>
                    </w:r>
                  </w:p>
                </w:tc>
                <w:tc>
                  <w:tcPr>
                    <w:tcW w:w="1842" w:type="dxa"/>
                    <w:vAlign w:val="center"/>
                  </w:tcPr>
                  <w:p w:rsidR="00CD35EC" w:rsidRDefault="00CD35EC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2328" w:type="dxa"/>
                    <w:shd w:val="clear" w:color="auto" w:fill="auto"/>
                    <w:vAlign w:val="center"/>
                  </w:tcPr>
                  <w:p w:rsidR="00CD35EC" w:rsidRDefault="00315856">
                    <w:pPr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1.2. Suorganizuotų renginių skaičius pagal renginio tipą (1.1.1–1.1.4.)</w:t>
                    </w:r>
                  </w:p>
                </w:tc>
                <w:tc>
                  <w:tcPr>
                    <w:tcW w:w="1842" w:type="dxa"/>
                    <w:shd w:val="clear" w:color="auto" w:fill="auto"/>
                    <w:vAlign w:val="center"/>
                  </w:tcPr>
                  <w:p w:rsidR="00CD35EC" w:rsidRDefault="00CD35EC">
                    <w:pPr>
                      <w:rPr>
                        <w:b/>
                        <w:bCs/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2328" w:type="dxa"/>
                    <w:shd w:val="clear" w:color="auto" w:fill="auto"/>
                    <w:vAlign w:val="center"/>
                  </w:tcPr>
                  <w:p w:rsidR="00CD35EC" w:rsidRDefault="00315856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1.2.1. Vietinės reikšmės renginių skaičius</w:t>
                    </w:r>
                  </w:p>
                </w:tc>
                <w:tc>
                  <w:tcPr>
                    <w:tcW w:w="1842" w:type="dxa"/>
                    <w:shd w:val="clear" w:color="auto" w:fill="auto"/>
                    <w:vAlign w:val="center"/>
                  </w:tcPr>
                  <w:p w:rsidR="00CD35EC" w:rsidRDefault="00CD35EC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2328" w:type="dxa"/>
                    <w:shd w:val="clear" w:color="auto" w:fill="auto"/>
                    <w:vAlign w:val="center"/>
                  </w:tcPr>
                  <w:p w:rsidR="00CD35EC" w:rsidRDefault="00315856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Tinklo sekretoriato suorganizuoti renginiai</w:t>
                    </w:r>
                  </w:p>
                </w:tc>
                <w:tc>
                  <w:tcPr>
                    <w:tcW w:w="1842" w:type="dxa"/>
                    <w:shd w:val="clear" w:color="auto" w:fill="auto"/>
                    <w:vAlign w:val="center"/>
                  </w:tcPr>
                  <w:p w:rsidR="00CD35EC" w:rsidRDefault="00CD35EC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2328" w:type="dxa"/>
                    <w:shd w:val="clear" w:color="auto" w:fill="auto"/>
                    <w:vAlign w:val="center"/>
                  </w:tcPr>
                  <w:p w:rsidR="00CD35EC" w:rsidRDefault="00315856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Dalyvių </w:t>
                    </w:r>
                    <w:r>
                      <w:rPr>
                        <w:szCs w:val="24"/>
                        <w:lang w:eastAsia="lt-LT"/>
                      </w:rPr>
                      <w:t>skaičius</w:t>
                    </w:r>
                  </w:p>
                </w:tc>
                <w:tc>
                  <w:tcPr>
                    <w:tcW w:w="1842" w:type="dxa"/>
                    <w:shd w:val="clear" w:color="auto" w:fill="auto"/>
                    <w:vAlign w:val="center"/>
                  </w:tcPr>
                  <w:p w:rsidR="00CD35EC" w:rsidRDefault="00CD35EC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2328" w:type="dxa"/>
                    <w:shd w:val="clear" w:color="auto" w:fill="auto"/>
                    <w:vAlign w:val="center"/>
                  </w:tcPr>
                  <w:p w:rsidR="00CD35EC" w:rsidRDefault="00315856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Tinklo narių suorganizuoti renginiai</w:t>
                    </w:r>
                  </w:p>
                </w:tc>
                <w:tc>
                  <w:tcPr>
                    <w:tcW w:w="1842" w:type="dxa"/>
                    <w:shd w:val="clear" w:color="auto" w:fill="auto"/>
                    <w:vAlign w:val="center"/>
                  </w:tcPr>
                  <w:p w:rsidR="00CD35EC" w:rsidRDefault="00CD35EC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2328" w:type="dxa"/>
                    <w:shd w:val="clear" w:color="auto" w:fill="auto"/>
                    <w:vAlign w:val="center"/>
                  </w:tcPr>
                  <w:p w:rsidR="00CD35EC" w:rsidRDefault="00315856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Dalyvių skaičius</w:t>
                    </w:r>
                  </w:p>
                </w:tc>
                <w:tc>
                  <w:tcPr>
                    <w:tcW w:w="1842" w:type="dxa"/>
                    <w:shd w:val="clear" w:color="auto" w:fill="auto"/>
                    <w:vAlign w:val="center"/>
                  </w:tcPr>
                  <w:p w:rsidR="00CD35EC" w:rsidRDefault="00CD35EC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2328" w:type="dxa"/>
                    <w:shd w:val="clear" w:color="auto" w:fill="auto"/>
                    <w:vAlign w:val="center"/>
                  </w:tcPr>
                  <w:p w:rsidR="00CD35EC" w:rsidRDefault="00315856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 xml:space="preserve">1.2.2. Regioninių renginių skaičius </w:t>
                    </w:r>
                  </w:p>
                </w:tc>
                <w:tc>
                  <w:tcPr>
                    <w:tcW w:w="1842" w:type="dxa"/>
                    <w:shd w:val="clear" w:color="auto" w:fill="auto"/>
                    <w:vAlign w:val="center"/>
                  </w:tcPr>
                  <w:p w:rsidR="00CD35EC" w:rsidRDefault="00CD35EC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2328" w:type="dxa"/>
                    <w:shd w:val="clear" w:color="auto" w:fill="auto"/>
                    <w:vAlign w:val="center"/>
                  </w:tcPr>
                  <w:p w:rsidR="00CD35EC" w:rsidRDefault="00315856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Tinklo sekretoriato suorganizuoti renginiai</w:t>
                    </w:r>
                  </w:p>
                </w:tc>
                <w:tc>
                  <w:tcPr>
                    <w:tcW w:w="1842" w:type="dxa"/>
                    <w:shd w:val="clear" w:color="auto" w:fill="auto"/>
                    <w:vAlign w:val="center"/>
                  </w:tcPr>
                  <w:p w:rsidR="00CD35EC" w:rsidRDefault="00CD35EC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2328" w:type="dxa"/>
                    <w:shd w:val="clear" w:color="auto" w:fill="auto"/>
                    <w:vAlign w:val="center"/>
                  </w:tcPr>
                  <w:p w:rsidR="00CD35EC" w:rsidRDefault="00315856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Dalyvių skaičius</w:t>
                    </w:r>
                  </w:p>
                </w:tc>
                <w:tc>
                  <w:tcPr>
                    <w:tcW w:w="1842" w:type="dxa"/>
                    <w:shd w:val="clear" w:color="auto" w:fill="auto"/>
                    <w:vAlign w:val="center"/>
                  </w:tcPr>
                  <w:p w:rsidR="00CD35EC" w:rsidRDefault="00CD35EC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2328" w:type="dxa"/>
                    <w:shd w:val="clear" w:color="auto" w:fill="auto"/>
                    <w:vAlign w:val="center"/>
                  </w:tcPr>
                  <w:p w:rsidR="00CD35EC" w:rsidRDefault="00315856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Tinklo narių suorganizuoti renginiai</w:t>
                    </w:r>
                  </w:p>
                </w:tc>
                <w:tc>
                  <w:tcPr>
                    <w:tcW w:w="1842" w:type="dxa"/>
                    <w:shd w:val="clear" w:color="auto" w:fill="auto"/>
                    <w:vAlign w:val="center"/>
                  </w:tcPr>
                  <w:p w:rsidR="00CD35EC" w:rsidRDefault="00CD35EC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2328" w:type="dxa"/>
                    <w:shd w:val="clear" w:color="auto" w:fill="auto"/>
                    <w:vAlign w:val="center"/>
                  </w:tcPr>
                  <w:p w:rsidR="00CD35EC" w:rsidRDefault="00315856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Dalyvių skaičius</w:t>
                    </w:r>
                  </w:p>
                </w:tc>
                <w:tc>
                  <w:tcPr>
                    <w:tcW w:w="1842" w:type="dxa"/>
                    <w:shd w:val="clear" w:color="auto" w:fill="auto"/>
                    <w:vAlign w:val="center"/>
                  </w:tcPr>
                  <w:p w:rsidR="00CD35EC" w:rsidRDefault="00CD35EC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2328" w:type="dxa"/>
                    <w:shd w:val="clear" w:color="auto" w:fill="auto"/>
                    <w:vAlign w:val="center"/>
                  </w:tcPr>
                  <w:p w:rsidR="00CD35EC" w:rsidRDefault="00315856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1.2.3.</w:t>
                    </w:r>
                    <w:r>
                      <w:rPr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szCs w:val="24"/>
                        <w:lang w:eastAsia="lt-LT"/>
                      </w:rPr>
                      <w:t xml:space="preserve">Nacionalinių renginių skaičius </w:t>
                    </w:r>
                  </w:p>
                </w:tc>
                <w:tc>
                  <w:tcPr>
                    <w:tcW w:w="1842" w:type="dxa"/>
                    <w:shd w:val="clear" w:color="auto" w:fill="auto"/>
                    <w:vAlign w:val="center"/>
                  </w:tcPr>
                  <w:p w:rsidR="00CD35EC" w:rsidRDefault="00CD35EC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2328" w:type="dxa"/>
                    <w:shd w:val="clear" w:color="auto" w:fill="auto"/>
                    <w:vAlign w:val="center"/>
                  </w:tcPr>
                  <w:p w:rsidR="00CD35EC" w:rsidRDefault="00315856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Tinklo sekretoriato suorganizuoti renginiai</w:t>
                    </w:r>
                  </w:p>
                </w:tc>
                <w:tc>
                  <w:tcPr>
                    <w:tcW w:w="1842" w:type="dxa"/>
                    <w:vAlign w:val="center"/>
                  </w:tcPr>
                  <w:p w:rsidR="00CD35EC" w:rsidRDefault="00CD35EC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2328" w:type="dxa"/>
                    <w:shd w:val="clear" w:color="auto" w:fill="auto"/>
                    <w:vAlign w:val="center"/>
                  </w:tcPr>
                  <w:p w:rsidR="00CD35EC" w:rsidRDefault="00315856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Dalyvių skaičius</w:t>
                    </w:r>
                  </w:p>
                </w:tc>
                <w:tc>
                  <w:tcPr>
                    <w:tcW w:w="1842" w:type="dxa"/>
                    <w:vAlign w:val="center"/>
                  </w:tcPr>
                  <w:p w:rsidR="00CD35EC" w:rsidRDefault="00CD35EC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2328" w:type="dxa"/>
                    <w:shd w:val="clear" w:color="auto" w:fill="auto"/>
                    <w:vAlign w:val="center"/>
                  </w:tcPr>
                  <w:p w:rsidR="00CD35EC" w:rsidRDefault="00315856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Tinklo narių suorganizuoti renginiai</w:t>
                    </w:r>
                  </w:p>
                </w:tc>
                <w:tc>
                  <w:tcPr>
                    <w:tcW w:w="1842" w:type="dxa"/>
                    <w:vAlign w:val="center"/>
                  </w:tcPr>
                  <w:p w:rsidR="00CD35EC" w:rsidRDefault="00CD35EC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2328" w:type="dxa"/>
                    <w:shd w:val="clear" w:color="auto" w:fill="auto"/>
                    <w:vAlign w:val="center"/>
                  </w:tcPr>
                  <w:p w:rsidR="00CD35EC" w:rsidRDefault="00315856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Dalyvių skaičius</w:t>
                    </w:r>
                  </w:p>
                </w:tc>
                <w:tc>
                  <w:tcPr>
                    <w:tcW w:w="1842" w:type="dxa"/>
                    <w:vAlign w:val="center"/>
                  </w:tcPr>
                  <w:p w:rsidR="00CD35EC" w:rsidRDefault="00CD35EC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4170" w:type="dxa"/>
                    <w:gridSpan w:val="2"/>
                    <w:shd w:val="clear" w:color="auto" w:fill="auto"/>
                    <w:vAlign w:val="center"/>
                  </w:tcPr>
                  <w:p w:rsidR="00CD35EC" w:rsidRDefault="0031585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1.2.4.</w:t>
                    </w:r>
                    <w:r>
                      <w:rPr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szCs w:val="24"/>
                        <w:lang w:eastAsia="lt-LT"/>
                      </w:rPr>
                      <w:t xml:space="preserve">Tarptautinių renginių skaičius 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 xml:space="preserve">(šio tipo renginiuose dalyviai turi būti iš kitų valstybių narių arba bent 1 pranešėjas yra iš kitos šalies arba renginys organizuojamas užsienyje) </w:t>
                    </w:r>
                  </w:p>
                </w:tc>
              </w:tr>
              <w:tr w:rsidR="00CD35EC">
                <w:tc>
                  <w:tcPr>
                    <w:tcW w:w="12328" w:type="dxa"/>
                    <w:shd w:val="clear" w:color="auto" w:fill="auto"/>
                    <w:vAlign w:val="center"/>
                  </w:tcPr>
                  <w:p w:rsidR="00CD35EC" w:rsidRDefault="00315856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lastRenderedPageBreak/>
                      <w:t>Tinklo sekretoriato suorganizuoti renginiai</w:t>
                    </w:r>
                  </w:p>
                </w:tc>
                <w:tc>
                  <w:tcPr>
                    <w:tcW w:w="1842" w:type="dxa"/>
                    <w:vAlign w:val="center"/>
                  </w:tcPr>
                  <w:p w:rsidR="00CD35EC" w:rsidRDefault="00CD35EC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2328" w:type="dxa"/>
                    <w:shd w:val="clear" w:color="auto" w:fill="auto"/>
                    <w:vAlign w:val="center"/>
                  </w:tcPr>
                  <w:p w:rsidR="00CD35EC" w:rsidRDefault="00315856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Dalyvių skaičius</w:t>
                    </w:r>
                  </w:p>
                </w:tc>
                <w:tc>
                  <w:tcPr>
                    <w:tcW w:w="1842" w:type="dxa"/>
                    <w:vAlign w:val="center"/>
                  </w:tcPr>
                  <w:p w:rsidR="00CD35EC" w:rsidRDefault="00CD35EC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2328" w:type="dxa"/>
                    <w:shd w:val="clear" w:color="auto" w:fill="auto"/>
                    <w:vAlign w:val="center"/>
                  </w:tcPr>
                  <w:p w:rsidR="00CD35EC" w:rsidRDefault="00315856">
                    <w:pPr>
                      <w:rPr>
                        <w:color w:val="FF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Tinklo narių suorganizuoti renginiai</w:t>
                    </w:r>
                  </w:p>
                </w:tc>
                <w:tc>
                  <w:tcPr>
                    <w:tcW w:w="1842" w:type="dxa"/>
                    <w:vAlign w:val="center"/>
                  </w:tcPr>
                  <w:p w:rsidR="00CD35EC" w:rsidRDefault="00CD35EC">
                    <w:pPr>
                      <w:rPr>
                        <w:color w:val="FF0000"/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2328" w:type="dxa"/>
                    <w:shd w:val="clear" w:color="auto" w:fill="auto"/>
                    <w:vAlign w:val="center"/>
                  </w:tcPr>
                  <w:p w:rsidR="00CD35EC" w:rsidRDefault="00315856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Dalyvių skaičius</w:t>
                    </w:r>
                  </w:p>
                </w:tc>
                <w:tc>
                  <w:tcPr>
                    <w:tcW w:w="1842" w:type="dxa"/>
                    <w:vAlign w:val="center"/>
                  </w:tcPr>
                  <w:p w:rsidR="00CD35EC" w:rsidRDefault="00CD35EC">
                    <w:pPr>
                      <w:rPr>
                        <w:color w:val="FF0000"/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2328" w:type="dxa"/>
                    <w:shd w:val="clear" w:color="auto" w:fill="auto"/>
                    <w:vAlign w:val="center"/>
                  </w:tcPr>
                  <w:p w:rsidR="00CD35EC" w:rsidRDefault="00315856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1.3. Suorganizuotų renginių skaičius pagal renginių temines sritis (1.3.1–1.3.2.)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 xml:space="preserve"> </w:t>
                    </w:r>
                  </w:p>
                </w:tc>
                <w:tc>
                  <w:tcPr>
                    <w:tcW w:w="1842" w:type="dxa"/>
                    <w:shd w:val="clear" w:color="auto" w:fill="auto"/>
                    <w:vAlign w:val="center"/>
                  </w:tcPr>
                  <w:p w:rsidR="00CD35EC" w:rsidRDefault="00CD35EC">
                    <w:pPr>
                      <w:rPr>
                        <w:color w:val="FF0000"/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4170" w:type="dxa"/>
                    <w:gridSpan w:val="2"/>
                    <w:shd w:val="clear" w:color="auto" w:fill="auto"/>
                    <w:vAlign w:val="center"/>
                  </w:tcPr>
                  <w:p w:rsidR="00CD35EC" w:rsidRDefault="00315856">
                    <w:pPr>
                      <w:jc w:val="both"/>
                      <w:rPr>
                        <w:color w:val="FF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 xml:space="preserve">1.3.1. Renginių teminės sritys pagal Tinklo tikslus* 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 xml:space="preserve">(renginį galima priskirti prie visų tinkamų Tinklo tikslų; galimas dvigubas to paties renginio 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>skaičiavimas)</w:t>
                    </w:r>
                  </w:p>
                </w:tc>
              </w:tr>
              <w:tr w:rsidR="00CD35EC">
                <w:tc>
                  <w:tcPr>
                    <w:tcW w:w="12328" w:type="dxa"/>
                    <w:shd w:val="clear" w:color="auto" w:fill="auto"/>
                    <w:vAlign w:val="center"/>
                  </w:tcPr>
                  <w:p w:rsidR="00CD35EC" w:rsidRDefault="00315856">
                    <w:pPr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Tinklo sekretoriato suorganizuoti renginiai</w:t>
                    </w:r>
                  </w:p>
                </w:tc>
                <w:tc>
                  <w:tcPr>
                    <w:tcW w:w="1842" w:type="dxa"/>
                    <w:shd w:val="clear" w:color="auto" w:fill="auto"/>
                    <w:vAlign w:val="center"/>
                  </w:tcPr>
                  <w:p w:rsidR="00CD35EC" w:rsidRDefault="00CD35EC">
                    <w:pPr>
                      <w:rPr>
                        <w:color w:val="FF0000"/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2328" w:type="dxa"/>
                    <w:shd w:val="clear" w:color="auto" w:fill="auto"/>
                    <w:vAlign w:val="center"/>
                  </w:tcPr>
                  <w:p w:rsidR="00CD35EC" w:rsidRDefault="00315856">
                    <w:pPr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Dalyvių skaičius</w:t>
                    </w:r>
                  </w:p>
                </w:tc>
                <w:tc>
                  <w:tcPr>
                    <w:tcW w:w="1842" w:type="dxa"/>
                    <w:shd w:val="clear" w:color="auto" w:fill="auto"/>
                    <w:vAlign w:val="center"/>
                  </w:tcPr>
                  <w:p w:rsidR="00CD35EC" w:rsidRDefault="00CD35EC">
                    <w:pPr>
                      <w:rPr>
                        <w:color w:val="FF0000"/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2328" w:type="dxa"/>
                    <w:shd w:val="clear" w:color="auto" w:fill="auto"/>
                    <w:vAlign w:val="center"/>
                  </w:tcPr>
                  <w:p w:rsidR="00CD35EC" w:rsidRDefault="00315856">
                    <w:pPr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Tinklo narių suorganizuoti renginiai</w:t>
                    </w:r>
                  </w:p>
                </w:tc>
                <w:tc>
                  <w:tcPr>
                    <w:tcW w:w="1842" w:type="dxa"/>
                    <w:shd w:val="clear" w:color="auto" w:fill="auto"/>
                    <w:vAlign w:val="center"/>
                  </w:tcPr>
                  <w:p w:rsidR="00CD35EC" w:rsidRDefault="00CD35EC">
                    <w:pPr>
                      <w:rPr>
                        <w:color w:val="FF0000"/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2328" w:type="dxa"/>
                    <w:shd w:val="clear" w:color="auto" w:fill="auto"/>
                    <w:vAlign w:val="center"/>
                  </w:tcPr>
                  <w:p w:rsidR="00CD35EC" w:rsidRDefault="00315856">
                    <w:pPr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Dalyvių skaičius</w:t>
                    </w:r>
                  </w:p>
                </w:tc>
                <w:tc>
                  <w:tcPr>
                    <w:tcW w:w="1842" w:type="dxa"/>
                    <w:shd w:val="clear" w:color="auto" w:fill="auto"/>
                    <w:vAlign w:val="center"/>
                  </w:tcPr>
                  <w:p w:rsidR="00CD35EC" w:rsidRDefault="00CD35EC">
                    <w:pPr>
                      <w:rPr>
                        <w:color w:val="FF0000"/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4170" w:type="dxa"/>
                    <w:gridSpan w:val="2"/>
                    <w:shd w:val="clear" w:color="auto" w:fill="auto"/>
                    <w:vAlign w:val="center"/>
                  </w:tcPr>
                  <w:p w:rsidR="00CD35EC" w:rsidRDefault="00315856">
                    <w:pPr>
                      <w:jc w:val="both"/>
                      <w:rPr>
                        <w:color w:val="FF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 xml:space="preserve">1.3.2. Renginių teminės sritys pagal Strateginio plano tikslus** 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>(renginį galima priskirti prie atitinkamų Strateginio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 xml:space="preserve"> plano tikslų, bet ne daugiau kaip prie trijų; galimas dvigubas to paties renginio skaičiavimas)</w:t>
                    </w:r>
                  </w:p>
                </w:tc>
              </w:tr>
              <w:tr w:rsidR="00CD35EC">
                <w:tc>
                  <w:tcPr>
                    <w:tcW w:w="12328" w:type="dxa"/>
                    <w:shd w:val="clear" w:color="auto" w:fill="auto"/>
                    <w:vAlign w:val="center"/>
                  </w:tcPr>
                  <w:p w:rsidR="00CD35EC" w:rsidRDefault="00315856">
                    <w:pPr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Tinklo sekretoriato suorganizuoti renginiai</w:t>
                    </w:r>
                  </w:p>
                </w:tc>
                <w:tc>
                  <w:tcPr>
                    <w:tcW w:w="1842" w:type="dxa"/>
                    <w:vAlign w:val="center"/>
                  </w:tcPr>
                  <w:p w:rsidR="00CD35EC" w:rsidRDefault="00CD35EC">
                    <w:pPr>
                      <w:rPr>
                        <w:color w:val="FF0000"/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2328" w:type="dxa"/>
                    <w:shd w:val="clear" w:color="auto" w:fill="auto"/>
                    <w:vAlign w:val="center"/>
                  </w:tcPr>
                  <w:p w:rsidR="00CD35EC" w:rsidRDefault="00315856">
                    <w:pPr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Dalyvių skaičius</w:t>
                    </w:r>
                  </w:p>
                </w:tc>
                <w:tc>
                  <w:tcPr>
                    <w:tcW w:w="1842" w:type="dxa"/>
                    <w:vAlign w:val="center"/>
                  </w:tcPr>
                  <w:p w:rsidR="00CD35EC" w:rsidRDefault="00CD35EC">
                    <w:pPr>
                      <w:rPr>
                        <w:color w:val="FF0000"/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2328" w:type="dxa"/>
                    <w:shd w:val="clear" w:color="auto" w:fill="auto"/>
                    <w:vAlign w:val="center"/>
                  </w:tcPr>
                  <w:p w:rsidR="00CD35EC" w:rsidRDefault="00315856">
                    <w:pPr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Tinklo narių suorganizuoti renginiai</w:t>
                    </w:r>
                  </w:p>
                </w:tc>
                <w:tc>
                  <w:tcPr>
                    <w:tcW w:w="1842" w:type="dxa"/>
                    <w:vAlign w:val="center"/>
                  </w:tcPr>
                  <w:p w:rsidR="00CD35EC" w:rsidRDefault="00CD35EC">
                    <w:pPr>
                      <w:rPr>
                        <w:color w:val="FF0000"/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2328" w:type="dxa"/>
                    <w:shd w:val="clear" w:color="auto" w:fill="auto"/>
                    <w:vAlign w:val="center"/>
                  </w:tcPr>
                  <w:p w:rsidR="00CD35EC" w:rsidRDefault="00315856">
                    <w:pPr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Dalyvių skaičius</w:t>
                    </w:r>
                  </w:p>
                </w:tc>
                <w:tc>
                  <w:tcPr>
                    <w:tcW w:w="1842" w:type="dxa"/>
                    <w:vAlign w:val="center"/>
                  </w:tcPr>
                  <w:p w:rsidR="00CD35EC" w:rsidRDefault="00CD35EC">
                    <w:pPr>
                      <w:rPr>
                        <w:color w:val="FF0000"/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4170" w:type="dxa"/>
                    <w:gridSpan w:val="2"/>
                    <w:shd w:val="clear" w:color="auto" w:fill="BDD6EE" w:themeFill="accent1" w:themeFillTint="66"/>
                    <w:vAlign w:val="center"/>
                  </w:tcPr>
                  <w:p w:rsidR="00CD35EC" w:rsidRDefault="00315856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2. SKLAIDOS KANALAI</w:t>
                    </w:r>
                  </w:p>
                </w:tc>
              </w:tr>
              <w:tr w:rsidR="00CD35EC">
                <w:tc>
                  <w:tcPr>
                    <w:tcW w:w="12328" w:type="dxa"/>
                    <w:shd w:val="clear" w:color="auto" w:fill="auto"/>
                    <w:vAlign w:val="center"/>
                  </w:tcPr>
                  <w:p w:rsidR="00CD35EC" w:rsidRDefault="00315856">
                    <w:pPr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 xml:space="preserve">2.1. Apsilankymų Tinklo svetainėje (www.kaimotinklas.lt) skaičius </w:t>
                    </w:r>
                  </w:p>
                </w:tc>
                <w:tc>
                  <w:tcPr>
                    <w:tcW w:w="1842" w:type="dxa"/>
                    <w:shd w:val="clear" w:color="auto" w:fill="auto"/>
                    <w:vAlign w:val="center"/>
                  </w:tcPr>
                  <w:p w:rsidR="00CD35EC" w:rsidRDefault="00CD35EC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2328" w:type="dxa"/>
                    <w:shd w:val="clear" w:color="auto" w:fill="auto"/>
                    <w:vAlign w:val="center"/>
                  </w:tcPr>
                  <w:p w:rsidR="00CD35EC" w:rsidRDefault="00315856">
                    <w:pPr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 xml:space="preserve">2.2. Informacijos sklaidai naudotų socialinės žiniasklaidos kanalų skaičius 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>(nurodyti pavadinimus)</w:t>
                    </w:r>
                    <w:r>
                      <w:rPr>
                        <w:b/>
                        <w:bCs/>
                        <w:i/>
                        <w:iCs/>
                        <w:szCs w:val="24"/>
                        <w:lang w:eastAsia="lt-LT"/>
                      </w:rPr>
                      <w:t xml:space="preserve"> </w:t>
                    </w:r>
                  </w:p>
                </w:tc>
                <w:tc>
                  <w:tcPr>
                    <w:tcW w:w="1842" w:type="dxa"/>
                    <w:shd w:val="clear" w:color="auto" w:fill="auto"/>
                    <w:vAlign w:val="center"/>
                  </w:tcPr>
                  <w:p w:rsidR="00CD35EC" w:rsidRDefault="00CD35EC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2328" w:type="dxa"/>
                    <w:shd w:val="clear" w:color="auto" w:fill="auto"/>
                    <w:vAlign w:val="center"/>
                  </w:tcPr>
                  <w:p w:rsidR="00CD35EC" w:rsidRDefault="0031585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2.3.</w:t>
                    </w:r>
                    <w:r>
                      <w:rPr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szCs w:val="24"/>
                        <w:lang w:eastAsia="lt-LT"/>
                      </w:rPr>
                      <w:t>Veikiančių internetinių forumų skaičius</w:t>
                    </w:r>
                    <w:r>
                      <w:rPr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>(skaitmeninės/internetinės erdvės platfo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 xml:space="preserve">rmos, skirtos suburti žemės ūkio ir kaimo plėtros sričių suinteresuotąsias šalis, pvz. skaitmeninė platforma, Facebook grupė ir pan.) </w:t>
                    </w:r>
                  </w:p>
                </w:tc>
                <w:tc>
                  <w:tcPr>
                    <w:tcW w:w="1842" w:type="dxa"/>
                    <w:shd w:val="clear" w:color="auto" w:fill="auto"/>
                    <w:vAlign w:val="center"/>
                  </w:tcPr>
                  <w:p w:rsidR="00CD35EC" w:rsidRDefault="00CD35EC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2328" w:type="dxa"/>
                    <w:shd w:val="clear" w:color="auto" w:fill="auto"/>
                    <w:vAlign w:val="center"/>
                  </w:tcPr>
                  <w:p w:rsidR="00CD35EC" w:rsidRDefault="0031585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2.4. Skaitmeniniai produktai</w:t>
                    </w:r>
                    <w:r>
                      <w:rPr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>(pvz., sukurta skaitinė, tekstinė, vaizdinė, garsinė, grafinė informacija)</w:t>
                    </w:r>
                  </w:p>
                </w:tc>
                <w:tc>
                  <w:tcPr>
                    <w:tcW w:w="1842" w:type="dxa"/>
                    <w:shd w:val="clear" w:color="auto" w:fill="auto"/>
                    <w:vAlign w:val="center"/>
                  </w:tcPr>
                  <w:p w:rsidR="00CD35EC" w:rsidRDefault="00CD35EC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2328" w:type="dxa"/>
                    <w:shd w:val="clear" w:color="auto" w:fill="auto"/>
                    <w:vAlign w:val="center"/>
                  </w:tcPr>
                  <w:p w:rsidR="00CD35EC" w:rsidRDefault="0031585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Tinklo </w:t>
                    </w:r>
                    <w:r>
                      <w:rPr>
                        <w:szCs w:val="24"/>
                        <w:lang w:eastAsia="lt-LT"/>
                      </w:rPr>
                      <w:t>sekretoriato sukurti internetiniai produktai</w:t>
                    </w:r>
                  </w:p>
                </w:tc>
                <w:tc>
                  <w:tcPr>
                    <w:tcW w:w="1842" w:type="dxa"/>
                    <w:shd w:val="clear" w:color="auto" w:fill="auto"/>
                    <w:vAlign w:val="center"/>
                  </w:tcPr>
                  <w:p w:rsidR="00CD35EC" w:rsidRDefault="00CD35EC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2328" w:type="dxa"/>
                    <w:shd w:val="clear" w:color="auto" w:fill="auto"/>
                    <w:vAlign w:val="center"/>
                  </w:tcPr>
                  <w:p w:rsidR="00CD35EC" w:rsidRDefault="0031585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Tinklo narių sukurti internetiniai produktai</w:t>
                    </w:r>
                  </w:p>
                </w:tc>
                <w:tc>
                  <w:tcPr>
                    <w:tcW w:w="1842" w:type="dxa"/>
                    <w:shd w:val="clear" w:color="auto" w:fill="auto"/>
                    <w:vAlign w:val="center"/>
                  </w:tcPr>
                  <w:p w:rsidR="00CD35EC" w:rsidRDefault="00CD35EC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2328" w:type="dxa"/>
                    <w:shd w:val="clear" w:color="auto" w:fill="auto"/>
                    <w:vAlign w:val="center"/>
                  </w:tcPr>
                  <w:p w:rsidR="00CD35EC" w:rsidRDefault="0031585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2.5. Spausdintiniai produktai</w:t>
                    </w:r>
                    <w:r>
                      <w:rPr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>(pvz., publikacijos, straipsniai, lankstinukai, įskaitant ES lygio ar kitų leidinių atliktus vertimus)</w:t>
                    </w:r>
                  </w:p>
                </w:tc>
                <w:tc>
                  <w:tcPr>
                    <w:tcW w:w="1842" w:type="dxa"/>
                    <w:shd w:val="clear" w:color="auto" w:fill="auto"/>
                    <w:vAlign w:val="center"/>
                  </w:tcPr>
                  <w:p w:rsidR="00CD35EC" w:rsidRDefault="00CD35EC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4170" w:type="dxa"/>
                    <w:gridSpan w:val="2"/>
                    <w:shd w:val="clear" w:color="auto" w:fill="BDD6EE" w:themeFill="accent1" w:themeFillTint="66"/>
                    <w:vAlign w:val="center"/>
                  </w:tcPr>
                  <w:p w:rsidR="00CD35EC" w:rsidRDefault="00315856">
                    <w:pPr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3. PAGAL STRATEGINĮ PLANĄ Į</w:t>
                    </w:r>
                    <w:r>
                      <w:rPr>
                        <w:b/>
                        <w:bCs/>
                        <w:szCs w:val="24"/>
                        <w:lang w:eastAsia="lt-LT"/>
                      </w:rPr>
                      <w:t>GYVENDINAMŲ GERŲJŲ PROJEKTŲ PAVYZDŽIAI</w:t>
                    </w:r>
                  </w:p>
                </w:tc>
              </w:tr>
              <w:tr w:rsidR="00CD35EC">
                <w:tc>
                  <w:tcPr>
                    <w:tcW w:w="12328" w:type="dxa"/>
                    <w:vAlign w:val="center"/>
                  </w:tcPr>
                  <w:p w:rsidR="00CD35EC" w:rsidRDefault="0031585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Gerųjų projektų pavyzdžių skaičius (pateikiamas atrinktų projektų skaičius)</w:t>
                    </w:r>
                  </w:p>
                </w:tc>
                <w:tc>
                  <w:tcPr>
                    <w:tcW w:w="1842" w:type="dxa"/>
                    <w:vAlign w:val="center"/>
                  </w:tcPr>
                  <w:p w:rsidR="00CD35EC" w:rsidRDefault="00CD35EC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2328" w:type="dxa"/>
                    <w:vAlign w:val="center"/>
                  </w:tcPr>
                  <w:p w:rsidR="00CD35EC" w:rsidRDefault="0031585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Atrinktų geriausių projektų aprašymai pagal skirtingą tematiką (iki 1000 ženklų apie 3 geriausius projektų pavyzdžius) </w:t>
                    </w:r>
                  </w:p>
                  <w:p w:rsidR="00CD35EC" w:rsidRDefault="00CD35EC">
                    <w:pPr>
                      <w:rPr>
                        <w:sz w:val="10"/>
                        <w:szCs w:val="10"/>
                      </w:rPr>
                    </w:pPr>
                  </w:p>
                  <w:p w:rsidR="00CD35EC" w:rsidRDefault="0031585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i/>
                        <w:iCs/>
                        <w:szCs w:val="24"/>
                        <w:lang w:eastAsia="lt-LT"/>
                      </w:rPr>
                      <w:t xml:space="preserve">(Pateikiamas 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>trumpas aprašymas)</w:t>
                    </w:r>
                  </w:p>
                </w:tc>
                <w:tc>
                  <w:tcPr>
                    <w:tcW w:w="1842" w:type="dxa"/>
                    <w:vAlign w:val="center"/>
                  </w:tcPr>
                  <w:p w:rsidR="00CD35EC" w:rsidRDefault="00CD35EC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2328" w:type="dxa"/>
                    <w:vAlign w:val="center"/>
                  </w:tcPr>
                  <w:p w:rsidR="00CD35EC" w:rsidRDefault="0031585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Tinklo sekretoriato suorganizuotų gerųjų projektų pavyzdžių konkursų-apdovanojimų skaičius</w:t>
                    </w:r>
                  </w:p>
                </w:tc>
                <w:tc>
                  <w:tcPr>
                    <w:tcW w:w="1842" w:type="dxa"/>
                    <w:vAlign w:val="center"/>
                  </w:tcPr>
                  <w:p w:rsidR="00CD35EC" w:rsidRDefault="00CD35EC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4170" w:type="dxa"/>
                    <w:gridSpan w:val="2"/>
                    <w:shd w:val="clear" w:color="auto" w:fill="BDD6EE" w:themeFill="accent1" w:themeFillTint="66"/>
                    <w:vAlign w:val="center"/>
                  </w:tcPr>
                  <w:p w:rsidR="00CD35EC" w:rsidRDefault="00315856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4. TEMINĖS VEIKLOS</w:t>
                    </w:r>
                  </w:p>
                </w:tc>
              </w:tr>
              <w:tr w:rsidR="00CD35EC">
                <w:tc>
                  <w:tcPr>
                    <w:tcW w:w="12328" w:type="dxa"/>
                    <w:vAlign w:val="center"/>
                  </w:tcPr>
                  <w:p w:rsidR="00CD35EC" w:rsidRDefault="0031585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lastRenderedPageBreak/>
                      <w:t>4.1. Aktyvių</w:t>
                    </w:r>
                    <w:r>
                      <w:rPr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 xml:space="preserve">(t. y. turi būti įvykęs bent vienas susitikimas/atlikta veikla/užduotis nurodytais metais arba nuolatinės 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>aktyvios darbo grupės atveju – pasiektas numatytas rezultatas)</w:t>
                    </w:r>
                    <w:r>
                      <w:rPr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szCs w:val="24"/>
                        <w:lang w:eastAsia="lt-LT"/>
                      </w:rPr>
                      <w:t xml:space="preserve">teminių darbo grupių skaičius 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>(pateikti aktyvių darbo grupių pavadinimus)</w:t>
                    </w:r>
                  </w:p>
                </w:tc>
                <w:tc>
                  <w:tcPr>
                    <w:tcW w:w="1842" w:type="dxa"/>
                    <w:vAlign w:val="center"/>
                  </w:tcPr>
                  <w:p w:rsidR="00CD35EC" w:rsidRDefault="00CD35EC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2328" w:type="dxa"/>
                    <w:vAlign w:val="center"/>
                  </w:tcPr>
                  <w:p w:rsidR="00CD35EC" w:rsidRDefault="0031585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 xml:space="preserve">4.2. Darbo grupių teminės sritys pagal tematiką 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>(vienai teminei darbo grupei galima priskirti iki 3 teminių sričių</w:t>
                    </w:r>
                    <w:r>
                      <w:rPr>
                        <w:b/>
                        <w:bCs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>pa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>gal Strateginio plano tikslus**; pateikiamas trumpas aprašymas)</w:t>
                    </w:r>
                  </w:p>
                </w:tc>
                <w:tc>
                  <w:tcPr>
                    <w:tcW w:w="1842" w:type="dxa"/>
                    <w:vAlign w:val="center"/>
                  </w:tcPr>
                  <w:p w:rsidR="00CD35EC" w:rsidRDefault="00CD35EC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2328" w:type="dxa"/>
                    <w:vAlign w:val="center"/>
                  </w:tcPr>
                  <w:p w:rsidR="00CD35EC" w:rsidRDefault="00315856">
                    <w:pPr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4.3. Suteiktos konsultacijos pagal tematiką</w:t>
                    </w:r>
                  </w:p>
                </w:tc>
                <w:tc>
                  <w:tcPr>
                    <w:tcW w:w="1842" w:type="dxa"/>
                    <w:vAlign w:val="center"/>
                  </w:tcPr>
                  <w:p w:rsidR="00CD35EC" w:rsidRDefault="00CD35EC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4170" w:type="dxa"/>
                    <w:gridSpan w:val="2"/>
                    <w:shd w:val="clear" w:color="auto" w:fill="BDD6EE" w:themeFill="accent1" w:themeFillTint="66"/>
                    <w:vAlign w:val="center"/>
                  </w:tcPr>
                  <w:p w:rsidR="00CD35EC" w:rsidRDefault="00315856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5. KEITIMOSI ŽINIOMIS VEIKLOS</w:t>
                    </w:r>
                  </w:p>
                </w:tc>
              </w:tr>
              <w:tr w:rsidR="00CD35EC">
                <w:tc>
                  <w:tcPr>
                    <w:tcW w:w="12328" w:type="dxa"/>
                    <w:vAlign w:val="center"/>
                  </w:tcPr>
                  <w:p w:rsidR="00CD35EC" w:rsidRDefault="0031585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5.1. Suorganizuotų veiklų</w:t>
                    </w:r>
                    <w:r>
                      <w:rPr>
                        <w:szCs w:val="24"/>
                        <w:lang w:eastAsia="lt-LT"/>
                      </w:rPr>
                      <w:t xml:space="preserve"> (pvz., mokymai, mokomieji vizitai, lauko vizitai (angl. </w:t>
                    </w:r>
                    <w:proofErr w:type="spellStart"/>
                    <w:r>
                      <w:rPr>
                        <w:i/>
                        <w:iCs/>
                        <w:szCs w:val="24"/>
                        <w:lang w:eastAsia="lt-LT"/>
                      </w:rPr>
                      <w:t>field</w:t>
                    </w:r>
                    <w:proofErr w:type="spellEnd"/>
                    <w:r>
                      <w:rPr>
                        <w:i/>
                        <w:iCs/>
                        <w:szCs w:val="24"/>
                        <w:lang w:eastAsia="lt-LT"/>
                      </w:rPr>
                      <w:t xml:space="preserve"> </w:t>
                    </w:r>
                    <w:proofErr w:type="spellStart"/>
                    <w:r>
                      <w:rPr>
                        <w:i/>
                        <w:iCs/>
                        <w:szCs w:val="24"/>
                        <w:lang w:eastAsia="lt-LT"/>
                      </w:rPr>
                      <w:t>trip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), žinių mainų renginiai, įskaitant bendradarbiavimo skatinimo renginius,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tinklaveikos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stiprinimo susitikimai, konsultacijos, seminarai, taip pat inovacijų skatinimo veiklos ir kt.) </w:t>
                    </w:r>
                    <w:r>
                      <w:rPr>
                        <w:b/>
                        <w:bCs/>
                        <w:szCs w:val="24"/>
                        <w:lang w:eastAsia="lt-LT"/>
                      </w:rPr>
                      <w:t xml:space="preserve">skaičius 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 xml:space="preserve">(kiekvienas renginys turi būtų priskirtas vienai kategorijai, to 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>paties renginio dvigubas skaičiavimas negalimas)</w:t>
                    </w:r>
                  </w:p>
                </w:tc>
                <w:tc>
                  <w:tcPr>
                    <w:tcW w:w="1842" w:type="dxa"/>
                    <w:vAlign w:val="center"/>
                  </w:tcPr>
                  <w:p w:rsidR="00CD35EC" w:rsidRDefault="00CD35EC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2328" w:type="dxa"/>
                    <w:shd w:val="clear" w:color="auto" w:fill="auto"/>
                    <w:vAlign w:val="center"/>
                  </w:tcPr>
                  <w:p w:rsidR="00CD35EC" w:rsidRDefault="00315856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5.2. Suorganizuotų renginių skaičius pagal teminę sritį (5.2.1–5.2.4.)</w:t>
                    </w:r>
                  </w:p>
                </w:tc>
                <w:tc>
                  <w:tcPr>
                    <w:tcW w:w="1842" w:type="dxa"/>
                    <w:shd w:val="clear" w:color="auto" w:fill="auto"/>
                    <w:vAlign w:val="center"/>
                  </w:tcPr>
                  <w:p w:rsidR="00CD35EC" w:rsidRDefault="00CD35EC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2328" w:type="dxa"/>
                    <w:vAlign w:val="center"/>
                  </w:tcPr>
                  <w:p w:rsidR="00CD35EC" w:rsidRDefault="00315856">
                    <w:pPr>
                      <w:jc w:val="both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 xml:space="preserve">Teminė sritis pagal Strateginio plano tikslus** 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 xml:space="preserve">(renginį galima priskirti prie atitinkamų Strateginio plano tikslų, bet ne daugiau 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>kaip prie trijų; galimas dvigubas to paties renginio skaičiavimas)</w:t>
                    </w:r>
                  </w:p>
                </w:tc>
                <w:tc>
                  <w:tcPr>
                    <w:tcW w:w="1842" w:type="dxa"/>
                    <w:vAlign w:val="center"/>
                  </w:tcPr>
                  <w:p w:rsidR="00CD35EC" w:rsidRDefault="00CD35EC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2328" w:type="dxa"/>
                    <w:shd w:val="clear" w:color="auto" w:fill="auto"/>
                    <w:vAlign w:val="center"/>
                  </w:tcPr>
                  <w:p w:rsidR="00CD35EC" w:rsidRDefault="00315856">
                    <w:pPr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 xml:space="preserve">5.2.1. Vietinių renginių skaičius </w:t>
                    </w:r>
                  </w:p>
                </w:tc>
                <w:tc>
                  <w:tcPr>
                    <w:tcW w:w="1842" w:type="dxa"/>
                    <w:vAlign w:val="center"/>
                  </w:tcPr>
                  <w:p w:rsidR="00CD35EC" w:rsidRDefault="00CD35EC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2328" w:type="dxa"/>
                    <w:vAlign w:val="center"/>
                  </w:tcPr>
                  <w:p w:rsidR="00CD35EC" w:rsidRDefault="00315856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Tinklo sekretoriato suorganizuoti renginiai</w:t>
                    </w:r>
                  </w:p>
                </w:tc>
                <w:tc>
                  <w:tcPr>
                    <w:tcW w:w="1842" w:type="dxa"/>
                    <w:vAlign w:val="center"/>
                  </w:tcPr>
                  <w:p w:rsidR="00CD35EC" w:rsidRDefault="00CD35EC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2328" w:type="dxa"/>
                    <w:vAlign w:val="center"/>
                  </w:tcPr>
                  <w:p w:rsidR="00CD35EC" w:rsidRDefault="00315856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Tinklo narių suorganizuoti renginiai</w:t>
                    </w:r>
                  </w:p>
                </w:tc>
                <w:tc>
                  <w:tcPr>
                    <w:tcW w:w="1842" w:type="dxa"/>
                    <w:vAlign w:val="center"/>
                  </w:tcPr>
                  <w:p w:rsidR="00CD35EC" w:rsidRDefault="00CD35EC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2328" w:type="dxa"/>
                    <w:shd w:val="clear" w:color="auto" w:fill="auto"/>
                    <w:vAlign w:val="center"/>
                  </w:tcPr>
                  <w:p w:rsidR="00CD35EC" w:rsidRDefault="00315856">
                    <w:pPr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 xml:space="preserve">5.2.2. Regioninių renginių skaičius </w:t>
                    </w:r>
                  </w:p>
                </w:tc>
                <w:tc>
                  <w:tcPr>
                    <w:tcW w:w="1842" w:type="dxa"/>
                    <w:vAlign w:val="center"/>
                  </w:tcPr>
                  <w:p w:rsidR="00CD35EC" w:rsidRDefault="00CD35EC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2328" w:type="dxa"/>
                    <w:shd w:val="clear" w:color="auto" w:fill="auto"/>
                    <w:vAlign w:val="center"/>
                  </w:tcPr>
                  <w:p w:rsidR="00CD35EC" w:rsidRDefault="00315856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Tinklo sekretoriato </w:t>
                    </w:r>
                    <w:r>
                      <w:rPr>
                        <w:szCs w:val="24"/>
                        <w:lang w:eastAsia="lt-LT"/>
                      </w:rPr>
                      <w:t>suorganizuoti renginiai</w:t>
                    </w:r>
                  </w:p>
                </w:tc>
                <w:tc>
                  <w:tcPr>
                    <w:tcW w:w="1842" w:type="dxa"/>
                    <w:vAlign w:val="center"/>
                  </w:tcPr>
                  <w:p w:rsidR="00CD35EC" w:rsidRDefault="00CD35EC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2328" w:type="dxa"/>
                    <w:shd w:val="clear" w:color="auto" w:fill="auto"/>
                    <w:vAlign w:val="center"/>
                  </w:tcPr>
                  <w:p w:rsidR="00CD35EC" w:rsidRDefault="00315856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Tinklo narių suorganizuoti renginiai</w:t>
                    </w:r>
                  </w:p>
                </w:tc>
                <w:tc>
                  <w:tcPr>
                    <w:tcW w:w="1842" w:type="dxa"/>
                    <w:vAlign w:val="center"/>
                  </w:tcPr>
                  <w:p w:rsidR="00CD35EC" w:rsidRDefault="00CD35EC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2328" w:type="dxa"/>
                    <w:shd w:val="clear" w:color="auto" w:fill="auto"/>
                    <w:vAlign w:val="center"/>
                  </w:tcPr>
                  <w:p w:rsidR="00CD35EC" w:rsidRDefault="00315856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 xml:space="preserve">5.2.3. Nacionalinių renginių skaičius </w:t>
                    </w:r>
                  </w:p>
                </w:tc>
                <w:tc>
                  <w:tcPr>
                    <w:tcW w:w="1842" w:type="dxa"/>
                    <w:vAlign w:val="center"/>
                  </w:tcPr>
                  <w:p w:rsidR="00CD35EC" w:rsidRDefault="00CD35EC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2328" w:type="dxa"/>
                    <w:shd w:val="clear" w:color="auto" w:fill="auto"/>
                    <w:vAlign w:val="center"/>
                  </w:tcPr>
                  <w:p w:rsidR="00CD35EC" w:rsidRDefault="00315856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Tinklo sekretoriato suorganizuoti renginiai</w:t>
                    </w:r>
                  </w:p>
                </w:tc>
                <w:tc>
                  <w:tcPr>
                    <w:tcW w:w="1842" w:type="dxa"/>
                    <w:vAlign w:val="center"/>
                  </w:tcPr>
                  <w:p w:rsidR="00CD35EC" w:rsidRDefault="00CD35EC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2328" w:type="dxa"/>
                    <w:shd w:val="clear" w:color="auto" w:fill="auto"/>
                    <w:vAlign w:val="center"/>
                  </w:tcPr>
                  <w:p w:rsidR="00CD35EC" w:rsidRDefault="00315856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Tinklo narių suorganizuoti renginiai</w:t>
                    </w:r>
                  </w:p>
                </w:tc>
                <w:tc>
                  <w:tcPr>
                    <w:tcW w:w="1842" w:type="dxa"/>
                    <w:vAlign w:val="center"/>
                  </w:tcPr>
                  <w:p w:rsidR="00CD35EC" w:rsidRDefault="00CD35EC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2328" w:type="dxa"/>
                    <w:shd w:val="clear" w:color="auto" w:fill="auto"/>
                    <w:vAlign w:val="center"/>
                  </w:tcPr>
                  <w:p w:rsidR="00CD35EC" w:rsidRDefault="00315856">
                    <w:pPr>
                      <w:jc w:val="both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 xml:space="preserve">5.2.4. Tarptautinių renginių skaičius 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 xml:space="preserve">(šio tipo renginiuose 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>dalyviai turi būti iš kitų valstybių narių arba bent 1 pranešėjas yra iš kitos šalies arba renginys organizuojamas užsienyje)</w:t>
                    </w:r>
                  </w:p>
                </w:tc>
                <w:tc>
                  <w:tcPr>
                    <w:tcW w:w="1842" w:type="dxa"/>
                    <w:vAlign w:val="center"/>
                  </w:tcPr>
                  <w:p w:rsidR="00CD35EC" w:rsidRDefault="00CD35EC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2328" w:type="dxa"/>
                    <w:vAlign w:val="center"/>
                  </w:tcPr>
                  <w:p w:rsidR="00CD35EC" w:rsidRDefault="00315856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Tinklo sekretoriato suorganizuoti renginiai</w:t>
                    </w:r>
                  </w:p>
                </w:tc>
                <w:tc>
                  <w:tcPr>
                    <w:tcW w:w="1842" w:type="dxa"/>
                    <w:vAlign w:val="center"/>
                  </w:tcPr>
                  <w:p w:rsidR="00CD35EC" w:rsidRDefault="00CD35EC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2328" w:type="dxa"/>
                    <w:vAlign w:val="center"/>
                  </w:tcPr>
                  <w:p w:rsidR="00CD35EC" w:rsidRDefault="00315856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Tinklo narių suorganizuoti renginiai</w:t>
                    </w:r>
                  </w:p>
                </w:tc>
                <w:tc>
                  <w:tcPr>
                    <w:tcW w:w="1842" w:type="dxa"/>
                    <w:vAlign w:val="center"/>
                  </w:tcPr>
                  <w:p w:rsidR="00CD35EC" w:rsidRDefault="00CD35EC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4170" w:type="dxa"/>
                    <w:gridSpan w:val="2"/>
                    <w:shd w:val="clear" w:color="auto" w:fill="BDD6EE" w:themeFill="accent1" w:themeFillTint="66"/>
                    <w:vAlign w:val="center"/>
                  </w:tcPr>
                  <w:p w:rsidR="00CD35EC" w:rsidRDefault="0031585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 xml:space="preserve">6. TINKLO METINIAI PASIEKIMAI 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 xml:space="preserve">(pateikiama 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>informacija ir aprašymas (iki ) apie Tinklo veiklos tobulinimui įtakos turėjusius esminius sprendimus, inicijuotus ar įgyvendintus pokyčius ir pan.)</w:t>
                    </w:r>
                  </w:p>
                </w:tc>
              </w:tr>
              <w:tr w:rsidR="00CD35EC">
                <w:tc>
                  <w:tcPr>
                    <w:tcW w:w="12328" w:type="dxa"/>
                    <w:vAlign w:val="center"/>
                  </w:tcPr>
                  <w:p w:rsidR="00CD35EC" w:rsidRDefault="00315856">
                    <w:pPr>
                      <w:rPr>
                        <w:i/>
                        <w:iCs/>
                        <w:szCs w:val="24"/>
                        <w:lang w:eastAsia="lt-LT"/>
                      </w:rPr>
                    </w:pPr>
                    <w:r>
                      <w:rPr>
                        <w:i/>
                        <w:iCs/>
                        <w:szCs w:val="24"/>
                        <w:lang w:eastAsia="lt-LT"/>
                      </w:rPr>
                      <w:t>(Pateikiamas trumpas aprašymas)</w:t>
                    </w:r>
                  </w:p>
                </w:tc>
                <w:tc>
                  <w:tcPr>
                    <w:tcW w:w="1842" w:type="dxa"/>
                    <w:vAlign w:val="center"/>
                  </w:tcPr>
                  <w:p w:rsidR="00CD35EC" w:rsidRDefault="00CD35EC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4170" w:type="dxa"/>
                    <w:gridSpan w:val="2"/>
                    <w:shd w:val="clear" w:color="auto" w:fill="BDD6EE" w:themeFill="accent1" w:themeFillTint="66"/>
                    <w:vAlign w:val="center"/>
                  </w:tcPr>
                  <w:p w:rsidR="00CD35EC" w:rsidRDefault="00315856">
                    <w:pPr>
                      <w:jc w:val="both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 xml:space="preserve">7. PARAMA LEADER/BENDRUOMENIŲ VADOVAUJAMOS VIETOS PLĖTROS TARPTAUTINIAM IR TARPTERITORINIAM BENDRADARBIAVIMUI BEI BENDRIEMS VEIKSMAMS </w:t>
                    </w:r>
                  </w:p>
                </w:tc>
              </w:tr>
              <w:tr w:rsidR="00CD35EC">
                <w:tc>
                  <w:tcPr>
                    <w:tcW w:w="12328" w:type="dxa"/>
                    <w:shd w:val="clear" w:color="auto" w:fill="auto"/>
                    <w:vAlign w:val="center"/>
                  </w:tcPr>
                  <w:p w:rsidR="00CD35EC" w:rsidRDefault="0031585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Bendradarbiavimo renginių skaičius (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>galimas dvigubas to paties renginio skaičiavimas</w:t>
                    </w:r>
                    <w:r>
                      <w:rPr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1842" w:type="dxa"/>
                    <w:shd w:val="clear" w:color="auto" w:fill="auto"/>
                    <w:vAlign w:val="center"/>
                  </w:tcPr>
                  <w:p w:rsidR="00CD35EC" w:rsidRDefault="00CD35EC">
                    <w:pPr>
                      <w:rPr>
                        <w:b/>
                        <w:bCs/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2328" w:type="dxa"/>
                    <w:shd w:val="clear" w:color="auto" w:fill="auto"/>
                    <w:vAlign w:val="center"/>
                  </w:tcPr>
                  <w:p w:rsidR="00CD35EC" w:rsidRDefault="0031585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Kitų bendradarbiavimo veiksmų sk</w:t>
                    </w:r>
                    <w:r>
                      <w:rPr>
                        <w:szCs w:val="24"/>
                        <w:lang w:eastAsia="lt-LT"/>
                      </w:rPr>
                      <w:t>aičius (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>galimas dvigubas to paties veiksmo skaičiavimas</w:t>
                    </w:r>
                    <w:r>
                      <w:rPr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1842" w:type="dxa"/>
                    <w:shd w:val="clear" w:color="auto" w:fill="auto"/>
                    <w:vAlign w:val="center"/>
                  </w:tcPr>
                  <w:p w:rsidR="00CD35EC" w:rsidRDefault="00CD35EC">
                    <w:pPr>
                      <w:rPr>
                        <w:b/>
                        <w:bCs/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4170" w:type="dxa"/>
                    <w:gridSpan w:val="2"/>
                    <w:shd w:val="clear" w:color="auto" w:fill="BDD6EE" w:themeFill="accent1" w:themeFillTint="66"/>
                    <w:vAlign w:val="center"/>
                  </w:tcPr>
                  <w:p w:rsidR="00CD35EC" w:rsidRDefault="00315856">
                    <w:pPr>
                      <w:jc w:val="both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 xml:space="preserve">8. PARAMA ŽEMĖS ŪKIO ŽINIŲ IR INOVACIJŲ SISTEMOS (ŽŪŽIS) DALYVIŲ BENDRADARBIAVIMUI  </w:t>
                    </w:r>
                  </w:p>
                </w:tc>
              </w:tr>
              <w:tr w:rsidR="00CD35EC">
                <w:tc>
                  <w:tcPr>
                    <w:tcW w:w="12328" w:type="dxa"/>
                    <w:shd w:val="clear" w:color="auto" w:fill="auto"/>
                    <w:vAlign w:val="center"/>
                  </w:tcPr>
                  <w:p w:rsidR="00CD35EC" w:rsidRDefault="00315856">
                    <w:pPr>
                      <w:jc w:val="both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Renginių ir (arba) kitų veiksmų skaičius (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>galimas dvigubas to paties renginio skaičiavimas)</w:t>
                    </w:r>
                  </w:p>
                </w:tc>
                <w:tc>
                  <w:tcPr>
                    <w:tcW w:w="1842" w:type="dxa"/>
                    <w:shd w:val="clear" w:color="auto" w:fill="auto"/>
                    <w:vAlign w:val="center"/>
                  </w:tcPr>
                  <w:p w:rsidR="00CD35EC" w:rsidRDefault="00CD35EC">
                    <w:pPr>
                      <w:jc w:val="both"/>
                      <w:rPr>
                        <w:b/>
                        <w:bCs/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2328" w:type="dxa"/>
                    <w:shd w:val="clear" w:color="auto" w:fill="auto"/>
                    <w:vAlign w:val="center"/>
                  </w:tcPr>
                  <w:p w:rsidR="00CD35EC" w:rsidRDefault="0031585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Kitų nei </w:t>
                    </w:r>
                    <w:r>
                      <w:rPr>
                        <w:szCs w:val="24"/>
                        <w:lang w:eastAsia="lt-LT"/>
                      </w:rPr>
                      <w:t>renginiai veiksmų skaičius (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>galimas dvigubas to paties veiksmo skaičiavimas</w:t>
                    </w:r>
                    <w:r>
                      <w:rPr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1842" w:type="dxa"/>
                    <w:shd w:val="clear" w:color="auto" w:fill="auto"/>
                    <w:vAlign w:val="center"/>
                  </w:tcPr>
                  <w:p w:rsidR="00CD35EC" w:rsidRDefault="00CD35EC">
                    <w:pPr>
                      <w:jc w:val="both"/>
                      <w:rPr>
                        <w:b/>
                        <w:bCs/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2328" w:type="dxa"/>
                    <w:shd w:val="clear" w:color="auto" w:fill="auto"/>
                    <w:vAlign w:val="center"/>
                  </w:tcPr>
                  <w:p w:rsidR="00CD35EC" w:rsidRDefault="0031585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Suorganizuotų mokymų, skirtų konsultantams, skaičius</w:t>
                    </w:r>
                  </w:p>
                </w:tc>
                <w:tc>
                  <w:tcPr>
                    <w:tcW w:w="1842" w:type="dxa"/>
                    <w:shd w:val="clear" w:color="auto" w:fill="auto"/>
                    <w:vAlign w:val="center"/>
                  </w:tcPr>
                  <w:p w:rsidR="00CD35EC" w:rsidRDefault="00CD35EC">
                    <w:pPr>
                      <w:jc w:val="both"/>
                      <w:rPr>
                        <w:b/>
                        <w:bCs/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2328" w:type="dxa"/>
                    <w:shd w:val="clear" w:color="auto" w:fill="auto"/>
                    <w:vAlign w:val="center"/>
                  </w:tcPr>
                  <w:p w:rsidR="00CD35EC" w:rsidRDefault="0031585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Su ŽŪŽIS susijusios informacijos 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 xml:space="preserve">(pvz., publikacijų, straipsnių, pranešimų ar kitos skaitinės, tekstinės, vaizdinės ar grafinės informacijos) naujų </w:t>
                    </w:r>
                    <w:r>
                      <w:rPr>
                        <w:szCs w:val="24"/>
                        <w:lang w:eastAsia="lt-LT"/>
                      </w:rPr>
                      <w:t>įrašų Tinklo svetainėje skaičius</w:t>
                    </w:r>
                  </w:p>
                </w:tc>
                <w:tc>
                  <w:tcPr>
                    <w:tcW w:w="1842" w:type="dxa"/>
                    <w:shd w:val="clear" w:color="auto" w:fill="auto"/>
                    <w:vAlign w:val="center"/>
                  </w:tcPr>
                  <w:p w:rsidR="00CD35EC" w:rsidRDefault="00CD35EC">
                    <w:pPr>
                      <w:jc w:val="both"/>
                      <w:rPr>
                        <w:b/>
                        <w:bCs/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2328" w:type="dxa"/>
                    <w:shd w:val="clear" w:color="auto" w:fill="auto"/>
                    <w:vAlign w:val="center"/>
                  </w:tcPr>
                  <w:p w:rsidR="00CD35EC" w:rsidRDefault="0031585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Tinklo svetainėje paviešintų EIP veiklos grupių projektų skaičius </w:t>
                    </w:r>
                  </w:p>
                </w:tc>
                <w:tc>
                  <w:tcPr>
                    <w:tcW w:w="1842" w:type="dxa"/>
                    <w:shd w:val="clear" w:color="auto" w:fill="auto"/>
                    <w:vAlign w:val="center"/>
                  </w:tcPr>
                  <w:p w:rsidR="00CD35EC" w:rsidRDefault="00CD35EC">
                    <w:pPr>
                      <w:jc w:val="both"/>
                      <w:rPr>
                        <w:b/>
                        <w:bCs/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4170" w:type="dxa"/>
                    <w:gridSpan w:val="2"/>
                    <w:shd w:val="clear" w:color="auto" w:fill="BDD6EE" w:themeFill="accent1" w:themeFillTint="66"/>
                    <w:vAlign w:val="center"/>
                  </w:tcPr>
                  <w:p w:rsidR="00CD35EC" w:rsidRDefault="00315856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9. KITOS VEIKLOS</w:t>
                    </w:r>
                  </w:p>
                </w:tc>
              </w:tr>
              <w:tr w:rsidR="00CD35EC">
                <w:tc>
                  <w:tcPr>
                    <w:tcW w:w="12328" w:type="dxa"/>
                    <w:vAlign w:val="center"/>
                  </w:tcPr>
                  <w:p w:rsidR="00CD35EC" w:rsidRDefault="00315856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Duomenų/informacini</w:t>
                    </w:r>
                    <w:r>
                      <w:rPr>
                        <w:szCs w:val="24"/>
                        <w:lang w:eastAsia="lt-LT"/>
                      </w:rPr>
                      <w:t>ų bazių kūrimas</w:t>
                    </w:r>
                  </w:p>
                </w:tc>
                <w:tc>
                  <w:tcPr>
                    <w:tcW w:w="1842" w:type="dxa"/>
                    <w:vAlign w:val="center"/>
                  </w:tcPr>
                  <w:p w:rsidR="00CD35EC" w:rsidRDefault="00CD35EC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CD35EC">
                <w:tc>
                  <w:tcPr>
                    <w:tcW w:w="12328" w:type="dxa"/>
                    <w:vAlign w:val="center"/>
                  </w:tcPr>
                  <w:p w:rsidR="00CD35EC" w:rsidRDefault="00315856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Informacinės kampanijos</w:t>
                    </w:r>
                  </w:p>
                </w:tc>
                <w:tc>
                  <w:tcPr>
                    <w:tcW w:w="1842" w:type="dxa"/>
                    <w:vAlign w:val="center"/>
                  </w:tcPr>
                  <w:p w:rsidR="00CD35EC" w:rsidRDefault="00CD35EC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</w:tbl>
            <w:p w:rsidR="00CD35EC" w:rsidRDefault="00315856">
              <w:pPr>
                <w:ind w:firstLine="567"/>
                <w:jc w:val="both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3 pr. 2 p."/>
            <w:tag w:val="part_593a08d253c641b1b745d6cf0cdad92b"/>
            <w:id w:val="-1288494445"/>
            <w:lock w:val="sdtLocked"/>
          </w:sdtPr>
          <w:sdtEndPr/>
          <w:sdtContent>
            <w:p w:rsidR="00CD35EC" w:rsidRDefault="00315856">
              <w:pPr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93a08d253c641b1b745d6cf0cdad92b"/>
                  <w:id w:val="-1277788922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Rodikliai renkami Tinklo sekretoriato, skaičiuojami kasmet ir apima vienų kalendorinių metų laikotarpį.</w:t>
              </w:r>
            </w:p>
            <w:p w:rsidR="00CD35EC" w:rsidRDefault="00315856">
              <w:pPr>
                <w:rPr>
                  <w:sz w:val="10"/>
                  <w:szCs w:val="10"/>
                </w:rPr>
              </w:pPr>
            </w:p>
          </w:sdtContent>
        </w:sdt>
        <w:sdt>
          <w:sdtPr>
            <w:alias w:val="3 pr. 3 p."/>
            <w:tag w:val="part_092f524a5e7b4f348a6bf76f7a90a8d3"/>
            <w:id w:val="1740206404"/>
            <w:lock w:val="sdtLocked"/>
          </w:sdtPr>
          <w:sdtEndPr/>
          <w:sdtContent>
            <w:p w:rsidR="00CD35EC" w:rsidRDefault="00315856">
              <w:pPr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092f524a5e7b4f348a6bf76f7a90a8d3"/>
                  <w:id w:val="-1284114373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Tinklo sekretoriatas kasmet Europos BŽŪP tinklui teikia kiekybinę ir kokybinę informaciją </w:t>
              </w:r>
              <w:r>
                <w:rPr>
                  <w:szCs w:val="24"/>
                  <w:lang w:eastAsia="lt-LT"/>
                </w:rPr>
                <w:t>apie įgyvendintas veiklas.</w:t>
              </w:r>
            </w:p>
            <w:p w:rsidR="00CD35EC" w:rsidRDefault="00CD35EC">
              <w:pPr>
                <w:rPr>
                  <w:sz w:val="10"/>
                  <w:szCs w:val="10"/>
                </w:rPr>
              </w:pPr>
            </w:p>
            <w:p w:rsidR="00CD35EC" w:rsidRDefault="00CD35EC">
              <w:pPr>
                <w:ind w:firstLine="629"/>
                <w:jc w:val="both"/>
                <w:rPr>
                  <w:szCs w:val="24"/>
                  <w:lang w:eastAsia="lt-LT"/>
                </w:rPr>
              </w:pPr>
            </w:p>
            <w:p w:rsidR="00CD35EC" w:rsidRDefault="00CD35EC">
              <w:pPr>
                <w:rPr>
                  <w:sz w:val="10"/>
                  <w:szCs w:val="10"/>
                </w:rPr>
              </w:pPr>
            </w:p>
            <w:p w:rsidR="00CD35EC" w:rsidRDefault="00315856">
              <w:pPr>
                <w:spacing w:line="276" w:lineRule="auto"/>
                <w:ind w:left="56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* Reglamento (ES) 2021/2115 126 straipsnio 3 dalyje nurodyti nacionalinių BŽŪP tinklų tikslai.</w:t>
              </w:r>
            </w:p>
            <w:p w:rsidR="00CD35EC" w:rsidRDefault="00315856">
              <w:pPr>
                <w:spacing w:line="276" w:lineRule="auto"/>
                <w:ind w:left="567" w:hanging="141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** Reglamento (ES) 2021/2115 6 straipsnio 1 ir 2 dalyse nurodyti konkretieji tikslai, kurie įtraukti į nacionalinius BŽŪP strategin</w:t>
              </w:r>
              <w:r>
                <w:rPr>
                  <w:szCs w:val="24"/>
                  <w:lang w:eastAsia="lt-LT"/>
                </w:rPr>
                <w:t xml:space="preserve">ius planus. </w:t>
              </w:r>
            </w:p>
            <w:p w:rsidR="00CD35EC" w:rsidRDefault="00CD35EC">
              <w:pPr>
                <w:rPr>
                  <w:szCs w:val="24"/>
                  <w:lang w:eastAsia="lt-LT"/>
                </w:rPr>
              </w:pPr>
            </w:p>
            <w:p w:rsidR="00CD35EC" w:rsidRDefault="00CD35EC">
              <w:pPr>
                <w:rPr>
                  <w:sz w:val="10"/>
                  <w:szCs w:val="10"/>
                </w:rPr>
              </w:pPr>
            </w:p>
            <w:p w:rsidR="00CD35EC" w:rsidRDefault="00315856" w:rsidP="00315856">
              <w:pPr>
                <w:spacing w:line="360" w:lineRule="auto"/>
                <w:jc w:val="center"/>
                <w:rPr>
                  <w:szCs w:val="24"/>
                </w:rPr>
              </w:pPr>
              <w:bookmarkStart w:id="0" w:name="_GoBack"/>
              <w:bookmarkEnd w:id="0"/>
              <w:r>
                <w:rPr>
                  <w:szCs w:val="24"/>
                </w:rPr>
                <w:t>______________________</w:t>
              </w:r>
            </w:p>
          </w:sdtContent>
        </w:sdt>
      </w:sdtContent>
    </w:sdt>
    <w:sectPr w:rsidR="00CD35EC" w:rsidSect="00315856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6838" w:h="11906" w:orient="landscape" w:code="9"/>
      <w:pgMar w:top="992" w:right="1701" w:bottom="567" w:left="1134" w:header="454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D35EC" w:rsidRDefault="00315856">
      <w:pPr>
        <w:ind w:firstLine="360"/>
        <w:rPr>
          <w:sz w:val="22"/>
          <w:szCs w:val="22"/>
          <w:lang w:eastAsia="lt-LT"/>
        </w:rPr>
      </w:pPr>
      <w:r>
        <w:rPr>
          <w:sz w:val="22"/>
          <w:szCs w:val="22"/>
          <w:lang w:eastAsia="lt-LT"/>
        </w:rPr>
        <w:separator/>
      </w:r>
    </w:p>
  </w:endnote>
  <w:endnote w:type="continuationSeparator" w:id="0">
    <w:p w:rsidR="00CD35EC" w:rsidRDefault="00315856">
      <w:pPr>
        <w:ind w:firstLine="360"/>
        <w:rPr>
          <w:sz w:val="22"/>
          <w:szCs w:val="22"/>
          <w:lang w:eastAsia="lt-LT"/>
        </w:rPr>
      </w:pPr>
      <w:r>
        <w:rPr>
          <w:sz w:val="22"/>
          <w:szCs w:val="22"/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D35EC" w:rsidRDefault="00CD35EC">
    <w:pPr>
      <w:tabs>
        <w:tab w:val="center" w:pos="4819"/>
        <w:tab w:val="right" w:pos="9638"/>
      </w:tabs>
      <w:ind w:firstLine="360"/>
      <w:rPr>
        <w:sz w:val="22"/>
        <w:szCs w:val="22"/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D35EC" w:rsidRDefault="00CD35EC">
    <w:pPr>
      <w:tabs>
        <w:tab w:val="center" w:pos="4819"/>
        <w:tab w:val="right" w:pos="9638"/>
      </w:tabs>
      <w:ind w:firstLine="360"/>
      <w:rPr>
        <w:sz w:val="22"/>
        <w:szCs w:val="22"/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D35EC" w:rsidRDefault="00CD35EC">
    <w:pPr>
      <w:tabs>
        <w:tab w:val="center" w:pos="4819"/>
        <w:tab w:val="right" w:pos="9638"/>
      </w:tabs>
      <w:ind w:firstLine="360"/>
      <w:rPr>
        <w:sz w:val="22"/>
        <w:szCs w:val="22"/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D35EC" w:rsidRDefault="00315856">
      <w:pPr>
        <w:ind w:firstLine="360"/>
        <w:rPr>
          <w:sz w:val="22"/>
          <w:szCs w:val="22"/>
          <w:lang w:eastAsia="lt-LT"/>
        </w:rPr>
      </w:pPr>
      <w:r>
        <w:rPr>
          <w:sz w:val="22"/>
          <w:szCs w:val="22"/>
          <w:lang w:eastAsia="lt-LT"/>
        </w:rPr>
        <w:separator/>
      </w:r>
    </w:p>
  </w:footnote>
  <w:footnote w:type="continuationSeparator" w:id="0">
    <w:p w:rsidR="00CD35EC" w:rsidRDefault="00315856">
      <w:pPr>
        <w:ind w:firstLine="360"/>
        <w:rPr>
          <w:sz w:val="22"/>
          <w:szCs w:val="22"/>
          <w:lang w:eastAsia="lt-LT"/>
        </w:rPr>
      </w:pPr>
      <w:r>
        <w:rPr>
          <w:sz w:val="22"/>
          <w:szCs w:val="22"/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D35EC" w:rsidRDefault="00CD35EC">
    <w:pPr>
      <w:tabs>
        <w:tab w:val="center" w:pos="4819"/>
        <w:tab w:val="right" w:pos="9638"/>
      </w:tabs>
      <w:ind w:firstLine="360"/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D35EC" w:rsidRDefault="00315856" w:rsidP="00315856">
    <w:pPr>
      <w:tabs>
        <w:tab w:val="center" w:pos="4819"/>
        <w:tab w:val="right" w:pos="9638"/>
      </w:tabs>
      <w:ind w:firstLine="360"/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</w:instrText>
    </w:r>
    <w:r>
      <w:rPr>
        <w:szCs w:val="24"/>
      </w:rPr>
      <w:fldChar w:fldCharType="separate"/>
    </w:r>
    <w:r>
      <w:rPr>
        <w:noProof/>
        <w:szCs w:val="24"/>
      </w:rPr>
      <w:t>2</w:t>
    </w:r>
    <w:r>
      <w:rPr>
        <w:szCs w:val="24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D35EC" w:rsidRDefault="00CD35EC">
    <w:pPr>
      <w:tabs>
        <w:tab w:val="center" w:pos="4819"/>
        <w:tab w:val="right" w:pos="9638"/>
      </w:tabs>
      <w:ind w:firstLine="360"/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1D70"/>
    <w:rsid w:val="00315856"/>
    <w:rsid w:val="00CD35EC"/>
    <w:rsid w:val="00EF1D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658806"/>
  <w15:docId w15:val="{B9CB4966-3918-4985-9839-7017204C20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25107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345a768-6cd7-4813-b685-8e1209e5a2a8" xsi:nil="true"/>
    <lcf76f155ced4ddcb4097134ff3c332f xmlns="084ba841-a0db-4c8a-8d65-2f1b90ff771d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C2DF58DAAE83D44EB6629DDFDE2D8FB1" ma:contentTypeVersion="16" ma:contentTypeDescription="Kurkite naują dokumentą." ma:contentTypeScope="" ma:versionID="3f6b8a22d0933dd7684d7c5f062667b0">
  <xsd:schema xmlns:xsd="http://www.w3.org/2001/XMLSchema" xmlns:xs="http://www.w3.org/2001/XMLSchema" xmlns:p="http://schemas.microsoft.com/office/2006/metadata/properties" xmlns:ns2="084ba841-a0db-4c8a-8d65-2f1b90ff771d" xmlns:ns3="4345a768-6cd7-4813-b685-8e1209e5a2a8" targetNamespace="http://schemas.microsoft.com/office/2006/metadata/properties" ma:root="true" ma:fieldsID="a418f8c44f54de45fb76b597d3b43af4" ns2:_="" ns3:_="">
    <xsd:import namespace="084ba841-a0db-4c8a-8d65-2f1b90ff771d"/>
    <xsd:import namespace="4345a768-6cd7-4813-b685-8e1209e5a2a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4ba841-a0db-4c8a-8d65-2f1b90ff771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Vaizdų žymės" ma:readOnly="false" ma:fieldId="{5cf76f15-5ced-4ddc-b409-7134ff3c332f}" ma:taxonomyMulti="true" ma:sspId="683e4a36-fc0f-4cb5-85cd-a2cb4880730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45a768-6cd7-4813-b685-8e1209e5a2a8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5c1895c1-c30f-4594-afbd-4a72eea666c0}" ma:internalName="TaxCatchAll" ma:showField="CatchAllData" ma:web="4345a768-6cd7-4813-b685-8e1209e5a2a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riedas" Nr="3" Abbr="3 pr." Title="TINKLO VEIKLOS REZULTATŲ RODIKLIAI 2023–2027 M." DocPartId="bfdf2ace89c949af9c15543246de6f0a" PartId="edfa7ebec44a4577953902af42f92fdb">
    <Part Type="punktas" Nr="1" Abbr="3 pr. 1 p." DocPartId="499506b96c5d45668912625cdf1e20a3" PartId="7694031fabbb4199a493857882683b09"/>
    <Part Type="punktas" Nr="2" Abbr="3 pr. 2 p." DocPartId="333c6a3d1f3241448429a395f4439b46" PartId="593a08d253c641b1b745d6cf0cdad92b"/>
    <Part Type="punktas" Nr="3" Abbr="3 pr. 3 p." DocPartId="58db08931b4a41f3a504b65f49e562e1" PartId="092f524a5e7b4f348a6bf76f7a90a8d3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599AEB-230E-4549-9B16-06B5EE1CC52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8331B7F-2958-4129-A6E3-DE11B50A98E1}">
  <ds:schemaRefs>
    <ds:schemaRef ds:uri="http://schemas.microsoft.com/office/2006/metadata/properties"/>
    <ds:schemaRef ds:uri="http://schemas.microsoft.com/office/infopath/2007/PartnerControls"/>
    <ds:schemaRef ds:uri="4345a768-6cd7-4813-b685-8e1209e5a2a8"/>
    <ds:schemaRef ds:uri="084ba841-a0db-4c8a-8d65-2f1b90ff771d"/>
  </ds:schemaRefs>
</ds:datastoreItem>
</file>

<file path=customXml/itemProps3.xml><?xml version="1.0" encoding="utf-8"?>
<ds:datastoreItem xmlns:ds="http://schemas.openxmlformats.org/officeDocument/2006/customXml" ds:itemID="{3DF4EECB-B14B-42BA-A0A6-901561740B3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4ba841-a0db-4c8a-8d65-2f1b90ff771d"/>
    <ds:schemaRef ds:uri="4345a768-6cd7-4813-b685-8e1209e5a2a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0925825-C25E-4D3E-AB86-8E3056932585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0C3C04F0-385C-4941-9AD5-1CF43663BC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4326</Words>
  <Characters>2467</Characters>
  <Application>Microsoft Office Word</Application>
  <DocSecurity>0</DocSecurity>
  <Lines>20</Lines>
  <Paragraphs>13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LR Seimo kanceliarija</Company>
  <LinksUpToDate>false</LinksUpToDate>
  <CharactersWithSpaces>6780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Migle.Tumonyte@zum.lt</dc:creator>
  <cp:lastModifiedBy>JŪRĖNIENĖ Jolanta</cp:lastModifiedBy>
  <cp:revision>3</cp:revision>
  <cp:lastPrinted>2017-09-27T06:26:00Z</cp:lastPrinted>
  <dcterms:created xsi:type="dcterms:W3CDTF">2023-11-21T06:31:00Z</dcterms:created>
  <dcterms:modified xsi:type="dcterms:W3CDTF">2023-11-21T09:17:00Z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0x010100C2DF58DAAE83D44EB6629DDFDE2D8FB1</vt:lpwstr>
  </property>
</Properties>
</file>