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78d0235bc10248979c9ac2360f868015"/>
        <w:id w:val="-428895901"/>
        <w:lock w:val="sdtLocked"/>
      </w:sdtPr>
      <w:sdtContent>
        <w:p w:rsidR="007C7A1C" w:rsidRDefault="007C7A1C">
          <w:pPr>
            <w:tabs>
              <w:tab w:val="center" w:pos="4819"/>
              <w:tab w:val="right" w:pos="9638"/>
            </w:tabs>
          </w:pPr>
        </w:p>
        <w:p w:rsidR="00785A80" w:rsidRDefault="00785A80">
          <w:pPr>
            <w:ind w:left="4253"/>
            <w:jc w:val="both"/>
            <w:rPr>
              <w:bCs/>
              <w:szCs w:val="24"/>
            </w:rPr>
          </w:pPr>
          <w:r>
            <w:rPr>
              <w:bCs/>
              <w:szCs w:val="24"/>
            </w:rPr>
            <w:t xml:space="preserve">2021–2030 m. plėtros programos valdytojos Lietuvos </w:t>
          </w:r>
        </w:p>
        <w:p w:rsidR="00785A80" w:rsidRDefault="00785A80">
          <w:pPr>
            <w:ind w:left="4253"/>
            <w:jc w:val="both"/>
            <w:rPr>
              <w:bCs/>
              <w:szCs w:val="24"/>
            </w:rPr>
          </w:pPr>
          <w:r>
            <w:rPr>
              <w:bCs/>
              <w:szCs w:val="24"/>
            </w:rPr>
            <w:t xml:space="preserve">Respublikos švietimo, mokslo ir sporto ministerijos </w:t>
          </w:r>
        </w:p>
        <w:p w:rsidR="00785A80" w:rsidRDefault="00785A80">
          <w:pPr>
            <w:ind w:left="4253"/>
            <w:jc w:val="both"/>
            <w:rPr>
              <w:bCs/>
              <w:szCs w:val="24"/>
            </w:rPr>
          </w:pPr>
          <w:r>
            <w:rPr>
              <w:bCs/>
              <w:szCs w:val="24"/>
            </w:rPr>
            <w:t>švietimo plėtros programos pažangos priemonės Nr. 12-</w:t>
          </w:r>
        </w:p>
        <w:p w:rsidR="00785A80" w:rsidRDefault="00785A80">
          <w:pPr>
            <w:ind w:left="4253"/>
            <w:jc w:val="both"/>
            <w:rPr>
              <w:bCs/>
              <w:szCs w:val="24"/>
            </w:rPr>
          </w:pPr>
          <w:r>
            <w:rPr>
              <w:bCs/>
              <w:szCs w:val="24"/>
            </w:rPr>
            <w:t xml:space="preserve">003-03-04-03 „Sukurti rinkos poreikius atliepiančią </w:t>
          </w:r>
        </w:p>
        <w:p w:rsidR="007C7A1C" w:rsidRDefault="00785A80">
          <w:pPr>
            <w:ind w:left="4253"/>
            <w:jc w:val="both"/>
            <w:rPr>
              <w:bCs/>
              <w:szCs w:val="24"/>
            </w:rPr>
          </w:pPr>
          <w:r>
            <w:rPr>
              <w:bCs/>
              <w:szCs w:val="24"/>
            </w:rPr>
            <w:t>profesinio ugdymo sistemą“</w:t>
          </w:r>
          <w:r>
            <w:rPr>
              <w:szCs w:val="24"/>
            </w:rPr>
            <w:t xml:space="preserve"> aprašo </w:t>
          </w:r>
        </w:p>
        <w:p w:rsidR="007C7A1C" w:rsidRDefault="00332794">
          <w:pPr>
            <w:ind w:left="4253"/>
            <w:jc w:val="both"/>
            <w:rPr>
              <w:bCs/>
              <w:szCs w:val="24"/>
            </w:rPr>
          </w:pPr>
          <w:sdt>
            <w:sdtPr>
              <w:alias w:val="Numeris"/>
              <w:tag w:val="nr_78d0235bc10248979c9ac2360f868015"/>
              <w:id w:val="-641964890"/>
              <w:lock w:val="sdtLocked"/>
            </w:sdtPr>
            <w:sdtContent>
              <w:r w:rsidR="00785A80">
                <w:rPr>
                  <w:bCs/>
                  <w:szCs w:val="24"/>
                </w:rPr>
                <w:t>9</w:t>
              </w:r>
            </w:sdtContent>
          </w:sdt>
          <w:r w:rsidR="00785A80">
            <w:rPr>
              <w:bCs/>
              <w:szCs w:val="24"/>
            </w:rPr>
            <w:t xml:space="preserve"> priedas</w:t>
          </w:r>
        </w:p>
        <w:p w:rsidR="007C7A1C" w:rsidRDefault="007C7A1C">
          <w:pPr>
            <w:jc w:val="center"/>
            <w:rPr>
              <w:b/>
              <w:szCs w:val="24"/>
            </w:rPr>
          </w:pPr>
        </w:p>
        <w:p w:rsidR="007C7A1C" w:rsidRDefault="00332794">
          <w:pPr>
            <w:jc w:val="center"/>
            <w:rPr>
              <w:rFonts w:eastAsia="SimSun"/>
              <w:b/>
              <w:caps/>
              <w:szCs w:val="24"/>
            </w:rPr>
          </w:pPr>
          <w:sdt>
            <w:sdtPr>
              <w:alias w:val="Pavadinimas"/>
              <w:tag w:val="title_78d0235bc10248979c9ac2360f868015"/>
              <w:id w:val="-2025856533"/>
              <w:lock w:val="sdtLocked"/>
            </w:sdtPr>
            <w:sdtContent>
              <w:r w:rsidR="00785A80">
                <w:rPr>
                  <w:b/>
                  <w:szCs w:val="24"/>
                </w:rPr>
                <w:t>2021–2030 M. PLĖTROS PROGRAMOS VALDYTOJOS LIETUVOS RESPUBLIKOS ŠVIETIMO, MOKSLO IR SPORTO MINISTERIJOS ŠVIETIMO PLĖTROS PROGRAMOS PAŽANGOS PRIEMONĖS NR. 12-003-03-04-03 „SUKURTI</w:t>
              </w:r>
              <w:r w:rsidR="00785A80">
                <w:rPr>
                  <w:b/>
                  <w:iCs/>
                  <w:szCs w:val="24"/>
                </w:rPr>
                <w:t xml:space="preserve"> RINKOS POREIKIUS ATLIEPIANČIĄ PROFESINIO UGDYMO SISTEMĄ“ </w:t>
              </w:r>
              <w:r w:rsidR="00785A80">
                <w:rPr>
                  <w:rFonts w:eastAsia="SimSun"/>
                  <w:b/>
                  <w:caps/>
                  <w:szCs w:val="24"/>
                </w:rPr>
                <w:t>Stebėsenos rodikliŲ aprašymo kortelėS</w:t>
              </w:r>
            </w:sdtContent>
          </w:sdt>
        </w:p>
        <w:p w:rsidR="007C7A1C" w:rsidRDefault="007C7A1C">
          <w:pPr>
            <w:widowControl w:val="0"/>
            <w:ind w:left="3524" w:firstLine="1296"/>
            <w:jc w:val="both"/>
            <w:rPr>
              <w:szCs w:val="24"/>
              <w:lang w:eastAsia="lt-LT"/>
            </w:rPr>
          </w:pPr>
        </w:p>
        <w:sdt>
          <w:sdtPr>
            <w:alias w:val="skyrius"/>
            <w:tag w:val="part_af9a79db12dd40bca812ad37874014bd"/>
            <w:id w:val="920686628"/>
            <w:lock w:val="sdtLocked"/>
          </w:sdtPr>
          <w:sdtContent>
            <w:p w:rsidR="007C7A1C" w:rsidRDefault="00332794">
              <w:pPr>
                <w:keepNext/>
                <w:keepLines/>
                <w:spacing w:line="256" w:lineRule="auto"/>
                <w:jc w:val="center"/>
                <w:outlineLvl w:val="1"/>
                <w:rPr>
                  <w:rFonts w:eastAsia="SimSun"/>
                  <w:b/>
                  <w:caps/>
                  <w:szCs w:val="24"/>
                </w:rPr>
              </w:pPr>
              <w:sdt>
                <w:sdtPr>
                  <w:alias w:val="Numeris"/>
                  <w:tag w:val="nr_af9a79db12dd40bca812ad37874014bd"/>
                  <w:id w:val="1385675807"/>
                  <w:lock w:val="sdtLocked"/>
                </w:sdtPr>
                <w:sdtContent>
                  <w:r w:rsidR="00785A80">
                    <w:rPr>
                      <w:rFonts w:eastAsia="SimSun"/>
                      <w:b/>
                      <w:caps/>
                      <w:szCs w:val="24"/>
                    </w:rPr>
                    <w:t>I</w:t>
                  </w:r>
                </w:sdtContent>
              </w:sdt>
              <w:r w:rsidR="00785A80">
                <w:rPr>
                  <w:rFonts w:eastAsia="SimSun"/>
                  <w:b/>
                  <w:caps/>
                  <w:szCs w:val="24"/>
                </w:rPr>
                <w:t xml:space="preserve"> skyrius</w:t>
              </w:r>
            </w:p>
            <w:sdt>
              <w:sdtPr>
                <w:alias w:val="Pavadinimas"/>
                <w:tag w:val="title_af9a79db12dd40bca812ad37874014bd"/>
                <w:id w:val="1646469729"/>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 w:val="20"/>
                    </w:rPr>
                  </w:pPr>
                  <w:r>
                    <w:rPr>
                      <w:b/>
                      <w:bCs/>
                      <w:szCs w:val="24"/>
                    </w:rPr>
                    <w:t>„NEPALANKIAS SĄLYGAS TURINČIŲ ASMENŲ GRUPIŲ MOKINIŲ, KURIEMS BUVO SKIRTA PARAMA PROFESINIO MOKYMO PRIEINAMUMUI GERINTI, DALIS“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Nepalankias sąlygas turinčių asmenų grupių mokinių, kuriems buvo skirta parama profesinio mokymo prieinamumui gerinti, dalis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R-12-003-03-04-03-01 </w:t>
                    </w:r>
                  </w:p>
                </w:tc>
              </w:tr>
              <w:tr w:rsidR="007C7A1C">
                <w:trPr>
                  <w:trHeight w:val="4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Lietuvos Respublikos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Lietuvos Respublikos švietimo įstatymas).</w:t>
                    </w:r>
                  </w:p>
                  <w:p w:rsidR="007C7A1C" w:rsidRDefault="007C7A1C">
                    <w:pPr>
                      <w:rPr>
                        <w:sz w:val="20"/>
                      </w:rPr>
                    </w:pPr>
                  </w:p>
                  <w:p w:rsidR="007C7A1C" w:rsidRDefault="00785A80">
                    <w:pPr>
                      <w:jc w:val="both"/>
                      <w:rPr>
                        <w:bCs/>
                        <w:iCs/>
                        <w:szCs w:val="24"/>
                      </w:rPr>
                    </w:pPr>
                    <w:r>
                      <w:rPr>
                        <w:bCs/>
                        <w:iCs/>
                        <w:szCs w:val="24"/>
                      </w:rPr>
                      <w:t xml:space="preserve">Nepalankias sąlygas turinčių asmenų grupės šio rodiklio aprašymo kortelėje suprantamos kaip </w:t>
                    </w:r>
                    <w:r>
                      <w:rPr>
                        <w:bCs/>
                        <w:iCs/>
                        <w:szCs w:val="24"/>
                      </w:rPr>
                      <w:lastRenderedPageBreak/>
                      <w:t>grupės, kurios apima socialinės rizikos; 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patvirtinto Lietuvos Respublikos švietimo, mokslo ir sporto ministro 2011 m. rugsėjo 30 d. įsakymu Nr. V-1795 „Dėl Mokinių, turinčių specialiųjų ugdymosi poreikių, ugdymo organizavimo tvarkos aprašo patvirtinimo“,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šioje stebėsenos rodiklio kortelėje suprantama kaip finansinė ir / arba nefinansinė pagalbos išraiška tenkinant mokinių būtinuosius poreikius, kai apmokamos maitinimo, apgyvendinimo bendrabutyje ir kitos išlaidos.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color w:val="808080"/>
                        <w:szCs w:val="24"/>
                        <w:lang w:eastAsia="lt-LT"/>
                      </w:rPr>
                    </w:pPr>
                    <w:r>
                      <w:rPr>
                        <w:rFonts w:eastAsia="Calibri"/>
                        <w:bCs/>
                        <w:iCs/>
                        <w:szCs w:val="24"/>
                        <w:lang w:eastAsia="lt-LT"/>
                      </w:rPr>
                      <w:t>Automatiškai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 × 100 % ÷ m,</w:t>
                    </w:r>
                  </w:p>
                  <w:p w:rsidR="007C7A1C" w:rsidRDefault="007C7A1C">
                    <w:pPr>
                      <w:rPr>
                        <w:sz w:val="20"/>
                      </w:rPr>
                    </w:pPr>
                  </w:p>
                  <w:p w:rsidR="007C7A1C" w:rsidRDefault="00785A80">
                    <w:pPr>
                      <w:jc w:val="both"/>
                      <w:rPr>
                        <w:iCs/>
                        <w:szCs w:val="24"/>
                      </w:rPr>
                    </w:pPr>
                    <w:r>
                      <w:rPr>
                        <w:iCs/>
                        <w:szCs w:val="24"/>
                      </w:rPr>
                      <w:t>n – nepalankias sąlygas turinčių asmenų grupių mokinių, kuriems buvo skirta parama profesinio mokymo prieinamumui gerinti, skaičius (pokyčio susietasis);</w:t>
                    </w:r>
                  </w:p>
                  <w:p w:rsidR="007C7A1C" w:rsidRDefault="007C7A1C">
                    <w:pPr>
                      <w:rPr>
                        <w:sz w:val="20"/>
                      </w:rPr>
                    </w:pPr>
                  </w:p>
                  <w:p w:rsidR="007C7A1C" w:rsidRDefault="00785A80">
                    <w:pPr>
                      <w:jc w:val="both"/>
                      <w:rPr>
                        <w:i/>
                        <w:color w:val="808080"/>
                        <w:szCs w:val="24"/>
                        <w:lang w:eastAsia="lt-LT"/>
                      </w:rPr>
                    </w:pPr>
                    <w:r>
                      <w:rPr>
                        <w:iCs/>
                        <w:szCs w:val="24"/>
                      </w:rPr>
                      <w:t>m – bendras profesinio mokymo mokinių iš nepalankias sąlygas turinčių asmenų grupių skaičius (bazinis kintamasis).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Pirminiai šaltiniai: 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lastRenderedPageBreak/>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60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iCs/>
                        <w:szCs w:val="24"/>
                      </w:rPr>
                      <w:t>Projekto veiklų įgyvendinimo metu</w:t>
                    </w:r>
                  </w:p>
                </w:tc>
              </w:tr>
              <w:tr w:rsidR="007C7A1C">
                <w:trPr>
                  <w:trHeight w:val="51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Lietuvos Respublikos 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R.S.2.3510.</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332794"/>
          </w:sdtContent>
        </w:sdt>
        <w:sdt>
          <w:sdtPr>
            <w:alias w:val="skyrius"/>
            <w:tag w:val="part_58163871ad444a6e861ee374aec49fb6"/>
            <w:id w:val="14350727"/>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58163871ad444a6e861ee374aec49fb6"/>
                  <w:id w:val="490983233"/>
                  <w:lock w:val="sdtLocked"/>
                </w:sdtPr>
                <w:sdtContent>
                  <w:r w:rsidR="00785A80">
                    <w:rPr>
                      <w:rFonts w:eastAsia="SimSun"/>
                      <w:b/>
                      <w:caps/>
                      <w:szCs w:val="24"/>
                      <w:lang w:eastAsia="lt-LT"/>
                    </w:rPr>
                    <w:t>II</w:t>
                  </w:r>
                </w:sdtContent>
              </w:sdt>
              <w:r w:rsidR="00785A80">
                <w:rPr>
                  <w:rFonts w:eastAsia="SimSun"/>
                  <w:b/>
                  <w:caps/>
                  <w:szCs w:val="24"/>
                  <w:lang w:eastAsia="lt-LT"/>
                </w:rPr>
                <w:t xml:space="preserve"> SKYRIUS</w:t>
              </w:r>
            </w:p>
            <w:sdt>
              <w:sdtPr>
                <w:alias w:val="Pavadinimas"/>
                <w:tag w:val="title_58163871ad444a6e861ee374aec49fb6"/>
                <w:id w:val="1761715808"/>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rPr>
                  </w:pPr>
                  <w:r>
                    <w:rPr>
                      <w:b/>
                      <w:bCs/>
                      <w:color w:val="232323"/>
                    </w:rPr>
                    <w:t>„</w:t>
                  </w:r>
                  <w:r>
                    <w:rPr>
                      <w:b/>
                      <w:bCs/>
                    </w:rPr>
                    <w:t xml:space="preserve">PROFESINIO MOKYMO ĮSTAIGŲ, ORGANIZUOJANČIŲ PROFESINIO </w:t>
                  </w:r>
                </w:p>
                <w:p w:rsidR="007C7A1C" w:rsidRDefault="00785A80">
                  <w:pPr>
                    <w:keepNext/>
                    <w:keepLines/>
                    <w:spacing w:line="256" w:lineRule="auto"/>
                    <w:jc w:val="center"/>
                    <w:outlineLvl w:val="1"/>
                    <w:rPr>
                      <w:rFonts w:eastAsia="SimSun"/>
                      <w:b/>
                      <w:bCs/>
                      <w:caps/>
                      <w:szCs w:val="24"/>
                      <w:lang w:eastAsia="lt-LT"/>
                    </w:rPr>
                  </w:pPr>
                  <w:r>
                    <w:rPr>
                      <w:b/>
                      <w:bCs/>
                    </w:rPr>
                    <w:t>MOKYMO PROGRAMAS PAMEISTRYSTĖS FORMA, DALIS</w:t>
                  </w:r>
                  <w:r>
                    <w:rPr>
                      <w:b/>
                      <w:bCs/>
                      <w:color w:val="232323"/>
                    </w:rPr>
                    <w:t>“  </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įstaigų, organizuojančių profesinio mokymo programas pameistrystės forma, dalis  </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R-12-003-03-04-03-02</w:t>
                    </w:r>
                  </w:p>
                </w:tc>
              </w:tr>
              <w:tr w:rsidR="007C7A1C">
                <w:trPr>
                  <w:trHeight w:val="47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iCs/>
                        <w:szCs w:val="24"/>
                      </w:rPr>
                      <w:t>Profesinio mokymo įstaiga – mokykla ar kita įstaiga, kurios pagrindinė veikla – profesinis mokymas (</w:t>
                    </w:r>
                    <w:r>
                      <w:t xml:space="preserve">šaltinis: </w:t>
                    </w:r>
                    <w:r>
                      <w:rPr>
                        <w:bCs/>
                        <w:iCs/>
                        <w:szCs w:val="24"/>
                      </w:rPr>
                      <w:t>Profesinio mokymo įstatymas).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Cs/>
                      </w:rPr>
                      <w:t xml:space="preserve"> </w:t>
                    </w:r>
                    <w:r>
                      <w:t xml:space="preserve">vykdoma darbo vietoje: įmonėje, įstaigoje, organizacijoje, </w:t>
                    </w:r>
                    <w:r>
                      <w:lastRenderedPageBreak/>
                      <w:t>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color w:val="808080"/>
                        <w:szCs w:val="24"/>
                        <w:lang w:eastAsia="lt-LT"/>
                      </w:rPr>
                    </w:pPr>
                    <w:r>
                      <w:t>Laikoma, kad profesinio mokymo įstaiga organizuoja profesinį mokymą pameistrystės forma, kai pameistrystės darbo sutartis sudaryta su teisės aktais reglamentuojama mokymo sutartimi dėl formaliojo ar neformaliojo mokymo (šaltinis: Lietuvos Respublikos darbo kodekso 81 straipsnis).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color w:val="808080"/>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100 % ÷ m,</w:t>
                    </w:r>
                  </w:p>
                  <w:p w:rsidR="007C7A1C" w:rsidRDefault="007C7A1C">
                    <w:pPr>
                      <w:rPr>
                        <w:sz w:val="20"/>
                      </w:rPr>
                    </w:pPr>
                  </w:p>
                  <w:p w:rsidR="007C7A1C" w:rsidRDefault="00785A80">
                    <w:pPr>
                      <w:jc w:val="both"/>
                      <w:rPr>
                        <w:bCs/>
                        <w:iCs/>
                        <w:szCs w:val="24"/>
                      </w:rPr>
                    </w:pPr>
                    <w:r>
                      <w:rPr>
                        <w:bCs/>
                        <w:iCs/>
                        <w:szCs w:val="24"/>
                      </w:rPr>
                      <w:t xml:space="preserve">n – profesinio mokymo įstaigos, kurios </w:t>
                    </w:r>
                    <w:r>
                      <w:t>suor</w:t>
                    </w:r>
                    <w:r>
                      <w:rPr>
                        <w:szCs w:val="24"/>
                      </w:rPr>
                      <w:t>ganizavo ir (ar) tęsia profesinio mokymo programas pameistrystės forma;</w:t>
                    </w:r>
                  </w:p>
                  <w:p w:rsidR="007C7A1C" w:rsidRDefault="00785A80">
                    <w:pPr>
                      <w:jc w:val="both"/>
                      <w:rPr>
                        <w:szCs w:val="24"/>
                      </w:rPr>
                    </w:pPr>
                    <w:r>
                      <w:rPr>
                        <w:bCs/>
                        <w:iCs/>
                        <w:szCs w:val="24"/>
                      </w:rPr>
                      <w:t>m – visos profesinio mokymo įstaigos.</w:t>
                    </w:r>
                  </w:p>
                  <w:p w:rsidR="007C7A1C" w:rsidRDefault="007C7A1C">
                    <w:pPr>
                      <w:rPr>
                        <w:sz w:val="20"/>
                      </w:rPr>
                    </w:pPr>
                  </w:p>
                  <w:p w:rsidR="007C7A1C" w:rsidRDefault="00785A80">
                    <w:pPr>
                      <w:jc w:val="both"/>
                      <w:rPr>
                        <w:i/>
                        <w:color w:val="808080"/>
                        <w:szCs w:val="24"/>
                        <w:lang w:eastAsia="lt-LT"/>
                      </w:rPr>
                    </w:pPr>
                    <w:r>
                      <w:rPr>
                        <w:bCs/>
                        <w:iCs/>
                        <w:szCs w:val="24"/>
                      </w:rPr>
                      <w:t>Rodiklis apskaičiuojamas kaupiamuoju būdu. Numatoma, kad iki galutinio rezultato pasiekimo termino kiekviena profesinio mokymo įstaiga turi būti suorganizavusi bent kartą profesinį mokymą pameistrystės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 xml:space="preserve">Švietimo valdymo informacinės sistemos duomenys ir projektų duomenys.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9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color w:val="808080"/>
                        <w:szCs w:val="24"/>
                        <w:lang w:eastAsia="lt-LT"/>
                      </w:rPr>
                    </w:pPr>
                    <w:r>
                      <w:rPr>
                        <w:szCs w:val="24"/>
                        <w:lang w:eastAsia="lt-LT"/>
                      </w:rPr>
                      <w:t>Rodiklis apskaičiuojamas projekto įgyvendinimo pabaigoje. Numatoma, kad iki projekto įgyvendinimo pabaigos termino kiekviena profesinio mokymo įstaiga bent kartą bus suorganizavusi profesinį mokymą pameistrystės forma.</w:t>
                    </w:r>
                  </w:p>
                </w:tc>
              </w:tr>
              <w:tr w:rsidR="007C7A1C">
                <w:trPr>
                  <w:trHeight w:val="49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lang w:eastAsia="lt-LT"/>
                      </w:rPr>
                    </w:pPr>
                    <w:r>
                      <w:rPr>
                        <w:szCs w:val="24"/>
                      </w:rPr>
                      <w:t>Trumpasis rodiklio kodas – R.N.1.5568</w:t>
                    </w:r>
                  </w:p>
                </w:tc>
              </w:tr>
            </w:tbl>
            <w:p w:rsidR="007C7A1C" w:rsidRDefault="00332794"/>
          </w:sdtContent>
        </w:sdt>
        <w:sdt>
          <w:sdtPr>
            <w:alias w:val="skyrius"/>
            <w:tag w:val="part_00613dd9742f447caed9ec56e7e838c7"/>
            <w:id w:val="-667860108"/>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00613dd9742f447caed9ec56e7e838c7"/>
                  <w:id w:val="784160304"/>
                  <w:lock w:val="sdtLocked"/>
                </w:sdtPr>
                <w:sdtContent>
                  <w:r w:rsidR="00785A80">
                    <w:rPr>
                      <w:rFonts w:eastAsia="SimSun"/>
                      <w:b/>
                      <w:caps/>
                      <w:szCs w:val="24"/>
                      <w:lang w:eastAsia="lt-LT"/>
                    </w:rPr>
                    <w:t>III</w:t>
                  </w:r>
                </w:sdtContent>
              </w:sdt>
              <w:r w:rsidR="00785A80">
                <w:rPr>
                  <w:rFonts w:eastAsia="SimSun"/>
                  <w:b/>
                  <w:caps/>
                  <w:szCs w:val="24"/>
                  <w:lang w:eastAsia="lt-LT"/>
                </w:rPr>
                <w:t xml:space="preserve"> SKYRIUS</w:t>
              </w:r>
            </w:p>
            <w:sdt>
              <w:sdtPr>
                <w:alias w:val="Pavadinimas"/>
                <w:tag w:val="title_00613dd9742f447caed9ec56e7e838c7"/>
                <w:id w:val="-1121919156"/>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„MOKINIŲ, KURIE MOKOSI PAGAL PAGRINDINIO IR VIDURINIO UGDYMO PROGRAMAS BENDROJO UGDYMO MOKYKLOSE IR BAIGUSIŲ PIRMINIO PROFESINIO MOKYMO PROGRAMOS MODULIUS, SKAIČIAUS PADIDĖJIMAS“</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color w:val="808080"/>
                        <w:szCs w:val="24"/>
                        <w:lang w:eastAsia="lt-LT"/>
                      </w:rPr>
                    </w:pPr>
                    <w:r>
                      <w:t>Mokinių, kurie mokosi pagal pagrindinio ir vidurinio ugdymo programas bendrojo ugdymo mokyklose ir baigusių pirminio profesinio mokymo programos modulius, skaičiaus padidėjimas</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R-12-003-03-04-03-03</w:t>
                    </w:r>
                  </w:p>
                </w:tc>
              </w:tr>
              <w:tr w:rsidR="007C7A1C">
                <w:trPr>
                  <w:trHeight w:val="46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t>Bendrojo ugdymo programų mokinių kartu su pagrindinio ugdymo antrąja dalimi ar viduriniu ugdymu įgyjamos kompetencijos įgyvendinimas.</w:t>
                    </w:r>
                  </w:p>
                  <w:p w:rsidR="007C7A1C" w:rsidRDefault="007C7A1C">
                    <w:pPr>
                      <w:rPr>
                        <w:sz w:val="20"/>
                      </w:rPr>
                    </w:pPr>
                  </w:p>
                  <w:p w:rsidR="007C7A1C" w:rsidRDefault="00785A80">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
                        <w:bCs/>
                      </w:rPr>
                      <w:t xml:space="preserve"> </w:t>
                    </w:r>
                    <w:r>
                      <w:rPr>
                        <w:szCs w:val="24"/>
                      </w:rPr>
                      <w:t>Pagrindinio ugdymo programa įgyvendinama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7C7A1C" w:rsidRDefault="007C7A1C">
                    <w:pPr>
                      <w:rPr>
                        <w:sz w:val="20"/>
                      </w:rPr>
                    </w:pPr>
                  </w:p>
                  <w:p w:rsidR="007C7A1C" w:rsidRDefault="00785A80">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t xml:space="preserve">moduliai. Jos įgyvendinamos vadovaujantis Vidurinio ugdymo programos aprašu, Vidurinio </w:t>
                    </w:r>
                    <w:r>
                      <w:lastRenderedPageBreak/>
                      <w:t>ugdymo bendrosiomis programomis, bendraisiais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gali būti vykdomos ilgiau negu dvejus metus (šaltinis: Švietimo įstatymas).</w:t>
                    </w:r>
                  </w:p>
                  <w:p w:rsidR="007C7A1C" w:rsidRDefault="007C7A1C">
                    <w:pPr>
                      <w:rPr>
                        <w:sz w:val="20"/>
                      </w:rPr>
                    </w:pPr>
                  </w:p>
                  <w:p w:rsidR="007C7A1C" w:rsidRDefault="00785A80">
                    <w:pPr>
                      <w:widowControl w:val="0"/>
                      <w:jc w:val="both"/>
                    </w:pPr>
                    <w:r>
                      <w:rPr>
                        <w:bCs/>
                      </w:rPr>
                      <w:t>Bendrasis</w:t>
                    </w:r>
                    <w:r>
                      <w:t xml:space="preserve"> </w:t>
                    </w:r>
                    <w:r>
                      <w:rPr>
                        <w:bCs/>
                      </w:rPr>
                      <w:t>ugdymas</w:t>
                    </w:r>
                    <w:r>
                      <w:t xml:space="preserve"> – pradinis ugdymas, pagrindinis ugdymas, vidurinis ugdymas (šaltinis: Švietimo įstatymas).</w:t>
                    </w:r>
                  </w:p>
                  <w:p w:rsidR="007C7A1C" w:rsidRDefault="007C7A1C">
                    <w:pPr>
                      <w:rPr>
                        <w:sz w:val="20"/>
                      </w:rPr>
                    </w:pPr>
                  </w:p>
                  <w:p w:rsidR="007C7A1C" w:rsidRDefault="00785A80">
                    <w:pPr>
                      <w:widowControl w:val="0"/>
                      <w:jc w:val="both"/>
                    </w:pPr>
                    <w:r>
                      <w:rPr>
                        <w:bCs/>
                      </w:rPr>
                      <w:t>Mokinys</w:t>
                    </w:r>
                    <w:r>
                      <w:t xml:space="preserve"> – asmuo, kuris mokosi (šaltinis: Švietimo įstatymas).</w:t>
                    </w:r>
                  </w:p>
                  <w:p w:rsidR="007C7A1C" w:rsidRDefault="007C7A1C">
                    <w:pPr>
                      <w:rPr>
                        <w:sz w:val="20"/>
                      </w:rPr>
                    </w:pPr>
                  </w:p>
                  <w:p w:rsidR="007C7A1C" w:rsidRDefault="00785A80">
                    <w:pPr>
                      <w:widowControl w:val="0"/>
                      <w:jc w:val="both"/>
                    </w:pPr>
                    <w:r>
                      <w:rPr>
                        <w:bCs/>
                      </w:rPr>
                      <w:t xml:space="preserve">Pirminis profesinis mokymas </w:t>
                    </w:r>
                    <w:r>
                      <w:t>– profesinis mokymas, skirtas pirmajai kvalifikacijai įgyti (šaltinis: Profesinio mokymo įstatymas).</w:t>
                    </w:r>
                  </w:p>
                  <w:p w:rsidR="007C7A1C" w:rsidRDefault="007C7A1C">
                    <w:pPr>
                      <w:rPr>
                        <w:sz w:val="20"/>
                      </w:rPr>
                    </w:pPr>
                  </w:p>
                  <w:p w:rsidR="007C7A1C" w:rsidRDefault="00785A80">
                    <w:pPr>
                      <w:jc w:val="both"/>
                    </w:pPr>
                    <w:r>
                      <w:rPr>
                        <w:bCs/>
                      </w:rPr>
                      <w:t>Profesinio mokymo programos modulis</w:t>
                    </w:r>
                    <w:r>
                      <w:t xml:space="preserve"> suprantamas kaip iš anksto apibrėžta tam tikrai kompetencijai ar kompetencijoms įgyti skirtos profesinio mokymo programos dalis.</w:t>
                    </w:r>
                  </w:p>
                  <w:p w:rsidR="007C7A1C" w:rsidRDefault="007C7A1C">
                    <w:pPr>
                      <w:rPr>
                        <w:sz w:val="20"/>
                      </w:rPr>
                    </w:pPr>
                  </w:p>
                  <w:p w:rsidR="007C7A1C" w:rsidRDefault="00785A80">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rPr>
                    </w:pPr>
                    <w:r>
                      <w:rPr>
                        <w:szCs w:val="24"/>
                      </w:rPr>
                      <w:t>x = n – m,</w:t>
                    </w:r>
                  </w:p>
                  <w:p w:rsidR="007C7A1C" w:rsidRDefault="007C7A1C">
                    <w:pPr>
                      <w:rPr>
                        <w:sz w:val="20"/>
                      </w:rPr>
                    </w:pPr>
                  </w:p>
                  <w:p w:rsidR="007C7A1C" w:rsidRDefault="00785A80">
                    <w:pPr>
                      <w:jc w:val="both"/>
                      <w:rPr>
                        <w:szCs w:val="24"/>
                      </w:rPr>
                    </w:pPr>
                    <w:r>
                      <w:rPr>
                        <w:szCs w:val="24"/>
                      </w:rPr>
                      <w:t>n – pagal pagrindinio  ir vidurinio ugdymo programas bendrojo ugdymo mokyklose besimokančių mokinių, baigusių pirminio profesinio mokymo programos modulius priemonės įgyvendinimo pabaigoje, skaičius;</w:t>
                    </w:r>
                  </w:p>
                  <w:p w:rsidR="007C7A1C" w:rsidRDefault="007C7A1C">
                    <w:pPr>
                      <w:rPr>
                        <w:sz w:val="20"/>
                      </w:rPr>
                    </w:pPr>
                  </w:p>
                  <w:p w:rsidR="007C7A1C" w:rsidRDefault="00785A80">
                    <w:pPr>
                      <w:jc w:val="both"/>
                      <w:rPr>
                        <w:i/>
                        <w:szCs w:val="24"/>
                        <w:lang w:eastAsia="lt-LT"/>
                      </w:rPr>
                    </w:pPr>
                    <w:r>
                      <w:rPr>
                        <w:szCs w:val="24"/>
                      </w:rPr>
                      <w:t>m – pagal pagrindinio ir vidurinio ugdymo programas bendrojo ugdymo mokyklose besimokančių mokinių, baigusių pirminio profesinio mokymo programos modulius priemonės įgyvendinimo pradžioje,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dalyvių apklausos anketa, mokymo (-ų) dalyvių sąrašas arba kitas dalyvavimą pagrindžiantis dokumentas; tikslinę </w:t>
                    </w:r>
                    <w:r>
                      <w:rPr>
                        <w:szCs w:val="24"/>
                        <w:shd w:val="clear" w:color="auto" w:fill="FFFFFF"/>
                      </w:rPr>
                      <w:lastRenderedPageBreak/>
                      <w:t>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2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Projekto veiklų įgyvendinimo metu</w:t>
                    </w:r>
                  </w:p>
                </w:tc>
              </w:tr>
              <w:tr w:rsidR="007C7A1C">
                <w:trPr>
                  <w:trHeight w:val="60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1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lang w:eastAsia="lt-LT"/>
                      </w:rPr>
                    </w:pPr>
                    <w:r>
                      <w:rPr>
                        <w:szCs w:val="24"/>
                      </w:rPr>
                      <w:t xml:space="preserve">Trumpasis rodiklio kodas – </w:t>
                    </w:r>
                    <w:r>
                      <w:t>R.N.1.5579</w:t>
                    </w:r>
                  </w:p>
                </w:tc>
              </w:tr>
            </w:tbl>
            <w:p w:rsidR="007C7A1C" w:rsidRDefault="00332794"/>
          </w:sdtContent>
        </w:sdt>
        <w:sdt>
          <w:sdtPr>
            <w:alias w:val="skyrius"/>
            <w:tag w:val="part_f25180dd68604387ab16b759c62f2214"/>
            <w:id w:val="-58020352"/>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f25180dd68604387ab16b759c62f2214"/>
                  <w:id w:val="25073480"/>
                  <w:lock w:val="sdtLocked"/>
                </w:sdtPr>
                <w:sdtContent>
                  <w:r w:rsidR="00785A80">
                    <w:rPr>
                      <w:rFonts w:eastAsia="SimSun"/>
                      <w:b/>
                      <w:caps/>
                      <w:szCs w:val="24"/>
                      <w:lang w:eastAsia="lt-LT"/>
                    </w:rPr>
                    <w:t>IV</w:t>
                  </w:r>
                </w:sdtContent>
              </w:sdt>
              <w:r w:rsidR="00785A80">
                <w:rPr>
                  <w:rFonts w:eastAsia="SimSun"/>
                  <w:b/>
                  <w:caps/>
                  <w:szCs w:val="24"/>
                  <w:lang w:eastAsia="lt-LT"/>
                </w:rPr>
                <w:t xml:space="preserve"> SKYRIUS</w:t>
              </w:r>
            </w:p>
            <w:sdt>
              <w:sdtPr>
                <w:alias w:val="Pavadinimas"/>
                <w:tag w:val="title_f25180dd68604387ab16b759c62f2214"/>
                <w:id w:val="-83845657"/>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szCs w:val="24"/>
                    </w:rPr>
                  </w:pPr>
                  <w:r>
                    <w:rPr>
                      <w:bCs/>
                      <w:color w:val="000000"/>
                      <w:szCs w:val="24"/>
                      <w:shd w:val="clear" w:color="auto" w:fill="FFFFFF"/>
                    </w:rPr>
                    <w:t>„</w:t>
                  </w:r>
                  <w:r>
                    <w:rPr>
                      <w:b/>
                      <w:szCs w:val="24"/>
                      <w:shd w:val="clear" w:color="auto" w:fill="FFFFFF"/>
                    </w:rPr>
                    <w:t>NAUJOS ARBA MODERNIZUOTOS ŠVIETIMO INFRASTRUKTŪROS NAUDOTOJŲ SKAIČIUS PER METUS</w:t>
                  </w:r>
                  <w:r>
                    <w:rPr>
                      <w:b/>
                      <w:color w:val="000000"/>
                      <w:szCs w:val="24"/>
                      <w:shd w:val="clear" w:color="auto" w:fill="FFFFFF"/>
                    </w:rPr>
                    <w:t>“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shd w:val="clear" w:color="auto" w:fill="FFFFFF"/>
                      </w:rPr>
                      <w:t>Naujos arba modernizuotos švietimo infrastruktūros naudotojų skaičius per metus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 (per metus)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R-</w:t>
                    </w:r>
                    <w:r>
                      <w:t xml:space="preserve">12-003-03-04-03-04 </w:t>
                    </w:r>
                  </w:p>
                </w:tc>
              </w:tr>
              <w:tr w:rsidR="007C7A1C">
                <w:trPr>
                  <w:trHeight w:val="4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iCs/>
                        <w:szCs w:val="24"/>
                        <w:lang w:eastAsia="lt-LT"/>
                      </w:rPr>
                      <w:t>RCR71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Unikalių registruotų profesinio mokymo įstaigų mokinių (</w:t>
                    </w:r>
                    <w:r>
                      <w:rPr>
                        <w:szCs w:val="24"/>
                      </w:rPr>
                      <w:t>įskaitant ir suaugusiuosius, kurie nori persikvalifikuoti, kelti kvalifikaciją, įgyti papildomą kvalifikaciją),</w:t>
                    </w:r>
                    <w:r>
                      <w:t xml:space="preserve"> besimokančių pagal atitinkamą švietimo sritį, kuriai atnaujinta </w:t>
                    </w:r>
                    <w:r>
                      <w:lastRenderedPageBreak/>
                      <w:t>infrastruktūra (priemonės ir / arba įranga), bei profesijos mokytojų ir meistrų, dirbančių su atnaujinta infrastruktūra, skaičius per metus. Pasiektos vertės turėtų būti apskaičiuojamos pabaigus projekto veiklas, susumuojant mokinių (</w:t>
                    </w:r>
                    <w:r>
                      <w:rPr>
                        <w:szCs w:val="24"/>
                      </w:rPr>
                      <w:t>įskaitant ir suaugusiuosius, kurie nori persikvalifikuoti, kelti kvalifikaciją, įgyti papildomą kvalifikaciją),</w:t>
                    </w:r>
                    <w:r>
                      <w:t xml:space="preserve"> besimokančių pagal atitinkamą švietimo sritį, kuriai atnaujinta infrastruktūra (priemonės ir / arba įranga), bei profesijos mokytojų ir meistrų, dirbančių su atnaujinta infrastruktūra, skaičių per metus po intervencijos pabaigos. </w:t>
                    </w:r>
                  </w:p>
                  <w:p w:rsidR="007C7A1C" w:rsidRDefault="007C7A1C">
                    <w:pPr>
                      <w:rPr>
                        <w:sz w:val="20"/>
                      </w:rPr>
                    </w:pPr>
                  </w:p>
                  <w:p w:rsidR="007C7A1C" w:rsidRDefault="00785A80">
                    <w:pPr>
                      <w:jc w:val="both"/>
                      <w:rPr>
                        <w:i/>
                        <w:iCs/>
                        <w:szCs w:val="24"/>
                        <w:lang w:eastAsia="lt-LT"/>
                      </w:rPr>
                    </w:pPr>
                    <w:r>
                      <w:t>Rodiklio pradinė reikšmė yra profesinio mokymo įstaigos mokinių (</w:t>
                    </w:r>
                    <w:r>
                      <w:rPr>
                        <w:szCs w:val="24"/>
                      </w:rPr>
                      <w:t>įskaitant ir suaugusiuosius, kurie nori persikvalifikuoti, kelti kvalifikaciją, įgyti papildomą kvalifikaciją),</w:t>
                    </w:r>
                    <w:r>
                      <w:t xml:space="preserve"> besimokančių pagal atitinkamą švietimo sritį, kuriai planuojama atnaujinti infrastruktūrą (priemones ir / arba įrangą), profesijos mokytojų ir meistrų, dirbančių pagal atitinkamą švietimo sritį, kuriai planuojama atnaujinti infrastruktūrą, skaičius, apskaičiuotas metai iki intervencijos pradžios. Rodiklis neapima tėvų, pagalbinio personalo ar kitų asmenų, kurie taip pat gali naudotis šia erdve.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n – asmenų, besinaudojančių atnaujinta infrastruktūra,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 xml:space="preserve">ataskaita apie naudotojus, kurie naudojasi </w:t>
                    </w:r>
                    <w:r>
                      <w:rPr>
                        <w:bCs/>
                        <w:szCs w:val="24"/>
                        <w:shd w:val="clear" w:color="auto" w:fill="FFFFFF"/>
                      </w:rPr>
                      <w:t>nauja arba modernizuota švietimo infrastruktūra</w:t>
                    </w:r>
                    <w:r>
                      <w:t xml:space="preserve">.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Rodiklio reikšmės projekto vykdytojo bus suvedamos į veiklos ataskaitas; galutinę ataskaitą; ataskaitas po projekto finansavimo pabaigos. </w:t>
                    </w:r>
                  </w:p>
                  <w:p w:rsidR="007C7A1C" w:rsidRDefault="007C7A1C">
                    <w:pPr>
                      <w:rPr>
                        <w:sz w:val="20"/>
                      </w:rPr>
                    </w:pPr>
                  </w:p>
                  <w:p w:rsidR="007C7A1C" w:rsidRDefault="00785A80">
                    <w:pPr>
                      <w:jc w:val="both"/>
                      <w:rPr>
                        <w:bCs/>
                        <w:iCs/>
                        <w:color w:val="808080"/>
                        <w:szCs w:val="24"/>
                        <w:lang w:eastAsia="lt-LT"/>
                      </w:rPr>
                    </w:pPr>
                    <w:r>
                      <w:rPr>
                        <w:bCs/>
                        <w:iCs/>
                        <w:szCs w:val="24"/>
                        <w:lang w:eastAsia="lt-LT"/>
                      </w:rPr>
                      <w:t>Galutinai už rodiklio pasiekimą reikšmė fiksuojama  ne vėliau nei praėjus metams po projekto finansavimo pabaigos.</w:t>
                    </w:r>
                  </w:p>
                </w:tc>
              </w:tr>
              <w:tr w:rsidR="007C7A1C">
                <w:trPr>
                  <w:trHeight w:val="51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 xml:space="preserve">Projekto įgyvendinimo metu. </w:t>
                    </w:r>
                  </w:p>
                  <w:p w:rsidR="007C7A1C" w:rsidRDefault="00785A80">
                    <w:pPr>
                      <w:jc w:val="both"/>
                      <w:rPr>
                        <w:szCs w:val="24"/>
                        <w:lang w:eastAsia="lt-LT"/>
                      </w:rPr>
                    </w:pPr>
                    <w:r>
                      <w:rPr>
                        <w:szCs w:val="24"/>
                        <w:lang w:eastAsia="lt-LT"/>
                      </w:rPr>
                      <w:t xml:space="preserve">Projekto veiklų įgyvendinimo pabaigoje. </w:t>
                    </w:r>
                  </w:p>
                  <w:p w:rsidR="007C7A1C" w:rsidRDefault="00785A80">
                    <w:pPr>
                      <w:jc w:val="both"/>
                      <w:rPr>
                        <w:color w:val="808080"/>
                        <w:szCs w:val="24"/>
                        <w:lang w:eastAsia="lt-LT"/>
                      </w:rPr>
                    </w:pPr>
                    <w:r>
                      <w:rPr>
                        <w:szCs w:val="24"/>
                        <w:lang w:eastAsia="lt-LT"/>
                      </w:rPr>
                      <w:t>Po projekto finansavimo pabaigos.</w:t>
                    </w:r>
                  </w:p>
                </w:tc>
              </w:tr>
              <w:tr w:rsidR="007C7A1C">
                <w:trPr>
                  <w:trHeight w:val="55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R.B.2.2071.</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332794"/>
          </w:sdtContent>
        </w:sdt>
        <w:sdt>
          <w:sdtPr>
            <w:alias w:val="skyrius"/>
            <w:tag w:val="part_569574500427467d993c88146a6ecbc1"/>
            <w:id w:val="1174844516"/>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569574500427467d993c88146a6ecbc1"/>
                  <w:id w:val="-1908146988"/>
                  <w:lock w:val="sdtLocked"/>
                </w:sdtPr>
                <w:sdtContent>
                  <w:r w:rsidR="00785A80">
                    <w:rPr>
                      <w:rFonts w:eastAsia="SimSun"/>
                      <w:b/>
                      <w:caps/>
                      <w:szCs w:val="24"/>
                      <w:lang w:eastAsia="lt-LT"/>
                    </w:rPr>
                    <w:t>V</w:t>
                  </w:r>
                </w:sdtContent>
              </w:sdt>
              <w:r w:rsidR="00785A80">
                <w:rPr>
                  <w:rFonts w:eastAsia="SimSun"/>
                  <w:b/>
                  <w:caps/>
                  <w:szCs w:val="24"/>
                  <w:lang w:eastAsia="lt-LT"/>
                </w:rPr>
                <w:t xml:space="preserve"> SKYRIUS</w:t>
              </w:r>
            </w:p>
            <w:sdt>
              <w:sdtPr>
                <w:alias w:val="Pavadinimas"/>
                <w:tag w:val="title_569574500427467d993c88146a6ecbc1"/>
                <w:id w:val="-953635037"/>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Cs w:val="24"/>
                    </w:rPr>
                  </w:pPr>
                  <w:r>
                    <w:rPr>
                      <w:b/>
                      <w:bCs/>
                      <w:szCs w:val="24"/>
                    </w:rPr>
                    <w:t>„NEPALANKIAS SĄLYGAS TURINČIŲ ASMENŲ GRUPIŲ MOKINIAI, KURIEMS BUVO SKIRTA PARAMA PROFESINIO MOKYMO PRIEINAMUMUI GERINTI“</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rPr>
                        <w:szCs w:val="24"/>
                      </w:rPr>
                      <w:t xml:space="preserve">Nepalankias sąlygas turinčių asmenų grupių mokiniai, kuriems buvo skirta parama profesinio mokymo prieinamumui gerinti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P-12-003-03-04-03-05 </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Švietimo įstatymas).</w:t>
                    </w:r>
                  </w:p>
                  <w:p w:rsidR="007C7A1C" w:rsidRDefault="007C7A1C">
                    <w:pPr>
                      <w:rPr>
                        <w:sz w:val="20"/>
                      </w:rPr>
                    </w:pPr>
                  </w:p>
                  <w:p w:rsidR="007C7A1C" w:rsidRDefault="00785A80">
                    <w:pPr>
                      <w:jc w:val="both"/>
                      <w:rPr>
                        <w:bCs/>
                        <w:iCs/>
                        <w:szCs w:val="24"/>
                      </w:rPr>
                    </w:pPr>
                    <w:r>
                      <w:rPr>
                        <w:bCs/>
                        <w:iCs/>
                        <w:szCs w:val="24"/>
                      </w:rPr>
                      <w:t xml:space="preserve">Nepalankias sąlygas turinčių asmenų grupės šio rodiklio aprašymo kortelėje suprantamos kaip grupės, kurios apima socialinės rizikos; </w:t>
                    </w:r>
                    <w:r>
                      <w:rPr>
                        <w:bCs/>
                        <w:iCs/>
                        <w:szCs w:val="24"/>
                      </w:rPr>
                      <w:lastRenderedPageBreak/>
                      <w:t>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 rodiklio aprašymo kortelėje suprantama kaip finansinė ir / arba nefinansinė pagalbos išraiška tenkinant mokinių būtinuosius poreikius, kai apmokamos maitinimo, apgyvendinimo bendrabutyje ir kitos išlaidos.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n – mokinių iš nepalankias sąlygas turinčių asmenų grupių, kuriems buvo skirta parama profesinio mokymo prieinamumui gerinti,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jc w:val="both"/>
                      <w:rPr>
                        <w:bCs/>
                        <w:i/>
                        <w:iCs/>
                        <w:strike/>
                        <w:szCs w:val="24"/>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bCs/>
                        <w:iCs/>
                        <w:szCs w:val="24"/>
                      </w:rPr>
                      <w:t>Projekto veiklų įgyvendinimo metu</w:t>
                    </w:r>
                  </w:p>
                </w:tc>
              </w:tr>
              <w:tr w:rsidR="007C7A1C">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P.S.2.1505.</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332794"/>
          </w:sdtContent>
        </w:sdt>
        <w:sdt>
          <w:sdtPr>
            <w:alias w:val="skyrius"/>
            <w:tag w:val="part_e4229efb60bf4b56bdea616173f2837f"/>
            <w:id w:val="-856269987"/>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e4229efb60bf4b56bdea616173f2837f"/>
                  <w:id w:val="-737859350"/>
                  <w:lock w:val="sdtLocked"/>
                </w:sdtPr>
                <w:sdtContent>
                  <w:r w:rsidR="00785A80">
                    <w:rPr>
                      <w:rFonts w:eastAsia="SimSun"/>
                      <w:b/>
                      <w:caps/>
                      <w:szCs w:val="24"/>
                      <w:lang w:eastAsia="lt-LT"/>
                    </w:rPr>
                    <w:t>VI</w:t>
                  </w:r>
                </w:sdtContent>
              </w:sdt>
              <w:r w:rsidR="00785A80">
                <w:rPr>
                  <w:rFonts w:eastAsia="SimSun"/>
                  <w:b/>
                  <w:caps/>
                  <w:szCs w:val="24"/>
                  <w:lang w:eastAsia="lt-LT"/>
                </w:rPr>
                <w:t xml:space="preserve"> SKYRIUS</w:t>
              </w:r>
            </w:p>
            <w:sdt>
              <w:sdtPr>
                <w:alias w:val="Pavadinimas"/>
                <w:tag w:val="title_e4229efb60bf4b56bdea616173f2837f"/>
                <w:id w:val="-438530287"/>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shd w:val="clear" w:color="auto" w:fill="FFFFFF"/>
                    </w:rPr>
                    <w:t>„NAUJOS ARBA MODERNIZUOTOS ŠVIETIMO INFRASTRUKTŪROS MOKYMO KLASIŲ TALPUMAS</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203"/>
                <w:gridCol w:w="4750"/>
              </w:tblGrid>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0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Naujos arba modernizuotos švietimo infrastruktūros mokymo klasių talpumas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highlight w:val="yellow"/>
                        <w:lang w:eastAsia="lt-LT"/>
                      </w:rPr>
                    </w:pPr>
                    <w:r>
                      <w:rPr>
                        <w:bCs/>
                        <w:shd w:val="clear" w:color="auto" w:fill="FFFFFF"/>
                      </w:rPr>
                      <w:t>Produkto</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P-</w:t>
                    </w:r>
                    <w:r>
                      <w:rPr>
                        <w:szCs w:val="24"/>
                      </w:rPr>
                      <w:t xml:space="preserve">12-003-03-04-03-06 </w:t>
                    </w:r>
                  </w:p>
                </w:tc>
              </w:tr>
              <w:tr w:rsidR="007C7A1C">
                <w:trPr>
                  <w:trHeight w:val="513"/>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rFonts w:eastAsia="Arial Unicode MS"/>
                        <w:iCs/>
                        <w:szCs w:val="24"/>
                        <w:bdr w:val="nil"/>
                      </w:rPr>
                      <w:t>RCO67</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0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8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shd w:val="clear" w:color="auto" w:fill="FFFFFF"/>
                      </w:rPr>
                    </w:pPr>
                    <w:r>
                      <w:rPr>
                        <w:bCs/>
                        <w:shd w:val="clear" w:color="auto" w:fill="FFFFFF"/>
                      </w:rPr>
                      <w:t>Modernizuota švietimo infrastruktūra suprantama kaip profesinio mokymo įstaigų įsigytos priemonės ir / arba įranga.</w:t>
                    </w:r>
                  </w:p>
                  <w:p w:rsidR="007C7A1C" w:rsidRDefault="007C7A1C">
                    <w:pPr>
                      <w:rPr>
                        <w:sz w:val="20"/>
                      </w:rPr>
                    </w:pPr>
                  </w:p>
                  <w:p w:rsidR="007C7A1C" w:rsidRDefault="00785A80">
                    <w:pPr>
                      <w:jc w:val="both"/>
                      <w:rPr>
                        <w:bCs/>
                        <w:iCs/>
                        <w:szCs w:val="24"/>
                      </w:rPr>
                    </w:pPr>
                    <w:r>
                      <w:rPr>
                        <w:bCs/>
                        <w:iCs/>
                        <w:szCs w:val="24"/>
                      </w:rPr>
                      <w:t>Klasė suprantama kaip profesinio mokymo įstaigos mokymo veiklai pritaikyta erdvė (pvz., teorinei ir / arba praktinei mokymo veiklai skirta klasė, laboratorija, daržas, garažas, dirbtuvės ir kt.).</w:t>
                    </w:r>
                  </w:p>
                  <w:p w:rsidR="007C7A1C" w:rsidRDefault="007C7A1C">
                    <w:pPr>
                      <w:rPr>
                        <w:sz w:val="20"/>
                      </w:rPr>
                    </w:pPr>
                  </w:p>
                  <w:p w:rsidR="007C7A1C" w:rsidRDefault="00785A80">
                    <w:pPr>
                      <w:jc w:val="both"/>
                      <w:rPr>
                        <w:bCs/>
                        <w:iCs/>
                        <w:szCs w:val="24"/>
                      </w:rPr>
                    </w:pPr>
                    <w:r>
                      <w:rPr>
                        <w:bCs/>
                        <w:iCs/>
                        <w:szCs w:val="24"/>
                      </w:rPr>
                      <w:t xml:space="preserve">Klasės talpa nustatoma pagal maksimalų mokinių, besimokančių pagal atitinkamas švietimo sritis, kurioms buvo atnaujinta </w:t>
                    </w:r>
                    <w:r>
                      <w:rPr>
                        <w:bCs/>
                        <w:iCs/>
                      </w:rPr>
                      <w:t>(t. y. modernizuota)</w:t>
                    </w:r>
                    <w:r>
                      <w:rPr>
                        <w:bCs/>
                        <w:iCs/>
                        <w:szCs w:val="24"/>
                      </w:rPr>
                      <w:t xml:space="preserve"> infrastruktūra (priemonės ir / arba įranga), skaičių.</w:t>
                    </w:r>
                  </w:p>
                  <w:p w:rsidR="007C7A1C" w:rsidRDefault="007C7A1C">
                    <w:pPr>
                      <w:jc w:val="both"/>
                      <w:rPr>
                        <w:i/>
                        <w:iCs/>
                        <w:szCs w:val="24"/>
                        <w:lang w:eastAsia="lt-LT"/>
                      </w:rPr>
                    </w:pP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lastRenderedPageBreak/>
                      <w:t>apskaičiavimo metodas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lastRenderedPageBreak/>
                      <w:t>x = n,</w:t>
                    </w:r>
                  </w:p>
                  <w:p w:rsidR="007C7A1C" w:rsidRDefault="007C7A1C">
                    <w:pPr>
                      <w:rPr>
                        <w:sz w:val="20"/>
                      </w:rPr>
                    </w:pPr>
                  </w:p>
                  <w:p w:rsidR="007C7A1C" w:rsidRDefault="00785A80">
                    <w:pPr>
                      <w:jc w:val="both"/>
                      <w:rPr>
                        <w:i/>
                        <w:szCs w:val="24"/>
                        <w:lang w:eastAsia="lt-LT"/>
                      </w:rPr>
                    </w:pPr>
                    <w:r>
                      <w:rPr>
                        <w:iCs/>
                        <w:szCs w:val="24"/>
                      </w:rPr>
                      <w:t xml:space="preserve">n – </w:t>
                    </w:r>
                    <w:r>
                      <w:rPr>
                        <w:bCs/>
                        <w:iCs/>
                        <w:szCs w:val="24"/>
                      </w:rPr>
                      <w:t>maksimalus mokinių, besimokančių pagal atitinkamas švietimo sritis, kurioms buvo atnaujinta infrastruktūra (priemonės ir / arba įranga), skaičius</w:t>
                    </w:r>
                    <w:r>
                      <w:rPr>
                        <w:iCs/>
                        <w:szCs w:val="24"/>
                      </w:rPr>
                      <w:t>.</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Pirminis duomenų šaltinis: </w:t>
                    </w:r>
                  </w:p>
                  <w:p w:rsidR="007C7A1C" w:rsidRDefault="00785A80">
                    <w:pPr>
                      <w:jc w:val="both"/>
                      <w:rPr>
                        <w:bCs/>
                        <w:iCs/>
                        <w:szCs w:val="24"/>
                        <w:lang w:eastAsia="lt-LT"/>
                      </w:rPr>
                    </w:pPr>
                    <w:r>
                      <w:rPr>
                        <w:bCs/>
                        <w:iCs/>
                        <w:szCs w:val="24"/>
                        <w:lang w:eastAsia="lt-LT"/>
                      </w:rPr>
                      <w:t>projekto vykdymo pabaigoje profesinio mokymo įstaigos vadovo ar jo įgalioto asmens patvirtintas dokumentas, kuriame nurodytas nominalus modernizuotų klasių talpumas.</w:t>
                    </w:r>
                  </w:p>
                  <w:p w:rsidR="007C7A1C" w:rsidRDefault="007C7A1C">
                    <w:pPr>
                      <w:jc w:val="both"/>
                      <w:rPr>
                        <w:bCs/>
                        <w:iCs/>
                        <w:szCs w:val="24"/>
                        <w:lang w:eastAsia="lt-LT"/>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Cs/>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671"/>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Projekto veiklų įgyvendinimo pabaigoje</w:t>
                    </w:r>
                  </w:p>
                  <w:p w:rsidR="007C7A1C" w:rsidRDefault="007C7A1C">
                    <w:pPr>
                      <w:rPr>
                        <w:szCs w:val="24"/>
                        <w:lang w:eastAsia="lt-LT"/>
                      </w:rPr>
                    </w:pPr>
                  </w:p>
                </w:tc>
              </w:tr>
              <w:tr w:rsidR="007C7A1C">
                <w:trPr>
                  <w:trHeight w:val="616"/>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+370 620 92 709</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 xml:space="preserve">Trumpasis rodiklio kodas – </w:t>
                    </w:r>
                    <w:r>
                      <w:rPr>
                        <w:szCs w:val="24"/>
                      </w:rPr>
                      <w:t>P.B.2.0067.</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332794"/>
          </w:sdtContent>
        </w:sdt>
        <w:sdt>
          <w:sdtPr>
            <w:alias w:val="skyrius"/>
            <w:tag w:val="part_f05102c621a44442addb2b411d78be40"/>
            <w:id w:val="-625088093"/>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f05102c621a44442addb2b411d78be40"/>
                  <w:id w:val="1235660754"/>
                  <w:lock w:val="sdtLocked"/>
                </w:sdtPr>
                <w:sdtContent>
                  <w:r w:rsidR="00785A80">
                    <w:rPr>
                      <w:rFonts w:eastAsia="SimSun"/>
                      <w:b/>
                      <w:caps/>
                      <w:szCs w:val="24"/>
                      <w:lang w:eastAsia="lt-LT"/>
                    </w:rPr>
                    <w:t>VII</w:t>
                  </w:r>
                </w:sdtContent>
              </w:sdt>
              <w:r w:rsidR="00785A80">
                <w:rPr>
                  <w:rFonts w:eastAsia="SimSun"/>
                  <w:b/>
                  <w:caps/>
                  <w:szCs w:val="24"/>
                  <w:lang w:eastAsia="lt-LT"/>
                </w:rPr>
                <w:t xml:space="preserve"> SKYRIUS</w:t>
              </w:r>
            </w:p>
            <w:sdt>
              <w:sdtPr>
                <w:alias w:val="Pavadinimas"/>
                <w:tag w:val="title_f05102c621a44442addb2b411d78be40"/>
                <w:id w:val="1832097840"/>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„TEISĖS AKTO DĖL NACIONALINĖS PROFESINIO ŠVIETIMO IR MOKYMO PAŽANGOS PLATFORMOS SUKŪRIMO PROJEKTAS PASKELBTAS KONSULTACIJOMS SU SOCIALINIAIS PARTNERIAIS IR SUINTERESUOTOSIOMIS ŠALIMIS“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0070C0"/>
                        <w:szCs w:val="24"/>
                        <w:lang w:eastAsia="lt-LT"/>
                      </w:rPr>
                    </w:pPr>
                    <w:r>
                      <w:rPr>
                        <w:szCs w:val="24"/>
                      </w:rPr>
                      <w:t xml:space="preserve">Teisės akto dėl Nacionalinės profesinio švietimo ir mokymo pažangos platformos sukūrimo projektas paskelbtas konsultacijoms su </w:t>
                    </w:r>
                    <w:r>
                      <w:rPr>
                        <w:szCs w:val="24"/>
                      </w:rPr>
                      <w:lastRenderedPageBreak/>
                      <w:t>socialiniais partneriais ir suinteresuotosiomis šalimis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P-12-003-03-04-03-07</w:t>
                    </w:r>
                  </w:p>
                </w:tc>
              </w:tr>
              <w:tr w:rsidR="007C7A1C">
                <w:trPr>
                  <w:trHeight w:val="50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shd w:val="clear" w:color="auto" w:fill="FFFFFF"/>
                        <w:lang w:eastAsia="lt-LT"/>
                      </w:rPr>
                      <w:t>LT-C[C4]-R[D-1-4-.D-1-4-]-MON[112.1]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spacing w:line="257" w:lineRule="auto"/>
                      <w:jc w:val="both"/>
                      <w:rPr>
                        <w:sz w:val="20"/>
                        <w:highlight w:val="cyan"/>
                      </w:rPr>
                    </w:pPr>
                    <w:r>
                      <w:rPr>
                        <w:bCs/>
                        <w:szCs w:val="24"/>
                      </w:rPr>
                      <w:t>Nacionalinės profesinio mokymo pažangos platformos veikimą reglamentuojančių dokumentų parengimas.</w:t>
                    </w:r>
                    <w:r>
                      <w:rPr>
                        <w:szCs w:val="24"/>
                      </w:rPr>
                      <w:t xml:space="preserve"> Veikla bus įgyvendinta, kai konsultacijoms su socialiniais partneriais ir suinteresuotosiomis šalimis bus paskelbtas švietimo, mokslo ir sporto ministro įsakymo dėl Nacionalinės profesinio mokymo pažangos platformos steigimo projektas.</w:t>
                    </w:r>
                  </w:p>
                  <w:p w:rsidR="007C7A1C" w:rsidRDefault="007C7A1C">
                    <w:pPr>
                      <w:rPr>
                        <w:sz w:val="20"/>
                      </w:rPr>
                    </w:pPr>
                  </w:p>
                  <w:p w:rsidR="007C7A1C" w:rsidRDefault="00785A80">
                    <w:pPr>
                      <w:jc w:val="both"/>
                      <w:rPr>
                        <w:i/>
                        <w:iCs/>
                        <w:szCs w:val="24"/>
                        <w:lang w:eastAsia="lt-LT"/>
                      </w:rPr>
                    </w:pPr>
                    <w:r>
                      <w:rPr>
                        <w:rFonts w:eastAsia="Calibri"/>
                        <w:iCs/>
                        <w:szCs w:val="24"/>
                      </w:rPr>
                      <w:t xml:space="preserve">Nacionalinė profesinio mokymo pažangos platforma. Jos įkūrimas bus patvirtintas atitinkamų teisės aktų priėmimu. Šios platformos prioritetiniai tikslai: ilgalaikis ir tvarus profesinio mokymo modelis kiekviename regione, visų suinteresuotų socialinių partnerių susitarimas dėl darbo rinkai reikalingų kompetencijų, Profesinio mokymo pažangos kelrodis, sujungiantis Lietuvos Respublikos Vyriausybės (toliau – LRV) priemonių, Europos įgūdžių darbotvarkės, Ekonominio bendradarbiavimo ir plėtros organizacijos (toliau – EBPO) įgūdžių strategijos ir kitų strateginių dokumentų rekomendacijas. Platformos dalyviais taps socialiniai partneriai, atstovaujantys verslo, pramonės, švietimo bendruomenės interesams, valdžios institucijų atstovai Veikiant platformos formatu, bus priimti sprendimai dėl objektyvių profesinio mokymo valdysenos principų, esamo profesinio rengimo tinklo konsolidavimo praktinio įgyvendinimo, naujų profesinių standartų, profesinio mokymo ir neformaliojo suaugusiųjų švietimo programų bei profesijos mokytojų rengimo, motyvavimo ir kvalifikacijos tobulinimo modelio atnaujinimo (šaltinis: </w:t>
                    </w:r>
                    <w:r>
                      <w:t>2021 m. liepos 28 d. Tarybos įgyvendinimo sprendimas CM4171/21 dėl Lietuvos ekonomikos gaivinimo ir atsparumo didinimo plano įvertinimo patvirtinimo (toliau – „Naujos kartos Lietuva“ planas arba NKL planas).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rPr>
                      <w:t>Į</w:t>
                    </w:r>
                    <w:r>
                      <w:rPr>
                        <w:rFonts w:eastAsia="Calibri"/>
                        <w:bCs/>
                        <w:iCs/>
                        <w:szCs w:val="24"/>
                        <w:lang w:eastAsia="lt-LT"/>
                      </w:rPr>
                      <w:t xml:space="preserve">vedamasis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rPr>
                        <w:szCs w:val="24"/>
                      </w:rPr>
                      <w:t>Fiksuojamas teisės akto projekto paskelbimas Teisės aktų informacinėje sistemoje</w:t>
                    </w:r>
                    <w:r>
                      <w:rPr>
                        <w:i/>
                        <w:iCs/>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informacinė sistema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rPr>
                        <w:szCs w:val="24"/>
                      </w:rPr>
                      <w:t>Fiksuojamas teisės akto projekto paskelbimas Teisės aktų informacinėje sistemoje</w:t>
                    </w:r>
                  </w:p>
                </w:tc>
              </w:tr>
              <w:tr w:rsidR="007C7A1C">
                <w:trPr>
                  <w:trHeight w:val="53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1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iCs/>
                        <w:szCs w:val="24"/>
                      </w:rPr>
                    </w:pPr>
                    <w:r>
                      <w:rPr>
                        <w:iCs/>
                        <w:szCs w:val="24"/>
                      </w:rPr>
                      <w:t>Šio rodiklio reikšmė yra NKL plano produkto rodiklio tarpinė reikšmė siekiant rodiklio Nr. P-12-003-03-04-03-08 „Nacionalinės profesinio mokymo pažangos platformos sukūrimą patvirtinančių teisės aktų įsigaliojimas“.</w:t>
                    </w:r>
                  </w:p>
                  <w:p w:rsidR="007C7A1C" w:rsidRDefault="00785A80">
                    <w:pPr>
                      <w:widowControl w:val="0"/>
                      <w:jc w:val="both"/>
                      <w:rPr>
                        <w:iCs/>
                        <w:szCs w:val="24"/>
                      </w:rPr>
                    </w:pPr>
                    <w:r>
                      <w:rPr>
                        <w:iCs/>
                        <w:szCs w:val="24"/>
                      </w:rPr>
                      <w:t xml:space="preserve">Trumpas rodiklio kodas – </w:t>
                    </w:r>
                    <w:r>
                      <w:rPr>
                        <w:lang w:eastAsia="lt-LT"/>
                      </w:rPr>
                      <w:t>P.S.1.1112.1.</w:t>
                    </w:r>
                  </w:p>
                </w:tc>
              </w:tr>
            </w:tbl>
            <w:p w:rsidR="007C7A1C" w:rsidRDefault="00332794"/>
          </w:sdtContent>
        </w:sdt>
        <w:sdt>
          <w:sdtPr>
            <w:alias w:val="skyrius"/>
            <w:tag w:val="part_df61af9263814e2386ee2acb4a39ac0e"/>
            <w:id w:val="1234442439"/>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df61af9263814e2386ee2acb4a39ac0e"/>
                  <w:id w:val="1958296313"/>
                  <w:lock w:val="sdtLocked"/>
                </w:sdtPr>
                <w:sdtContent>
                  <w:r w:rsidR="00785A80">
                    <w:rPr>
                      <w:rFonts w:eastAsia="SimSun"/>
                      <w:b/>
                      <w:caps/>
                      <w:szCs w:val="24"/>
                      <w:lang w:eastAsia="lt-LT"/>
                    </w:rPr>
                    <w:t>VIII</w:t>
                  </w:r>
                </w:sdtContent>
              </w:sdt>
              <w:r w:rsidR="00785A80">
                <w:rPr>
                  <w:rFonts w:eastAsia="SimSun"/>
                  <w:b/>
                  <w:caps/>
                  <w:szCs w:val="24"/>
                  <w:lang w:eastAsia="lt-LT"/>
                </w:rPr>
                <w:t xml:space="preserve"> SKYRIUS</w:t>
              </w:r>
            </w:p>
            <w:sdt>
              <w:sdtPr>
                <w:alias w:val="Pavadinimas"/>
                <w:tag w:val="title_df61af9263814e2386ee2acb4a39ac0e"/>
                <w:id w:val="-1525010622"/>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„NACIONALINĖS PROFESINIO MOKYMO PAŽANGOS PLATFORMOS SUKŪRIMĄ PATVIRTINANČIŲ TEISĖS AKTŲ ĮSIGALIOJIMAS</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Nacionalinės profesinio mokymo pažangos platformos sukūrimą patvirtinančių teisės aktų įsigaliojimas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12-003-03-04-03-08</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C7A1C">
                    <w:pPr>
                      <w:rPr>
                        <w:sz w:val="8"/>
                        <w:szCs w:val="8"/>
                      </w:rPr>
                    </w:pPr>
                  </w:p>
                  <w:p w:rsidR="007C7A1C" w:rsidRDefault="00785A80">
                    <w:pPr>
                      <w:rPr>
                        <w:szCs w:val="24"/>
                        <w:lang w:eastAsia="lt-LT"/>
                      </w:rPr>
                    </w:pPr>
                    <w:r>
                      <w:rPr>
                        <w:color w:val="222222"/>
                        <w:szCs w:val="24"/>
                        <w:shd w:val="clear" w:color="auto" w:fill="FFFFFF"/>
                        <w:lang w:eastAsia="lt-LT"/>
                      </w:rPr>
                      <w:t>LT-C[C4]-R[D-1-4-.D-1-4-]-M[112]</w:t>
                    </w:r>
                  </w:p>
                  <w:p w:rsidR="007C7A1C" w:rsidRDefault="007C7A1C">
                    <w:pPr>
                      <w:widowControl w:val="0"/>
                      <w:jc w:val="both"/>
                      <w:rPr>
                        <w:i/>
                        <w:iCs/>
                        <w:color w:val="808080"/>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spacing w:line="257" w:lineRule="auto"/>
                      <w:jc w:val="both"/>
                      <w:rPr>
                        <w:szCs w:val="24"/>
                      </w:rPr>
                    </w:pPr>
                    <w:r>
                      <w:rPr>
                        <w:bCs/>
                        <w:szCs w:val="24"/>
                      </w:rPr>
                      <w:t>Nacionalinės profesinio mokymo pažangos platformos sukūrimas ir jos teisinis įtvirtinimas.</w:t>
                    </w:r>
                    <w:r>
                      <w:rPr>
                        <w:szCs w:val="24"/>
                      </w:rPr>
                      <w:t xml:space="preserve"> Veikla įgyvendinama, kai Teisės aktų registre bus paskelbtas švietimo, mokslo ir sporto ministro įsakymas dėl nacionalinės profesinio mokymo pažangos platformos darbo grupės sudarymo.</w:t>
                    </w:r>
                  </w:p>
                  <w:p w:rsidR="007C7A1C" w:rsidRDefault="007C7A1C">
                    <w:pPr>
                      <w:rPr>
                        <w:sz w:val="20"/>
                      </w:rPr>
                    </w:pPr>
                  </w:p>
                  <w:p w:rsidR="007C7A1C" w:rsidRDefault="00785A80">
                    <w:pPr>
                      <w:jc w:val="both"/>
                      <w:rPr>
                        <w:i/>
                        <w:iCs/>
                        <w:szCs w:val="24"/>
                        <w:lang w:eastAsia="lt-LT"/>
                      </w:rPr>
                    </w:pPr>
                    <w:r>
                      <w:rPr>
                        <w:rFonts w:eastAsia="Calibri"/>
                        <w:iCs/>
                        <w:szCs w:val="24"/>
                      </w:rPr>
                      <w:t>Sukurta Nacionalinė profesinio mokymo pažangos platforma. Jos įkūrimas bus patvirtintas atitinkamų teisės aktų priėmimu. Šios platformos prioritetiniai tikslai: ilgalaikis ir tvarus profesinio mokymo modelis kiekviename regione, visų suinteresuotų socialinių partnerių susitarimas dėl darbo rinkai reikalingų kompetencijų, Profesinio mokymo pažangos kelrodis, sujungiantis LRV priemonių, Europos įgūdžių darbotvarkės, EBPO įgūdžių strategijos ir kitų strateginių dokumentų rekomendacijas. Platformos dalyviais taps socialiniai partneriai, atstovaujantys verslo, pramonės, švietimo bendruomenės interesams, valdžios institucijų atstovai. Veikiant platformos formatu, bus priimti sprendimai dėl objektyvių profesinio mokymo valdysenos principų, esamo profesinio rengimo tinklo konsolidavimo praktinio įgyvendinimo, naujų profesinių standartų, profesinio mokymo ir neformaliojo suaugusiųjų švietimo programų bei profesijos mokytojų rengimo, motyvavimo ir kvalifikacijos tobulinimo modelio atnaujinimo (šaltinis: NKL planas).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color w:val="808080"/>
                        <w:szCs w:val="24"/>
                        <w:lang w:eastAsia="lt-LT"/>
                      </w:rPr>
                    </w:pPr>
                    <w:r>
                      <w:rPr>
                        <w:rFonts w:eastAsia="Calibri"/>
                        <w:bCs/>
                        <w:iCs/>
                        <w:szCs w:val="24"/>
                        <w:lang w:eastAsia="lt-LT"/>
                      </w:rPr>
                      <w:t xml:space="preserve">Įvedamasis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lang w:eastAsia="lt-LT"/>
                      </w:rPr>
                    </w:pPr>
                    <w:r>
                      <w:t>Fiksuojamas teisės akto 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53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1240"/>
                      </w:tabs>
                      <w:rPr>
                        <w:szCs w:val="24"/>
                        <w:lang w:eastAsia="lt-LT"/>
                      </w:rPr>
                    </w:pPr>
                    <w:r>
                      <w:rPr>
                        <w:szCs w:val="24"/>
                        <w:lang w:eastAsia="lt-LT"/>
                      </w:rPr>
                      <w:t>Rodiklio reikšmė skaičiuojama po teisės akto įsigaliojimo dienos</w:t>
                    </w:r>
                  </w:p>
                </w:tc>
              </w:tr>
              <w:tr w:rsidR="007C7A1C">
                <w:trPr>
                  <w:trHeight w:val="54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9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P.S.1.1112.</w:t>
                    </w:r>
                  </w:p>
                </w:tc>
              </w:tr>
            </w:tbl>
            <w:p w:rsidR="007C7A1C" w:rsidRDefault="00332794">
              <w:pPr>
                <w:keepNext/>
                <w:keepLines/>
                <w:spacing w:line="256" w:lineRule="auto"/>
                <w:jc w:val="center"/>
                <w:outlineLvl w:val="1"/>
                <w:rPr>
                  <w:rFonts w:eastAsia="SimSun"/>
                  <w:b/>
                  <w:caps/>
                  <w:szCs w:val="24"/>
                  <w:lang w:eastAsia="lt-LT"/>
                </w:rPr>
              </w:pPr>
            </w:p>
          </w:sdtContent>
        </w:sdt>
        <w:sdt>
          <w:sdtPr>
            <w:alias w:val="skyrius"/>
            <w:tag w:val="part_ae37a93301d34c0aa14040878b95aedc"/>
            <w:id w:val="1203745413"/>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ae37a93301d34c0aa14040878b95aedc"/>
                  <w:id w:val="-450400561"/>
                  <w:lock w:val="sdtLocked"/>
                </w:sdtPr>
                <w:sdtContent>
                  <w:r w:rsidR="00785A80">
                    <w:rPr>
                      <w:rFonts w:eastAsia="SimSun"/>
                      <w:b/>
                      <w:caps/>
                      <w:szCs w:val="24"/>
                      <w:lang w:eastAsia="lt-LT"/>
                    </w:rPr>
                    <w:t>IX</w:t>
                  </w:r>
                </w:sdtContent>
              </w:sdt>
              <w:r w:rsidR="00785A80">
                <w:rPr>
                  <w:rFonts w:eastAsia="SimSun"/>
                  <w:b/>
                  <w:caps/>
                  <w:szCs w:val="24"/>
                  <w:lang w:eastAsia="lt-LT"/>
                </w:rPr>
                <w:t xml:space="preserve"> SKYRIUS</w:t>
              </w:r>
            </w:p>
            <w:sdt>
              <w:sdtPr>
                <w:alias w:val="Pavadinimas"/>
                <w:tag w:val="title_ae37a93301d34c0aa14040878b95aedc"/>
                <w:id w:val="1291095467"/>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„POREIKIŲ ATNAUJINTI ARBA PARENGTI NAUJAS MOKYMO PROGRAMAS NUSTATYMAS KONSULTUOJANTIS SU SOCIALINIAIS PARTNERIAIS“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Poreikių atnaujinti arba parengti naujas mokymo programas nustatymas konsultuojantis su socialiniais partneriais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P-12-003-03-04-03-09</w:t>
                    </w:r>
                  </w:p>
                </w:tc>
              </w:tr>
              <w:tr w:rsidR="007C7A1C">
                <w:trPr>
                  <w:trHeight w:val="55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LT-C[C4]-R[D-1-4-.D-1-4-]-MON[113.1]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Poreikių sudarymas suprantamas kaip Švietimo, mokslo ir sporto ministerijos parengtas sąrašas po protokoluojamų diskusijų su socialiniais partneriais.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Automatiškai apskaičiuojamas</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a.</w:t>
                    </w:r>
                  </w:p>
                  <w:p w:rsidR="007C7A1C" w:rsidRDefault="007C7A1C">
                    <w:pPr>
                      <w:rPr>
                        <w:sz w:val="20"/>
                      </w:rPr>
                    </w:pPr>
                  </w:p>
                  <w:p w:rsidR="007C7A1C" w:rsidRDefault="00785A80">
                    <w:pPr>
                      <w:jc w:val="both"/>
                      <w:rPr>
                        <w:i/>
                        <w:szCs w:val="24"/>
                        <w:lang w:eastAsia="lt-LT"/>
                      </w:rPr>
                    </w:pPr>
                    <w:r>
                      <w:t>Šio rodiklio reikšmė yra tarpinė reikšmė siekiant rodiklio „</w:t>
                    </w:r>
                    <w:r>
                      <w:rPr>
                        <w:szCs w:val="24"/>
                      </w:rPr>
                      <w:t>Užregistruotos naujos ar atnaujintos profesinio mokymo programos, kurios yra prieinamos mokymo paslaugų teikėjams</w:t>
                    </w:r>
                    <w:r>
                      <w:t>“.</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rPr>
                        <w:szCs w:val="24"/>
                      </w:rPr>
                      <w:t>Švietimo, mokslo ir sporto ministerijos</w:t>
                    </w:r>
                    <w:r>
                      <w:t xml:space="preserve"> duomenys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68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63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rFonts w:eastAsia="Calibri"/>
                        <w:bCs/>
                        <w:i/>
                        <w:iCs/>
                        <w:szCs w:val="24"/>
                        <w:lang w:eastAsia="lt-LT"/>
                      </w:rPr>
                    </w:pPr>
                    <w:r>
                      <w:t>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P.S.1.1113.1.</w:t>
                    </w:r>
                  </w:p>
                </w:tc>
              </w:tr>
            </w:tbl>
            <w:p w:rsidR="007C7A1C" w:rsidRDefault="00332794"/>
          </w:sdtContent>
        </w:sdt>
        <w:sdt>
          <w:sdtPr>
            <w:alias w:val="skyrius"/>
            <w:tag w:val="part_26269b43a4ea4204b1adfb1aa0022111"/>
            <w:id w:val="256416297"/>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26269b43a4ea4204b1adfb1aa0022111"/>
                  <w:id w:val="-19557941"/>
                  <w:lock w:val="sdtLocked"/>
                </w:sdtPr>
                <w:sdtContent>
                  <w:r w:rsidR="00785A80">
                    <w:rPr>
                      <w:rFonts w:eastAsia="SimSun"/>
                      <w:b/>
                      <w:caps/>
                      <w:szCs w:val="24"/>
                      <w:lang w:eastAsia="lt-LT"/>
                    </w:rPr>
                    <w:t>X</w:t>
                  </w:r>
                </w:sdtContent>
              </w:sdt>
              <w:r w:rsidR="00785A80">
                <w:rPr>
                  <w:rFonts w:eastAsia="SimSun"/>
                  <w:b/>
                  <w:caps/>
                  <w:szCs w:val="24"/>
                  <w:lang w:eastAsia="lt-LT"/>
                </w:rPr>
                <w:t xml:space="preserve"> SKYRIUS</w:t>
              </w:r>
            </w:p>
            <w:sdt>
              <w:sdtPr>
                <w:alias w:val="Pavadinimas"/>
                <w:tag w:val="title_26269b43a4ea4204b1adfb1aa0022111"/>
                <w:id w:val="1860925601"/>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UŽREGISTRUOTOS NAUJOS AR ATNAUJINTOS PROFESINIO MOKYMO PROGRAMOS, KURIOS YRA PRIEINAMOS MOKYMO PASLAUGŲ TEIKĖJAMS</w:t>
                  </w:r>
                  <w:r>
                    <w:rPr>
                      <w:b/>
                      <w:bCs/>
                      <w:color w:val="000000"/>
                      <w:szCs w:val="24"/>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Užregistruotos naujos ar atnaujintos profesinio mokymo programos, kurios yra prieinamos mokymo paslaugų teikėjams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Produkto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P-12-003-03-04-03-10</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 xml:space="preserve">LT-C[C4]-R[D-1-4-.D-1-4-]-T[113] </w:t>
                    </w:r>
                  </w:p>
                  <w:p w:rsidR="007C7A1C" w:rsidRDefault="00785A80">
                    <w:pPr>
                      <w:widowControl w:val="0"/>
                      <w:jc w:val="both"/>
                      <w:rPr>
                        <w:i/>
                        <w:iCs/>
                        <w:szCs w:val="24"/>
                        <w:lang w:eastAsia="lt-LT"/>
                      </w:rPr>
                    </w:pPr>
                    <w:r>
                      <w:rPr>
                        <w:iCs/>
                        <w:szCs w:val="24"/>
                        <w:lang w:eastAsia="lt-LT"/>
                      </w:rPr>
                      <w:t>LT-C[C4]-R[D-1-4-.D-1-4-]-MON[113.2]</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rPr>
                        <w:bCs/>
                      </w:rPr>
                      <w:t>Profesinio mokymo programa</w:t>
                    </w:r>
                    <w:r>
                      <w:t xml:space="preserve"> – formalizuota švietimo programa, kurios turiniu, perteikimo būdais ir metodais siekiama suteikti reikalingas kompetencijas pagal profesinį standartą (šaltinis: Profesinio mokymo įstatymas). </w:t>
                    </w:r>
                  </w:p>
                  <w:p w:rsidR="007C7A1C" w:rsidRDefault="007C7A1C">
                    <w:pPr>
                      <w:rPr>
                        <w:sz w:val="20"/>
                      </w:rPr>
                    </w:pPr>
                  </w:p>
                  <w:p w:rsidR="007C7A1C" w:rsidRDefault="00785A80">
                    <w:pPr>
                      <w:widowControl w:val="0"/>
                      <w:jc w:val="both"/>
                      <w:rPr>
                        <w:highlight w:val="green"/>
                      </w:rPr>
                    </w:pPr>
                    <w:r>
                      <w:t>Mokymo paslaugų teikėjas suprantamas kaip  profesinio mokymo įstaiga,</w:t>
                    </w:r>
                    <w:r>
                      <w:rPr>
                        <w:bCs/>
                      </w:rPr>
                      <w:t xml:space="preserve"> </w:t>
                    </w:r>
                    <w:r>
                      <w:t>laisvasis mokytojas ar kitas profesinio mokymo paslaugas teikiantis asmuo, kuris įgyvendina profesinio mokymo programas, įstatymų nustatyta tvarka turintis teisę rengti ir (ar) vykdyti profesinio mokymo programas.</w:t>
                    </w:r>
                  </w:p>
                  <w:p w:rsidR="007C7A1C" w:rsidRDefault="007C7A1C">
                    <w:pPr>
                      <w:rPr>
                        <w:sz w:val="20"/>
                      </w:rPr>
                    </w:pPr>
                  </w:p>
                  <w:p w:rsidR="007C7A1C" w:rsidRDefault="00785A80">
                    <w:pPr>
                      <w:jc w:val="both"/>
                    </w:pPr>
                    <w:r>
                      <w:t>Mokymo programų prieinamumas suprantamas, kai jos įregistruotos Studijų, mokymo programų ir kvalifikacijų registre ir patalpintos Kvalifikacijų ir profesinio mokymo plėtros centro tinklalapyje.</w:t>
                    </w:r>
                  </w:p>
                  <w:p w:rsidR="007C7A1C" w:rsidRDefault="007C7A1C">
                    <w:pPr>
                      <w:rPr>
                        <w:sz w:val="20"/>
                      </w:rPr>
                    </w:pPr>
                  </w:p>
                  <w:p w:rsidR="007C7A1C" w:rsidRDefault="00785A80">
                    <w:pPr>
                      <w:jc w:val="both"/>
                    </w:pPr>
                    <w:r>
                      <w:t>Atnaujinta profesinio mokymo programa suprantama kaip pakeista ar papildyta naujais moduliais, kompetencijomis, mokymosi rezultatais ar rekomenduojamu turiniu profesinio mokymo programa.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pPr>
                    <w:r>
                      <w:t>n – atnaujintų profesinio mokymo programų skaičius;</w:t>
                    </w:r>
                  </w:p>
                  <w:p w:rsidR="007C7A1C" w:rsidRDefault="007C7A1C">
                    <w:pPr>
                      <w:rPr>
                        <w:sz w:val="20"/>
                      </w:rPr>
                    </w:pPr>
                  </w:p>
                  <w:p w:rsidR="007C7A1C" w:rsidRDefault="00785A80">
                    <w:pPr>
                      <w:jc w:val="both"/>
                      <w:rPr>
                        <w:i/>
                        <w:szCs w:val="24"/>
                        <w:lang w:eastAsia="lt-LT"/>
                      </w:rPr>
                    </w:pPr>
                    <w:r>
                      <w:t>m – naujai parengtų profesinio mokymo programų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Studijų, mokymo programų ir kvalifikacijų registras.</w:t>
                    </w:r>
                  </w:p>
                  <w:p w:rsidR="007C7A1C" w:rsidRDefault="007C7A1C">
                    <w:pPr>
                      <w:rPr>
                        <w:sz w:val="20"/>
                      </w:rPr>
                    </w:pPr>
                  </w:p>
                  <w:p w:rsidR="007C7A1C" w:rsidRDefault="00785A80">
                    <w:pPr>
                      <w:jc w:val="both"/>
                    </w:pPr>
                    <w:r>
                      <w:t>Antrinis duomenų šaltinis:</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Stebėsenos rodiklio reikšmės skaičiavimo </w:t>
                    </w:r>
                    <w:r>
                      <w:rPr>
                        <w:szCs w:val="24"/>
                        <w:lang w:eastAsia="lt-LT"/>
                      </w:rPr>
                      <w:lastRenderedPageBreak/>
                      <w:t>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lastRenderedPageBreak/>
                      <w:t>Projekto veiklų įgyvendinimo metu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Projekto veiklų įgyvendinimo metu</w:t>
                    </w:r>
                  </w:p>
                  <w:p w:rsidR="007C7A1C" w:rsidRDefault="00785A80">
                    <w:pPr>
                      <w:jc w:val="both"/>
                      <w:rPr>
                        <w:szCs w:val="24"/>
                        <w:lang w:eastAsia="lt-LT"/>
                      </w:rPr>
                    </w:pPr>
                    <w:r>
                      <w:t>Kvalifikacijų ir profesinio mokymo plėtros centro tinklalapyje patalpintos programos</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6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rFonts w:eastAsia="Calibri"/>
                        <w:bCs/>
                        <w:i/>
                        <w:iCs/>
                        <w:szCs w:val="24"/>
                        <w:lang w:eastAsia="lt-LT"/>
                      </w:rPr>
                    </w:pPr>
                    <w:r>
                      <w:t>Mokymosi visą gyvenimą departamento Profesinio mokymo skyrius, tel. +370 666 59 321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t xml:space="preserve"> P.S.1.1113.</w:t>
                    </w:r>
                  </w:p>
                </w:tc>
              </w:tr>
            </w:tbl>
            <w:p w:rsidR="007C7A1C" w:rsidRDefault="00332794"/>
          </w:sdtContent>
        </w:sdt>
        <w:sdt>
          <w:sdtPr>
            <w:alias w:val="skyrius"/>
            <w:tag w:val="part_d5c3bc3e7d854df6870f3a4e21ae58dd"/>
            <w:id w:val="571778069"/>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d5c3bc3e7d854df6870f3a4e21ae58dd"/>
                  <w:id w:val="2012950287"/>
                  <w:lock w:val="sdtLocked"/>
                </w:sdtPr>
                <w:sdtContent>
                  <w:r w:rsidR="00785A80">
                    <w:rPr>
                      <w:rFonts w:eastAsia="SimSun"/>
                      <w:b/>
                      <w:caps/>
                      <w:szCs w:val="24"/>
                      <w:lang w:eastAsia="lt-LT"/>
                    </w:rPr>
                    <w:t>XI</w:t>
                  </w:r>
                </w:sdtContent>
              </w:sdt>
              <w:r w:rsidR="00785A80">
                <w:rPr>
                  <w:rFonts w:eastAsia="SimSun"/>
                  <w:b/>
                  <w:caps/>
                  <w:szCs w:val="24"/>
                  <w:lang w:eastAsia="lt-LT"/>
                </w:rPr>
                <w:t xml:space="preserve"> SKYRIUS</w:t>
              </w:r>
            </w:p>
            <w:sdt>
              <w:sdtPr>
                <w:alias w:val="Pavadinimas"/>
                <w:tag w:val="title_d5c3bc3e7d854df6870f3a4e21ae58dd"/>
                <w:id w:val="-1425646876"/>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PROFESIJOS MOKYTOJAI IR (ARBA) MEISTRAI, DALYVAUJANTYS PAMEISTRIŲ IR PRAKTIKAS ATLIEKANČIŲ MOKINIŲ MOKYMO PROCESE</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Profesijos mokytojai ir (arba) meistrai, dalyvaujantys pameistrių ir praktikas atliekančių mokinių mokymo procese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P-12-003-03-04-03-11</w:t>
                    </w:r>
                  </w:p>
                </w:tc>
              </w:tr>
              <w:tr w:rsidR="007C7A1C">
                <w:trPr>
                  <w:trHeight w:val="47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szCs w:val="24"/>
                        <w:shd w:val="clear" w:color="auto" w:fill="FFFFFF"/>
                        <w:lang w:eastAsia="lt-LT"/>
                      </w:rPr>
                    </w:pPr>
                    <w:r>
                      <w:rPr>
                        <w:szCs w:val="24"/>
                        <w:shd w:val="clear" w:color="auto" w:fill="FFFFFF"/>
                        <w:lang w:eastAsia="lt-LT"/>
                      </w:rPr>
                      <w:t>LT-C[C4]-R[D-1-4-.D-1-4-]-T[114]</w:t>
                    </w:r>
                  </w:p>
                  <w:p w:rsidR="007C7A1C" w:rsidRDefault="00785A80">
                    <w:pPr>
                      <w:widowControl w:val="0"/>
                      <w:jc w:val="both"/>
                      <w:rPr>
                        <w:i/>
                        <w:iCs/>
                        <w:szCs w:val="24"/>
                        <w:lang w:eastAsia="lt-LT"/>
                      </w:rPr>
                    </w:pPr>
                    <w:r>
                      <w:rPr>
                        <w:szCs w:val="24"/>
                        <w:shd w:val="clear" w:color="auto" w:fill="FFFFFF"/>
                        <w:lang w:eastAsia="lt-LT"/>
                      </w:rPr>
                      <w:t>LT-C[C4]-R[D-1-4-.D-1-4-]-MON[114.1]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szCs w:val="24"/>
                      </w:rPr>
                    </w:pPr>
                    <w:r>
                      <w:t>Skaičiuojami profesijos mokytojai ir / arba meistrai,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szCs w:val="24"/>
                      </w:rPr>
                    </w:pPr>
                    <w:r>
                      <w:rPr>
                        <w:bCs/>
                        <w:szCs w:val="24"/>
                      </w:rPr>
                      <w:t xml:space="preserve">Profesijos mokytojas </w:t>
                    </w:r>
                    <w:r>
                      <w:rPr>
                        <w:szCs w:val="24"/>
                      </w:rPr>
                      <w:t xml:space="preserve">– mokytojas, vykdantis teorinį arba (ir) praktinį profesinį mokymą (šaltinis: Profesinio mokymo įstatymas). </w:t>
                    </w:r>
                  </w:p>
                  <w:p w:rsidR="007C7A1C" w:rsidRDefault="007C7A1C">
                    <w:pPr>
                      <w:jc w:val="both"/>
                    </w:pPr>
                  </w:p>
                  <w:p w:rsidR="007C7A1C" w:rsidRDefault="00785A80">
                    <w:pPr>
                      <w:jc w:val="both"/>
                      <w:rPr>
                        <w:i/>
                        <w:iCs/>
                        <w:szCs w:val="24"/>
                        <w:lang w:eastAsia="lt-LT"/>
                      </w:rPr>
                    </w:pPr>
                    <w:r>
                      <w:t>Meistras – darbdavio, su kuriuo sudaryta trišalė pameistrystės mokymosi sutartis, paskirtas atstovas, atsakingas už pameistrio darbinės veiklos ir praktinio mokymo koordinavimą.</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rPr>
                        <w:szCs w:val="24"/>
                      </w:rPr>
                    </w:pPr>
                    <w:r>
                      <w:lastRenderedPageBreak/>
                      <w:t>n – profesijos mokytojai,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i/>
                        <w:szCs w:val="24"/>
                        <w:lang w:eastAsia="lt-LT"/>
                      </w:rPr>
                    </w:pPr>
                    <w:r>
                      <w:t>m – meistrai, patobulinę kompetencijas, atlikdami kompetencijų ugdymo veiklą, ir toliau dalyvaujantys pameistrių ir praktikas atliekančių mokinių mokymo procese.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iCs/>
                        <w:szCs w:val="24"/>
                      </w:rPr>
                    </w:pPr>
                    <w:r>
                      <w:rPr>
                        <w:iCs/>
                        <w:szCs w:val="24"/>
                      </w:rPr>
                      <w:t xml:space="preserve">Pirminis duomenų šaltinis: </w:t>
                    </w:r>
                  </w:p>
                  <w:p w:rsidR="007C7A1C" w:rsidRDefault="00785A80">
                    <w:pPr>
                      <w:jc w:val="both"/>
                      <w:rPr>
                        <w:iCs/>
                        <w:szCs w:val="24"/>
                      </w:rPr>
                    </w:pPr>
                    <w:r>
                      <w:rPr>
                        <w:iCs/>
                        <w:szCs w:val="24"/>
                      </w:rPr>
                      <w:t>Profesinio mokymo įstaigos ir įmonės / įstaigos bendradarbiavimo sutartis, Pedagogų registras.</w:t>
                    </w:r>
                  </w:p>
                  <w:p w:rsidR="007C7A1C" w:rsidRDefault="007C7A1C">
                    <w:pPr>
                      <w:rPr>
                        <w:sz w:val="20"/>
                      </w:rPr>
                    </w:pPr>
                  </w:p>
                  <w:p w:rsidR="007C7A1C" w:rsidRDefault="00785A80">
                    <w:pPr>
                      <w:jc w:val="both"/>
                      <w:rPr>
                        <w:bCs/>
                        <w:iCs/>
                        <w:szCs w:val="24"/>
                        <w:lang w:eastAsia="lt-LT"/>
                      </w:rPr>
                    </w:pPr>
                    <w:r>
                      <w:rPr>
                        <w:bCs/>
                        <w:iCs/>
                        <w:szCs w:val="24"/>
                        <w:lang w:eastAsia="lt-LT"/>
                      </w:rPr>
                      <w:t>Antrinis duomenų šaltinis:</w:t>
                    </w:r>
                  </w:p>
                  <w:p w:rsidR="007C7A1C" w:rsidRDefault="00785A80">
                    <w:pPr>
                      <w:jc w:val="both"/>
                      <w:rPr>
                        <w:bCs/>
                        <w:iCs/>
                        <w:szCs w:val="24"/>
                        <w:lang w:eastAsia="lt-LT"/>
                      </w:rPr>
                    </w:pPr>
                    <w:r>
                      <w:rPr>
                        <w:bCs/>
                        <w:iCs/>
                        <w:szCs w:val="24"/>
                        <w:lang w:eastAsia="lt-LT"/>
                      </w:rP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 +370 666 59 321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pPr>
                    <w:r>
                      <w:rPr>
                        <w:szCs w:val="24"/>
                      </w:rPr>
                      <w:t>Š</w:t>
                    </w:r>
                    <w:r>
                      <w:t>io rodiklio reikšmė bus įskaičiuota ir į Europos gaivinimo ir atsparumo didinimo priemonės (toliau – EGADP) bendrųjų rodiklių „Švietimo ar mokymo veiklos dalyvių skaičius, iš jų š</w:t>
                    </w:r>
                    <w:r>
                      <w:rPr>
                        <w:szCs w:val="24"/>
                      </w:rPr>
                      <w:t>vietimo ir mokymo veiklos dalyvių skaičiu</w:t>
                    </w:r>
                    <w:r>
                      <w:t>s</w:t>
                    </w:r>
                    <w:r>
                      <w:rPr>
                        <w:szCs w:val="24"/>
                      </w:rPr>
                      <w:t>“ ir „</w:t>
                    </w:r>
                    <w:r>
                      <w:t xml:space="preserve">Švietimo ar mokymo veiklos dalyvių skaičius, iš jų </w:t>
                    </w:r>
                    <w:r>
                      <w:rPr>
                        <w:szCs w:val="24"/>
                      </w:rPr>
                      <w:t xml:space="preserve">skaitmeninių įgūdžių ugdymo veiklos dalyvių skaičius“ </w:t>
                    </w:r>
                    <w:r>
                      <w:t>reikšmes.</w:t>
                    </w:r>
                  </w:p>
                  <w:p w:rsidR="007C7A1C" w:rsidRDefault="00785A80">
                    <w:pPr>
                      <w:widowControl w:val="0"/>
                      <w:jc w:val="both"/>
                      <w:rPr>
                        <w:bCs/>
                        <w:i/>
                        <w:iCs/>
                        <w:szCs w:val="24"/>
                        <w:lang w:eastAsia="lt-LT"/>
                      </w:rPr>
                    </w:pPr>
                    <w:r>
                      <w:rPr>
                        <w:bCs/>
                        <w:iCs/>
                        <w:szCs w:val="24"/>
                      </w:rPr>
                      <w:t>Trumpasis rodiklio kodas –</w:t>
                    </w:r>
                    <w:r>
                      <w:rPr>
                        <w:szCs w:val="24"/>
                      </w:rPr>
                      <w:t xml:space="preserve"> P.S.1.1114.</w:t>
                    </w:r>
                  </w:p>
                </w:tc>
              </w:tr>
            </w:tbl>
            <w:p w:rsidR="007C7A1C" w:rsidRDefault="00332794"/>
          </w:sdtContent>
        </w:sdt>
        <w:sdt>
          <w:sdtPr>
            <w:alias w:val="skyrius"/>
            <w:tag w:val="part_cfdd867729e14ed79ef9756415901cce"/>
            <w:id w:val="-1210192173"/>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cfdd867729e14ed79ef9756415901cce"/>
                  <w:id w:val="295882804"/>
                  <w:lock w:val="sdtLocked"/>
                </w:sdtPr>
                <w:sdtContent>
                  <w:r w:rsidR="00785A80">
                    <w:rPr>
                      <w:rFonts w:eastAsia="SimSun"/>
                      <w:b/>
                      <w:caps/>
                      <w:szCs w:val="24"/>
                      <w:lang w:eastAsia="lt-LT"/>
                    </w:rPr>
                    <w:t>XII</w:t>
                  </w:r>
                </w:sdtContent>
              </w:sdt>
              <w:r w:rsidR="00785A80">
                <w:rPr>
                  <w:rFonts w:eastAsia="SimSun"/>
                  <w:b/>
                  <w:caps/>
                  <w:szCs w:val="24"/>
                  <w:lang w:eastAsia="lt-LT"/>
                </w:rPr>
                <w:t xml:space="preserve"> SKYRIUS</w:t>
              </w:r>
            </w:p>
            <w:sdt>
              <w:sdtPr>
                <w:alias w:val="Pavadinimas"/>
                <w:tag w:val="title_cfdd867729e14ed79ef9756415901cce"/>
                <w:id w:val="-1160002146"/>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„PROFESINIO MOKYMO ĮSTATYMO DĖL PROFESINIO MOKYMO KOMPETENCIJŲ CENTRŲ PROFESINIO ŠVIETIMO IR MOKYMO PAKEITIMO PROJEKTAS PASKELBTAS KONSULTACIJOMS SU SOCIALINIAIS PARTNERIAIS IR SUINTERESUOTAISIAIS SUBJEKTAIS“ </w:t>
                  </w:r>
                  <w:r>
                    <w:rPr>
                      <w:rFonts w:eastAsia="SimSun"/>
                      <w:b/>
                      <w:bCs/>
                      <w:cap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įstatymo dėl profesinio mokymo kompetencijų centrų profesinio švietimo ir mokymo pakeitimo projektas paskelbtas konsultacijoms su socialiniais partneriais ir suinteresuotaisiais subjektais </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P-12-003-03-04-03-12</w:t>
                    </w:r>
                  </w:p>
                </w:tc>
              </w:tr>
              <w:tr w:rsidR="007C7A1C">
                <w:trPr>
                  <w:trHeight w:val="56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LT-C[C4]-R[D-1-4-.D-1-4-]-MON[115.1]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Konsultacijoms su socialiniais partneriais ir suinteresuotomis šalimis  paskelbtas Profesinio mokymo įstatymo pakeitimo projektas dėl profesinio mokymo kompetencijų centrų, įtvirtinantis švietimo, mokslo ir sporto ministro įgaliojimus skirti profesinio mokymo įstaigas vykdyti 4 ir 5 lygmens kvalifikacijų pagal Europos kvalifikacijų sąrangą asmenų formaliuoju ir neformaliuoju būdu įgytų kompetencijų vertinimą ir pripažinimą atitinkamose švietimo srityse.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spacing w:line="276" w:lineRule="auto"/>
                      <w:jc w:val="both"/>
                      <w:rPr>
                        <w:i/>
                        <w:iCs/>
                      </w:rPr>
                    </w:pPr>
                    <w:r>
                      <w:t>Fiksuojamas teisės akto projekto paskelbimas Teisės aktų informacinėje sistemoje.</w:t>
                    </w:r>
                    <w:r>
                      <w:rPr>
                        <w:i/>
                        <w:iCs/>
                      </w:rPr>
                      <w:t xml:space="preserve"> </w:t>
                    </w:r>
                  </w:p>
                  <w:p w:rsidR="007C7A1C" w:rsidRDefault="007C7A1C">
                    <w:pPr>
                      <w:jc w:val="both"/>
                      <w:rPr>
                        <w:i/>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informacinė sistema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t>Fiksuojamas teisės akto projekto paskelbimas Teisės aktų informacinėje sistemoje.</w:t>
                    </w:r>
                  </w:p>
                </w:tc>
              </w:tr>
              <w:tr w:rsidR="007C7A1C">
                <w:trPr>
                  <w:trHeight w:val="59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2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spacing w:line="276" w:lineRule="auto"/>
                      <w:jc w:val="both"/>
                      <w:rPr>
                        <w:sz w:val="20"/>
                        <w:highlight w:val="yellow"/>
                      </w:rPr>
                    </w:pPr>
                    <w:r>
                      <w:rPr>
                        <w:bCs/>
                        <w:iCs/>
                        <w:szCs w:val="24"/>
                      </w:rPr>
                      <w:t xml:space="preserve">Šio rodiklio reikšmė yra NKL plano produkto tarpinė reikšmė siekiant rodiklio Nr. </w:t>
                    </w:r>
                    <w:r>
                      <w:rPr>
                        <w:szCs w:val="24"/>
                      </w:rPr>
                      <w:t xml:space="preserve">P-12-003-03-04-03-13 </w:t>
                    </w:r>
                    <w:r>
                      <w:rPr>
                        <w:bCs/>
                        <w:iCs/>
                        <w:szCs w:val="24"/>
                      </w:rPr>
                      <w:t>„Įsigalioję Lietuvos Respublikos profesinio mokymo įstatymo pakeitimai dėl profesinio mokymo kompetencijos centrų“.</w:t>
                    </w:r>
                  </w:p>
                  <w:p w:rsidR="007C7A1C" w:rsidRDefault="00785A80">
                    <w:pPr>
                      <w:widowControl w:val="0"/>
                      <w:jc w:val="both"/>
                      <w:rPr>
                        <w:bCs/>
                        <w:i/>
                        <w:iCs/>
                        <w:szCs w:val="24"/>
                        <w:lang w:eastAsia="lt-LT"/>
                      </w:rPr>
                    </w:pPr>
                    <w:r>
                      <w:rPr>
                        <w:bCs/>
                        <w:iCs/>
                        <w:szCs w:val="24"/>
                      </w:rPr>
                      <w:t xml:space="preserve">Trumpasis rodiklio kodas – </w:t>
                    </w:r>
                    <w:r>
                      <w:rPr>
                        <w:szCs w:val="24"/>
                      </w:rPr>
                      <w:t>P.S.1.1115.1.</w:t>
                    </w:r>
                  </w:p>
                </w:tc>
              </w:tr>
            </w:tbl>
            <w:p w:rsidR="007C7A1C" w:rsidRDefault="00332794"/>
          </w:sdtContent>
        </w:sdt>
        <w:sdt>
          <w:sdtPr>
            <w:alias w:val="skyrius"/>
            <w:tag w:val="part_cf88e816ab94448db2f6c1e6e2185ec8"/>
            <w:id w:val="-1579974298"/>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cf88e816ab94448db2f6c1e6e2185ec8"/>
                  <w:id w:val="-2061247878"/>
                  <w:lock w:val="sdtLocked"/>
                </w:sdtPr>
                <w:sdtContent>
                  <w:r w:rsidR="00785A80">
                    <w:rPr>
                      <w:rFonts w:eastAsia="SimSun"/>
                      <w:b/>
                      <w:caps/>
                      <w:szCs w:val="24"/>
                      <w:lang w:eastAsia="lt-LT"/>
                    </w:rPr>
                    <w:t>XIII</w:t>
                  </w:r>
                </w:sdtContent>
              </w:sdt>
              <w:r w:rsidR="00785A80">
                <w:rPr>
                  <w:rFonts w:eastAsia="SimSun"/>
                  <w:b/>
                  <w:caps/>
                  <w:szCs w:val="24"/>
                  <w:lang w:eastAsia="lt-LT"/>
                </w:rPr>
                <w:t xml:space="preserve"> SKYRIUS</w:t>
              </w:r>
            </w:p>
            <w:sdt>
              <w:sdtPr>
                <w:alias w:val="Pavadinimas"/>
                <w:tag w:val="title_cf88e816ab94448db2f6c1e6e2185ec8"/>
                <w:id w:val="-324283284"/>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„ĮSIGALIOJĘ LIETUVOS RESPUBLIKOS PROFESINIO MOKYMO ĮSTATYMO PAKEITIMAI DĖL PROFESINIO MOKYMO KOMPETENCIJOS CENTRŲ“</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Įsigalioję Lietuvos Respublikos profesinio mokymo įstatymo pakeitimai dėl profesinio mokymo kompetencijos centrų</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P-12-003-03-04-03-13</w:t>
                    </w:r>
                  </w:p>
                </w:tc>
              </w:tr>
              <w:tr w:rsidR="007C7A1C">
                <w:trPr>
                  <w:trHeight w:val="47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LT-C[C4]-R[D-1-4-.D-1-4-]-M[115]</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Įsigalioja Profesinio mokymo įstatymo pataisos, įtvirtinančios švietimo, mokslo ir sporto ministro įgaliojimus skirti profesinio mokymo įstaigoms vykdyti 4 ir 5 lygmens kvalifikacijų pagal Europos kvalifikacijų sąrangą asmenų formaliuoju ir neformaliuoju būdu įgytų kompetencijų vertinimą ir pripažinimą atitinkamose švietimo srityse.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Įvedamasis</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t>Fiksuojamas teisės akto 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szCs w:val="24"/>
                        <w:lang w:eastAsia="lt-LT"/>
                      </w:rPr>
                      <w:t>Rodiklio reikšmė skaičiuojama po teisės akto įsigaliojimo dienos. </w:t>
                    </w:r>
                  </w:p>
                </w:tc>
              </w:tr>
              <w:tr w:rsidR="007C7A1C">
                <w:trPr>
                  <w:trHeight w:val="54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P.S.1.1115.</w:t>
                    </w:r>
                  </w:p>
                </w:tc>
              </w:tr>
            </w:tbl>
            <w:p w:rsidR="007C7A1C" w:rsidRDefault="00332794"/>
          </w:sdtContent>
        </w:sdt>
        <w:sdt>
          <w:sdtPr>
            <w:alias w:val="skyrius"/>
            <w:tag w:val="part_32403d1d15b046d29bf49e81f0189804"/>
            <w:id w:val="-1787803603"/>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32403d1d15b046d29bf49e81f0189804"/>
                  <w:id w:val="-1806774220"/>
                  <w:lock w:val="sdtLocked"/>
                </w:sdtPr>
                <w:sdtContent>
                  <w:r w:rsidR="00785A80">
                    <w:rPr>
                      <w:rFonts w:eastAsia="SimSun"/>
                      <w:b/>
                      <w:caps/>
                      <w:szCs w:val="24"/>
                      <w:lang w:eastAsia="lt-LT"/>
                    </w:rPr>
                    <w:t>XIV</w:t>
                  </w:r>
                </w:sdtContent>
              </w:sdt>
              <w:r w:rsidR="00785A80">
                <w:rPr>
                  <w:rFonts w:eastAsia="SimSun"/>
                  <w:b/>
                  <w:caps/>
                  <w:szCs w:val="24"/>
                  <w:lang w:eastAsia="lt-LT"/>
                </w:rPr>
                <w:t xml:space="preserve"> SKYRIUS</w:t>
              </w:r>
            </w:p>
            <w:sdt>
              <w:sdtPr>
                <w:alias w:val="Pavadinimas"/>
                <w:tag w:val="title_32403d1d15b046d29bf49e81f0189804"/>
                <w:id w:val="-852110362"/>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„ĮSIGALIOJĘ TEISĖS AKTAI, KURIAIS NUSTATOMA PARAMOS PAMEISTRYSTEI IR MOKYMUISI DARBO VIETOJE SCHEMA“</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Įsigalioję teisės aktai, kuriais nustatoma Paramos pameistrystei ir mokymuisi darbo vietoje schema</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P-12-003-03-04-03-14</w:t>
                    </w:r>
                  </w:p>
                </w:tc>
              </w:tr>
              <w:tr w:rsidR="007C7A1C">
                <w:trPr>
                  <w:trHeight w:val="5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 xml:space="preserve">Įsigalioja Paramos pameistrystei schemos vykdymo tvarką nustatantys švietimo, mokslo ir sporto ministro įsakymai. </w:t>
                    </w:r>
                  </w:p>
                  <w:p w:rsidR="007C7A1C" w:rsidRDefault="007C7A1C">
                    <w:pPr>
                      <w:rPr>
                        <w:sz w:val="20"/>
                      </w:rPr>
                    </w:pPr>
                  </w:p>
                  <w:p w:rsidR="007C7A1C" w:rsidRDefault="00785A80">
                    <w:pPr>
                      <w:jc w:val="both"/>
                      <w:rPr>
                        <w:highlight w:val="cyan"/>
                      </w:rPr>
                    </w:pPr>
                    <w:r>
                      <w:t xml:space="preserve">Projektų finansavimo sąlygų apraše, </w:t>
                    </w:r>
                    <w:r>
                      <w:rPr>
                        <w:szCs w:val="24"/>
                      </w:rPr>
                      <w:t>skirtame  Pažangos priemonės Nr. 12-003-03-04-03 „Sukurti rinkos poreikius atliepiančią profesinio ugdymo sistemą“ aprašo 4 veiklos „Priemonių, skirtų profesiniam mokymui pameistrystės forma organizuoti ir skatinti, sukūrimas ir įgyvendinimas“,</w:t>
                    </w:r>
                    <w:r>
                      <w:t xml:space="preserve"> ir tvirtinamame švietimo, mokslo ir sporto ministro įsakymu, visų pirma, bus nustatyti reikalavimai dėl projekto veiklų įgyvendinimo, tikslinės grupės, tikslinės sritys, teikiamos paramos formos, tinkamos pameistrystės ir mokymosi darbo vietoje išlaidos.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szCs w:val="24"/>
                        <w:lang w:eastAsia="lt-LT"/>
                      </w:rPr>
                    </w:pPr>
                    <w:r>
                      <w:rPr>
                        <w:iCs/>
                        <w:szCs w:val="24"/>
                      </w:rPr>
                      <w:t xml:space="preserve">Profesinio mokymo įstaigai sudarius profesinio mokymo sutartį su įmone, įstaiga, organizacija, kuriai profesinis mokymas nėra pagrindinė veikla, ūkininku, laisvuoju mokytoju ir mokiniu, atitinkama praktinio mokymo dalis vykdoma realioje darbo vietoje </w:t>
                    </w:r>
                    <w:r>
                      <w:t>(šaltinis: Profesinio mokymo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highlight w:val="yellow"/>
                        <w:lang w:eastAsia="lt-LT"/>
                      </w:rPr>
                    </w:pPr>
                    <w:r>
                      <w:t>Fiksuojami teisės aktų įsigaliojimo faktai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Rodiklio reikšmė skaičiuojama po teisės aktų įsigaliojimo dienos</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Fiksuojami teisės aktų įsigaliojimo faktai Teisės aktų registre</w:t>
                    </w:r>
                  </w:p>
                </w:tc>
              </w:tr>
              <w:tr w:rsidR="007C7A1C">
                <w:trPr>
                  <w:trHeight w:val="5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7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P.S.1.1116.</w:t>
                    </w:r>
                  </w:p>
                </w:tc>
              </w:tr>
            </w:tbl>
            <w:p w:rsidR="007C7A1C" w:rsidRDefault="00332794">
              <w:pPr>
                <w:keepNext/>
                <w:keepLines/>
                <w:spacing w:line="256" w:lineRule="auto"/>
                <w:jc w:val="center"/>
                <w:outlineLvl w:val="1"/>
                <w:rPr>
                  <w:rFonts w:eastAsia="SimSun"/>
                  <w:b/>
                  <w:caps/>
                  <w:szCs w:val="24"/>
                  <w:lang w:eastAsia="lt-LT"/>
                </w:rPr>
              </w:pPr>
            </w:p>
          </w:sdtContent>
        </w:sdt>
        <w:sdt>
          <w:sdtPr>
            <w:alias w:val="skyrius"/>
            <w:tag w:val="part_4adf7841dc9146a4bc08697cd58324a7"/>
            <w:id w:val="1990672800"/>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4adf7841dc9146a4bc08697cd58324a7"/>
                  <w:id w:val="1122348690"/>
                  <w:lock w:val="sdtLocked"/>
                </w:sdtPr>
                <w:sdtContent>
                  <w:r w:rsidR="00785A80">
                    <w:rPr>
                      <w:rFonts w:eastAsia="SimSun"/>
                      <w:b/>
                      <w:caps/>
                      <w:szCs w:val="24"/>
                      <w:lang w:eastAsia="lt-LT"/>
                    </w:rPr>
                    <w:t>XV</w:t>
                  </w:r>
                </w:sdtContent>
              </w:sdt>
              <w:r w:rsidR="00785A80">
                <w:rPr>
                  <w:rFonts w:eastAsia="SimSun"/>
                  <w:b/>
                  <w:caps/>
                  <w:szCs w:val="24"/>
                  <w:lang w:eastAsia="lt-LT"/>
                </w:rPr>
                <w:t xml:space="preserve"> SKYRIUS </w:t>
              </w:r>
            </w:p>
            <w:sdt>
              <w:sdtPr>
                <w:alias w:val="Pavadinimas"/>
                <w:tag w:val="title_4adf7841dc9146a4bc08697cd58324a7"/>
                <w:id w:val="1900932398"/>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ĮGYVENDINTOS PROFESINIO MOKYMO PROGRAMOS PAMEISTRYSTĖS FORMA</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Įgyvendintos profesinio mokymo programos pameistrystės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P-12-003-03-04-03-15</w:t>
                    </w:r>
                  </w:p>
                </w:tc>
              </w:tr>
              <w:tr w:rsidR="007C7A1C">
                <w:trPr>
                  <w:trHeight w:val="48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LT-C[C4]-R[D-1-4-.D-1-4-]-T[117]</w:t>
                    </w:r>
                  </w:p>
                  <w:p w:rsidR="007C7A1C" w:rsidRDefault="00785A80">
                    <w:pPr>
                      <w:widowControl w:val="0"/>
                      <w:jc w:val="both"/>
                      <w:rPr>
                        <w:i/>
                        <w:iCs/>
                        <w:szCs w:val="24"/>
                        <w:highlight w:val="green"/>
                        <w:lang w:eastAsia="lt-LT"/>
                      </w:rPr>
                    </w:pPr>
                    <w:r>
                      <w:rPr>
                        <w:iCs/>
                        <w:szCs w:val="24"/>
                        <w:lang w:eastAsia="lt-LT"/>
                      </w:rPr>
                      <w:t>LT-C[C4]-R[D-1-4-.D-1-4-]-MON[117.1]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
                        <w:iCs/>
                        <w:szCs w:val="24"/>
                        <w:lang w:eastAsia="lt-LT"/>
                      </w:rPr>
                    </w:pPr>
                    <w:r>
                      <w:rPr>
                        <w:rFonts w:eastAsia="Calibri"/>
                        <w:bCs/>
                        <w:iCs/>
                        <w:szCs w:val="24"/>
                        <w:lang w:eastAsia="lt-LT"/>
                      </w:rPr>
                      <w:t>Automatiškai apskaičiuojamas</w:t>
                    </w:r>
                    <w:r>
                      <w:rPr>
                        <w:rFonts w:eastAsia="Calibri"/>
                        <w:bCs/>
                        <w:i/>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i/>
                        <w:szCs w:val="24"/>
                        <w:lang w:eastAsia="lt-LT"/>
                      </w:rPr>
                    </w:pPr>
                    <w:r>
                      <w:rPr>
                        <w:szCs w:val="24"/>
                      </w:rPr>
                      <w:t>n – asmenys, kurie profesinio mokymo programą ar jos dalį mokėsi pameistrystės mokymo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lastRenderedPageBreak/>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 xml:space="preserve">Švietimo, mokslo ir sporto </w:t>
                    </w:r>
                    <w:r>
                      <w:t>ministerija</w:t>
                    </w:r>
                  </w:p>
                </w:tc>
              </w:tr>
              <w:tr w:rsidR="007C7A1C">
                <w:trPr>
                  <w:trHeight w:val="8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rFonts w:eastAsia="Calibri"/>
                        <w:bCs/>
                        <w:i/>
                        <w:iCs/>
                        <w:szCs w:val="24"/>
                        <w:lang w:eastAsia="lt-LT"/>
                      </w:rPr>
                    </w:pPr>
                    <w:r>
                      <w:t>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 xml:space="preserve"> P.S.1.1117.</w:t>
                    </w:r>
                  </w:p>
                </w:tc>
              </w:tr>
            </w:tbl>
            <w:p w:rsidR="007C7A1C" w:rsidRDefault="00332794">
              <w:pPr>
                <w:keepNext/>
                <w:keepLines/>
                <w:spacing w:line="256" w:lineRule="auto"/>
                <w:jc w:val="center"/>
                <w:outlineLvl w:val="1"/>
                <w:rPr>
                  <w:rFonts w:eastAsia="SimSun"/>
                  <w:b/>
                  <w:caps/>
                  <w:szCs w:val="24"/>
                  <w:lang w:eastAsia="lt-LT"/>
                </w:rPr>
              </w:pPr>
            </w:p>
          </w:sdtContent>
        </w:sdt>
        <w:sdt>
          <w:sdtPr>
            <w:alias w:val="skyrius"/>
            <w:tag w:val="part_4e3342f5537f44eab8e68789209bbb88"/>
            <w:id w:val="-218366947"/>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4e3342f5537f44eab8e68789209bbb88"/>
                  <w:id w:val="-226150514"/>
                  <w:lock w:val="sdtLocked"/>
                </w:sdtPr>
                <w:sdtContent>
                  <w:r w:rsidR="00785A80">
                    <w:rPr>
                      <w:rFonts w:eastAsia="SimSun"/>
                      <w:b/>
                      <w:caps/>
                      <w:szCs w:val="24"/>
                      <w:lang w:eastAsia="lt-LT"/>
                    </w:rPr>
                    <w:t>XVI</w:t>
                  </w:r>
                </w:sdtContent>
              </w:sdt>
              <w:r w:rsidR="00785A80">
                <w:rPr>
                  <w:rFonts w:eastAsia="SimSun"/>
                  <w:b/>
                  <w:caps/>
                  <w:szCs w:val="24"/>
                  <w:lang w:eastAsia="lt-LT"/>
                </w:rPr>
                <w:t xml:space="preserve"> SKYRIUS</w:t>
              </w:r>
            </w:p>
            <w:sdt>
              <w:sdtPr>
                <w:alias w:val="Pavadinimas"/>
                <w:tag w:val="title_4e3342f5537f44eab8e68789209bbb88"/>
                <w:id w:val="-1917769674"/>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color w:val="000000"/>
                    </w:rPr>
                  </w:pPr>
                  <w:r>
                    <w:rPr>
                      <w:b/>
                      <w:bCs/>
                      <w:color w:val="000000"/>
                    </w:rPr>
                    <w:t>„</w:t>
                  </w:r>
                  <w:r>
                    <w:rPr>
                      <w:b/>
                      <w:bCs/>
                    </w:rPr>
                    <w:t>MOKINIAI, DALYVAVĘ NACIONALINĖJE MOBILUMO PROGRAMOJE IR GAVĘ PAŽYMĖJIMĄ, PATVIRTINANTĮ, KAD JIE PAGERINO PRAKTINIUS IR SKAITMENINIUS ĮGŪDŽIUS SEKTORINIUOSE PRAKTINIO MOKYMO CENTRUOSE (SKAITMENINIUS ĮGŪDŽIUS PAGERINS NE MAŽIAU KAIP 40 PROCENTŲ DALYVIŲ)</w:t>
                  </w:r>
                  <w:r>
                    <w:rPr>
                      <w:b/>
                      <w:bCs/>
                      <w:color w:val="000000"/>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
                <w:gridCol w:w="4205"/>
                <w:gridCol w:w="4736"/>
              </w:tblGrid>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P-12-003-03-04-03-16</w:t>
                    </w:r>
                  </w:p>
                </w:tc>
              </w:tr>
              <w:tr w:rsidR="007C7A1C">
                <w:trPr>
                  <w:trHeight w:val="50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LT-C[C4]-R[D-1-4-.D-1-4-]-T[118]</w:t>
                    </w:r>
                  </w:p>
                  <w:p w:rsidR="007C7A1C" w:rsidRDefault="00785A80">
                    <w:pPr>
                      <w:widowControl w:val="0"/>
                      <w:jc w:val="both"/>
                      <w:rPr>
                        <w:i/>
                        <w:iCs/>
                        <w:szCs w:val="24"/>
                        <w:lang w:eastAsia="lt-LT"/>
                      </w:rPr>
                    </w:pPr>
                    <w:r>
                      <w:rPr>
                        <w:iCs/>
                        <w:szCs w:val="24"/>
                        <w:lang w:eastAsia="lt-LT"/>
                      </w:rPr>
                      <w:t>LT-C[C4]-R[D-1-4-.D-1-4-]-MON[118.1]</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0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84"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Siekiant ir toliau užtikrinti mokiniams galimybes mokytis įvairiomis formomis, numatoma stiprinti ir plėsti Nacionalinio mobilumo programą, užtikrinančią, kad visi profesinio mokymo įstaigų mokiniai turėtų prieigą pasinaudodami naujausia ir plačiausiai srityje išvystyta įranga įgyti praktinių bei skaitmeninių įgūdžių sektoriniuose praktinio mokymo centruose.</w:t>
                    </w:r>
                  </w:p>
                  <w:p w:rsidR="007C7A1C" w:rsidRDefault="007C7A1C">
                    <w:pPr>
                      <w:rPr>
                        <w:sz w:val="20"/>
                      </w:rPr>
                    </w:pPr>
                  </w:p>
                  <w:p w:rsidR="007C7A1C" w:rsidRDefault="00785A80">
                    <w:pPr>
                      <w:jc w:val="both"/>
                      <w:rPr>
                        <w:rFonts w:eastAsia="Calibri"/>
                      </w:rPr>
                    </w:pPr>
                    <w:r>
                      <w:rPr>
                        <w:rFonts w:eastAsia="Calibri"/>
                        <w:bCs/>
                      </w:rPr>
                      <w:t>Sektorinis praktinio mokymo centras</w:t>
                    </w:r>
                    <w:r>
                      <w:rPr>
                        <w:rFonts w:eastAsia="Calibri"/>
                      </w:rPr>
                      <w:t xml:space="preserve"> –  suprantamas kaip vieno ar kelių Lietuvos ūkio sektorių modernia praktinio mokymo įranga aprūpinta profesinio mokymo įstaigos bazė, kurioje teikiamos pirminio ir / ar tęstinio praktinio profesinio mokymo paslaugos visiems Lietuvos gyventojams, siekiantiems įgyti kvalifikaciją ar ją tobulinti. </w:t>
                    </w:r>
                  </w:p>
                  <w:p w:rsidR="007C7A1C" w:rsidRDefault="007C7A1C">
                    <w:pPr>
                      <w:jc w:val="both"/>
                      <w:rPr>
                        <w:rFonts w:eastAsia="Calibri"/>
                      </w:rPr>
                    </w:pPr>
                  </w:p>
                  <w:p w:rsidR="007C7A1C" w:rsidRDefault="00785A80">
                    <w:pPr>
                      <w:jc w:val="both"/>
                    </w:pPr>
                    <w:r>
                      <w:t xml:space="preserve">Pagerinti praktiniai įgūdžiai – patobulintos profesinės kompetencijos pagal pasirinktos profesinio mokymo programos turinį. </w:t>
                    </w:r>
                  </w:p>
                  <w:p w:rsidR="007C7A1C" w:rsidRDefault="007C7A1C">
                    <w:pPr>
                      <w:jc w:val="both"/>
                    </w:pPr>
                  </w:p>
                  <w:p w:rsidR="007C7A1C" w:rsidRDefault="00785A80">
                    <w:pPr>
                      <w:jc w:val="both"/>
                      <w:rPr>
                        <w:szCs w:val="24"/>
                        <w:lang w:eastAsia="lt-LT"/>
                      </w:rPr>
                    </w:pPr>
                    <w:r>
                      <w:rPr>
                        <w:lang w:eastAsia="lt-LT"/>
                      </w:rPr>
                      <w:t>Skaitmeniniai įgūdžiai suprantami</w:t>
                    </w:r>
                    <w:r>
                      <w:rPr>
                        <w:i/>
                        <w:iCs/>
                        <w:lang w:eastAsia="lt-LT"/>
                      </w:rPr>
                      <w:t xml:space="preserve"> </w:t>
                    </w:r>
                    <w:r>
                      <w:rPr>
                        <w:lang w:eastAsia="lt-LT"/>
                      </w:rPr>
                      <w:t>kaip</w:t>
                    </w:r>
                    <w:r>
                      <w:rPr>
                        <w:i/>
                        <w:iCs/>
                        <w:lang w:eastAsia="lt-LT"/>
                      </w:rPr>
                      <w:t xml:space="preserve"> </w:t>
                    </w:r>
                    <w:r>
                      <w:rPr>
                        <w:lang w:eastAsia="lt-LT"/>
                      </w:rPr>
                      <w:t>s</w:t>
                    </w:r>
                    <w:r>
                      <w:rPr>
                        <w:szCs w:val="24"/>
                        <w:lang w:eastAsia="lt-LT"/>
                      </w:rPr>
                      <w:t xml:space="preserve">kaitmeninės kompetencijos, t. y. žinios ir praktiniai įgūdžiai, aprašyti Europos skaitmeninės kompetencijos programoje (angl. </w:t>
                    </w:r>
                    <w:r>
                      <w:rPr>
                        <w:i/>
                        <w:iCs/>
                        <w:szCs w:val="24"/>
                        <w:lang w:eastAsia="lt-LT"/>
                      </w:rPr>
                      <w:t>The Digital Competence Framework for Citizens</w:t>
                    </w:r>
                    <w:r>
                      <w:rPr>
                        <w:szCs w:val="24"/>
                        <w:lang w:eastAsia="lt-LT"/>
                      </w:rPr>
                      <w:t xml:space="preserve">) (prieiga per internetą: </w:t>
                    </w:r>
                    <w:r>
                      <w:t>https://publications.jrc.ec.europa.eu/repository/handle/JRC106281</w:t>
                    </w:r>
                    <w:r>
                      <w:rPr>
                        <w:szCs w:val="24"/>
                        <w:lang w:eastAsia="lt-LT"/>
                      </w:rPr>
                      <w:t>).</w:t>
                    </w:r>
                  </w:p>
                  <w:p w:rsidR="007C7A1C" w:rsidRDefault="007C7A1C">
                    <w:pPr>
                      <w:rPr>
                        <w:sz w:val="20"/>
                      </w:rPr>
                    </w:pPr>
                  </w:p>
                  <w:p w:rsidR="007C7A1C" w:rsidRDefault="00785A80">
                    <w:pPr>
                      <w:jc w:val="both"/>
                    </w:pPr>
                    <w:r>
                      <w:t>Pagerinti skaitmeniniai įgūdžiai – patobulinti skaitmeniniai įgūdžiai pagal pasirinktos profesinio mokymo programos turinį.</w:t>
                    </w:r>
                  </w:p>
                  <w:p w:rsidR="007C7A1C" w:rsidRDefault="007C7A1C">
                    <w:pPr>
                      <w:jc w:val="both"/>
                      <w:rPr>
                        <w:i/>
                        <w:iCs/>
                        <w:szCs w:val="24"/>
                        <w:lang w:eastAsia="lt-LT"/>
                      </w:rPr>
                    </w:pP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color w:val="808080"/>
                        <w:szCs w:val="24"/>
                        <w:lang w:eastAsia="lt-LT"/>
                      </w:rPr>
                    </w:pPr>
                    <w:r>
                      <w:rPr>
                        <w:rFonts w:eastAsia="Calibri"/>
                        <w:bCs/>
                        <w:iCs/>
                        <w:szCs w:val="24"/>
                        <w:lang w:eastAsia="lt-LT"/>
                      </w:rPr>
                      <w:t xml:space="preserve">Automatiškai apskaičiuojamas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rPr>
                    </w:pPr>
                    <w:r>
                      <w:rPr>
                        <w:szCs w:val="24"/>
                      </w:rPr>
                      <w:t xml:space="preserve">y ≥ x × 40 % ÷ 100 %, </w:t>
                    </w:r>
                  </w:p>
                  <w:p w:rsidR="007C7A1C" w:rsidRDefault="007C7A1C">
                    <w:pPr>
                      <w:rPr>
                        <w:sz w:val="20"/>
                      </w:rPr>
                    </w:pPr>
                  </w:p>
                  <w:p w:rsidR="007C7A1C" w:rsidRDefault="00785A80">
                    <w:pPr>
                      <w:jc w:val="both"/>
                      <w:rPr>
                        <w:szCs w:val="24"/>
                      </w:rPr>
                    </w:pPr>
                    <w:r>
                      <w:rPr>
                        <w:szCs w:val="24"/>
                      </w:rPr>
                      <w:t xml:space="preserve">x – bendras mokinių, dalyvavusių nacionalinėje mobilumo programoje, skaičius; </w:t>
                    </w:r>
                  </w:p>
                  <w:p w:rsidR="007C7A1C" w:rsidRDefault="007C7A1C">
                    <w:pPr>
                      <w:rPr>
                        <w:sz w:val="20"/>
                      </w:rPr>
                    </w:pPr>
                  </w:p>
                  <w:p w:rsidR="007C7A1C" w:rsidRDefault="00785A80">
                    <w:pPr>
                      <w:jc w:val="both"/>
                      <w:rPr>
                        <w:i/>
                        <w:szCs w:val="24"/>
                        <w:lang w:eastAsia="lt-LT"/>
                      </w:rPr>
                    </w:pPr>
                    <w:r>
                      <w:rPr>
                        <w:szCs w:val="24"/>
                      </w:rPr>
                      <w:t xml:space="preserve">y – mokinių, dalyvavusių nacionalinėje mobilumo programoje ir gavusių pažymėjimą, patvirtinantį, kad jie pagerino praktinius ir skaitmeninius įgūdžius, skaičius.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dalyvių duomenys iš informacinių sistemų (Mokinių registro ir kitų duomenų bazių).</w:t>
                    </w:r>
                  </w:p>
                  <w:p w:rsidR="007C7A1C" w:rsidRDefault="007C7A1C">
                    <w:pPr>
                      <w:jc w:val="both"/>
                      <w:rPr>
                        <w:highlight w:val="yellow"/>
                      </w:rPr>
                    </w:pPr>
                  </w:p>
                  <w:p w:rsidR="007C7A1C" w:rsidRDefault="00785A80">
                    <w:pPr>
                      <w:jc w:val="both"/>
                    </w:pPr>
                    <w:r>
                      <w:t>Antrinis duomenų šaltinis:</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30"/>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2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13"/>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P.S.1.1118.</w:t>
                    </w:r>
                  </w:p>
                </w:tc>
              </w:tr>
            </w:tbl>
            <w:p w:rsidR="007C7A1C" w:rsidRDefault="00332794">
              <w:pPr>
                <w:keepNext/>
                <w:keepLines/>
                <w:spacing w:line="256" w:lineRule="auto"/>
                <w:jc w:val="center"/>
                <w:outlineLvl w:val="1"/>
                <w:rPr>
                  <w:rFonts w:eastAsia="SimSun"/>
                  <w:b/>
                  <w:caps/>
                  <w:szCs w:val="24"/>
                  <w:lang w:eastAsia="lt-LT"/>
                </w:rPr>
              </w:pPr>
            </w:p>
          </w:sdtContent>
        </w:sdt>
        <w:sdt>
          <w:sdtPr>
            <w:alias w:val="skyrius"/>
            <w:tag w:val="part_1cfe3ccbdccf46fb9607e044ae81df77"/>
            <w:id w:val="1027601117"/>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1cfe3ccbdccf46fb9607e044ae81df77"/>
                  <w:id w:val="1713388718"/>
                  <w:lock w:val="sdtLocked"/>
                </w:sdtPr>
                <w:sdtContent>
                  <w:r w:rsidR="00785A80">
                    <w:rPr>
                      <w:rFonts w:eastAsia="SimSun"/>
                      <w:b/>
                      <w:caps/>
                      <w:szCs w:val="24"/>
                      <w:lang w:eastAsia="lt-LT"/>
                    </w:rPr>
                    <w:t>XVII</w:t>
                  </w:r>
                </w:sdtContent>
              </w:sdt>
              <w:r w:rsidR="00785A80">
                <w:rPr>
                  <w:rFonts w:eastAsia="SimSun"/>
                  <w:b/>
                  <w:caps/>
                  <w:szCs w:val="24"/>
                  <w:lang w:eastAsia="lt-LT"/>
                </w:rPr>
                <w:t xml:space="preserve"> SKYRIUS</w:t>
              </w:r>
            </w:p>
            <w:sdt>
              <w:sdtPr>
                <w:alias w:val="Pavadinimas"/>
                <w:tag w:val="title_1cfe3ccbdccf46fb9607e044ae81df77"/>
                <w:id w:val="579182610"/>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PAGAL PAGRINDINIO IR VIDURINIO UGDYMO PROGRAMAS BENDROJO UGDYMO MOKYKLOSE BESIMOKANTYS MOKINIAI, BAIGĘ PIRMINIO PROFESINIO MOKYMO PROGRAMOS MODULIUS</w:t>
                  </w:r>
                  <w:r>
                    <w:rPr>
                      <w:b/>
                      <w:bCs/>
                      <w:color w:val="000000"/>
                      <w:szCs w:val="24"/>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color w:val="000000"/>
                        <w:szCs w:val="24"/>
                      </w:rPr>
                      <w:t>Pagal pagrindinio ir vidurinio ugdymo programas bendrojo ugdymo mokyklose besimokantys mokiniai, baigę pirminio profesinio mokymo programos modulius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P-12-003-03-04-03-17</w:t>
                    </w:r>
                  </w:p>
                </w:tc>
              </w:tr>
              <w:tr w:rsidR="007C7A1C">
                <w:trPr>
                  <w:trHeight w:val="56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szCs w:val="24"/>
                        <w:lang w:eastAsia="lt-LT"/>
                      </w:rPr>
                    </w:pPr>
                    <w:r>
                      <w:rPr>
                        <w:szCs w:val="24"/>
                        <w:lang w:eastAsia="lt-LT"/>
                      </w:rPr>
                      <w:t xml:space="preserve">LT-C[C4]-R[D-1-4-.D-1-4-]-T[119] </w:t>
                    </w:r>
                  </w:p>
                  <w:p w:rsidR="007C7A1C" w:rsidRDefault="00785A80">
                    <w:pPr>
                      <w:widowControl w:val="0"/>
                      <w:jc w:val="both"/>
                      <w:rPr>
                        <w:i/>
                        <w:iCs/>
                        <w:szCs w:val="24"/>
                        <w:lang w:eastAsia="lt-LT"/>
                      </w:rPr>
                    </w:pPr>
                    <w:r>
                      <w:rPr>
                        <w:szCs w:val="24"/>
                        <w:lang w:eastAsia="lt-LT"/>
                      </w:rPr>
                      <w:t>LT-C[C4]-R[D-1-4-.D-1-4-]-MON[119.1]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t>Bendrojo ugdymo programų mokinių kartu su pagrindinio ugdymo antrąja dalimi ar viduriniu ugdymu įgyjamos kompetencijos įgyvendinimas.</w:t>
                    </w:r>
                  </w:p>
                  <w:p w:rsidR="007C7A1C" w:rsidRDefault="007C7A1C">
                    <w:pPr>
                      <w:rPr>
                        <w:sz w:val="20"/>
                      </w:rPr>
                    </w:pPr>
                  </w:p>
                  <w:p w:rsidR="007C7A1C" w:rsidRDefault="00785A80">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Cs/>
                      </w:rPr>
                      <w:t xml:space="preserve"> </w:t>
                    </w:r>
                    <w:r>
                      <w:rPr>
                        <w:szCs w:val="24"/>
                      </w:rPr>
                      <w:t>Pagrindinio ugdymo programa įgyvendinama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7C7A1C" w:rsidRDefault="007C7A1C">
                    <w:pPr>
                      <w:rPr>
                        <w:sz w:val="20"/>
                      </w:rPr>
                    </w:pPr>
                  </w:p>
                  <w:p w:rsidR="007C7A1C" w:rsidRDefault="00785A80">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t>moduliai. Jos įgyvendinamos vadovaujantis Vidurinio ugdymo programos aprašu, Vidurinio ugdymo bendrosiomis programomis, bendraisiais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gali būti vykdomos ilgiau negu dvejus metus (šaltinis: Švietimo įstatymas).</w:t>
                    </w:r>
                  </w:p>
                  <w:p w:rsidR="007C7A1C" w:rsidRDefault="007C7A1C">
                    <w:pPr>
                      <w:rPr>
                        <w:sz w:val="20"/>
                      </w:rPr>
                    </w:pPr>
                  </w:p>
                  <w:p w:rsidR="007C7A1C" w:rsidRDefault="00785A80">
                    <w:pPr>
                      <w:widowControl w:val="0"/>
                      <w:jc w:val="both"/>
                    </w:pPr>
                    <w:r>
                      <w:rPr>
                        <w:bCs/>
                      </w:rPr>
                      <w:lastRenderedPageBreak/>
                      <w:t>Bendrasis</w:t>
                    </w:r>
                    <w:r>
                      <w:t xml:space="preserve"> </w:t>
                    </w:r>
                    <w:r>
                      <w:rPr>
                        <w:bCs/>
                      </w:rPr>
                      <w:t>ugdymas</w:t>
                    </w:r>
                    <w:r>
                      <w:t xml:space="preserve"> – pradinis ugdymas, pagrindinis ugdymas, vidurinis ugdymas (šaltinis: Švietimo įstatymas).</w:t>
                    </w:r>
                  </w:p>
                  <w:p w:rsidR="007C7A1C" w:rsidRDefault="007C7A1C">
                    <w:pPr>
                      <w:rPr>
                        <w:sz w:val="20"/>
                      </w:rPr>
                    </w:pPr>
                  </w:p>
                  <w:p w:rsidR="007C7A1C" w:rsidRDefault="00785A80">
                    <w:pPr>
                      <w:widowControl w:val="0"/>
                      <w:jc w:val="both"/>
                    </w:pPr>
                    <w:r>
                      <w:rPr>
                        <w:bCs/>
                      </w:rPr>
                      <w:t>Mokinys</w:t>
                    </w:r>
                    <w:r>
                      <w:t xml:space="preserve"> – asmuo, kuris mokosi (šaltinis: Švietimo įstatymas).</w:t>
                    </w:r>
                  </w:p>
                  <w:p w:rsidR="007C7A1C" w:rsidRDefault="007C7A1C">
                    <w:pPr>
                      <w:rPr>
                        <w:sz w:val="20"/>
                      </w:rPr>
                    </w:pPr>
                  </w:p>
                  <w:p w:rsidR="007C7A1C" w:rsidRDefault="00785A80">
                    <w:pPr>
                      <w:widowControl w:val="0"/>
                      <w:jc w:val="both"/>
                    </w:pPr>
                    <w:r>
                      <w:rPr>
                        <w:bCs/>
                      </w:rPr>
                      <w:t xml:space="preserve">Pirminis profesinis mokymas </w:t>
                    </w:r>
                    <w:r>
                      <w:t>– profesinis mokymas, skirtas pirmajai kvalifikacijai įgyti (šaltinis: Profesinio mokymo įstatymas).</w:t>
                    </w:r>
                  </w:p>
                  <w:p w:rsidR="007C7A1C" w:rsidRDefault="007C7A1C">
                    <w:pPr>
                      <w:rPr>
                        <w:sz w:val="20"/>
                      </w:rPr>
                    </w:pPr>
                  </w:p>
                  <w:p w:rsidR="007C7A1C" w:rsidRDefault="00785A80">
                    <w:pPr>
                      <w:widowControl w:val="0"/>
                      <w:jc w:val="both"/>
                    </w:pPr>
                    <w:r>
                      <w:rPr>
                        <w:bCs/>
                      </w:rPr>
                      <w:t>Profesinio mokymo programos modulis</w:t>
                    </w:r>
                    <w:r>
                      <w:t xml:space="preserve"> suprantamas kaip iš anksto apibrėžta tam tikrai kompetencijai ar kompetencijoms įgyti skirtos profesinio mokymo programos dalis.</w:t>
                    </w:r>
                  </w:p>
                  <w:p w:rsidR="007C7A1C" w:rsidRDefault="007C7A1C">
                    <w:pPr>
                      <w:rPr>
                        <w:sz w:val="20"/>
                      </w:rPr>
                    </w:pPr>
                  </w:p>
                  <w:p w:rsidR="007C7A1C" w:rsidRDefault="00785A80">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szCs w:val="24"/>
                      </w:rPr>
                    </w:pPr>
                    <w:r>
                      <w:t>n – bendrojo ugdymo mokyklose besimokantys mokiniai, baigę pirminio profesinio mokymo programos modulius.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jc w:val="both"/>
                      <w:rPr>
                        <w:szCs w:val="24"/>
                        <w:shd w:val="clear" w:color="auto" w:fill="FFFFFF"/>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jc w:val="both"/>
                    </w:pPr>
                  </w:p>
                  <w:p w:rsidR="007C7A1C" w:rsidRDefault="00785A80">
                    <w:pPr>
                      <w:jc w:val="both"/>
                    </w:pPr>
                    <w:r>
                      <w:t>Antriniai duomenų šaltiniai:</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Lietuvos Respublikos švietimo, mokslo ir sporto ministerija</w:t>
                    </w:r>
                  </w:p>
                </w:tc>
              </w:tr>
              <w:tr w:rsidR="007C7A1C">
                <w:trPr>
                  <w:trHeight w:val="72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P.S.1.1119.</w:t>
                    </w:r>
                  </w:p>
                </w:tc>
              </w:tr>
            </w:tbl>
            <w:p w:rsidR="007C7A1C" w:rsidRDefault="00332794">
              <w:pPr>
                <w:keepNext/>
                <w:keepLines/>
                <w:spacing w:line="256" w:lineRule="auto"/>
                <w:jc w:val="center"/>
                <w:outlineLvl w:val="1"/>
                <w:rPr>
                  <w:rFonts w:eastAsia="SimSun"/>
                  <w:b/>
                  <w:caps/>
                  <w:szCs w:val="24"/>
                  <w:lang w:eastAsia="lt-LT"/>
                </w:rPr>
              </w:pPr>
            </w:p>
          </w:sdtContent>
        </w:sdt>
        <w:sdt>
          <w:sdtPr>
            <w:alias w:val="skyrius"/>
            <w:tag w:val="part_6f310d75e7fe4b028e9e1563dd8c08da"/>
            <w:id w:val="892165947"/>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6f310d75e7fe4b028e9e1563dd8c08da"/>
                  <w:id w:val="1965462059"/>
                  <w:lock w:val="sdtLocked"/>
                </w:sdtPr>
                <w:sdtContent>
                  <w:r w:rsidR="00785A80">
                    <w:rPr>
                      <w:rFonts w:eastAsia="SimSun"/>
                      <w:b/>
                      <w:caps/>
                      <w:szCs w:val="24"/>
                      <w:lang w:eastAsia="lt-LT"/>
                    </w:rPr>
                    <w:t>XVIII</w:t>
                  </w:r>
                </w:sdtContent>
              </w:sdt>
              <w:r w:rsidR="00785A80">
                <w:rPr>
                  <w:rFonts w:eastAsia="SimSun"/>
                  <w:b/>
                  <w:caps/>
                  <w:szCs w:val="24"/>
                  <w:lang w:eastAsia="lt-LT"/>
                </w:rPr>
                <w:t xml:space="preserve"> SKYRIUS</w:t>
              </w:r>
            </w:p>
            <w:sdt>
              <w:sdtPr>
                <w:alias w:val="Pavadinimas"/>
                <w:tag w:val="title_6f310d75e7fe4b028e9e1563dd8c08da"/>
                <w:id w:val="-739172117"/>
                <w:lock w:val="sdtLocked"/>
              </w:sdtPr>
              <w:sdtContent>
                <w:sdt>
                  <w:sdtPr>
                    <w:alias w:val="Pavadinimas"/>
                    <w:tag w:val="title_f96f4d11bacd4b9db79367b98f31ea5c"/>
                    <w:id w:val="2014647977"/>
                  </w:sdtPr>
                  <w:sdtContent>
                    <w:p w:rsidR="005B5F68" w:rsidRDefault="005B5F68" w:rsidP="005B5F68">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5B5F68" w:rsidRDefault="005B5F68" w:rsidP="005B5F68">
                      <w:pPr>
                        <w:keepNext/>
                        <w:keepLines/>
                        <w:spacing w:line="256" w:lineRule="auto"/>
                        <w:jc w:val="center"/>
                        <w:outlineLvl w:val="1"/>
                        <w:rPr>
                          <w:rFonts w:eastAsia="SimSun"/>
                          <w:b/>
                          <w:bCs/>
                          <w:caps/>
                          <w:szCs w:val="24"/>
                          <w:lang w:eastAsia="lt-LT"/>
                        </w:rPr>
                      </w:pPr>
                      <w:r>
                        <w:rPr>
                          <w:b/>
                          <w:bCs/>
                          <w:color w:val="000000"/>
                          <w:szCs w:val="24"/>
                        </w:rPr>
                        <w:t>„</w:t>
                      </w:r>
                      <w:r>
                        <w:rPr>
                          <w:b/>
                          <w:bCs/>
                          <w:szCs w:val="24"/>
                        </w:rPr>
                        <w:t>PARAMĄ GAVĘ PAGRINDINIO UGDYMO PROGRAMŲ MOKINIAI, KURIE MOKOSI PAGAL EKSPERIMENTINES PROFESINIO MOKYMO PROGRAMAS</w:t>
                      </w:r>
                      <w:r>
                        <w:rPr>
                          <w:rFonts w:eastAsia="SimSun"/>
                          <w:b/>
                          <w:bCs/>
                          <w:szCs w:val="24"/>
                          <w:lang w:eastAsia="lt-LT"/>
                        </w:rPr>
                        <w:t>“</w:t>
                      </w:r>
                    </w:p>
                    <w:p w:rsidR="005B5F68" w:rsidRDefault="005B5F68" w:rsidP="005B5F68">
                      <w:pPr>
                        <w:keepNext/>
                        <w:keepLines/>
                        <w:spacing w:line="256" w:lineRule="auto"/>
                        <w:jc w:val="center"/>
                        <w:outlineLvl w:val="1"/>
                      </w:pPr>
                      <w:r>
                        <w:rPr>
                          <w:rFonts w:eastAsia="SimSun"/>
                          <w:b/>
                          <w:caps/>
                          <w:szCs w:val="24"/>
                          <w:lang w:eastAsia="lt-LT"/>
                        </w:rPr>
                        <w:t>aprašymo kortelė</w:t>
                      </w:r>
                    </w:p>
                  </w:sdtContent>
                </w:sdt>
                <w:p w:rsidR="00332794" w:rsidRDefault="00332794" w:rsidP="00332794">
                  <w:pPr>
                    <w:keepNext/>
                    <w:keepLines/>
                    <w:spacing w:line="256" w:lineRule="auto"/>
                    <w:jc w:val="center"/>
                    <w:outlineLvl w:val="1"/>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jc w:val="center"/>
                          <w:rPr>
                            <w:b/>
                            <w:bCs/>
                            <w:strike/>
                            <w:szCs w:val="24"/>
                            <w:lang w:eastAsia="lt-LT"/>
                          </w:rPr>
                        </w:pPr>
                        <w:r>
                          <w:rPr>
                            <w:b/>
                            <w:bCs/>
                            <w:szCs w:val="24"/>
                            <w:lang w:eastAsia="lt-LT"/>
                          </w:rPr>
                          <w:t>Kodai, pavadinimai ir aprašymas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szCs w:val="24"/>
                          </w:rPr>
                          <w:t>Paramą gavę pagrindinio ugdymo programų mokiniai, kurie mokosi pagal eksperimentines profesinio mokymo programas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t>Asmenys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bCs/>
                            <w:iCs/>
                            <w:szCs w:val="24"/>
                            <w:lang w:eastAsia="lt-LT"/>
                          </w:rPr>
                          <w:t>Didėjimas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bCs/>
                            <w:iCs/>
                            <w:szCs w:val="24"/>
                            <w:lang w:eastAsia="lt-LT"/>
                          </w:rPr>
                          <w:t>Skaitinės reikšmės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szCs w:val="24"/>
                          </w:rPr>
                          <w:t>Produkto</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t>P-</w:t>
                        </w:r>
                        <w:r>
                          <w:rPr>
                            <w:szCs w:val="24"/>
                          </w:rPr>
                          <w:t>12-003-03-04-03-18</w:t>
                        </w:r>
                      </w:p>
                    </w:tc>
                  </w:tr>
                  <w:tr w:rsidR="005B5F68" w:rsidTr="00934659">
                    <w:trPr>
                      <w:trHeight w:val="6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iCs/>
                            <w:szCs w:val="24"/>
                            <w:lang w:eastAsia="lt-LT"/>
                          </w:rPr>
                        </w:pPr>
                        <w:r>
                          <w:rPr>
                            <w:iCs/>
                            <w:szCs w:val="24"/>
                            <w:lang w:eastAsia="lt-LT"/>
                          </w:rPr>
                          <w:t>LT-C[C4]-R[D-1-4-.D-1-4-]-T[120]</w:t>
                        </w:r>
                      </w:p>
                      <w:p w:rsidR="005B5F68" w:rsidRDefault="005B5F68" w:rsidP="00934659">
                        <w:pPr>
                          <w:widowControl w:val="0"/>
                          <w:jc w:val="both"/>
                          <w:rPr>
                            <w:i/>
                            <w:iCs/>
                            <w:szCs w:val="24"/>
                            <w:highlight w:val="green"/>
                            <w:lang w:eastAsia="lt-LT"/>
                          </w:rPr>
                        </w:pPr>
                        <w:r>
                          <w:rPr>
                            <w:iCs/>
                            <w:szCs w:val="24"/>
                            <w:lang w:eastAsia="lt-LT"/>
                          </w:rPr>
                          <w:t>LT-C[C4]-R[D-1-4-.D-1-4-]-MON[120.1]</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5B5F68" w:rsidRDefault="005B5F68" w:rsidP="00934659">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5B5F68" w:rsidRDefault="005B5F68" w:rsidP="00934659">
                        <w:pPr>
                          <w:widowControl w:val="0"/>
                          <w:jc w:val="both"/>
                          <w:rPr>
                            <w:bCs/>
                          </w:rPr>
                        </w:pPr>
                        <w:r>
                          <w:rPr>
                            <w:szCs w:val="24"/>
                          </w:rPr>
                          <w:t xml:space="preserve">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 </w:t>
                        </w:r>
                        <w:r>
                          <w:rPr>
                            <w:bCs/>
                            <w:iCs/>
                            <w:szCs w:val="24"/>
                          </w:rPr>
                          <w:t xml:space="preserve">patvirtintu Lietuvos Respublikos švietimo, mokslo ir sporto ministro 2020 m. liepos 10 d. </w:t>
                        </w:r>
                        <w:r>
                          <w:rPr>
                            <w:bCs/>
                            <w:iCs/>
                            <w:szCs w:val="24"/>
                          </w:rPr>
                          <w:lastRenderedPageBreak/>
                          <w:t>įsakymu Nr. V-1038 „</w:t>
                        </w:r>
                        <w:r>
                          <w:rPr>
                            <w:bCs/>
                          </w:rPr>
                          <w:t>Dėl IV kvalifikacijos lygiui įgyti formaliojo profesinio mokymo programų pritaikymo mokiniams, baigusiems pagrindinio ugdymo programos pirmąją dalį,</w:t>
                        </w:r>
                        <w:r>
                          <w:t> </w:t>
                        </w:r>
                        <w:r>
                          <w:rPr>
                            <w:bCs/>
                          </w:rPr>
                          <w:t xml:space="preserve">eksperimento tvarkos aprašo patvirtinimo“. </w:t>
                        </w:r>
                      </w:p>
                      <w:p w:rsidR="005B5F68" w:rsidRDefault="005B5F68" w:rsidP="00934659">
                        <w:pPr>
                          <w:rPr>
                            <w:sz w:val="20"/>
                          </w:rPr>
                        </w:pPr>
                      </w:p>
                      <w:p w:rsidR="005B5F68" w:rsidRDefault="005B5F68" w:rsidP="00934659">
                        <w:pPr>
                          <w:widowControl w:val="0"/>
                          <w:jc w:val="both"/>
                          <w:rPr>
                            <w:szCs w:val="24"/>
                          </w:rPr>
                        </w:pPr>
                        <w:r>
                          <w:rPr>
                            <w:szCs w:val="24"/>
                          </w:rPr>
                          <w:t xml:space="preserve">Eksperimento tikslas – sudaryti galimybes mokiniams, baigusiems pagrindinio ugdymo programos pirmąją dalį, mokytis pagal profesinio mokymo programą ir kartu nuosekliai mokytis pagal bendrojo ugdymo programas – pagrindinio ugdymo programos antrąją dalį ir vidurinio ugdymo programą, – siekiant įgyti pagrindinį išsilavinimą, vidurinį išsilavinimą ir IV lygio kvalifikaciją. </w:t>
                        </w:r>
                      </w:p>
                      <w:p w:rsidR="005B5F68" w:rsidRDefault="005B5F68" w:rsidP="00934659">
                        <w:pPr>
                          <w:rPr>
                            <w:sz w:val="20"/>
                          </w:rPr>
                        </w:pPr>
                      </w:p>
                      <w:p w:rsidR="005B5F68" w:rsidRDefault="005B5F68" w:rsidP="00934659">
                        <w:pPr>
                          <w:jc w:val="both"/>
                          <w:rPr>
                            <w:i/>
                            <w:iCs/>
                            <w:szCs w:val="24"/>
                            <w:lang w:eastAsia="lt-LT"/>
                          </w:rPr>
                        </w:pPr>
                        <w:r>
                          <w:rPr>
                            <w:szCs w:val="24"/>
                          </w:rPr>
                          <w:t>Pagrindinis ugdymas vykdomas pagal šešerių metų pagrindinio ugdymo programas. Pagrindinio ugdymo programų pirmoji dalis apima ketverių metų pagrindinio ugdymo tarpsnį, antroji dalis – dvejų metų pagrindinio ugdymo tarpsnį. Pagrindinio ugdymo programa įgyvendinama vadovaujantis Pradinio, pagrindinio ir vidurinio ugdymo programų aprašu, pagrindinio ugdymo bendrosiomis programomis ir bendraisiais ugdymo planais, kuriuos tvirtina švietimo, mokslo ir sporto ministras (šaltinis: Švietimo įstatymas).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B5F68" w:rsidRDefault="005B5F68" w:rsidP="00934659">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jc w:val="both"/>
                        </w:pPr>
                        <w:r>
                          <w:t>x = n,</w:t>
                        </w:r>
                      </w:p>
                      <w:p w:rsidR="005B5F68" w:rsidRDefault="005B5F68" w:rsidP="00934659">
                        <w:pPr>
                          <w:rPr>
                            <w:sz w:val="20"/>
                          </w:rPr>
                        </w:pPr>
                      </w:p>
                      <w:p w:rsidR="005B5F68" w:rsidRDefault="005B5F68" w:rsidP="00934659">
                        <w:pPr>
                          <w:jc w:val="both"/>
                          <w:rPr>
                            <w:i/>
                            <w:szCs w:val="24"/>
                            <w:lang w:eastAsia="lt-LT"/>
                          </w:rPr>
                        </w:pPr>
                        <w:r>
                          <w:t xml:space="preserve">n – </w:t>
                        </w:r>
                        <w:r>
                          <w:rPr>
                            <w:szCs w:val="24"/>
                          </w:rPr>
                          <w:t>mokinių, baigusių pagrindinio ugdymo programos pirmąją dalį, besimokančių pagal profesinio mokymo programą ir kartu nuosekliai pagal bendrojo ugdymo programas – pagrindinio ugdymo programos antrąją dalį ir vidurinio ugdymo programą, siekiant įgyti pagrindinį išsilavinimą, vidurinį išsilavinimą ir IV lygio kvalifikaciją,</w:t>
                        </w:r>
                        <w:r>
                          <w:rPr>
                            <w:b/>
                            <w:bCs/>
                          </w:rPr>
                          <w:t xml:space="preserve"> </w:t>
                        </w:r>
                        <w:r>
                          <w:t>skaičius.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jc w:val="both"/>
                          <w:rPr>
                            <w:szCs w:val="24"/>
                            <w:shd w:val="clear" w:color="auto" w:fill="FFFFFF"/>
                          </w:rPr>
                        </w:pPr>
                        <w:r>
                          <w:rPr>
                            <w:szCs w:val="24"/>
                            <w:shd w:val="clear" w:color="auto" w:fill="FFFFFF"/>
                          </w:rPr>
                          <w:t xml:space="preserve">Pirminiai šaltiniai: </w:t>
                        </w:r>
                      </w:p>
                      <w:p w:rsidR="005B5F68" w:rsidRDefault="005B5F68" w:rsidP="00934659">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5B5F68" w:rsidRDefault="005B5F68" w:rsidP="00934659">
                        <w:pPr>
                          <w:jc w:val="both"/>
                          <w:rPr>
                            <w:szCs w:val="24"/>
                            <w:shd w:val="clear" w:color="auto" w:fill="FFFFFF"/>
                          </w:rPr>
                        </w:pPr>
                      </w:p>
                      <w:p w:rsidR="005B5F68" w:rsidRDefault="005B5F68" w:rsidP="00934659">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5B5F68" w:rsidRDefault="005B5F68" w:rsidP="00934659">
                        <w:pPr>
                          <w:jc w:val="both"/>
                        </w:pPr>
                      </w:p>
                      <w:p w:rsidR="005B5F68" w:rsidRDefault="005B5F68" w:rsidP="00934659">
                        <w:pPr>
                          <w:jc w:val="both"/>
                        </w:pPr>
                        <w:r>
                          <w:t>Antriniai duomenų šaltiniai:</w:t>
                        </w:r>
                      </w:p>
                      <w:p w:rsidR="005B5F68" w:rsidRDefault="005B5F68" w:rsidP="00934659">
                        <w:pPr>
                          <w:jc w:val="both"/>
                          <w:rPr>
                            <w:bCs/>
                            <w:iCs/>
                            <w:szCs w:val="24"/>
                            <w:lang w:eastAsia="lt-LT"/>
                          </w:rPr>
                        </w:pPr>
                        <w:r>
                          <w:t>veiklos ataskaitos, galutinė veiklos ataskaita;  ataskaitos po projekto finansavimo pabaigos.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5B5F68" w:rsidTr="00934659">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jc w:val="both"/>
                          <w:rPr>
                            <w:bCs/>
                            <w:i/>
                            <w:iCs/>
                            <w:szCs w:val="24"/>
                            <w:highlight w:val="green"/>
                            <w:lang w:eastAsia="lt-LT"/>
                          </w:rPr>
                        </w:pPr>
                        <w:r>
                          <w:t xml:space="preserve">Projekto veiklų įgyvendinimo pabaigoje </w:t>
                        </w:r>
                      </w:p>
                    </w:tc>
                  </w:tr>
                  <w:tr w:rsidR="005B5F68" w:rsidTr="00934659">
                    <w:trPr>
                      <w:trHeight w:val="63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jc w:val="both"/>
                          <w:rPr>
                            <w:bCs/>
                            <w:i/>
                            <w:iCs/>
                            <w:szCs w:val="24"/>
                            <w:highlight w:val="yellow"/>
                          </w:rPr>
                        </w:pPr>
                        <w:r>
                          <w:rPr>
                            <w:szCs w:val="24"/>
                          </w:rPr>
                          <w:t>Švietimo, mokslo ir sporto ministerija</w:t>
                        </w:r>
                      </w:p>
                    </w:tc>
                  </w:tr>
                  <w:tr w:rsidR="005B5F68" w:rsidTr="00934659">
                    <w:trPr>
                      <w:trHeight w:val="85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jc w:val="both"/>
                          <w:rPr>
                            <w:rFonts w:eastAsia="Calibri"/>
                            <w:bCs/>
                            <w:i/>
                            <w:iCs/>
                            <w:szCs w:val="24"/>
                            <w:lang w:eastAsia="lt-LT"/>
                          </w:rPr>
                        </w:pPr>
                        <w:r>
                          <w:t>Mokymosi visą gyvenimą departamento Profesinio mokymo skyrius, tel. +370 614 57 507</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widowControl w:val="0"/>
                          <w:jc w:val="both"/>
                          <w:rPr>
                            <w:szCs w:val="24"/>
                          </w:rPr>
                        </w:pPr>
                        <w:r>
                          <w:rPr>
                            <w:szCs w:val="24"/>
                          </w:rPr>
                          <w:t>Šio rodiklio reikšmė yra NKL plano produkto rodiklio tarpinė reikšmė siekiant rodiklio „Paramą gavę pagrindinio ugdymo programų mokiniai, kurie mokosi pagal eksperimentines profesinio mokymo programas“.</w:t>
                        </w:r>
                      </w:p>
                      <w:p w:rsidR="005B5F68" w:rsidRDefault="005B5F68" w:rsidP="00934659">
                        <w:pPr>
                          <w:rPr>
                            <w:sz w:val="20"/>
                          </w:rPr>
                        </w:pPr>
                      </w:p>
                      <w:p w:rsidR="005B5F68" w:rsidRDefault="005B5F68" w:rsidP="00934659">
                        <w:pPr>
                          <w:widowControl w:val="0"/>
                          <w:jc w:val="both"/>
                        </w:pPr>
                        <w:r>
                          <w:rPr>
                            <w:szCs w:val="24"/>
                          </w:rPr>
                          <w:t>Š</w:t>
                        </w:r>
                        <w:r>
                          <w:t>io rodiklio reikšmė bus įskaičiuota ir į EGADP bendrųjų rodiklių „Švietimo ar mokymo veiklos dalyvių skaičius, iš jų š</w:t>
                        </w:r>
                        <w:r>
                          <w:rPr>
                            <w:szCs w:val="24"/>
                          </w:rPr>
                          <w:t>vietimo ir mokymo veiklos (išskyrus skaitmeninių įgūdžių ugdymą) dalyvių skaičiu</w:t>
                        </w:r>
                        <w:r>
                          <w:t>s</w:t>
                        </w:r>
                        <w:r>
                          <w:rPr>
                            <w:szCs w:val="24"/>
                          </w:rPr>
                          <w:t>“ ir „Paramą gaunančių 15–29 metų jaunuolių skaičius“</w:t>
                        </w:r>
                        <w:r>
                          <w:t xml:space="preserve"> reikšmes.</w:t>
                        </w:r>
                      </w:p>
                      <w:p w:rsidR="005B5F68" w:rsidRDefault="005B5F68" w:rsidP="00934659">
                        <w:pPr>
                          <w:rPr>
                            <w:sz w:val="20"/>
                          </w:rPr>
                        </w:pPr>
                      </w:p>
                      <w:p w:rsidR="005B5F68" w:rsidRDefault="005B5F68" w:rsidP="005B5F68">
                        <w:pPr>
                          <w:widowControl w:val="0"/>
                          <w:jc w:val="both"/>
                          <w:rPr>
                            <w:bCs/>
                            <w:i/>
                            <w:iCs/>
                            <w:szCs w:val="24"/>
                            <w:lang w:eastAsia="lt-LT"/>
                          </w:rPr>
                        </w:pPr>
                        <w:r>
                          <w:rPr>
                            <w:bCs/>
                            <w:iCs/>
                            <w:szCs w:val="24"/>
                          </w:rPr>
                          <w:t xml:space="preserve">Trumpasis rodiklio kodas – </w:t>
                        </w:r>
                        <w:r>
                          <w:rPr>
                            <w:szCs w:val="24"/>
                          </w:rPr>
                          <w:t>P.S.1.1120.</w:t>
                        </w:r>
                      </w:p>
                    </w:tc>
                  </w:tr>
                </w:tbl>
                <w:p w:rsidR="007C7A1C" w:rsidRDefault="00332794">
                  <w:pPr>
                    <w:keepNext/>
                    <w:keepLines/>
                    <w:spacing w:line="256" w:lineRule="auto"/>
                    <w:jc w:val="center"/>
                    <w:outlineLvl w:val="1"/>
                    <w:rPr>
                      <w:rFonts w:eastAsia="SimSun"/>
                      <w:b/>
                      <w:caps/>
                      <w:szCs w:val="24"/>
                      <w:lang w:eastAsia="lt-LT"/>
                    </w:rPr>
                  </w:pPr>
                </w:p>
              </w:sdtContent>
            </w:sdt>
            <w:p w:rsidR="007C7A1C" w:rsidRDefault="007C7A1C">
              <w:pPr>
                <w:keepNext/>
                <w:keepLines/>
                <w:spacing w:line="256" w:lineRule="auto"/>
                <w:jc w:val="center"/>
                <w:outlineLvl w:val="1"/>
                <w:rPr>
                  <w:rFonts w:eastAsia="SimSun"/>
                  <w:b/>
                  <w:caps/>
                  <w:szCs w:val="24"/>
                  <w:lang w:eastAsia="lt-LT"/>
                </w:rPr>
              </w:pPr>
            </w:p>
            <w:p w:rsidR="007C7A1C" w:rsidRDefault="00332794">
              <w:pPr>
                <w:keepNext/>
                <w:keepLines/>
                <w:spacing w:line="256" w:lineRule="auto"/>
                <w:jc w:val="center"/>
                <w:outlineLvl w:val="1"/>
                <w:rPr>
                  <w:rFonts w:eastAsia="SimSun"/>
                  <w:b/>
                  <w:caps/>
                  <w:szCs w:val="24"/>
                  <w:lang w:eastAsia="lt-LT"/>
                </w:rPr>
              </w:pPr>
            </w:p>
          </w:sdtContent>
        </w:sdt>
        <w:sdt>
          <w:sdtPr>
            <w:alias w:val="skyrius"/>
            <w:tag w:val="part_329c837222f74adea00ba7115954633b"/>
            <w:id w:val="2002782698"/>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329c837222f74adea00ba7115954633b"/>
                  <w:id w:val="-1175342210"/>
                  <w:lock w:val="sdtLocked"/>
                </w:sdtPr>
                <w:sdtContent>
                  <w:r w:rsidR="00785A80">
                    <w:rPr>
                      <w:rFonts w:eastAsia="SimSun"/>
                      <w:b/>
                      <w:caps/>
                      <w:szCs w:val="24"/>
                      <w:lang w:eastAsia="lt-LT"/>
                    </w:rPr>
                    <w:t>XIX</w:t>
                  </w:r>
                </w:sdtContent>
              </w:sdt>
              <w:r w:rsidR="00785A80">
                <w:rPr>
                  <w:rFonts w:eastAsia="SimSun"/>
                  <w:b/>
                  <w:caps/>
                  <w:szCs w:val="24"/>
                  <w:lang w:eastAsia="lt-LT"/>
                </w:rPr>
                <w:t xml:space="preserve"> SKYRIUS</w:t>
              </w:r>
            </w:p>
            <w:sdt>
              <w:sdtPr>
                <w:alias w:val="Pavadinimas"/>
                <w:tag w:val="title_329c837222f74adea00ba7115954633b"/>
                <w:id w:val="1160201759"/>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ŠVIETIMO AR MOKYMO VEIKLOS DALYVIŲ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Švietimo ar mokymo veiklos dalyvių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R-12-003-03-04-03-19</w:t>
                    </w:r>
                  </w:p>
                </w:tc>
              </w:tr>
              <w:tr w:rsidR="007C7A1C">
                <w:trPr>
                  <w:trHeight w:val="6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highlight w:val="green"/>
                        <w:lang w:eastAsia="lt-LT"/>
                      </w:rPr>
                    </w:pPr>
                    <w:r>
                      <w:rPr>
                        <w:szCs w:val="24"/>
                        <w:shd w:val="clear" w:color="auto" w:fill="FFFFFF"/>
                        <w:lang w:eastAsia="lt-LT"/>
                      </w:rPr>
                      <w:t>RRFCI10</w:t>
                    </w:r>
                    <w:r>
                      <w:rPr>
                        <w:sz w:val="20"/>
                        <w:shd w:val="clear" w:color="auto" w:fill="FFFFFF"/>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 xml:space="preserve">sąvokų </w:t>
                    </w:r>
                    <w:r>
                      <w:rPr>
                        <w:rFonts w:eastAsia="Calibri"/>
                        <w:bCs/>
                        <w:color w:val="000000"/>
                        <w:szCs w:val="24"/>
                        <w:lang w:eastAsia="lt-LT"/>
                      </w:rPr>
                      <w:lastRenderedPageBreak/>
                      <w:t>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lastRenderedPageBreak/>
                      <w:t>Nustatant rodiklį atsižvelgiama į naujai įtrauktų į švietimo (ISCED 0–6, ISCED 7–8, suaugusiųjų mokymasis) ir mokymo (mokymas ne darbo ir (arba) darbo vietoje, tęstinis profesinis rengimas ir mokymas ir kt.) veiklos, kuri remiama pagal priemonę,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w:t>
                    </w:r>
                  </w:p>
                  <w:p w:rsidR="007C7A1C" w:rsidRDefault="007C7A1C">
                    <w:pPr>
                      <w:rPr>
                        <w:sz w:val="10"/>
                        <w:szCs w:val="10"/>
                      </w:rPr>
                    </w:pPr>
                  </w:p>
                  <w:p w:rsidR="007C7A1C" w:rsidRDefault="00785A80">
                    <w:pPr>
                      <w:jc w:val="both"/>
                      <w:rPr>
                        <w:szCs w:val="24"/>
                        <w:lang w:eastAsia="lt-LT"/>
                      </w:rPr>
                    </w:pPr>
                    <w:r>
                      <w:rPr>
                        <w:szCs w:val="24"/>
                        <w:lang w:eastAsia="lt-LT"/>
                      </w:rPr>
                      <w:t>i) švietimo ir mokymo veiklos dalyvių skaičių, išskyrus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ii)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i/>
                        <w:iCs/>
                        <w:szCs w:val="24"/>
                        <w:lang w:eastAsia="lt-LT"/>
                      </w:rPr>
                    </w:pPr>
                    <w:r>
                      <w:rPr>
                        <w:szCs w:val="24"/>
                        <w:lang w:eastAsia="lt-LT"/>
                      </w:rPr>
                      <w:t xml:space="preserve">Vadovaujantis 2021 m. vasario 12 d. Europos parlamento ir tarybos reglamentu (ES) 2021/241, kuriuo </w:t>
                    </w:r>
                    <w:r>
                      <w:rPr>
                        <w:shd w:val="clear" w:color="auto" w:fill="FFFFFF"/>
                      </w:rPr>
                      <w:t xml:space="preserve">nustatoma </w:t>
                    </w:r>
                    <w:r>
                      <w:rPr>
                        <w:szCs w:val="24"/>
                        <w:lang w:eastAsia="lt-LT"/>
                      </w:rPr>
                      <w:t>EGADP, VII priedu (toliau – EGADP reglamento VII priedas),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1461"/>
                      </w:tabs>
                      <w:rPr>
                        <w:rFonts w:eastAsia="Calibri"/>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20"/>
                      </w:rPr>
                    </w:pPr>
                  </w:p>
                  <w:p w:rsidR="007C7A1C" w:rsidRDefault="00785A80">
                    <w:pPr>
                      <w:jc w:val="both"/>
                      <w:rPr>
                        <w:i/>
                        <w:szCs w:val="24"/>
                        <w:lang w:eastAsia="lt-LT"/>
                      </w:rPr>
                    </w:pPr>
                    <w:r>
                      <w:rPr>
                        <w:szCs w:val="24"/>
                        <w:lang w:eastAsia="lt-LT"/>
                      </w:rPr>
                      <w:t>Informacija apie dalyvį renkama pagal lytį ir amžių.</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Pirminiai šaltiniai: </w:t>
                    </w:r>
                  </w:p>
                  <w:p w:rsidR="007C7A1C" w:rsidRDefault="00785A80">
                    <w:pPr>
                      <w:jc w:val="both"/>
                      <w:rPr>
                        <w:bCs/>
                        <w:iCs/>
                        <w:szCs w:val="24"/>
                        <w:lang w:eastAsia="lt-LT"/>
                      </w:rPr>
                    </w:pPr>
                    <w:r>
                      <w:rPr>
                        <w:bCs/>
                        <w:iCs/>
                        <w:szCs w:val="24"/>
                        <w:lang w:eastAsia="lt-LT"/>
                      </w:rPr>
                      <w:t>dalyvių apklausos anketa, mokymo (-ų) dalyvių sąrašas; tikslinę grupę pagrindžiantys dokumentai; dalyvių duomenys iš informacinių sistemų (registrų, duomenų bazių ir pan.).</w:t>
                    </w:r>
                  </w:p>
                  <w:p w:rsidR="007C7A1C" w:rsidRDefault="007C7A1C">
                    <w:pPr>
                      <w:rPr>
                        <w:sz w:val="20"/>
                      </w:rPr>
                    </w:pPr>
                  </w:p>
                  <w:p w:rsidR="007C7A1C" w:rsidRDefault="00785A80">
                    <w:pPr>
                      <w:jc w:val="both"/>
                      <w:rPr>
                        <w:bCs/>
                        <w:iCs/>
                        <w:szCs w:val="24"/>
                        <w:lang w:eastAsia="lt-LT"/>
                      </w:rPr>
                    </w:pPr>
                    <w:r>
                      <w:rPr>
                        <w:bCs/>
                        <w:iCs/>
                        <w:szCs w:val="24"/>
                        <w:lang w:eastAsia="lt-LT"/>
                      </w:rPr>
                      <w:t>Pirminių dokumentų sąrašą konkrečiam projektui suderina Įgyvendinančioji institucija su projekto vykdytoju.</w:t>
                    </w:r>
                  </w:p>
                  <w:p w:rsidR="007C7A1C" w:rsidRDefault="007C7A1C">
                    <w:pPr>
                      <w:rPr>
                        <w:sz w:val="20"/>
                      </w:rPr>
                    </w:pPr>
                  </w:p>
                  <w:p w:rsidR="007C7A1C" w:rsidRDefault="00785A80">
                    <w:pPr>
                      <w:jc w:val="both"/>
                      <w:rPr>
                        <w:bCs/>
                        <w:iCs/>
                        <w:szCs w:val="24"/>
                        <w:lang w:eastAsia="lt-LT"/>
                      </w:rPr>
                    </w:pPr>
                    <w:r>
                      <w:rPr>
                        <w:bCs/>
                        <w:iCs/>
                        <w:szCs w:val="24"/>
                        <w:lang w:eastAsia="lt-LT"/>
                      </w:rPr>
                      <w:t xml:space="preserve">Antriniai šaltiniai: </w:t>
                    </w:r>
                  </w:p>
                  <w:p w:rsidR="007C7A1C" w:rsidRDefault="00785A80">
                    <w:pPr>
                      <w:jc w:val="both"/>
                      <w:rPr>
                        <w:bCs/>
                        <w:iCs/>
                        <w:szCs w:val="24"/>
                        <w:lang w:eastAsia="lt-LT"/>
                      </w:rPr>
                    </w:pPr>
                    <w:r>
                      <w:rPr>
                        <w:bCs/>
                        <w:iCs/>
                        <w:szCs w:val="24"/>
                        <w:lang w:eastAsia="lt-LT"/>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t>Rodiklio reikšmės projekto vykdytojo bus suvedamos į veiklos ataskaitą / ataskaitas.</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bCs/>
                        <w:i/>
                        <w:iCs/>
                        <w:szCs w:val="24"/>
                        <w:highlight w:val="green"/>
                        <w:lang w:eastAsia="lt-LT"/>
                      </w:rPr>
                    </w:pPr>
                    <w:r>
                      <w:rPr>
                        <w:szCs w:val="24"/>
                        <w:lang w:eastAsia="lt-LT"/>
                      </w:rPr>
                      <w:t>Rodiklis laikomas pasiektu, kai asmuo pradeda dalyvauti projekte ir yra pirmą kartą įtraukiamas į mokymo (-ų) dalyvių sąrašą.</w:t>
                    </w:r>
                  </w:p>
                </w:tc>
              </w:tr>
              <w:tr w:rsidR="007C7A1C">
                <w:trPr>
                  <w:trHeight w:val="63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highlight w:val="yellow"/>
                      </w:rPr>
                    </w:pPr>
                    <w:r>
                      <w:rPr>
                        <w:szCs w:val="24"/>
                      </w:rPr>
                      <w:t>Švietimo, mokslo ir sporto ministerija</w:t>
                    </w:r>
                  </w:p>
                </w:tc>
              </w:tr>
              <w:tr w:rsidR="007C7A1C">
                <w:trPr>
                  <w:trHeight w:val="85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 Rodiklio kodas – R.B.1.2010.</w:t>
                    </w:r>
                  </w:p>
                  <w:p w:rsidR="007C7A1C" w:rsidRDefault="007C7A1C">
                    <w:pPr>
                      <w:rPr>
                        <w:sz w:val="10"/>
                        <w:szCs w:val="10"/>
                      </w:rPr>
                    </w:pPr>
                  </w:p>
                  <w:p w:rsidR="007C7A1C" w:rsidRDefault="00785A80">
                    <w:pPr>
                      <w:jc w:val="both"/>
                      <w:rPr>
                        <w:szCs w:val="24"/>
                        <w:lang w:eastAsia="lt-LT"/>
                      </w:rPr>
                    </w:pPr>
                    <w:r>
                      <w:rPr>
                        <w:szCs w:val="24"/>
                        <w:lang w:eastAsia="lt-LT"/>
                      </w:rPr>
                      <w:t>EGADP bendrasis rodiklis Nr. RRFCI10, kurio paaiškinimai pateikti Gairėse dėl bendrųjų Ekonomikos gaivinimo ir atsparumo didinimo priemonės rodiklių ir 2021 m. rugsėjo 28 d.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 (toliau – Komisijos deleguotas reglamentas (ES) 2021/2106).</w:t>
                    </w:r>
                  </w:p>
                  <w:p w:rsidR="007C7A1C" w:rsidRDefault="007C7A1C">
                    <w:pPr>
                      <w:rPr>
                        <w:sz w:val="10"/>
                        <w:szCs w:val="10"/>
                      </w:rPr>
                    </w:pPr>
                  </w:p>
                  <w:p w:rsidR="007C7A1C" w:rsidRDefault="00785A80">
                    <w:pPr>
                      <w:widowControl w:val="0"/>
                      <w:jc w:val="both"/>
                      <w:rPr>
                        <w:bCs/>
                        <w:i/>
                        <w:iCs/>
                        <w:szCs w:val="24"/>
                        <w:lang w:eastAsia="lt-LT"/>
                      </w:rPr>
                    </w:pPr>
                    <w:r>
                      <w:rPr>
                        <w:szCs w:val="24"/>
                        <w:lang w:eastAsia="lt-LT"/>
                      </w:rPr>
                      <w:t>Rodiklis skaidomas į parodiklius (R.B.1.2010.1; R.B.1.2010.2).</w:t>
                    </w:r>
                  </w:p>
                </w:tc>
              </w:tr>
            </w:tbl>
            <w:p w:rsidR="007C7A1C" w:rsidRDefault="00332794">
              <w:pPr>
                <w:keepNext/>
                <w:keepLines/>
                <w:spacing w:line="256" w:lineRule="auto"/>
                <w:jc w:val="center"/>
                <w:outlineLvl w:val="1"/>
                <w:rPr>
                  <w:rFonts w:eastAsia="SimSun"/>
                  <w:b/>
                  <w:caps/>
                  <w:szCs w:val="24"/>
                  <w:lang w:eastAsia="lt-LT"/>
                </w:rPr>
              </w:pPr>
            </w:p>
          </w:sdtContent>
        </w:sdt>
        <w:sdt>
          <w:sdtPr>
            <w:alias w:val="skyrius"/>
            <w:tag w:val="part_771721094de24300b456bdcef171cee3"/>
            <w:id w:val="633600877"/>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771721094de24300b456bdcef171cee3"/>
                  <w:id w:val="-1590232573"/>
                  <w:lock w:val="sdtLocked"/>
                </w:sdtPr>
                <w:sdtContent>
                  <w:r w:rsidR="00785A80">
                    <w:rPr>
                      <w:rFonts w:eastAsia="SimSun"/>
                      <w:b/>
                      <w:caps/>
                      <w:szCs w:val="24"/>
                      <w:lang w:eastAsia="lt-LT"/>
                    </w:rPr>
                    <w:t>XX</w:t>
                  </w:r>
                </w:sdtContent>
              </w:sdt>
              <w:r w:rsidR="00785A80">
                <w:rPr>
                  <w:rFonts w:eastAsia="SimSun"/>
                  <w:b/>
                  <w:caps/>
                  <w:szCs w:val="24"/>
                  <w:lang w:eastAsia="lt-LT"/>
                </w:rPr>
                <w:t xml:space="preserve"> SKYRIUS</w:t>
              </w:r>
            </w:p>
            <w:sdt>
              <w:sdtPr>
                <w:alias w:val="Pavadinimas"/>
                <w:tag w:val="title_771721094de24300b456bdcef171cee3"/>
                <w:id w:val="-1570955256"/>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ŠVIETIMO AR MOKYMO VEIKLOS (IŠSKYRUS SKAITMENINIŲ ĮGŪDŽIŲ UGDYMĄ) DALYVIŲ SKAIČIUS</w:t>
                  </w:r>
                  <w:r>
                    <w:rPr>
                      <w:b/>
                      <w:color w:val="000000"/>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334"/>
                <w:gridCol w:w="4779"/>
              </w:tblGrid>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3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6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szCs w:val="24"/>
                      </w:rPr>
                      <w:t>Švietimo ar mokymo veiklos dalyvių skaičius, iš jų švietimo ar mokymo veiklos (išskyrus skaitmeninių įgūdžių ugdymą)</w:t>
                    </w:r>
                    <w:r>
                      <w:rPr>
                        <w:b/>
                        <w:bCs/>
                        <w:szCs w:val="24"/>
                      </w:rPr>
                      <w:t xml:space="preserve"> </w:t>
                    </w:r>
                    <w:r>
                      <w:rPr>
                        <w:szCs w:val="24"/>
                      </w:rPr>
                      <w:t>dalyvių skaičius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R-12-003-03-04-03-20</w:t>
                    </w:r>
                  </w:p>
                </w:tc>
              </w:tr>
              <w:tr w:rsidR="007C7A1C">
                <w:trPr>
                  <w:trHeight w:val="53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3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6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szCs w:val="24"/>
                        <w:lang w:eastAsia="lt-LT"/>
                      </w:rPr>
                    </w:pPr>
                    <w:r>
                      <w:rPr>
                        <w:szCs w:val="24"/>
                        <w:shd w:val="clear" w:color="auto" w:fill="FFFFFF"/>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įskaitant skaitmeninių įgūdžių ugdymo veiklos dalyvių, skaičių.  </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 xml:space="preserve">Dalyviai skaičiuojami, kai pirmą kartą sudalyvauja švietimo ar mokymo veikloje. </w:t>
                    </w:r>
                  </w:p>
                  <w:p w:rsidR="007C7A1C" w:rsidRDefault="007C7A1C">
                    <w:pPr>
                      <w:rPr>
                        <w:sz w:val="10"/>
                        <w:szCs w:val="10"/>
                      </w:rPr>
                    </w:pPr>
                  </w:p>
                  <w:p w:rsidR="007C7A1C" w:rsidRDefault="00785A80">
                    <w:pPr>
                      <w:jc w:val="both"/>
                      <w:rPr>
                        <w:szCs w:val="24"/>
                        <w:lang w:eastAsia="lt-LT"/>
                      </w:rPr>
                    </w:pPr>
                    <w:r>
                      <w:rPr>
                        <w:szCs w:val="24"/>
                        <w:lang w:eastAsia="lt-LT"/>
                      </w:rPr>
                      <w:t>Informacija apie dalyvį renkama pagal lytį ir amžių.</w:t>
                    </w:r>
                  </w:p>
                </w:tc>
              </w:tr>
              <w:tr w:rsidR="007C7A1C">
                <w:trPr>
                  <w:trHeight w:val="3648"/>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Pirminių dokumentų sąrašą konkrečiam projektui suderina Įgyvendinančioji institucija su projekto vykdytoju.</w:t>
                    </w:r>
                  </w:p>
                  <w:p w:rsidR="007C7A1C" w:rsidRDefault="007C7A1C">
                    <w:pPr>
                      <w:rPr>
                        <w:sz w:val="10"/>
                        <w:szCs w:val="10"/>
                      </w:rPr>
                    </w:pPr>
                  </w:p>
                  <w:p w:rsidR="007C7A1C" w:rsidRDefault="00785A80">
                    <w:pPr>
                      <w:jc w:val="both"/>
                      <w:rPr>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Rodiklio reikšmės projekto vykdytojo bus suvedamos į veiklos ataskaitą / ataskaitas. </w:t>
                    </w:r>
                  </w:p>
                </w:tc>
              </w:tr>
              <w:tr w:rsidR="007C7A1C">
                <w:trPr>
                  <w:trHeight w:val="894"/>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szCs w:val="24"/>
                        <w:lang w:eastAsia="lt-LT"/>
                      </w:rPr>
                    </w:pPr>
                    <w:r>
                      <w:rPr>
                        <w:szCs w:val="24"/>
                        <w:lang w:eastAsia="lt-LT"/>
                      </w:rPr>
                      <w:t>Rodiklis laikomas pasiektu, kai asmuo pradeda dalyvauti projekte ir  yra pirmą kartą įtraukiamas į mokymo (-ų) dalyvių sąrašą.</w:t>
                    </w:r>
                  </w:p>
                </w:tc>
              </w:tr>
              <w:tr w:rsidR="007C7A1C">
                <w:trPr>
                  <w:trHeight w:val="552"/>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774"/>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 Rodiklio kodas R.B.1.2010.1.</w:t>
                    </w:r>
                  </w:p>
                  <w:p w:rsidR="007C7A1C" w:rsidRDefault="007C7A1C">
                    <w:pPr>
                      <w:rPr>
                        <w:sz w:val="10"/>
                        <w:szCs w:val="10"/>
                      </w:rPr>
                    </w:pPr>
                  </w:p>
                  <w:p w:rsidR="007C7A1C" w:rsidRDefault="00785A80">
                    <w:pPr>
                      <w:jc w:val="both"/>
                      <w:rPr>
                        <w:szCs w:val="24"/>
                        <w:lang w:eastAsia="lt-LT"/>
                      </w:rPr>
                    </w:pPr>
                    <w:r>
                      <w:rPr>
                        <w:szCs w:val="24"/>
                        <w:lang w:eastAsia="lt-LT"/>
                      </w:rPr>
                      <w:t>Ekonomikos gaivinimo ir atsparumo didinimo priemonės bendrasis rodiklis Nr. RRFCI10, kurio paaiškinimai pateikti Gairėse dėl bendrųjų EGADP rodiklių ir Komisijos deleguotame reglamente (ES) 2021/2106.</w:t>
                    </w:r>
                  </w:p>
                </w:tc>
              </w:tr>
            </w:tbl>
            <w:p w:rsidR="007C7A1C" w:rsidRDefault="00332794">
              <w:pPr>
                <w:keepNext/>
                <w:keepLines/>
                <w:spacing w:line="256" w:lineRule="auto"/>
                <w:jc w:val="center"/>
                <w:outlineLvl w:val="1"/>
                <w:rPr>
                  <w:rFonts w:eastAsia="SimSun"/>
                  <w:b/>
                  <w:caps/>
                  <w:szCs w:val="24"/>
                  <w:lang w:eastAsia="lt-LT"/>
                </w:rPr>
              </w:pPr>
            </w:p>
          </w:sdtContent>
        </w:sdt>
        <w:sdt>
          <w:sdtPr>
            <w:alias w:val="skyrius"/>
            <w:tag w:val="part_dbf3a50f6acf45d48cd104e5223e2d0d"/>
            <w:id w:val="-342087147"/>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dbf3a50f6acf45d48cd104e5223e2d0d"/>
                  <w:id w:val="-398437965"/>
                  <w:lock w:val="sdtLocked"/>
                </w:sdtPr>
                <w:sdtContent>
                  <w:r w:rsidR="00785A80">
                    <w:rPr>
                      <w:rFonts w:eastAsia="SimSun"/>
                      <w:b/>
                      <w:caps/>
                      <w:szCs w:val="24"/>
                      <w:lang w:eastAsia="lt-LT"/>
                    </w:rPr>
                    <w:t>XXI</w:t>
                  </w:r>
                </w:sdtContent>
              </w:sdt>
              <w:r w:rsidR="00785A80">
                <w:rPr>
                  <w:rFonts w:eastAsia="SimSun"/>
                  <w:b/>
                  <w:caps/>
                  <w:szCs w:val="24"/>
                  <w:lang w:eastAsia="lt-LT"/>
                </w:rPr>
                <w:t xml:space="preserve"> SKYRIUS</w:t>
              </w:r>
            </w:p>
            <w:sdt>
              <w:sdtPr>
                <w:alias w:val="Pavadinimas"/>
                <w:tag w:val="title_dbf3a50f6acf45d48cd104e5223e2d0d"/>
                <w:id w:val="-2036809289"/>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SKAITMENINIŲ ĮGŪDŽIŲ UGDYMO VEIKLOS DALYVIŲ SKAIČIUS</w:t>
                  </w:r>
                  <w:r>
                    <w:rPr>
                      <w:b/>
                      <w:color w:val="000000"/>
                      <w:szCs w:val="24"/>
                    </w:rPr>
                    <w:t>“</w:t>
                  </w:r>
                  <w:r>
                    <w:rPr>
                      <w:rFonts w:eastAsia="SimSun"/>
                      <w:b/>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6"/>
                <w:gridCol w:w="4337"/>
                <w:gridCol w:w="4777"/>
              </w:tblGrid>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6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9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Švietimo ar mokymo veiklos dalyvių skaičius, iš jų</w:t>
                    </w:r>
                    <w:r>
                      <w:rPr>
                        <w:b/>
                        <w:bCs/>
                      </w:rPr>
                      <w:t xml:space="preserve"> </w:t>
                    </w:r>
                    <w:r>
                      <w:t>skaitmeninių įgūdžių ugdymo veiklos dalyvių skaičius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5.</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R-12-003-03-04-03-21</w:t>
                    </w:r>
                  </w:p>
                </w:tc>
              </w:tr>
              <w:tr w:rsidR="007C7A1C">
                <w:trPr>
                  <w:trHeight w:val="478"/>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9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szCs w:val="24"/>
                        <w:lang w:eastAsia="lt-LT"/>
                      </w:rPr>
                    </w:pPr>
                    <w:r>
                      <w:rPr>
                        <w:szCs w:val="24"/>
                        <w:lang w:eastAsia="lt-LT"/>
                      </w:rPr>
                      <w:t>Vadovaujantis EGADP reglamento VII priedu,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10"/>
                        <w:szCs w:val="10"/>
                      </w:rPr>
                    </w:pPr>
                  </w:p>
                  <w:p w:rsidR="007C7A1C" w:rsidRDefault="00785A80">
                    <w:pPr>
                      <w:jc w:val="both"/>
                      <w:rPr>
                        <w:szCs w:val="24"/>
                        <w:lang w:eastAsia="lt-LT"/>
                      </w:rPr>
                    </w:pPr>
                    <w:r>
                      <w:rPr>
                        <w:szCs w:val="24"/>
                        <w:lang w:eastAsia="lt-LT"/>
                      </w:rPr>
                      <w:lastRenderedPageBreak/>
                      <w:t>Informacija apie dalyvį renkama pagal lytį ir amžių.</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Pirminių dokumentų sąrašą konkrečiam projektui suderina Įgyvendinančioji institucija su projekto vykdytoju.</w:t>
                    </w:r>
                  </w:p>
                  <w:p w:rsidR="007C7A1C" w:rsidRDefault="007C7A1C">
                    <w:pPr>
                      <w:rPr>
                        <w:sz w:val="10"/>
                        <w:szCs w:val="10"/>
                      </w:rPr>
                    </w:pPr>
                  </w:p>
                  <w:p w:rsidR="007C7A1C" w:rsidRDefault="00785A80">
                    <w:pPr>
                      <w:jc w:val="both"/>
                      <w:rPr>
                        <w:bCs/>
                        <w:i/>
                        <w:iCs/>
                        <w:strike/>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bCs/>
                        <w:i/>
                        <w:iCs/>
                        <w:szCs w:val="24"/>
                        <w:lang w:eastAsia="lt-LT"/>
                      </w:rPr>
                    </w:pPr>
                    <w:r>
                      <w:t>Rodiklio reikšmės projekto vykdytojo bus suvedamos į veiklos ataskaitą / ataskaitas. </w:t>
                    </w:r>
                  </w:p>
                </w:tc>
              </w:tr>
              <w:tr w:rsidR="007C7A1C">
                <w:trPr>
                  <w:trHeight w:val="407"/>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t>Projekto veiklų įgyvendinimo metu</w:t>
                    </w:r>
                  </w:p>
                </w:tc>
              </w:tr>
              <w:tr w:rsidR="007C7A1C">
                <w:trPr>
                  <w:trHeight w:val="574"/>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84"/>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Nr. RRFCI10. Rodiklio kodas – R.B.1.2010.2.</w:t>
                    </w:r>
                  </w:p>
                  <w:p w:rsidR="007C7A1C" w:rsidRDefault="007C7A1C">
                    <w:pPr>
                      <w:rPr>
                        <w:sz w:val="10"/>
                        <w:szCs w:val="10"/>
                      </w:rPr>
                    </w:pPr>
                  </w:p>
                  <w:p w:rsidR="007C7A1C" w:rsidRDefault="00785A80">
                    <w:pPr>
                      <w:jc w:val="both"/>
                      <w:rPr>
                        <w:szCs w:val="24"/>
                        <w:lang w:eastAsia="lt-LT"/>
                      </w:rPr>
                    </w:pPr>
                    <w:r>
                      <w:rPr>
                        <w:szCs w:val="24"/>
                        <w:lang w:eastAsia="lt-LT"/>
                      </w:rPr>
                      <w:t>Ekonomikos gaivinimo ir atsparumo didinimo priemonės bendrasis rodiklis Nr. RRFCI10, kurio paaiškinimai pateikti Gairėse dėl bendrųjų EGADP rodiklių ir Komisijos deleguotame reglamente (ES) 2021/2106.</w:t>
                    </w:r>
                  </w:p>
                </w:tc>
              </w:tr>
            </w:tbl>
            <w:p w:rsidR="007C7A1C" w:rsidRDefault="00332794">
              <w:pPr>
                <w:keepNext/>
                <w:keepLines/>
                <w:spacing w:line="256" w:lineRule="auto"/>
                <w:jc w:val="center"/>
                <w:outlineLvl w:val="1"/>
                <w:rPr>
                  <w:rFonts w:eastAsia="SimSun"/>
                  <w:b/>
                  <w:caps/>
                  <w:szCs w:val="24"/>
                  <w:lang w:eastAsia="lt-LT"/>
                </w:rPr>
              </w:pPr>
            </w:p>
          </w:sdtContent>
        </w:sdt>
        <w:sdt>
          <w:sdtPr>
            <w:alias w:val="skyrius"/>
            <w:tag w:val="part_b1c1686a95d54e16ac60b04091290258"/>
            <w:id w:val="-2111416023"/>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b1c1686a95d54e16ac60b04091290258"/>
                  <w:id w:val="-1211651643"/>
                  <w:lock w:val="sdtLocked"/>
                </w:sdtPr>
                <w:sdtContent>
                  <w:r w:rsidR="00785A80">
                    <w:rPr>
                      <w:rFonts w:eastAsia="SimSun"/>
                      <w:b/>
                      <w:caps/>
                      <w:szCs w:val="24"/>
                      <w:lang w:eastAsia="lt-LT"/>
                    </w:rPr>
                    <w:t>XXII</w:t>
                  </w:r>
                </w:sdtContent>
              </w:sdt>
              <w:r w:rsidR="00785A80">
                <w:rPr>
                  <w:rFonts w:eastAsia="SimSun"/>
                  <w:b/>
                  <w:caps/>
                  <w:szCs w:val="24"/>
                  <w:lang w:eastAsia="lt-LT"/>
                </w:rPr>
                <w:t xml:space="preserve"> SKYRIUS</w:t>
              </w:r>
            </w:p>
            <w:sdt>
              <w:sdtPr>
                <w:alias w:val="Pavadinimas"/>
                <w:tag w:val="title_b1c1686a95d54e16ac60b04091290258"/>
                <w:id w:val="1553573568"/>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PARAMĄ GAUNANČIŲ 15–29 METŲ JAUNUOLIŲ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5"/>
                <w:gridCol w:w="4334"/>
                <w:gridCol w:w="4780"/>
              </w:tblGrid>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6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color w:val="000000"/>
                      </w:rPr>
                      <w:t>Paramą gaunančių 15–29 metų jaunuolių skaičius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 reikšmė</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R-12-003-03-04-03-22</w:t>
                    </w:r>
                  </w:p>
                </w:tc>
              </w:tr>
              <w:tr w:rsidR="007C7A1C">
                <w:trPr>
                  <w:trHeight w:val="620"/>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lastRenderedPageBreak/>
                      <w:t>7.</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RRFCI14</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0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Dalyvių, kurie pagal priemonę taikomų priemonių piniginės arba nepiniginės paramos suteikimo metu buvo 15–29 metų amžiaus, skaičius.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Parama skaičiuojama pagal kiekvieną paramos priemonę, net jei ji trunka kelerius metus.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Be to, jaunuolis, gaunantis dvi skirtingas paramos rūšis, turėtų būti skaičiuojamas du kartus – po kartą kiekvienai paramos skyrimo priemonei.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Jaunuolis skaičiuojamas pagal gautą paramą, net jei ji trunka kelerius metus. Be to, jaunuolis, gaunantis paramą pagal dvi skirtingas schemas, turėtų būti skaičiuojamas du kartus – po kartą pagal paramos schemą.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Dalyviai skaičiuojami nuo tos dienos, kai jie gauna paramą pagal priemonę taikomomis priemonėmis. Į šį rodiklį galėtų būti įtraukti asmenys, remiami pagal „Švietimo ar mokymo veiklos dalyvių skaičius“ ir „Dirbančių arba darbo ieškančių asmenų skaičius“ rodiklius.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Pirminiai šaltiniai: dalyvių apklausos anketa, mokymo (-ų) dalyvių sąrašas; tikslinę grupę pagrindžiantys dokumentai; dalyvių duomenys iš informacinių sistemų (registrų, duomenų bazių ir pan.).</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Pirminių dokumentų sąrašą konkrečiam projektui suderina Administruojanti institucija su projekto vykdytoju.</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Antriniai šaltiniai: iš Europos Sąjungos fondų lėšų bendrai finansuojamų projektų elektroninių duomenų mainų svetainės (DMS) Dalyvių administravimo modulis;</w:t>
                    </w:r>
                    <w:r>
                      <w:rPr>
                        <w:szCs w:val="24"/>
                        <w:lang w:eastAsia="lt-LT"/>
                      </w:rPr>
                      <w:t> </w:t>
                    </w:r>
                    <w:r>
                      <w:rPr>
                        <w:szCs w:val="24"/>
                        <w:shd w:val="clear" w:color="auto" w:fill="FFFFFF"/>
                        <w:lang w:eastAsia="lt-LT"/>
                      </w:rPr>
                      <w:t>veiklos ataskaitos.</w:t>
                    </w:r>
                    <w:r>
                      <w:rPr>
                        <w:szCs w:val="24"/>
                        <w:lang w:eastAsia="lt-LT"/>
                      </w:rPr>
                      <w:t>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rPr>
                        <w:shd w:val="clear" w:color="auto" w:fill="FFFFFF"/>
                      </w:rPr>
                      <w:t>Rodiklio reikšmės projekto vykdytojo bus suvedamos į veiklos ataskaitą / ataskaitas.  </w:t>
                    </w:r>
                  </w:p>
                </w:tc>
              </w:tr>
              <w:tr w:rsidR="007C7A1C">
                <w:trPr>
                  <w:trHeight w:val="813"/>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hd w:val="clear" w:color="auto" w:fill="FFFFFF"/>
                      </w:rPr>
                    </w:pPr>
                    <w:r>
                      <w:rPr>
                        <w:shd w:val="clear" w:color="auto" w:fill="FFFFFF"/>
                      </w:rPr>
                      <w:t xml:space="preserve">Projekto veiklų įgyvendinimo metu. </w:t>
                    </w:r>
                  </w:p>
                  <w:p w:rsidR="007C7A1C" w:rsidRDefault="00785A80">
                    <w:pPr>
                      <w:jc w:val="both"/>
                      <w:rPr>
                        <w:szCs w:val="24"/>
                        <w:lang w:eastAsia="lt-LT"/>
                      </w:rPr>
                    </w:pPr>
                    <w:r>
                      <w:rPr>
                        <w:shd w:val="clear" w:color="auto" w:fill="FFFFFF"/>
                      </w:rPr>
                      <w:t>Rodiklis laikomas pasiektu, kai asmuo pradeda dalyvauti projekte ir yra pirmą kartą įtraukiamas į mokymo (-ų) dalyvių sąrašą. </w:t>
                    </w:r>
                  </w:p>
                </w:tc>
              </w:tr>
              <w:tr w:rsidR="007C7A1C">
                <w:trPr>
                  <w:trHeight w:val="596"/>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78"/>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15.</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 xml:space="preserve">NKL plano bendrasis rezultato rodiklis Nr. RRFCI14. Rodiklio kodas – R.B.1.2014. </w:t>
                    </w:r>
                    <w:r>
                      <w:rPr>
                        <w:szCs w:val="24"/>
                        <w:shd w:val="clear" w:color="auto" w:fill="FFFFFF"/>
                        <w:lang w:eastAsia="lt-LT"/>
                      </w:rPr>
                      <w:t xml:space="preserve">Ekonomikos gaivinimo ir atsparumo didinimo priemonės bendrasis rodiklis Nr. RRFCI14, kurio paaiškinimai pateikti </w:t>
                    </w:r>
                    <w:r>
                      <w:rPr>
                        <w:szCs w:val="24"/>
                        <w:lang w:eastAsia="lt-LT"/>
                      </w:rPr>
                      <w:t>Gairėse dėl bendrųjų EGADP rodiklių</w:t>
                    </w:r>
                    <w:r>
                      <w:rPr>
                        <w:szCs w:val="24"/>
                        <w:shd w:val="clear" w:color="auto" w:fill="FFFFFF"/>
                        <w:lang w:eastAsia="lt-LT"/>
                      </w:rPr>
                      <w:t xml:space="preserve"> ir Komisijos deleguotame reglamente (ES) 2021/2106.</w:t>
                    </w:r>
                    <w:r>
                      <w:rPr>
                        <w:szCs w:val="24"/>
                        <w:lang w:eastAsia="lt-LT"/>
                      </w:rPr>
                      <w:t> </w:t>
                    </w:r>
                  </w:p>
                  <w:p w:rsidR="007C7A1C" w:rsidRDefault="007C7A1C">
                    <w:pPr>
                      <w:rPr>
                        <w:sz w:val="20"/>
                      </w:rPr>
                    </w:pPr>
                  </w:p>
                  <w:p w:rsidR="007C7A1C" w:rsidRDefault="00785A80">
                    <w:pPr>
                      <w:jc w:val="both"/>
                      <w:textAlignment w:val="baseline"/>
                      <w:rPr>
                        <w:bCs/>
                        <w:iCs/>
                        <w:szCs w:val="24"/>
                      </w:rPr>
                    </w:pPr>
                    <w:r>
                      <w:rPr>
                        <w:szCs w:val="24"/>
                        <w:lang w:eastAsia="lt-LT"/>
                      </w:rPr>
                      <w:t>Dalyviai turi būti skaičiuojami pagal lytį. </w:t>
                    </w:r>
                  </w:p>
                  <w:p w:rsidR="007C7A1C" w:rsidRDefault="007C7A1C">
                    <w:pPr>
                      <w:widowControl w:val="0"/>
                      <w:jc w:val="both"/>
                      <w:rPr>
                        <w:bCs/>
                        <w:i/>
                        <w:iCs/>
                        <w:szCs w:val="24"/>
                        <w:lang w:eastAsia="lt-LT"/>
                      </w:rPr>
                    </w:pPr>
                  </w:p>
                </w:tc>
              </w:tr>
            </w:tbl>
            <w:p w:rsidR="007C7A1C" w:rsidRDefault="00332794">
              <w:pPr>
                <w:keepNext/>
                <w:keepLines/>
                <w:spacing w:line="256" w:lineRule="auto"/>
                <w:jc w:val="center"/>
                <w:outlineLvl w:val="1"/>
                <w:rPr>
                  <w:rFonts w:eastAsia="SimSun"/>
                  <w:b/>
                  <w:caps/>
                  <w:szCs w:val="24"/>
                  <w:lang w:eastAsia="lt-LT"/>
                </w:rPr>
              </w:pPr>
            </w:p>
          </w:sdtContent>
        </w:sdt>
        <w:sdt>
          <w:sdtPr>
            <w:alias w:val="skyrius"/>
            <w:tag w:val="part_c97ed05a907446e79603c5b27f8a21b7"/>
            <w:id w:val="-2026693282"/>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c97ed05a907446e79603c5b27f8a21b7"/>
                  <w:id w:val="-894813444"/>
                  <w:lock w:val="sdtLocked"/>
                </w:sdtPr>
                <w:sdtContent>
                  <w:r w:rsidR="00785A80">
                    <w:rPr>
                      <w:rFonts w:eastAsia="SimSun"/>
                      <w:b/>
                      <w:caps/>
                      <w:szCs w:val="24"/>
                      <w:lang w:eastAsia="lt-LT"/>
                    </w:rPr>
                    <w:t>XXIII</w:t>
                  </w:r>
                </w:sdtContent>
              </w:sdt>
              <w:r w:rsidR="00785A80">
                <w:rPr>
                  <w:rFonts w:eastAsia="SimSun"/>
                  <w:b/>
                  <w:caps/>
                  <w:szCs w:val="24"/>
                  <w:lang w:eastAsia="lt-LT"/>
                </w:rPr>
                <w:t xml:space="preserve"> SKYRIUS</w:t>
              </w:r>
            </w:p>
            <w:sdt>
              <w:sdtPr>
                <w:alias w:val="Pavadinimas"/>
                <w:tag w:val="title_c97ed05a907446e79603c5b27f8a21b7"/>
                <w:id w:val="520745473"/>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INVESTICIJŲ Į PROFESINIO MOKYMO INFRASTRUKTŪRĄ POREIKIO ANALIZĖ</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Investicijų į profesinio mokymo infrastruktūrą poreikio analizė</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rPr>
                  <w:trHeight w:val="3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bCs/>
                        <w:i/>
                        <w:iCs/>
                        <w:szCs w:val="24"/>
                        <w:lang w:eastAsia="lt-LT"/>
                      </w:rPr>
                    </w:pPr>
                    <w:r>
                      <w:rPr>
                        <w:szCs w:val="24"/>
                      </w:rPr>
                      <w:t>P-12-003-03-04-03-23</w:t>
                    </w:r>
                  </w:p>
                </w:tc>
              </w:tr>
              <w:tr w:rsidR="007C7A1C">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C7A1C">
                    <w:pPr>
                      <w:rPr>
                        <w:sz w:val="8"/>
                        <w:szCs w:val="8"/>
                      </w:rPr>
                    </w:pPr>
                  </w:p>
                  <w:p w:rsidR="007C7A1C" w:rsidRDefault="00785A80">
                    <w:pPr>
                      <w:jc w:val="both"/>
                      <w:rPr>
                        <w:i/>
                        <w:iCs/>
                        <w:szCs w:val="24"/>
                        <w:lang w:eastAsia="lt-LT"/>
                      </w:rPr>
                    </w:pPr>
                    <w:r>
                      <w:rPr>
                        <w:szCs w:val="24"/>
                        <w:lang w:eastAsia="lt-LT"/>
                      </w:rPr>
                      <w:t>Analizė skirta nustatyti profesinio mokymo įstaigų regionuose poreikius dėl trūkstamos įrangos ir priemonių (toliau – infrastruktūra) ir p</w:t>
                    </w:r>
                    <w:r>
                      <w:rPr>
                        <w:szCs w:val="18"/>
                        <w:lang w:eastAsia="lt-LT"/>
                      </w:rPr>
                      <w:t>ateikti rekomendacijas dėl</w:t>
                    </w:r>
                    <w:r>
                      <w:rPr>
                        <w:szCs w:val="24"/>
                        <w:lang w:eastAsia="lt-LT"/>
                      </w:rPr>
                      <w:t xml:space="preserve"> trūkstamos infrastruktūros atsižvelgiant į šiuos kriterijus: 1) profesinio mokymo įstaigų išsakytus poreikius dėl trūkstamos infrastruktūros, 2) infrastruktūros konkrečių komercinių pasiūlymų analizę, 3) analitinį įvertinimą, kaip nustatyti profesinio mokymo įstaigų siūlymai dėl papildomos infrastruktūros tenkina poreikius, susijusius su</w:t>
                    </w:r>
                    <w:r>
                      <w:rPr>
                        <w:szCs w:val="24"/>
                        <w:lang w:eastAsia="lt-LT" w:bidi="lt-LT"/>
                      </w:rPr>
                      <w:t xml:space="preserve"> ketvirtąja pramonės revoliucija </w:t>
                    </w:r>
                    <w:r>
                      <w:rPr>
                        <w:szCs w:val="24"/>
                        <w:lang w:eastAsia="lt-LT"/>
                      </w:rPr>
                      <w:t xml:space="preserve">„Pramonė 4.0“, regioninius rinkos poreikius, poreikius, susijusius su skaitmeninimu ir žaliąja transformacija, pagalba profesinio mokymo mokiniams lengviau integruotis į darbo rinką, 4) analitinį įvertinimą dėl nustatytų infrastruktūros poreikių atitikties būsimoms </w:t>
                    </w:r>
                    <w:r>
                      <w:rPr>
                        <w:szCs w:val="24"/>
                        <w:lang w:eastAsia="lt-LT"/>
                      </w:rPr>
                      <w:lastRenderedPageBreak/>
                      <w:t>naujoms programoms, tinkamumo konkrečiai programai, tikėtino infrastruktūros naudojimo programoje intensyvumo, 5) profesinio mokymo įstaigų finansinių galimybių palaikyti įgytos infrastruktūros eksploatacijos išlaidas įvertinimą, 6) optimalaus infrastruktūros paskirstymo analizę atsižvelgiant į mokinių, kurie naudosis atnaujinta infrastruktūra, skaičių bei regiono poreikius. Analizės rezultatai turi būti pristatyti bei suderinti su profesinio mokymo įstaigomis bei socialiniais ekonominiais partneriais.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w:t>
                    </w:r>
                    <w:r>
                      <w:rPr>
                        <w:rFonts w:eastAsia="Calibri"/>
                        <w:bCs/>
                        <w:iCs/>
                        <w:lang w:eastAsia="lt-LT"/>
                      </w:rPr>
                      <w:t>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i/>
                        <w:szCs w:val="24"/>
                        <w:lang w:eastAsia="lt-LT"/>
                      </w:rPr>
                    </w:pPr>
                    <w:r>
                      <w:t>Fiksuojamas atliktos analizės ataskaitos parengimo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highlight w:val="yellow"/>
                      </w:rPr>
                    </w:pPr>
                    <w:r>
                      <w:t>Pirminis duomenų šaltinis – atlikta analizė.</w:t>
                    </w:r>
                  </w:p>
                  <w:p w:rsidR="007C7A1C" w:rsidRDefault="007C7A1C">
                    <w:pPr>
                      <w:rPr>
                        <w:sz w:val="20"/>
                      </w:rPr>
                    </w:pPr>
                  </w:p>
                  <w:p w:rsidR="007C7A1C" w:rsidRDefault="00785A80">
                    <w:pPr>
                      <w:jc w:val="both"/>
                    </w:pPr>
                    <w:r>
                      <w:t>Antrinis duomenų šaltinis – veiklos ataskaitos, galutinė veiklos ataskaita.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szCs w:val="24"/>
                        <w:lang w:eastAsia="lt-LT"/>
                      </w:rPr>
                      <w:t>-</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rPr>
                    </w:pPr>
                    <w:r>
                      <w:rPr>
                        <w:szCs w:val="24"/>
                      </w:rPr>
                      <w:t>Projekto veiklų įgyvendinimo pabaigoje.</w:t>
                    </w:r>
                  </w:p>
                  <w:p w:rsidR="007C7A1C" w:rsidRDefault="007C7A1C">
                    <w:pPr>
                      <w:jc w:val="both"/>
                    </w:pPr>
                  </w:p>
                  <w:p w:rsidR="007C7A1C" w:rsidRDefault="00785A80">
                    <w:pPr>
                      <w:jc w:val="both"/>
                      <w:rPr>
                        <w:szCs w:val="24"/>
                        <w:lang w:eastAsia="lt-LT"/>
                      </w:rPr>
                    </w:pPr>
                    <w:r>
                      <w:t>Rodiklio reikšmė skaičiuojama po atliktos analizės ataskaitos paskelbimo Švietimo, mokslo ir sporto ministerijos tinklalapyje.</w:t>
                    </w:r>
                  </w:p>
                </w:tc>
              </w:tr>
              <w:tr w:rsidR="007C7A1C">
                <w:trPr>
                  <w:trHeight w:val="47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666 59 428;</w:t>
                    </w:r>
                    <w:r>
                      <w:rPr>
                        <w:szCs w:val="24"/>
                      </w:rPr>
                      <w:t>+ 370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pPr>
                    <w:r>
                      <w:rPr>
                        <w:bCs/>
                        <w:iCs/>
                        <w:szCs w:val="24"/>
                      </w:rPr>
                      <w:t xml:space="preserve">Trumpasis rodiklio kodas – </w:t>
                    </w:r>
                    <w:r>
                      <w:t>P.N.2.4564.</w:t>
                    </w:r>
                  </w:p>
                  <w:p w:rsidR="007C7A1C" w:rsidRDefault="00785A80">
                    <w:pPr>
                      <w:widowControl w:val="0"/>
                      <w:jc w:val="both"/>
                      <w:rPr>
                        <w:bCs/>
                        <w:i/>
                        <w:iCs/>
                        <w:szCs w:val="24"/>
                        <w:lang w:eastAsia="lt-LT"/>
                      </w:rPr>
                    </w:pPr>
                    <w:r>
                      <w:rPr>
                        <w:szCs w:val="24"/>
                      </w:rPr>
                      <w:t>Rodiklis skaičiuojamas pagal regiono kategoriją – Vidurio ir vakarų Lietuvos.</w:t>
                    </w:r>
                  </w:p>
                </w:tc>
              </w:tr>
            </w:tbl>
            <w:p w:rsidR="007C7A1C" w:rsidRDefault="00332794">
              <w:pPr>
                <w:keepNext/>
                <w:keepLines/>
                <w:spacing w:line="256" w:lineRule="auto"/>
                <w:jc w:val="center"/>
                <w:outlineLvl w:val="1"/>
                <w:rPr>
                  <w:rFonts w:eastAsia="SimSun"/>
                  <w:b/>
                  <w:caps/>
                  <w:szCs w:val="24"/>
                  <w:lang w:eastAsia="lt-LT"/>
                </w:rPr>
              </w:pPr>
            </w:p>
          </w:sdtContent>
        </w:sdt>
        <w:sdt>
          <w:sdtPr>
            <w:alias w:val="skyrius"/>
            <w:tag w:val="part_2e962cbe543b431c941a5671bd170943"/>
            <w:id w:val="885295771"/>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2e962cbe543b431c941a5671bd170943"/>
                  <w:id w:val="-58169879"/>
                  <w:lock w:val="sdtLocked"/>
                </w:sdtPr>
                <w:sdtContent>
                  <w:r w:rsidR="00785A80">
                    <w:rPr>
                      <w:rFonts w:eastAsia="SimSun"/>
                      <w:b/>
                      <w:caps/>
                      <w:szCs w:val="24"/>
                      <w:lang w:eastAsia="lt-LT"/>
                    </w:rPr>
                    <w:t>XXIV</w:t>
                  </w:r>
                </w:sdtContent>
              </w:sdt>
              <w:r w:rsidR="00785A80">
                <w:rPr>
                  <w:rFonts w:eastAsia="SimSun"/>
                  <w:b/>
                  <w:caps/>
                  <w:szCs w:val="24"/>
                  <w:lang w:eastAsia="lt-LT"/>
                </w:rPr>
                <w:t xml:space="preserve"> SKYRIUS</w:t>
              </w:r>
            </w:p>
            <w:sdt>
              <w:sdtPr>
                <w:alias w:val="Pavadinimas"/>
                <w:tag w:val="title_2e962cbe543b431c941a5671bd170943"/>
                <w:id w:val="111641539"/>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„ĮSIGALIOJĘ PROFESINIO MOKYMO ĮSTATYMO PAKEITIMAI DĖL PRIĖMIMO Į VALSTYBĖS FINANSUOJAMAS VIETAS PROFESINIAME MOKYME PLANAVIMO METODIKOS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Įsigalioję Profesinio mokymo įstatymo pakeitimai dėl priėmimo į valstybės </w:t>
                    </w:r>
                    <w:r>
                      <w:rPr>
                        <w:szCs w:val="24"/>
                      </w:rPr>
                      <w:lastRenderedPageBreak/>
                      <w:t>finansuojamas vietas profesiniame mokyme planavimo metodikos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 xml:space="preserve">Palaikymas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P-12-003-03-04-03-24</w:t>
                    </w:r>
                  </w:p>
                </w:tc>
              </w:tr>
              <w:tr w:rsidR="007C7A1C">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rPr>
                        <w:szCs w:val="24"/>
                      </w:rPr>
                      <w:t>Įsigalioja Profesinio mokymo įstatymo pataisos, siekiant atnaujinti priėmimo į valstybės finansuojamas vietas profesiniame mokyme planavimo metodiką, kuri remtųsi regionų bei nacionalinio poreikio ateities prognozėmis.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rPr>
                        <w:szCs w:val="24"/>
                      </w:rPr>
                      <w:t>Fiksuojamas teisės akto 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rPr>
                        <w:szCs w:val="24"/>
                      </w:rPr>
                      <w:t xml:space="preserve">Teisės aktų </w:t>
                    </w:r>
                    <w:r>
                      <w:t xml:space="preserve">registras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rPr>
                        <w:szCs w:val="24"/>
                      </w:rPr>
                      <w:t>-</w:t>
                    </w:r>
                  </w:p>
                </w:tc>
              </w:tr>
              <w:tr w:rsidR="007C7A1C">
                <w:trPr>
                  <w:trHeight w:val="62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Rodiklio reikšmė skaičiuojama po teisės akto įsigaliojimo dienos. </w:t>
                    </w:r>
                  </w:p>
                </w:tc>
              </w:tr>
              <w:tr w:rsidR="007C7A1C">
                <w:trPr>
                  <w:trHeight w:val="60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rPr>
                        <w:szCs w:val="24"/>
                      </w:rP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t>P.N.1.4568</w:t>
                    </w:r>
                    <w:r>
                      <w:rPr>
                        <w:bCs/>
                        <w:iCs/>
                        <w:szCs w:val="24"/>
                      </w:rPr>
                      <w:t xml:space="preserve"> </w:t>
                    </w:r>
                  </w:p>
                </w:tc>
              </w:tr>
            </w:tbl>
            <w:p w:rsidR="007C7A1C" w:rsidRDefault="00332794">
              <w:pPr>
                <w:keepNext/>
                <w:keepLines/>
                <w:spacing w:line="256" w:lineRule="auto"/>
                <w:jc w:val="center"/>
                <w:outlineLvl w:val="1"/>
                <w:rPr>
                  <w:rFonts w:eastAsia="SimSun"/>
                  <w:b/>
                  <w:caps/>
                  <w:szCs w:val="24"/>
                  <w:lang w:eastAsia="lt-LT"/>
                </w:rPr>
              </w:pPr>
            </w:p>
          </w:sdtContent>
        </w:sdt>
        <w:sdt>
          <w:sdtPr>
            <w:alias w:val="skyrius"/>
            <w:tag w:val="part_dae14fec2535429694ac27088c43bbe1"/>
            <w:id w:val="979498850"/>
            <w:lock w:val="sdtLocked"/>
          </w:sdtPr>
          <w:sdtContent>
            <w:p w:rsidR="007C7A1C" w:rsidRDefault="00332794">
              <w:pPr>
                <w:keepNext/>
                <w:keepLines/>
                <w:spacing w:line="256" w:lineRule="auto"/>
                <w:jc w:val="center"/>
                <w:outlineLvl w:val="1"/>
                <w:rPr>
                  <w:rFonts w:eastAsia="SimSun"/>
                  <w:b/>
                  <w:caps/>
                  <w:szCs w:val="24"/>
                  <w:lang w:eastAsia="lt-LT"/>
                </w:rPr>
              </w:pPr>
              <w:sdt>
                <w:sdtPr>
                  <w:alias w:val="Numeris"/>
                  <w:tag w:val="nr_dae14fec2535429694ac27088c43bbe1"/>
                  <w:id w:val="-1438828571"/>
                  <w:lock w:val="sdtLocked"/>
                </w:sdtPr>
                <w:sdtContent>
                  <w:r w:rsidR="00785A80">
                    <w:rPr>
                      <w:rFonts w:eastAsia="SimSun"/>
                      <w:b/>
                      <w:caps/>
                      <w:szCs w:val="24"/>
                      <w:lang w:eastAsia="lt-LT"/>
                    </w:rPr>
                    <w:t>XXV</w:t>
                  </w:r>
                </w:sdtContent>
              </w:sdt>
              <w:r w:rsidR="00785A80">
                <w:rPr>
                  <w:rFonts w:eastAsia="SimSun"/>
                  <w:b/>
                  <w:caps/>
                  <w:szCs w:val="24"/>
                  <w:lang w:eastAsia="lt-LT"/>
                </w:rPr>
                <w:t xml:space="preserve"> SKYRIUS</w:t>
              </w:r>
            </w:p>
            <w:sdt>
              <w:sdtPr>
                <w:alias w:val="Pavadinimas"/>
                <w:tag w:val="title_dae14fec2535429694ac27088c43bbe1"/>
                <w:id w:val="-1683585101"/>
                <w:lock w:val="sdtLocked"/>
              </w:sdt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5B5F68" w:rsidRDefault="00785A80" w:rsidP="005B5F68">
                  <w:pPr>
                    <w:keepNext/>
                    <w:keepLines/>
                    <w:spacing w:line="256" w:lineRule="auto"/>
                    <w:jc w:val="center"/>
                    <w:outlineLvl w:val="1"/>
                    <w:rPr>
                      <w:rFonts w:eastAsia="SimSun"/>
                      <w:b/>
                      <w:bCs/>
                      <w:caps/>
                      <w:szCs w:val="24"/>
                      <w:lang w:eastAsia="lt-LT"/>
                    </w:rPr>
                  </w:pPr>
                  <w:r>
                    <w:rPr>
                      <w:b/>
                      <w:bCs/>
                      <w:szCs w:val="24"/>
                    </w:rPr>
                    <w:t>„</w:t>
                  </w:r>
                  <w:r w:rsidR="005B5F68">
                    <w:rPr>
                      <w:b/>
                      <w:bCs/>
                      <w:szCs w:val="24"/>
                    </w:rPr>
                    <w:t>PARAMĄ GAVĘ PAGRINDINIO UGDYMO PROGRAMŲ MOKINIAI, KURIE MOKOSI PAGAL EKSPERIMENTINES PROFESINIO MOKYMO PROGRAMAS</w:t>
                  </w:r>
                  <w:r w:rsidR="005B5F68">
                    <w:rPr>
                      <w:rFonts w:eastAsia="SimSun"/>
                      <w:b/>
                      <w:bCs/>
                      <w:szCs w:val="24"/>
                      <w:lang w:eastAsia="lt-LT"/>
                    </w:rPr>
                    <w:t>“</w:t>
                  </w:r>
                </w:p>
                <w:p w:rsidR="005B5F68" w:rsidRDefault="005B5F68" w:rsidP="005B5F68">
                  <w:pPr>
                    <w:keepNext/>
                    <w:keepLines/>
                    <w:spacing w:line="256" w:lineRule="auto"/>
                    <w:jc w:val="center"/>
                    <w:outlineLvl w:val="1"/>
                  </w:pPr>
                  <w:r>
                    <w:rPr>
                      <w:rFonts w:eastAsia="SimSun"/>
                      <w:b/>
                      <w:caps/>
                      <w:szCs w:val="24"/>
                      <w:lang w:eastAsia="lt-LT"/>
                    </w:rPr>
                    <w:t>aprašymo kortelė</w:t>
                  </w:r>
                </w:p>
                <w:p w:rsidR="007C7A1C" w:rsidRDefault="00332794">
                  <w:pPr>
                    <w:keepNext/>
                    <w:keepLines/>
                    <w:spacing w:line="256" w:lineRule="auto"/>
                    <w:jc w:val="center"/>
                    <w:outlineLvl w:val="1"/>
                    <w:rPr>
                      <w:rFonts w:eastAsia="SimSun"/>
                      <w:b/>
                      <w:caps/>
                      <w:szCs w:val="24"/>
                      <w:lang w:eastAsia="lt-LT"/>
                    </w:rPr>
                  </w:pPr>
                </w:p>
              </w:sdtContent>
            </w:sd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jc w:val="center"/>
                      <w:rPr>
                        <w:b/>
                        <w:bCs/>
                        <w:strike/>
                        <w:szCs w:val="24"/>
                        <w:lang w:eastAsia="lt-LT"/>
                      </w:rPr>
                    </w:pPr>
                    <w:r>
                      <w:rPr>
                        <w:b/>
                        <w:bCs/>
                        <w:szCs w:val="24"/>
                        <w:lang w:eastAsia="lt-LT"/>
                      </w:rPr>
                      <w:t>Kodai, pavadinimai ir aprašymas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highlight w:val="yellow"/>
                        <w:lang w:eastAsia="lt-LT"/>
                      </w:rPr>
                    </w:pPr>
                    <w:r>
                      <w:t xml:space="preserve">Paramą gavę pagrindinio ugdymo programų mokiniai, </w:t>
                    </w:r>
                    <w:r>
                      <w:rPr>
                        <w:szCs w:val="24"/>
                      </w:rPr>
                      <w:t xml:space="preserve">kurie mokosi </w:t>
                    </w:r>
                    <w:r>
                      <w:t>pagal eksperimentines profesinio mokymo programas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t>Asmenys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bCs/>
                        <w:iCs/>
                        <w:szCs w:val="24"/>
                        <w:lang w:eastAsia="lt-LT"/>
                      </w:rPr>
                      <w:t>Didėjimas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bCs/>
                        <w:iCs/>
                        <w:szCs w:val="24"/>
                        <w:lang w:eastAsia="lt-LT"/>
                      </w:rPr>
                      <w:t>Skaitinės reikšmės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rPr>
                        <w:szCs w:val="24"/>
                      </w:rPr>
                      <w:t>Produkto</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szCs w:val="24"/>
                        <w:lang w:eastAsia="lt-LT"/>
                      </w:rPr>
                      <w:lastRenderedPageBreak/>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jc w:val="both"/>
                      <w:rPr>
                        <w:bCs/>
                        <w:i/>
                        <w:iCs/>
                        <w:szCs w:val="24"/>
                        <w:lang w:eastAsia="lt-LT"/>
                      </w:rPr>
                    </w:pPr>
                    <w:r>
                      <w:t>P-</w:t>
                    </w:r>
                    <w:r>
                      <w:rPr>
                        <w:szCs w:val="24"/>
                      </w:rPr>
                      <w:t>12-003-03-04-03-25</w:t>
                    </w:r>
                  </w:p>
                </w:tc>
              </w:tr>
              <w:tr w:rsidR="005B5F68" w:rsidTr="00934659">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5F68" w:rsidRDefault="005B5F68" w:rsidP="00934659">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B5F68" w:rsidRDefault="005B5F68" w:rsidP="00934659">
                    <w:pPr>
                      <w:widowControl w:val="0"/>
                      <w:jc w:val="both"/>
                      <w:rPr>
                        <w:i/>
                        <w:iCs/>
                        <w:szCs w:val="24"/>
                        <w:lang w:eastAsia="lt-LT"/>
                      </w:rPr>
                    </w:pPr>
                    <w:r>
                      <w:rPr>
                        <w:szCs w:val="24"/>
                      </w:rPr>
                      <w:t>LT-C[C4]-R[D-1-4-.D-1-4-]-MON[120.2]</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5B5F68" w:rsidRDefault="005B5F68" w:rsidP="00934659">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5B5F68" w:rsidRDefault="005B5F68" w:rsidP="00934659">
                    <w:pPr>
                      <w:widowControl w:val="0"/>
                      <w:jc w:val="both"/>
                      <w:rPr>
                        <w:bCs/>
                      </w:rPr>
                    </w:pPr>
                    <w:r>
                      <w:rPr>
                        <w:szCs w:val="24"/>
                      </w:rPr>
                      <w:t>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w:t>
                    </w:r>
                    <w:r>
                      <w:rPr>
                        <w:bCs/>
                      </w:rPr>
                      <w:t xml:space="preserve">. </w:t>
                    </w:r>
                  </w:p>
                  <w:p w:rsidR="005B5F68" w:rsidRDefault="005B5F68" w:rsidP="00934659">
                    <w:pPr>
                      <w:widowControl w:val="0"/>
                      <w:jc w:val="both"/>
                      <w:rPr>
                        <w:bCs/>
                      </w:rPr>
                    </w:pPr>
                  </w:p>
                  <w:p w:rsidR="005B5F68" w:rsidRDefault="005B5F68" w:rsidP="00934659">
                    <w:pPr>
                      <w:widowControl w:val="0"/>
                      <w:jc w:val="both"/>
                      <w:rPr>
                        <w:szCs w:val="24"/>
                      </w:rPr>
                    </w:pPr>
                    <w:r>
                      <w:rPr>
                        <w:szCs w:val="24"/>
                      </w:rPr>
                      <w:t xml:space="preserve">Eksperimento tikslas – sudaryti galimybes mokiniams, baigusiems pagrindinio ugdymo programos pirmąją dalį, mokytis pagal profesinio mokymo programą ir kartu nuosekliai mokytis pagal bendrojo ugdymo programas – pagrindinio ugdymo programos antrąją dalį ir vidurinio ugdymo programą, siekiant įgyti pagrindinį išsilavinimą, vidurinį išsilavinimą ir IV lygio kvalifikaciją. </w:t>
                    </w:r>
                  </w:p>
                  <w:p w:rsidR="005B5F68" w:rsidRDefault="005B5F68" w:rsidP="00934659">
                    <w:pPr>
                      <w:rPr>
                        <w:sz w:val="20"/>
                      </w:rPr>
                    </w:pPr>
                  </w:p>
                  <w:p w:rsidR="005B5F68" w:rsidRDefault="005B5F68" w:rsidP="00934659">
                    <w:pPr>
                      <w:jc w:val="both"/>
                      <w:rPr>
                        <w:i/>
                        <w:iCs/>
                        <w:szCs w:val="24"/>
                        <w:lang w:eastAsia="lt-LT"/>
                      </w:rPr>
                    </w:pPr>
                    <w:r>
                      <w:rPr>
                        <w:szCs w:val="24"/>
                      </w:rPr>
                      <w:t>Pagrindinis ugdymas vykdomas pagal šešerių metų pagrindinio ugdymo programas. Pagrindinio ugdymo programų pirmoji dalis apima ketverių metų pagrindinio ugdymo tarpsnį, antroji dalis – dvejų metų pagrindinio ugdymo tarpsnį. Pagrindinio ugdymo programa įgyvendinama vadovaujantis Pradinio, pagrindinio ir vidurinio ugdymo programų aprašu, pagrindinio ugdymo bendrosiomis programomis ir bendraisiais ugdymo planais, kuriuos tvirtina švietimo, mokslo ir sporto ministras (šaltinis: Švietimo įstatymas).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B5F68" w:rsidRDefault="005B5F68" w:rsidP="00934659">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jc w:val="both"/>
                    </w:pPr>
                    <w:r>
                      <w:t>x = n,</w:t>
                    </w:r>
                  </w:p>
                  <w:p w:rsidR="005B5F68" w:rsidRDefault="005B5F68" w:rsidP="00934659">
                    <w:pPr>
                      <w:rPr>
                        <w:sz w:val="20"/>
                      </w:rPr>
                    </w:pPr>
                  </w:p>
                  <w:p w:rsidR="005B5F68" w:rsidRDefault="005B5F68" w:rsidP="00934659">
                    <w:pPr>
                      <w:jc w:val="both"/>
                      <w:rPr>
                        <w:i/>
                        <w:szCs w:val="24"/>
                        <w:lang w:eastAsia="lt-LT"/>
                      </w:rPr>
                    </w:pPr>
                    <w:r>
                      <w:t xml:space="preserve">n – </w:t>
                    </w:r>
                    <w:r>
                      <w:rPr>
                        <w:szCs w:val="24"/>
                      </w:rPr>
                      <w:t xml:space="preserve">mokinių, baigusių pagrindinio ugdymo programos pirmąją dalį, besimokančių pagal profesinio mokymo programą ir kartu nuosekliai pagal bendrojo ugdymo programas – pagrindinio ugdymo programos antrąją dalį ir vidurinio ugdymo programą, siekiant įgyti pagrindinį </w:t>
                    </w:r>
                    <w:r>
                      <w:rPr>
                        <w:szCs w:val="24"/>
                      </w:rPr>
                      <w:lastRenderedPageBreak/>
                      <w:t>išsilavinimą, vidurinį išsilavinimą ir IV lygio kvalifikaciją,</w:t>
                    </w:r>
                    <w:r>
                      <w:rPr>
                        <w:b/>
                        <w:bCs/>
                      </w:rPr>
                      <w:t xml:space="preserve"> </w:t>
                    </w:r>
                    <w:r>
                      <w:t>skaičius.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jc w:val="both"/>
                      <w:rPr>
                        <w:bCs/>
                        <w:iCs/>
                        <w:szCs w:val="24"/>
                        <w:lang w:eastAsia="lt-LT"/>
                      </w:rPr>
                    </w:pPr>
                    <w:r>
                      <w:rPr>
                        <w:bCs/>
                        <w:iCs/>
                        <w:szCs w:val="24"/>
                        <w:lang w:eastAsia="lt-LT"/>
                      </w:rPr>
                      <w:t>Pirminis duomenų šaltinis: dalyvių duomenys iš informacinių sistemų (Mokinių registro ir kitų duomenų bazių).</w:t>
                    </w:r>
                  </w:p>
                  <w:p w:rsidR="005B5F68" w:rsidRDefault="005B5F68" w:rsidP="00934659">
                    <w:pPr>
                      <w:rPr>
                        <w:sz w:val="20"/>
                      </w:rPr>
                    </w:pPr>
                  </w:p>
                  <w:p w:rsidR="005B5F68" w:rsidRDefault="005B5F68" w:rsidP="00934659">
                    <w:pPr>
                      <w:jc w:val="both"/>
                      <w:rPr>
                        <w:bCs/>
                        <w:i/>
                        <w:iCs/>
                        <w:strike/>
                        <w:szCs w:val="24"/>
                        <w:lang w:eastAsia="lt-LT"/>
                      </w:rPr>
                    </w:pPr>
                    <w:r>
                      <w:rPr>
                        <w:bCs/>
                        <w:iCs/>
                        <w:szCs w:val="24"/>
                        <w:lang w:eastAsia="lt-LT"/>
                      </w:rPr>
                      <w:t>Antrinis duomenų šaltinis veiklos ataskaitos, galutinė veiklos ataskaita; ataskaitos po projekto finansavimo pabaigos.</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jc w:val="both"/>
                    </w:pPr>
                    <w:r>
                      <w:t>Rodiklio reikšmės projekto vykdytojo bus suvedamos į: veiklos ataskaitas, galutinę ataskaitą, ataskaitas po projekto finansavimo pabaigos.</w:t>
                    </w:r>
                  </w:p>
                </w:tc>
              </w:tr>
              <w:tr w:rsidR="005B5F68" w:rsidTr="00934659">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jc w:val="both"/>
                      <w:rPr>
                        <w:szCs w:val="24"/>
                        <w:lang w:eastAsia="lt-LT"/>
                      </w:rPr>
                    </w:pPr>
                    <w:r>
                      <w:rPr>
                        <w:szCs w:val="24"/>
                        <w:lang w:eastAsia="lt-LT"/>
                      </w:rPr>
                      <w:t xml:space="preserve">Projekto veiklų įgyvendinimo pabaigoje </w:t>
                    </w:r>
                  </w:p>
                </w:tc>
              </w:tr>
              <w:tr w:rsidR="005B5F68" w:rsidTr="00934659">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jc w:val="both"/>
                      <w:rPr>
                        <w:bCs/>
                        <w:i/>
                        <w:iCs/>
                        <w:szCs w:val="24"/>
                        <w:highlight w:val="yellow"/>
                      </w:rPr>
                    </w:pPr>
                    <w:r>
                      <w:rPr>
                        <w:szCs w:val="24"/>
                      </w:rPr>
                      <w:t>Švietimo, mokslo ir sporto ministerija</w:t>
                    </w:r>
                  </w:p>
                </w:tc>
              </w:tr>
              <w:tr w:rsidR="005B5F68" w:rsidTr="00934659">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B5F68" w:rsidRDefault="005B5F68" w:rsidP="00934659">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B5F68" w:rsidRDefault="005B5F68" w:rsidP="00934659">
                    <w:pPr>
                      <w:jc w:val="both"/>
                      <w:rPr>
                        <w:rFonts w:eastAsia="Calibri"/>
                        <w:bCs/>
                        <w:i/>
                        <w:iCs/>
                        <w:szCs w:val="24"/>
                        <w:lang w:eastAsia="lt-LT"/>
                      </w:rPr>
                    </w:pPr>
                    <w:r>
                      <w:t>Mokymosi visą gyvenimą departamento Profesinio mokymo skyrius, tel. +370 614 57 507</w:t>
                    </w:r>
                  </w:p>
                </w:tc>
              </w:tr>
              <w:tr w:rsidR="005B5F68" w:rsidTr="00934659">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B5F68" w:rsidRDefault="005B5F68" w:rsidP="00934659">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B5F68" w:rsidRDefault="005B5F68" w:rsidP="00934659">
                    <w:pPr>
                      <w:widowControl w:val="0"/>
                      <w:jc w:val="both"/>
                    </w:pPr>
                    <w:r>
                      <w:rPr>
                        <w:szCs w:val="24"/>
                      </w:rPr>
                      <w:t>Š</w:t>
                    </w:r>
                    <w:r>
                      <w:t>io rodiklio reikšmė bus įskaičiuota ir į EGADP bendrųjų rodiklių „Švietimo ar mokymo veiklos dalyvių skaičius, iš jų š</w:t>
                    </w:r>
                    <w:r>
                      <w:rPr>
                        <w:szCs w:val="24"/>
                      </w:rPr>
                      <w:t>vietimo ir mokymo veiklos (išskyrus skaitmeninius įgūdžių ugdymą) dalyvių skaičiu</w:t>
                    </w:r>
                    <w:r>
                      <w:t>s</w:t>
                    </w:r>
                    <w:r>
                      <w:rPr>
                        <w:szCs w:val="24"/>
                      </w:rPr>
                      <w:t>“ ir „Paramą gaunančių 15–29 metų jaunuolių skaičius“</w:t>
                    </w:r>
                    <w:r>
                      <w:t xml:space="preserve"> reikšmes.</w:t>
                    </w:r>
                  </w:p>
                  <w:p w:rsidR="005B5F68" w:rsidRDefault="005B5F68" w:rsidP="00934659">
                    <w:pPr>
                      <w:rPr>
                        <w:sz w:val="20"/>
                      </w:rPr>
                    </w:pPr>
                  </w:p>
                  <w:p w:rsidR="005B5F68" w:rsidRDefault="005B5F68" w:rsidP="005B5F68">
                    <w:pPr>
                      <w:widowControl w:val="0"/>
                      <w:jc w:val="both"/>
                      <w:rPr>
                        <w:bCs/>
                        <w:i/>
                        <w:iCs/>
                        <w:color w:val="808080"/>
                        <w:szCs w:val="24"/>
                        <w:lang w:eastAsia="lt-LT"/>
                      </w:rPr>
                    </w:pPr>
                    <w:r>
                      <w:rPr>
                        <w:bCs/>
                        <w:iCs/>
                        <w:szCs w:val="24"/>
                      </w:rPr>
                      <w:t xml:space="preserve">Trumpasis rodiklio kodas – </w:t>
                    </w:r>
                    <w:r>
                      <w:rPr>
                        <w:szCs w:val="24"/>
                      </w:rPr>
                      <w:t>P.S.1.1120.2.</w:t>
                    </w:r>
                    <w:bookmarkStart w:id="0" w:name="_GoBack"/>
                    <w:bookmarkEnd w:id="0"/>
                  </w:p>
                </w:tc>
              </w:tr>
            </w:tbl>
            <w:p w:rsidR="007C7A1C" w:rsidRDefault="007C7A1C">
              <w:pPr>
                <w:keepNext/>
                <w:keepLines/>
                <w:spacing w:line="256" w:lineRule="auto"/>
                <w:jc w:val="center"/>
                <w:outlineLvl w:val="1"/>
                <w:rPr>
                  <w:rFonts w:eastAsia="SimSun"/>
                  <w:b/>
                  <w:caps/>
                  <w:szCs w:val="24"/>
                  <w:lang w:eastAsia="lt-LT"/>
                </w:rPr>
              </w:pPr>
            </w:p>
            <w:p w:rsidR="007318E9" w:rsidRDefault="00332794" w:rsidP="007318E9">
              <w:pPr>
                <w:keepNext/>
                <w:keepLines/>
                <w:spacing w:line="256" w:lineRule="auto"/>
                <w:jc w:val="center"/>
                <w:outlineLvl w:val="1"/>
                <w:rPr>
                  <w:rFonts w:eastAsia="SimSun"/>
                  <w:b/>
                  <w:caps/>
                  <w:szCs w:val="24"/>
                  <w:lang w:eastAsia="lt-LT"/>
                </w:rPr>
              </w:pPr>
              <w:sdt>
                <w:sdtPr>
                  <w:alias w:val="Numeris"/>
                  <w:tag w:val="nr_8091ed7ecdbd4935a6e3b4eb0d97d4c9"/>
                  <w:id w:val="-209255816"/>
                </w:sdtPr>
                <w:sdtContent>
                  <w:r w:rsidR="007318E9">
                    <w:rPr>
                      <w:rFonts w:eastAsia="SimSun"/>
                      <w:b/>
                      <w:caps/>
                      <w:szCs w:val="24"/>
                      <w:lang w:eastAsia="lt-LT"/>
                    </w:rPr>
                    <w:t>XXVI</w:t>
                  </w:r>
                </w:sdtContent>
              </w:sdt>
              <w:r w:rsidR="007318E9">
                <w:rPr>
                  <w:rFonts w:eastAsia="SimSun"/>
                  <w:b/>
                  <w:caps/>
                  <w:szCs w:val="24"/>
                  <w:lang w:eastAsia="lt-LT"/>
                </w:rPr>
                <w:t xml:space="preserve"> SKYRIUS</w:t>
              </w:r>
            </w:p>
            <w:sdt>
              <w:sdtPr>
                <w:alias w:val="Pavadinimas"/>
                <w:tag w:val="title_8091ed7ecdbd4935a6e3b4eb0d97d4c9"/>
                <w:id w:val="125831924"/>
              </w:sdtPr>
              <w:sdtContent>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„PROFESINIO MOKYMO ĮSTAIGŲ, ĮGYVENDINANČIŲ NEFORMALIĄSIAS PROFESINIO MOKYMO PROGRAMAS TREČIŲJŲ ŠALIŲ PILIEČIAMS, DALIS</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
                        <w:i/>
                        <w:iCs/>
                        <w:szCs w:val="24"/>
                        <w:lang w:eastAsia="lt-LT"/>
                      </w:rPr>
                    </w:pPr>
                    <w:r>
                      <w:rPr>
                        <w:szCs w:val="24"/>
                      </w:rPr>
                      <w:t xml:space="preserve">Profesinio mokymo įstaigų, įgyvendinančių neformaliąsias profesinio mokymo programas trečiųjų šalių piliečiams, dalis </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Procentai</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Rezultato</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R-</w:t>
                    </w:r>
                    <w:r>
                      <w:rPr>
                        <w:szCs w:val="24"/>
                      </w:rPr>
                      <w:t>12-003-03-04-03-26</w:t>
                    </w:r>
                  </w:p>
                </w:tc>
              </w:tr>
              <w:tr w:rsidR="007318E9" w:rsidTr="00332794">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metu kvalifikacijos tobulinimo ir perkvalifikavimo neformaliojo profesinio mokymo programos bus pritaikytos trečiųjų šalių piliečių poreikiams. Šias mokymo programas trečiųjų šalių piliečiams vykdys ne mažiau kaip 10 proc. Lietuvos profesinio mokymo įstaigų.</w:t>
                    </w:r>
                  </w:p>
                  <w:p w:rsidR="007318E9" w:rsidRDefault="007318E9" w:rsidP="00332794">
                    <w:pPr>
                      <w:jc w:val="both"/>
                      <w:rPr>
                        <w:color w:val="000000"/>
                      </w:rPr>
                    </w:pPr>
                  </w:p>
                  <w:p w:rsidR="007318E9" w:rsidRDefault="007318E9" w:rsidP="00332794">
                    <w:pPr>
                      <w:jc w:val="both"/>
                      <w:rPr>
                        <w:color w:val="000000"/>
                      </w:rPr>
                    </w:pPr>
                    <w:r>
                      <w:rPr>
                        <w:color w:val="000000"/>
                      </w:rPr>
                      <w:t xml:space="preserve">Neformalusis profesinis mokymas – profesinis mokymas, vykdomas pagal neformaliojo profesinio mokymo programas, kurias pabaigus suteikiama kompetencija (kompetencijos), kuri (kurios) gali būti pripažįstama (-os) kaip įgyta kvalifikacija ar jos dalis (šaltinis: Profesinio mokymo įstatymas). </w:t>
                    </w:r>
                  </w:p>
                  <w:p w:rsidR="007318E9" w:rsidRDefault="007318E9" w:rsidP="00332794">
                    <w:pPr>
                      <w:jc w:val="both"/>
                      <w:rPr>
                        <w:color w:val="000000"/>
                      </w:rPr>
                    </w:pPr>
                  </w:p>
                  <w:p w:rsidR="007318E9" w:rsidRDefault="007318E9" w:rsidP="00332794">
                    <w:pPr>
                      <w:jc w:val="both"/>
                      <w:rPr>
                        <w:color w:val="000000"/>
                      </w:rPr>
                    </w:pPr>
                    <w:r>
                      <w:rPr>
                        <w:color w:val="000000"/>
                      </w:rPr>
                      <w:t xml:space="preserve">Neformaliojo profesinio mokymo programą sudaro modulis (-iai), suteikiantis (-ys) atitinkamame profesiniame standarte nustatytą (-as) atitinkamos kvalifikacijos kompetenciją (-as). </w:t>
                    </w:r>
                  </w:p>
                  <w:p w:rsidR="007318E9" w:rsidRDefault="007318E9" w:rsidP="00332794">
                    <w:pPr>
                      <w:jc w:val="both"/>
                      <w:textAlignment w:val="baseline"/>
                      <w:rPr>
                        <w:color w:val="000000"/>
                      </w:rPr>
                    </w:pP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ind w:firstLine="62"/>
                      <w:jc w:val="both"/>
                      <w:rPr>
                        <w:szCs w:val="24"/>
                        <w:lang w:eastAsia="lt-LT"/>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p w:rsidR="007318E9" w:rsidRDefault="007318E9" w:rsidP="00332794">
                    <w:pPr>
                      <w:jc w:val="both"/>
                      <w:rPr>
                        <w:szCs w:val="24"/>
                        <w:lang w:eastAsia="lt-LT"/>
                      </w:rPr>
                    </w:pP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rPr>
                        <w:iCs/>
                        <w:szCs w:val="24"/>
                      </w:rPr>
                    </w:pPr>
                    <w:r>
                      <w:rPr>
                        <w:iCs/>
                        <w:szCs w:val="24"/>
                      </w:rPr>
                      <w:t>x = n × 100 % ÷ m,</w:t>
                    </w:r>
                  </w:p>
                  <w:p w:rsidR="007318E9" w:rsidRDefault="007318E9" w:rsidP="00332794">
                    <w:pPr>
                      <w:rPr>
                        <w:sz w:val="20"/>
                      </w:rPr>
                    </w:pPr>
                  </w:p>
                  <w:p w:rsidR="007318E9" w:rsidRDefault="007318E9" w:rsidP="00332794">
                    <w:pPr>
                      <w:jc w:val="both"/>
                      <w:rPr>
                        <w:iCs/>
                        <w:szCs w:val="24"/>
                      </w:rPr>
                    </w:pPr>
                    <w:r>
                      <w:rPr>
                        <w:iCs/>
                        <w:szCs w:val="24"/>
                      </w:rPr>
                      <w:t>n – profesinio mokymo įstaigų, įgyvendinančių neformalią</w:t>
                    </w:r>
                    <w:r>
                      <w:rPr>
                        <w:iCs/>
                      </w:rPr>
                      <w:t>sias</w:t>
                    </w:r>
                    <w:r>
                      <w:rPr>
                        <w:iCs/>
                        <w:szCs w:val="24"/>
                      </w:rPr>
                      <w:t xml:space="preserve"> profesinio mokymo programas trečiųjų šalių piliečiams, skaičius;</w:t>
                    </w:r>
                  </w:p>
                  <w:p w:rsidR="007318E9" w:rsidRDefault="007318E9" w:rsidP="00332794">
                    <w:pPr>
                      <w:rPr>
                        <w:sz w:val="20"/>
                      </w:rPr>
                    </w:pPr>
                  </w:p>
                  <w:p w:rsidR="007318E9" w:rsidRDefault="007318E9" w:rsidP="00332794">
                    <w:pPr>
                      <w:jc w:val="both"/>
                      <w:rPr>
                        <w:i/>
                        <w:szCs w:val="24"/>
                        <w:lang w:eastAsia="lt-LT"/>
                      </w:rPr>
                    </w:pPr>
                    <w:r>
                      <w:rPr>
                        <w:iCs/>
                        <w:szCs w:val="24"/>
                      </w:rPr>
                      <w:t>m – bendras profesinio mokymo įstaigų skaičius.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bCs/>
                        <w:iCs/>
                        <w:szCs w:val="24"/>
                        <w:lang w:eastAsia="lt-LT"/>
                      </w:rPr>
                    </w:pPr>
                    <w:r>
                      <w:rPr>
                        <w:bCs/>
                        <w:iCs/>
                        <w:szCs w:val="24"/>
                        <w:lang w:eastAsia="lt-LT"/>
                      </w:rPr>
                      <w:t>Projekto tarpinės ir galutinės ataskaitos.</w:t>
                    </w:r>
                  </w:p>
                  <w:p w:rsidR="007318E9" w:rsidRDefault="007318E9" w:rsidP="00332794">
                    <w:pPr>
                      <w:rPr>
                        <w:sz w:val="20"/>
                      </w:rPr>
                    </w:pPr>
                  </w:p>
                  <w:p w:rsidR="007318E9" w:rsidRDefault="007318E9" w:rsidP="00332794">
                    <w:pPr>
                      <w:jc w:val="both"/>
                      <w:rPr>
                        <w:bCs/>
                        <w:i/>
                        <w:iCs/>
                        <w:strike/>
                        <w:szCs w:val="24"/>
                        <w:lang w:eastAsia="lt-LT"/>
                      </w:rPr>
                    </w:pP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pPr>
                    <w:r>
                      <w:t xml:space="preserve">Rodiklio reikšmės projekto vykdytojo bus suvedamos į: veiklos ataskaitas, galutinę </w:t>
                    </w:r>
                    <w:r>
                      <w:lastRenderedPageBreak/>
                      <w:t>ataskaitą, ataskaitas po projekto finansavimo pabaigos.</w:t>
                    </w:r>
                  </w:p>
                </w:tc>
              </w:tr>
              <w:tr w:rsidR="007318E9" w:rsidTr="00332794">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i/>
                        <w:iCs/>
                        <w:szCs w:val="24"/>
                        <w:lang w:eastAsia="lt-LT"/>
                      </w:rPr>
                    </w:pPr>
                    <w:r>
                      <w:t>Mokymosi visą gyvenimą departamento Profesinio mokymo skyrius, tel. +370 620 68 967</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bCs/>
                        <w:i/>
                        <w:iCs/>
                        <w:color w:val="808080"/>
                        <w:szCs w:val="24"/>
                        <w:lang w:eastAsia="lt-LT"/>
                      </w:rPr>
                    </w:pPr>
                    <w:r>
                      <w:rPr>
                        <w:bCs/>
                        <w:iCs/>
                        <w:szCs w:val="24"/>
                      </w:rPr>
                      <w:t>-</w:t>
                    </w:r>
                  </w:p>
                </w:tc>
              </w:tr>
            </w:tbl>
            <w:p w:rsidR="007318E9" w:rsidRDefault="007318E9">
              <w:pPr>
                <w:jc w:val="center"/>
                <w:rPr>
                  <w:lang w:eastAsia="lt-LT"/>
                </w:rPr>
              </w:pPr>
            </w:p>
            <w:sdt>
              <w:sdtPr>
                <w:rPr>
                  <w:rFonts w:eastAsia="SimSun"/>
                  <w:bCs/>
                  <w:caps/>
                  <w:szCs w:val="24"/>
                  <w:lang w:eastAsia="lt-LT"/>
                </w:rPr>
                <w:alias w:val="skyrius"/>
                <w:tag w:val="part_c10957a426de4179b26f0ca987c6f9d7"/>
                <w:id w:val="-1157993195"/>
                <w:placeholder>
                  <w:docPart w:val="40FD30DC467640578ABE86AE0F017CE5"/>
                </w:placeholder>
              </w:sdtPr>
              <w:sdtEndPr>
                <w:rPr>
                  <w:rFonts w:eastAsia="Times New Roman"/>
                  <w:bCs w:val="0"/>
                  <w:caps w:val="0"/>
                  <w:lang w:eastAsia="en-US"/>
                </w:rPr>
              </w:sdtEndPr>
              <w:sdtContent>
                <w:p w:rsidR="007318E9" w:rsidRDefault="00332794" w:rsidP="007318E9">
                  <w:pPr>
                    <w:keepNext/>
                    <w:keepLines/>
                    <w:spacing w:line="256" w:lineRule="auto"/>
                    <w:jc w:val="center"/>
                    <w:outlineLvl w:val="1"/>
                    <w:rPr>
                      <w:rFonts w:eastAsia="SimSun"/>
                      <w:b/>
                      <w:caps/>
                      <w:szCs w:val="24"/>
                      <w:lang w:eastAsia="lt-LT"/>
                    </w:rPr>
                  </w:pPr>
                  <w:sdt>
                    <w:sdtPr>
                      <w:rPr>
                        <w:rFonts w:eastAsia="SimSun"/>
                        <w:bCs/>
                        <w:caps/>
                        <w:szCs w:val="24"/>
                        <w:lang w:eastAsia="lt-LT"/>
                      </w:rPr>
                      <w:alias w:val="Numeris"/>
                      <w:tag w:val="nr_c10957a426de4179b26f0ca987c6f9d7"/>
                      <w:id w:val="1299028435"/>
                      <w:placeholder>
                        <w:docPart w:val="40FD30DC467640578ABE86AE0F017CE5"/>
                      </w:placeholder>
                    </w:sdtPr>
                    <w:sdtEndPr>
                      <w:rPr>
                        <w:b/>
                        <w:bCs w:val="0"/>
                      </w:rPr>
                    </w:sdtEndPr>
                    <w:sdtContent>
                      <w:r w:rsidR="007318E9">
                        <w:rPr>
                          <w:rFonts w:eastAsia="SimSun"/>
                          <w:b/>
                          <w:caps/>
                          <w:szCs w:val="24"/>
                          <w:lang w:eastAsia="lt-LT"/>
                        </w:rPr>
                        <w:t>XXVII</w:t>
                      </w:r>
                    </w:sdtContent>
                  </w:sdt>
                  <w:r w:rsidR="007318E9">
                    <w:rPr>
                      <w:rFonts w:eastAsia="SimSun"/>
                      <w:b/>
                      <w:caps/>
                      <w:szCs w:val="24"/>
                      <w:lang w:eastAsia="lt-LT"/>
                    </w:rPr>
                    <w:t xml:space="preserve">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„Parengtas metodinis vadovas profesinio mokymo įstaigoms dėl trečiųjų šalių piliečių integracijos“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Parengtas metodinis vadovas profesinio mokymo įstaigoms dėl trečiųjų šalių piliečių integracijos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Vienetai</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12-003-03-04-03-27</w:t>
                        </w:r>
                      </w:p>
                    </w:tc>
                  </w:tr>
                  <w:tr w:rsidR="007318E9" w:rsidTr="00332794">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7318E9" w:rsidRDefault="007318E9" w:rsidP="00332794">
                        <w:pPr>
                          <w:jc w:val="both"/>
                        </w:pPr>
                        <w:r>
                          <w:t xml:space="preserve">Projekto metu bus parengtas metodinis vadovas, profesinio mokymo įstaigoms, skirtas trečiųjų šalių piliečių integracijai į mokymosi procesus. </w:t>
                        </w:r>
                      </w:p>
                      <w:p w:rsidR="007318E9" w:rsidRDefault="007318E9" w:rsidP="00332794">
                        <w:pPr>
                          <w:jc w:val="both"/>
                          <w:rPr>
                            <w:i/>
                            <w:iCs/>
                            <w:lang w:eastAsia="lt-LT"/>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metodinis vadovas.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bCs/>
                            <w:iCs/>
                            <w:szCs w:val="24"/>
                            <w:lang w:eastAsia="lt-LT"/>
                          </w:rPr>
                        </w:pPr>
                        <w:r>
                          <w:rPr>
                            <w:bCs/>
                            <w:iCs/>
                            <w:szCs w:val="24"/>
                            <w:lang w:eastAsia="lt-LT"/>
                          </w:rPr>
                          <w:t xml:space="preserve">Projekto tarpinė ir galutinė ataskaitos. </w:t>
                        </w:r>
                      </w:p>
                      <w:p w:rsidR="007318E9" w:rsidRDefault="007318E9" w:rsidP="00332794">
                        <w:pPr>
                          <w:jc w:val="both"/>
                          <w:rPr>
                            <w:bCs/>
                            <w:i/>
                            <w:iCs/>
                            <w:strike/>
                            <w:szCs w:val="24"/>
                            <w:lang w:eastAsia="lt-LT"/>
                          </w:rPr>
                        </w:pP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i/>
                            <w:iCs/>
                            <w:szCs w:val="24"/>
                            <w:lang w:eastAsia="lt-LT"/>
                          </w:rPr>
                        </w:pPr>
                        <w:r>
                          <w:t>Mokymosi visą gyvenimą departamento Profesinio mokymo skyrius, tel. +370 620 68 967</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332794" w:rsidP="007318E9">
                  <w:pPr>
                    <w:keepNext/>
                    <w:keepLines/>
                    <w:spacing w:line="256" w:lineRule="auto"/>
                    <w:jc w:val="center"/>
                    <w:outlineLvl w:val="1"/>
                    <w:rPr>
                      <w:rFonts w:eastAsia="SimSun"/>
                      <w:b/>
                      <w:caps/>
                      <w:szCs w:val="24"/>
                      <w:lang w:eastAsia="lt-LT"/>
                    </w:rPr>
                  </w:pPr>
                  <w:sdt>
                    <w:sdtPr>
                      <w:rPr>
                        <w:rFonts w:eastAsia="SimSun"/>
                        <w:bCs/>
                        <w:caps/>
                        <w:szCs w:val="24"/>
                        <w:lang w:eastAsia="lt-LT"/>
                      </w:rPr>
                      <w:alias w:val="Numeris"/>
                      <w:tag w:val="nr_4304aecf7f6b42c681e61c7889a42fc4"/>
                      <w:id w:val="1004560569"/>
                      <w:placeholder>
                        <w:docPart w:val="DCE96CBA588B4E8F85C1BC8017538B9C"/>
                      </w:placeholder>
                    </w:sdtPr>
                    <w:sdtEndPr>
                      <w:rPr>
                        <w:b/>
                        <w:bCs w:val="0"/>
                      </w:rPr>
                    </w:sdtEndPr>
                    <w:sdtContent>
                      <w:r w:rsidR="007318E9">
                        <w:rPr>
                          <w:rFonts w:eastAsia="SimSun"/>
                          <w:b/>
                          <w:caps/>
                          <w:szCs w:val="24"/>
                          <w:lang w:eastAsia="lt-LT"/>
                        </w:rPr>
                        <w:t>XXVIII</w:t>
                      </w:r>
                    </w:sdtContent>
                  </w:sdt>
                  <w:r w:rsidR="007318E9">
                    <w:rPr>
                      <w:rFonts w:eastAsia="SimSun"/>
                      <w:b/>
                      <w:caps/>
                      <w:szCs w:val="24"/>
                      <w:lang w:eastAsia="lt-LT"/>
                    </w:rPr>
                    <w:t xml:space="preserve">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PARENGTOS KVALIFIKACIJOS TOBULINIMO PROGRAMOS PROFESIJOS MOKYMO MOKYTOJAMS IR KITIEMS PROFESINIO MOKYMO ĮSTAIGŲ DARBUOTOJAMS, SIEKIANT PAGERINTI JŲ ĮGŪDŽIUS MOKANT TREČIŲJŲ ŠALIŲ PILIEČIUS“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Parengtos kvalifikacijos tobulinimo programos  profesijos mokytojams ir kitiems profesinio mokymo įstaigų darbuotojams, siekiant pagerinti jų įgūdžius mokant trečiųjų šalių piliečius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szCs w:val="24"/>
                            <w:lang w:eastAsia="lt-LT"/>
                          </w:rPr>
                        </w:pPr>
                        <w:r>
                          <w:rPr>
                            <w:bCs/>
                            <w:szCs w:val="24"/>
                            <w:lang w:eastAsia="lt-LT"/>
                          </w:rPr>
                          <w:t>Vienetai</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12-003-03-04-03-28</w:t>
                        </w:r>
                      </w:p>
                    </w:tc>
                  </w:tr>
                  <w:tr w:rsidR="007318E9" w:rsidTr="00332794">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7318E9" w:rsidRDefault="007318E9" w:rsidP="00332794">
                        <w:pPr>
                          <w:jc w:val="both"/>
                          <w:rPr>
                            <w:color w:val="000000"/>
                            <w:szCs w:val="24"/>
                          </w:rPr>
                        </w:pPr>
                        <w:r>
                          <w:rPr>
                            <w:color w:val="000000"/>
                            <w:szCs w:val="24"/>
                          </w:rPr>
                          <w:t>Projekto metu parengiamos kvalifikacijos tobulinimo programos profesinio mokymo mokytojams ir kitiems profesinio mokymo įstaigų darbuotojams, pagerinsiančios jų įgūdžius mokant trečiųjų šalių piliečius.</w:t>
                        </w:r>
                      </w:p>
                      <w:p w:rsidR="007318E9" w:rsidRDefault="007318E9" w:rsidP="00332794">
                        <w:pPr>
                          <w:jc w:val="both"/>
                          <w:rPr>
                            <w:color w:val="000000"/>
                            <w:szCs w:val="24"/>
                          </w:rPr>
                        </w:pPr>
                      </w:p>
                      <w:p w:rsidR="007318E9" w:rsidRDefault="007318E9" w:rsidP="00332794">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7318E9" w:rsidRDefault="007318E9" w:rsidP="00332794">
                        <w:pPr>
                          <w:jc w:val="both"/>
                          <w:rPr>
                            <w:color w:val="000000"/>
                            <w:szCs w:val="24"/>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color w:val="000000"/>
                            <w:szCs w:val="24"/>
                          </w:rPr>
                        </w:pPr>
                      </w:p>
                      <w:p w:rsidR="007318E9" w:rsidRDefault="007318E9" w:rsidP="00332794">
                        <w:pPr>
                          <w:jc w:val="both"/>
                          <w:rPr>
                            <w:szCs w:val="24"/>
                            <w:lang w:eastAsia="lt-LT"/>
                          </w:rPr>
                        </w:pPr>
                        <w:r>
                          <w:rPr>
                            <w:szCs w:val="24"/>
                            <w:lang w:eastAsia="lt-LT"/>
                          </w:rPr>
                          <w:lastRenderedPageBreak/>
                          <w:t>Trečiųjų šalių pilietis šioje stebėsenos rodiklio kortelėje suprantamas kaip asmuo, kuris nėra Europos Sąjungos valstybės narės pilietis.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332794">
                    <w:trPr>
                      <w:trHeight w:val="4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parengtų kvalifikacijos tobulinimo programų skaičius.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veiklos ataskaitos, galutinė veiklos ataskaita; ataskaitos po projekto finansavimo pabaigos.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i/>
                            <w:iCs/>
                            <w:szCs w:val="24"/>
                            <w:lang w:eastAsia="lt-LT"/>
                          </w:rPr>
                        </w:pPr>
                        <w:r>
                          <w:t>Mokymosi visą gyvenimą departamento Profesinio mokymo skyrius, tel. +370 62068967</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ind w:firstLine="62"/>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332794" w:rsidP="007318E9">
                  <w:pPr>
                    <w:keepNext/>
                    <w:keepLines/>
                    <w:spacing w:line="256" w:lineRule="auto"/>
                    <w:jc w:val="center"/>
                    <w:outlineLvl w:val="1"/>
                    <w:rPr>
                      <w:rFonts w:eastAsia="SimSun"/>
                      <w:b/>
                      <w:caps/>
                      <w:szCs w:val="24"/>
                      <w:lang w:eastAsia="lt-LT"/>
                    </w:rPr>
                  </w:pPr>
                  <w:sdt>
                    <w:sdtPr>
                      <w:rPr>
                        <w:rFonts w:eastAsia="SimSun"/>
                        <w:bCs/>
                        <w:caps/>
                        <w:szCs w:val="24"/>
                        <w:lang w:eastAsia="lt-LT"/>
                      </w:rPr>
                      <w:alias w:val="Numeris"/>
                      <w:tag w:val="nr_32d6fa877b0c46d0b9e574d81e7a559d"/>
                      <w:id w:val="-44456560"/>
                      <w:placeholder>
                        <w:docPart w:val="FE58D40168584119868D6E21C0707B1E"/>
                      </w:placeholder>
                    </w:sdtPr>
                    <w:sdtEndPr>
                      <w:rPr>
                        <w:b/>
                        <w:bCs w:val="0"/>
                      </w:rPr>
                    </w:sdtEndPr>
                    <w:sdtContent>
                      <w:r w:rsidR="007318E9">
                        <w:rPr>
                          <w:rFonts w:eastAsia="SimSun"/>
                          <w:b/>
                          <w:caps/>
                          <w:szCs w:val="24"/>
                          <w:lang w:eastAsia="lt-LT"/>
                        </w:rPr>
                        <w:t>XXIX</w:t>
                      </w:r>
                    </w:sdtContent>
                  </w:sdt>
                  <w:r w:rsidR="007318E9">
                    <w:rPr>
                      <w:rFonts w:eastAsia="SimSun"/>
                      <w:b/>
                      <w:caps/>
                      <w:szCs w:val="24"/>
                      <w:lang w:eastAsia="lt-LT"/>
                    </w:rPr>
                    <w:t xml:space="preserve">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APIE ĮTRAUKESNĮ PROFESINĮ MOKYMĄ APMOKYTI PROFESIJOS MOKYTOJAI IR KITI PROFESINIO MOKYMO ĮSTAIGŲ DARBUOTOJAI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szCs w:val="24"/>
                            <w:lang w:eastAsia="lt-LT"/>
                          </w:rPr>
                        </w:pPr>
                        <w:r>
                          <w:rPr>
                            <w:szCs w:val="24"/>
                            <w:lang w:eastAsia="lt-LT"/>
                          </w:rPr>
                          <w:t>Apie įtraukesnį profesinį mokymą apmokyti profesijos mokytojai ir kiti profesinio mokymo įstaigų darbuotojai</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Asmenys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12-003-03-04-03-29</w:t>
                        </w:r>
                      </w:p>
                    </w:tc>
                  </w:tr>
                  <w:tr w:rsidR="007318E9" w:rsidTr="00332794">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rPr>
                      <w:trHeight w:val="313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332794">
                        <w:pPr>
                          <w:widowControl w:val="0"/>
                          <w:jc w:val="both"/>
                          <w:rPr>
                            <w:szCs w:val="24"/>
                            <w:lang w:eastAsia="lt-LT"/>
                          </w:rPr>
                        </w:pPr>
                        <w:r>
                          <w:t xml:space="preserve">Skaičiuojami </w:t>
                        </w:r>
                        <w:r>
                          <w:rPr>
                            <w:szCs w:val="24"/>
                            <w:lang w:eastAsia="lt-LT"/>
                          </w:rPr>
                          <w:t xml:space="preserve">profesijos mokytojai ir profesinių įstaigų darbuotojai, kurie apmokyti įtraukiojo mokymo principų dirbant su trečiųjų šalių piliečiais. </w:t>
                        </w:r>
                      </w:p>
                      <w:p w:rsidR="007318E9" w:rsidRDefault="007318E9" w:rsidP="00332794">
                        <w:pPr>
                          <w:rPr>
                            <w:sz w:val="20"/>
                          </w:rPr>
                        </w:pPr>
                      </w:p>
                      <w:p w:rsidR="007318E9" w:rsidRDefault="007318E9" w:rsidP="00332794">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7318E9" w:rsidRDefault="007318E9" w:rsidP="00332794">
                        <w:pPr>
                          <w:rPr>
                            <w:sz w:val="8"/>
                            <w:szCs w:val="8"/>
                          </w:rPr>
                        </w:pPr>
                      </w:p>
                      <w:p w:rsidR="007318E9" w:rsidRDefault="007318E9" w:rsidP="00332794">
                        <w:pPr>
                          <w:jc w:val="both"/>
                          <w:rPr>
                            <w:bCs/>
                            <w:szCs w:val="24"/>
                          </w:rPr>
                        </w:pPr>
                        <w:r>
                          <w:rPr>
                            <w:szCs w:val="24"/>
                            <w:lang w:eastAsia="lt-LT"/>
                          </w:rPr>
                          <w:t>Į</w:t>
                        </w:r>
                        <w:r>
                          <w:rPr>
                            <w:bCs/>
                            <w:szCs w:val="24"/>
                          </w:rPr>
                          <w:t xml:space="preserve">traukusis ugdymas </w:t>
                        </w:r>
                        <w:r>
                          <w:rPr>
                            <w:iCs/>
                            <w:color w:val="000000"/>
                          </w:rPr>
                          <w:t>šioje stebėsenos rodiklio  aprašymo kortelėje suprantamas kaip ugdymas, kuris</w:t>
                        </w:r>
                        <w:r>
                          <w:rPr>
                            <w:b/>
                            <w:bCs/>
                            <w:color w:val="000000"/>
                          </w:rPr>
                          <w:t> </w:t>
                        </w:r>
                        <w:r>
                          <w:rPr>
                            <w:bCs/>
                            <w:szCs w:val="24"/>
                          </w:rPr>
                          <w:t xml:space="preserve"> sudaro sąlygas kiekvienam asmeniui ugdytis, plėtoti savo galias ir gebėjimus, gauti reikiamą pagalbą, patirti sėkmę mokantis, socialinėje, kultūrinėje ir kitose veiklose, ir būti nediskriminuojamam dėl ugdymosi poreikių įvairovės </w:t>
                        </w:r>
                      </w:p>
                      <w:p w:rsidR="007318E9" w:rsidRDefault="007318E9" w:rsidP="00332794">
                        <w:pPr>
                          <w:rPr>
                            <w:sz w:val="8"/>
                            <w:szCs w:val="8"/>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 xml:space="preserve">mokymuose dalyvavę dalyviai. </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i/>
                            <w:iCs/>
                            <w:szCs w:val="24"/>
                            <w:lang w:eastAsia="lt-LT"/>
                          </w:rPr>
                        </w:pPr>
                        <w:r>
                          <w:t>Mokymosi visą gyvenimą departamento Profesinio mokymo skyrius, tel. +370 620 68 967</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
                            <w:iCs/>
                            <w:color w:val="808080"/>
                            <w:szCs w:val="24"/>
                            <w:lang w:eastAsia="lt-LT"/>
                          </w:rPr>
                          <w:t>-</w:t>
                        </w:r>
                      </w:p>
                    </w:tc>
                  </w:tr>
                </w:tbl>
                <w:p w:rsidR="007318E9" w:rsidRDefault="007318E9">
                  <w:pPr>
                    <w:jc w:val="center"/>
                    <w:rPr>
                      <w:lang w:eastAsia="lt-LT"/>
                    </w:rPr>
                  </w:pPr>
                </w:p>
                <w:p w:rsidR="007318E9" w:rsidRDefault="00332794" w:rsidP="007318E9">
                  <w:pPr>
                    <w:keepNext/>
                    <w:keepLines/>
                    <w:spacing w:line="256" w:lineRule="auto"/>
                    <w:jc w:val="center"/>
                    <w:outlineLvl w:val="1"/>
                    <w:rPr>
                      <w:rFonts w:eastAsia="SimSun"/>
                      <w:b/>
                      <w:caps/>
                      <w:szCs w:val="24"/>
                      <w:lang w:eastAsia="lt-LT"/>
                    </w:rPr>
                  </w:pPr>
                  <w:sdt>
                    <w:sdtPr>
                      <w:rPr>
                        <w:rFonts w:eastAsia="SimSun"/>
                        <w:bCs/>
                        <w:caps/>
                        <w:szCs w:val="24"/>
                        <w:lang w:eastAsia="lt-LT"/>
                      </w:rPr>
                      <w:alias w:val="Numeris"/>
                      <w:tag w:val="nr_6879f02503ab4fb8a4289a4ba41789a7"/>
                      <w:id w:val="1306203534"/>
                      <w:placeholder>
                        <w:docPart w:val="5FCFDF4D7DE941C8BAD35A242BEBDFDE"/>
                      </w:placeholder>
                    </w:sdtPr>
                    <w:sdtEndPr>
                      <w:rPr>
                        <w:b/>
                        <w:bCs w:val="0"/>
                      </w:rPr>
                    </w:sdtEndPr>
                    <w:sdtContent>
                      <w:r w:rsidR="007318E9">
                        <w:rPr>
                          <w:rFonts w:eastAsia="SimSun"/>
                          <w:b/>
                          <w:caps/>
                          <w:szCs w:val="24"/>
                          <w:lang w:eastAsia="lt-LT"/>
                        </w:rPr>
                        <w:t>XXX</w:t>
                      </w:r>
                    </w:sdtContent>
                  </w:sdt>
                  <w:r w:rsidR="007318E9">
                    <w:rPr>
                      <w:rFonts w:eastAsia="SimSun"/>
                      <w:b/>
                      <w:caps/>
                      <w:szCs w:val="24"/>
                      <w:lang w:eastAsia="lt-LT"/>
                    </w:rPr>
                    <w:t xml:space="preserve">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Trečiųjų šalių piliečiams pritaikytos neformaliojo profesinio mokymo programos</w:t>
                        </w:r>
                      </w:p>
                    </w:tc>
                  </w:tr>
                  <w:tr w:rsidR="007318E9" w:rsidTr="00332794">
                    <w:trPr>
                      <w:trHeight w:val="26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szCs w:val="24"/>
                            <w:lang w:eastAsia="lt-LT"/>
                          </w:rPr>
                        </w:pPr>
                        <w:r>
                          <w:rPr>
                            <w:bCs/>
                            <w:szCs w:val="24"/>
                            <w:lang w:eastAsia="lt-LT"/>
                          </w:rPr>
                          <w:t>Vienetai</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12-003-03-04-03-30</w:t>
                        </w:r>
                      </w:p>
                    </w:tc>
                  </w:tr>
                  <w:tr w:rsidR="007318E9" w:rsidTr="00332794">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332794">
                        <w:pPr>
                          <w:jc w:val="both"/>
                          <w:rPr>
                            <w:szCs w:val="24"/>
                            <w:lang w:eastAsia="lt-LT"/>
                          </w:rPr>
                        </w:pPr>
                        <w:r>
                          <w:rPr>
                            <w:szCs w:val="24"/>
                            <w:lang w:eastAsia="lt-LT"/>
                          </w:rPr>
                          <w:t>Skaičiuojamos neformaliojo profesinio mokymo programos, kurios bus pritaikomos mokyti trečiųjų šalių piliečius</w:t>
                        </w:r>
                      </w:p>
                      <w:p w:rsidR="007318E9" w:rsidRDefault="007318E9" w:rsidP="00332794">
                        <w:pPr>
                          <w:jc w:val="both"/>
                          <w:rPr>
                            <w:szCs w:val="24"/>
                            <w:lang w:eastAsia="lt-LT"/>
                          </w:rPr>
                        </w:pPr>
                      </w:p>
                      <w:p w:rsidR="007318E9" w:rsidRDefault="007318E9" w:rsidP="00332794">
                        <w:pPr>
                          <w:jc w:val="both"/>
                          <w:rPr>
                            <w:color w:val="000000"/>
                          </w:rPr>
                        </w:pPr>
                        <w:r>
                          <w:rPr>
                            <w:color w:val="000000"/>
                          </w:rPr>
                          <w:t>Neformalusis profesinis mokymas</w:t>
                        </w:r>
                        <w:r>
                          <w:rPr>
                            <w:b/>
                            <w:bCs/>
                            <w:color w:val="000000"/>
                          </w:rPr>
                          <w:t> </w:t>
                        </w:r>
                        <w:r>
                          <w:rPr>
                            <w:color w:val="000000"/>
                          </w:rPr>
                          <w:t>–</w:t>
                        </w:r>
                        <w:r>
                          <w:rPr>
                            <w:b/>
                            <w:bCs/>
                            <w:color w:val="000000"/>
                          </w:rPr>
                          <w:t> </w:t>
                        </w:r>
                        <w:r>
                          <w:rPr>
                            <w:color w:val="000000"/>
                          </w:rPr>
                          <w:t>profesinis mokymas, vykdomas pagal neformaliojo profesinio mokymo programas, kurias pabaigus suteikiama kompetencija (kompetencijos), kuri (kurios) gali būti pripažįstama (-os)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Neformaliojo profesinio mokymo programą sudaro modulis (-iai), suteikiantis (-ys) atitinkamame profesiniame standarte nustatytą (-as) atitinkamos kvalifikacijos kompetenciją (-as) (šaltinis: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rPr>
                            <w:sz w:val="8"/>
                            <w:szCs w:val="8"/>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adaptuotos trečiųjų šalių piliečiams neformaliojo profesinio mokymo programos.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vykdytojų rengiamos veiklos ataskaitos, galutinė veiklos ataskaita; ataskaitos po projekto finansavimo pabaigos.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i/>
                            <w:iCs/>
                            <w:szCs w:val="24"/>
                            <w:lang w:eastAsia="lt-LT"/>
                          </w:rPr>
                        </w:pPr>
                        <w:r>
                          <w:t>Mokymosi visą gyvenimą departamento Profesinio mokymo skyrius, tel. +370 620 68 967</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332794" w:rsidP="007318E9">
                  <w:pPr>
                    <w:keepNext/>
                    <w:keepLines/>
                    <w:spacing w:line="256" w:lineRule="auto"/>
                    <w:jc w:val="center"/>
                    <w:outlineLvl w:val="1"/>
                    <w:rPr>
                      <w:rFonts w:eastAsia="SimSun"/>
                      <w:b/>
                      <w:caps/>
                      <w:szCs w:val="24"/>
                      <w:lang w:eastAsia="lt-LT"/>
                    </w:rPr>
                  </w:pPr>
                  <w:sdt>
                    <w:sdtPr>
                      <w:rPr>
                        <w:lang w:eastAsia="lt-LT"/>
                      </w:rPr>
                      <w:alias w:val="Numeris"/>
                      <w:tag w:val="nr_acc410036a484f74bed2a337784a142d"/>
                      <w:id w:val="-957480648"/>
                      <w:placeholder>
                        <w:docPart w:val="BCD95243E1D14DA0BBD3C724C400AA37"/>
                      </w:placeholder>
                    </w:sdtPr>
                    <w:sdtEndPr>
                      <w:rPr>
                        <w:b/>
                        <w:bCs/>
                      </w:rPr>
                    </w:sdtEndPr>
                    <w:sdtContent>
                      <w:r w:rsidR="007318E9">
                        <w:rPr>
                          <w:b/>
                          <w:bCs/>
                          <w:lang w:eastAsia="lt-LT"/>
                        </w:rPr>
                        <w:t>XXXI</w:t>
                      </w:r>
                    </w:sdtContent>
                  </w:sdt>
                  <w:r w:rsidR="007318E9">
                    <w:rPr>
                      <w:rFonts w:eastAsia="SimSun"/>
                      <w:b/>
                      <w:bCs/>
                      <w:caps/>
                      <w:szCs w:val="24"/>
                      <w:lang w:eastAsia="lt-LT"/>
                    </w:rPr>
                    <w:t xml:space="preserve"> S</w:t>
                  </w:r>
                  <w:r w:rsidR="007318E9">
                    <w:rPr>
                      <w:rFonts w:eastAsia="SimSun"/>
                      <w:b/>
                      <w:caps/>
                      <w:szCs w:val="24"/>
                      <w:lang w:eastAsia="lt-LT"/>
                    </w:rPr>
                    <w:t>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 IŠBANDYTOS PRAKTIŠKAI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Trečiųjų šalių piliečiams pritaikytos neformaliojo profesinio mokymo programos, išbandytos praktiškai</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Vienetai</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12-003-03-04-03-31</w:t>
                        </w:r>
                      </w:p>
                    </w:tc>
                  </w:tr>
                  <w:tr w:rsidR="007318E9" w:rsidTr="00332794">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Netaikoma</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332794">
                        <w:pPr>
                          <w:jc w:val="both"/>
                          <w:rPr>
                            <w:szCs w:val="24"/>
                            <w:lang w:eastAsia="lt-LT"/>
                          </w:rPr>
                        </w:pPr>
                        <w:r>
                          <w:rPr>
                            <w:szCs w:val="24"/>
                            <w:lang w:eastAsia="lt-LT"/>
                          </w:rPr>
                          <w:t>Skaičiuojamos praktiškai išbandytos profesinio mokymo programos, pritaikytos mokyti trečiųjų šalių piliečius.</w:t>
                        </w:r>
                      </w:p>
                      <w:p w:rsidR="007318E9" w:rsidRDefault="007318E9" w:rsidP="00332794">
                        <w:pPr>
                          <w:jc w:val="both"/>
                          <w:rPr>
                            <w:szCs w:val="24"/>
                            <w:lang w:eastAsia="lt-LT"/>
                          </w:rPr>
                        </w:pPr>
                      </w:p>
                      <w:p w:rsidR="007318E9" w:rsidRDefault="007318E9" w:rsidP="00332794">
                        <w:pPr>
                          <w:jc w:val="both"/>
                          <w:rPr>
                            <w:color w:val="000000"/>
                          </w:rPr>
                        </w:pPr>
                        <w:r>
                          <w:rPr>
                            <w:color w:val="000000"/>
                          </w:rPr>
                          <w:t>Neformalusis profesinis mokymas</w:t>
                        </w:r>
                        <w:r>
                          <w:rPr>
                            <w:b/>
                            <w:bCs/>
                            <w:color w:val="000000"/>
                          </w:rPr>
                          <w:t xml:space="preserve"> – </w:t>
                        </w:r>
                        <w:r>
                          <w:rPr>
                            <w:color w:val="000000"/>
                          </w:rPr>
                          <w:t>profesinis mokymas, vykdomas pagal neformaliojo profesinio mokymo programas, kurias pabaigus suteikiama kompetencija (kompetencijos), kuri (kurios) gali būti pripažįstama (-os)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 xml:space="preserve">Neformaliojo profesinio mokymo programą sudaro modulis (-iai), suteikiantis (-ys) atitinkamame profesiniame standarte nustatytą (-as) atitinkamos kvalifikacijos kompetenciją (-as) </w:t>
                        </w:r>
                        <w:r>
                          <w:rPr>
                            <w:bCs/>
                            <w:szCs w:val="24"/>
                          </w:rPr>
                          <w:t>(</w:t>
                        </w: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n –</w:t>
                        </w:r>
                        <w:r>
                          <w:rPr>
                            <w:szCs w:val="24"/>
                          </w:rPr>
                          <w:t>praktiškai išbandytų neformaliojo profesinio mokymo programų, pritaikytų mokyti trečiųjų šalių piliečius, skaičius.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veiklos ataskaitos, galutinė veiklos ataskaita; ataskaitos po projekto finansavimo pabaigos.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i/>
                            <w:iCs/>
                            <w:szCs w:val="24"/>
                            <w:lang w:eastAsia="lt-LT"/>
                          </w:rPr>
                        </w:pPr>
                        <w:r>
                          <w:t>Mokymosi visą gyvenimą departamento Profesinio mokymo skyrius, tel. +370 620 68 967</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color w:val="808080"/>
                            <w:szCs w:val="24"/>
                            <w:lang w:eastAsia="lt-LT"/>
                          </w:rPr>
                        </w:pPr>
                        <w:r>
                          <w:rPr>
                            <w:bCs/>
                            <w:color w:val="000000"/>
                            <w:szCs w:val="24"/>
                            <w:lang w:eastAsia="lt-LT"/>
                          </w:rPr>
                          <w:t>-</w:t>
                        </w:r>
                      </w:p>
                    </w:tc>
                  </w:tr>
                </w:tbl>
                <w:p w:rsidR="007318E9" w:rsidRDefault="007318E9">
                  <w:pPr>
                    <w:jc w:val="center"/>
                    <w:rPr>
                      <w:lang w:eastAsia="lt-LT"/>
                    </w:rPr>
                  </w:pPr>
                </w:p>
                <w:p w:rsidR="007318E9" w:rsidRDefault="00332794" w:rsidP="007318E9">
                  <w:pPr>
                    <w:keepNext/>
                    <w:keepLines/>
                    <w:spacing w:line="256" w:lineRule="auto"/>
                    <w:jc w:val="center"/>
                    <w:outlineLvl w:val="1"/>
                    <w:rPr>
                      <w:rFonts w:eastAsia="SimSun"/>
                      <w:b/>
                      <w:caps/>
                      <w:szCs w:val="24"/>
                      <w:lang w:eastAsia="lt-LT"/>
                    </w:rPr>
                  </w:pPr>
                  <w:sdt>
                    <w:sdtPr>
                      <w:rPr>
                        <w:rFonts w:eastAsia="SimSun"/>
                        <w:bCs/>
                        <w:caps/>
                        <w:szCs w:val="24"/>
                        <w:lang w:eastAsia="lt-LT"/>
                      </w:rPr>
                      <w:alias w:val="Numeris"/>
                      <w:tag w:val="nr_862942faf5924c4c8dc6d7ab5b318afd"/>
                      <w:id w:val="-246355891"/>
                      <w:placeholder>
                        <w:docPart w:val="D599A79A062042CB9B72988E4D2CA8BE"/>
                      </w:placeholder>
                    </w:sdtPr>
                    <w:sdtEndPr>
                      <w:rPr>
                        <w:b/>
                        <w:bCs w:val="0"/>
                      </w:rPr>
                    </w:sdtEndPr>
                    <w:sdtContent>
                      <w:r w:rsidR="007318E9">
                        <w:rPr>
                          <w:rFonts w:eastAsia="SimSun"/>
                          <w:b/>
                          <w:caps/>
                          <w:szCs w:val="24"/>
                          <w:lang w:eastAsia="lt-LT"/>
                        </w:rPr>
                        <w:t>XXXII</w:t>
                      </w:r>
                    </w:sdtContent>
                  </w:sdt>
                  <w:r w:rsidR="007318E9">
                    <w:rPr>
                      <w:rFonts w:eastAsia="SimSun"/>
                      <w:b/>
                      <w:caps/>
                      <w:szCs w:val="24"/>
                      <w:lang w:eastAsia="lt-LT"/>
                    </w:rPr>
                    <w:t xml:space="preserve">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PAGAL NEFORMALIĄSIAS PROFESINIO MOKYMO PROGRAMAS PERKVALIFIKUOTI AR ĮGŪDŽIUS PATOBULINĘ TREČIŲJŲ ŠALIŲ PILIEČIAI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Pagal neformalią</w:t>
                        </w:r>
                        <w:r>
                          <w:rPr>
                            <w:color w:val="000000"/>
                          </w:rPr>
                          <w:t>sias</w:t>
                        </w:r>
                        <w:r>
                          <w:rPr>
                            <w:color w:val="000000"/>
                            <w:szCs w:val="24"/>
                          </w:rPr>
                          <w:t xml:space="preserve"> profesinio mokymo programas perkvalifikuoti ar įgūdžius patobulinę trečiųjų šalių piliečiai</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Asmenys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12-003-03-04-03-32</w:t>
                        </w:r>
                      </w:p>
                    </w:tc>
                  </w:tr>
                  <w:tr w:rsidR="007318E9" w:rsidTr="00332794">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Netaikoma</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318E9" w:rsidRDefault="007318E9" w:rsidP="00332794">
                        <w:pPr>
                          <w:jc w:val="both"/>
                          <w:rPr>
                            <w:color w:val="000000"/>
                          </w:rPr>
                        </w:pPr>
                        <w:r>
                          <w:rPr>
                            <w:color w:val="000000"/>
                          </w:rPr>
                          <w:t>Neformalusis profesinis mokymas </w:t>
                        </w:r>
                        <w:r>
                          <w:rPr>
                            <w:iCs/>
                            <w:color w:val="000000"/>
                          </w:rPr>
                          <w:t xml:space="preserve">– </w:t>
                        </w:r>
                        <w:r>
                          <w:rPr>
                            <w:color w:val="000000"/>
                          </w:rPr>
                          <w:t xml:space="preserve">profesinis mokymas, vykdomas pagal neformaliojo profesinio mokymo programas, kurias pabaigus </w:t>
                        </w:r>
                        <w:r>
                          <w:rPr>
                            <w:color w:val="000000"/>
                          </w:rPr>
                          <w:lastRenderedPageBreak/>
                          <w:t>suteikiama kompetencija (kompetencijos), kuri (kurios) gali būti pripažįstama (-os)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 xml:space="preserve">Neformaliojo profesinio mokymo programą sudaro modulis (-iai), suteikiantis (-ys) atitinkamame profesiniame standarte nustatytą (-as) atitinkamos kvalifikacijos kompetenciją (-as) </w:t>
                        </w:r>
                        <w:r>
                          <w:rPr>
                            <w:szCs w:val="24"/>
                          </w:rPr>
                          <w:t xml:space="preserve">(šaltinis: </w:t>
                        </w:r>
                        <w:r>
                          <w:rPr>
                            <w:color w:val="000000"/>
                          </w:rPr>
                          <w:t>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jc w:val="both"/>
                          <w:rPr>
                            <w:szCs w:val="24"/>
                            <w:lang w:eastAsia="lt-LT"/>
                          </w:rPr>
                        </w:pPr>
                      </w:p>
                      <w:p w:rsidR="007318E9" w:rsidRDefault="007318E9" w:rsidP="00332794">
                        <w:pPr>
                          <w:jc w:val="both"/>
                          <w:rPr>
                            <w:i/>
                            <w:iCs/>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 xml:space="preserve">trečiųjų šalių piliečiai, perkvalifikuoti ar patobulinę įgūdžius pagal adaptuotas programas. </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318E9" w:rsidRDefault="007318E9" w:rsidP="00332794">
                        <w:pPr>
                          <w:jc w:val="both"/>
                          <w:rPr>
                            <w:rFonts w:eastAsia="Calibri"/>
                            <w:bCs/>
                            <w:i/>
                            <w:iCs/>
                            <w:szCs w:val="24"/>
                            <w:lang w:eastAsia="lt-LT"/>
                          </w:rPr>
                        </w:pPr>
                        <w:r>
                          <w:t>Mokymosi visą gyvenimą departamento Profesinio mokymo skyrius, tel. +370 620 68 967</w:t>
                        </w:r>
                      </w:p>
                    </w:tc>
                  </w:tr>
                  <w:tr w:rsidR="007318E9" w:rsidTr="00332794">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szCs w:val="24"/>
                          </w:rPr>
                          <w:t>-</w:t>
                        </w:r>
                      </w:p>
                    </w:tc>
                  </w:tr>
                </w:tbl>
                <w:p w:rsidR="007318E9" w:rsidRDefault="00332794">
                  <w:pPr>
                    <w:jc w:val="center"/>
                    <w:rPr>
                      <w:lang w:eastAsia="lt-LT"/>
                    </w:rPr>
                  </w:pPr>
                </w:p>
              </w:sdtContent>
            </w:sdt>
            <w:p w:rsidR="007C7A1C" w:rsidRDefault="00785A80">
              <w:pPr>
                <w:jc w:val="center"/>
              </w:pPr>
              <w:r>
                <w:rPr>
                  <w:lang w:eastAsia="lt-LT"/>
                </w:rPr>
                <w:t>_______________________</w:t>
              </w:r>
            </w:p>
          </w:sdtContent>
        </w:sdt>
      </w:sdtContent>
    </w:sdt>
    <w:sectPr w:rsidR="007C7A1C">
      <w:headerReference w:type="even" r:id="rId8"/>
      <w:headerReference w:type="default" r:id="rId9"/>
      <w:footerReference w:type="even" r:id="rId10"/>
      <w:footerReference w:type="default" r:id="rId11"/>
      <w:headerReference w:type="first" r:id="rId12"/>
      <w:footerReference w:type="first" r:id="rId13"/>
      <w:pgSz w:w="11906" w:h="16838"/>
      <w:pgMar w:top="1440" w:right="907" w:bottom="1304"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2794" w:rsidRDefault="00332794">
      <w:r>
        <w:separator/>
      </w:r>
    </w:p>
  </w:endnote>
  <w:endnote w:type="continuationSeparator" w:id="0">
    <w:p w:rsidR="00332794" w:rsidRDefault="003327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2794" w:rsidRDefault="00332794">
      <w:r>
        <w:separator/>
      </w:r>
    </w:p>
  </w:footnote>
  <w:footnote w:type="continuationSeparator" w:id="0">
    <w:p w:rsidR="00332794" w:rsidRDefault="003327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jc w:val="center"/>
    </w:pPr>
    <w:r>
      <w:fldChar w:fldCharType="begin"/>
    </w:r>
    <w:r>
      <w:instrText>PAGE   \* MERGEFORMAT</w:instrText>
    </w:r>
    <w:r>
      <w:fldChar w:fldCharType="separate"/>
    </w:r>
    <w:r w:rsidR="005B5F68">
      <w:rPr>
        <w:noProof/>
      </w:rPr>
      <w:t>42</w:t>
    </w:r>
    <w:r>
      <w:fldChar w:fldCharType="end"/>
    </w:r>
  </w:p>
  <w:p w:rsidR="00332794" w:rsidRDefault="0033279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B8F"/>
    <w:rsid w:val="00332794"/>
    <w:rsid w:val="005B5F68"/>
    <w:rsid w:val="0066097E"/>
    <w:rsid w:val="007318E9"/>
    <w:rsid w:val="00785A80"/>
    <w:rsid w:val="007C7A1C"/>
    <w:rsid w:val="00A67B8F"/>
  </w:rsids>
  <m:mathPr>
    <m:mathFont m:val="Cambria Math"/>
    <m:brkBin m:val="before"/>
    <m:brkBinSub m:val="--"/>
    <m:smallFrac m:val="0"/>
    <m:dispDef/>
    <m:lMargin m:val="0"/>
    <m:rMargin m:val="0"/>
    <m:defJc m:val="centerGroup"/>
    <m:wrapIndent m:val="1440"/>
    <m:intLim m:val="subSup"/>
    <m:naryLim m:val="undOvr"/>
  </m:mathPr>
  <w:themeFontLang w:val="en-GB"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EF02B367-DF7C-448E-B102-0F369AF07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8831575">
      <w:bodyDiv w:val="1"/>
      <w:marLeft w:val="0"/>
      <w:marRight w:val="0"/>
      <w:marTop w:val="0"/>
      <w:marBottom w:val="0"/>
      <w:divBdr>
        <w:top w:val="none" w:sz="0" w:space="0" w:color="auto"/>
        <w:left w:val="none" w:sz="0" w:space="0" w:color="auto"/>
        <w:bottom w:val="none" w:sz="0" w:space="0" w:color="auto"/>
        <w:right w:val="none" w:sz="0" w:space="0" w:color="auto"/>
      </w:divBdr>
    </w:div>
    <w:div w:id="247886748">
      <w:bodyDiv w:val="1"/>
      <w:marLeft w:val="0"/>
      <w:marRight w:val="0"/>
      <w:marTop w:val="0"/>
      <w:marBottom w:val="0"/>
      <w:divBdr>
        <w:top w:val="none" w:sz="0" w:space="0" w:color="auto"/>
        <w:left w:val="none" w:sz="0" w:space="0" w:color="auto"/>
        <w:bottom w:val="none" w:sz="0" w:space="0" w:color="auto"/>
        <w:right w:val="none" w:sz="0" w:space="0" w:color="auto"/>
      </w:divBdr>
    </w:div>
    <w:div w:id="395132665">
      <w:bodyDiv w:val="1"/>
      <w:marLeft w:val="0"/>
      <w:marRight w:val="0"/>
      <w:marTop w:val="0"/>
      <w:marBottom w:val="0"/>
      <w:divBdr>
        <w:top w:val="none" w:sz="0" w:space="0" w:color="auto"/>
        <w:left w:val="none" w:sz="0" w:space="0" w:color="auto"/>
        <w:bottom w:val="none" w:sz="0" w:space="0" w:color="auto"/>
        <w:right w:val="none" w:sz="0" w:space="0" w:color="auto"/>
      </w:divBdr>
    </w:div>
    <w:div w:id="395470102">
      <w:bodyDiv w:val="1"/>
      <w:marLeft w:val="0"/>
      <w:marRight w:val="0"/>
      <w:marTop w:val="0"/>
      <w:marBottom w:val="0"/>
      <w:divBdr>
        <w:top w:val="none" w:sz="0" w:space="0" w:color="auto"/>
        <w:left w:val="none" w:sz="0" w:space="0" w:color="auto"/>
        <w:bottom w:val="none" w:sz="0" w:space="0" w:color="auto"/>
        <w:right w:val="none" w:sz="0" w:space="0" w:color="auto"/>
      </w:divBdr>
    </w:div>
    <w:div w:id="487981873">
      <w:bodyDiv w:val="1"/>
      <w:marLeft w:val="0"/>
      <w:marRight w:val="0"/>
      <w:marTop w:val="0"/>
      <w:marBottom w:val="0"/>
      <w:divBdr>
        <w:top w:val="none" w:sz="0" w:space="0" w:color="auto"/>
        <w:left w:val="none" w:sz="0" w:space="0" w:color="auto"/>
        <w:bottom w:val="none" w:sz="0" w:space="0" w:color="auto"/>
        <w:right w:val="none" w:sz="0" w:space="0" w:color="auto"/>
      </w:divBdr>
      <w:divsChild>
        <w:div w:id="1881361931">
          <w:marLeft w:val="0"/>
          <w:marRight w:val="0"/>
          <w:marTop w:val="0"/>
          <w:marBottom w:val="0"/>
          <w:divBdr>
            <w:top w:val="none" w:sz="0" w:space="0" w:color="auto"/>
            <w:left w:val="none" w:sz="0" w:space="0" w:color="auto"/>
            <w:bottom w:val="none" w:sz="0" w:space="0" w:color="auto"/>
            <w:right w:val="none" w:sz="0" w:space="0" w:color="auto"/>
          </w:divBdr>
        </w:div>
        <w:div w:id="748892941">
          <w:marLeft w:val="0"/>
          <w:marRight w:val="0"/>
          <w:marTop w:val="0"/>
          <w:marBottom w:val="0"/>
          <w:divBdr>
            <w:top w:val="none" w:sz="0" w:space="0" w:color="auto"/>
            <w:left w:val="none" w:sz="0" w:space="0" w:color="auto"/>
            <w:bottom w:val="none" w:sz="0" w:space="0" w:color="auto"/>
            <w:right w:val="none" w:sz="0" w:space="0" w:color="auto"/>
          </w:divBdr>
        </w:div>
        <w:div w:id="143814464">
          <w:marLeft w:val="0"/>
          <w:marRight w:val="0"/>
          <w:marTop w:val="0"/>
          <w:marBottom w:val="0"/>
          <w:divBdr>
            <w:top w:val="none" w:sz="0" w:space="0" w:color="auto"/>
            <w:left w:val="none" w:sz="0" w:space="0" w:color="auto"/>
            <w:bottom w:val="none" w:sz="0" w:space="0" w:color="auto"/>
            <w:right w:val="none" w:sz="0" w:space="0" w:color="auto"/>
          </w:divBdr>
        </w:div>
      </w:divsChild>
    </w:div>
    <w:div w:id="518474853">
      <w:bodyDiv w:val="1"/>
      <w:marLeft w:val="0"/>
      <w:marRight w:val="0"/>
      <w:marTop w:val="0"/>
      <w:marBottom w:val="0"/>
      <w:divBdr>
        <w:top w:val="none" w:sz="0" w:space="0" w:color="auto"/>
        <w:left w:val="none" w:sz="0" w:space="0" w:color="auto"/>
        <w:bottom w:val="none" w:sz="0" w:space="0" w:color="auto"/>
        <w:right w:val="none" w:sz="0" w:space="0" w:color="auto"/>
      </w:divBdr>
    </w:div>
    <w:div w:id="556942761">
      <w:bodyDiv w:val="1"/>
      <w:marLeft w:val="0"/>
      <w:marRight w:val="0"/>
      <w:marTop w:val="0"/>
      <w:marBottom w:val="0"/>
      <w:divBdr>
        <w:top w:val="none" w:sz="0" w:space="0" w:color="auto"/>
        <w:left w:val="none" w:sz="0" w:space="0" w:color="auto"/>
        <w:bottom w:val="none" w:sz="0" w:space="0" w:color="auto"/>
        <w:right w:val="none" w:sz="0" w:space="0" w:color="auto"/>
      </w:divBdr>
      <w:divsChild>
        <w:div w:id="1227835401">
          <w:marLeft w:val="0"/>
          <w:marRight w:val="0"/>
          <w:marTop w:val="0"/>
          <w:marBottom w:val="0"/>
          <w:divBdr>
            <w:top w:val="none" w:sz="0" w:space="0" w:color="auto"/>
            <w:left w:val="none" w:sz="0" w:space="0" w:color="auto"/>
            <w:bottom w:val="none" w:sz="0" w:space="0" w:color="auto"/>
            <w:right w:val="none" w:sz="0" w:space="0" w:color="auto"/>
          </w:divBdr>
        </w:div>
        <w:div w:id="218984533">
          <w:marLeft w:val="0"/>
          <w:marRight w:val="0"/>
          <w:marTop w:val="0"/>
          <w:marBottom w:val="0"/>
          <w:divBdr>
            <w:top w:val="none" w:sz="0" w:space="0" w:color="auto"/>
            <w:left w:val="none" w:sz="0" w:space="0" w:color="auto"/>
            <w:bottom w:val="none" w:sz="0" w:space="0" w:color="auto"/>
            <w:right w:val="none" w:sz="0" w:space="0" w:color="auto"/>
          </w:divBdr>
        </w:div>
      </w:divsChild>
    </w:div>
    <w:div w:id="703486114">
      <w:bodyDiv w:val="1"/>
      <w:marLeft w:val="0"/>
      <w:marRight w:val="0"/>
      <w:marTop w:val="0"/>
      <w:marBottom w:val="0"/>
      <w:divBdr>
        <w:top w:val="none" w:sz="0" w:space="0" w:color="auto"/>
        <w:left w:val="none" w:sz="0" w:space="0" w:color="auto"/>
        <w:bottom w:val="none" w:sz="0" w:space="0" w:color="auto"/>
        <w:right w:val="none" w:sz="0" w:space="0" w:color="auto"/>
      </w:divBdr>
    </w:div>
    <w:div w:id="724572305">
      <w:bodyDiv w:val="1"/>
      <w:marLeft w:val="0"/>
      <w:marRight w:val="0"/>
      <w:marTop w:val="0"/>
      <w:marBottom w:val="0"/>
      <w:divBdr>
        <w:top w:val="none" w:sz="0" w:space="0" w:color="auto"/>
        <w:left w:val="none" w:sz="0" w:space="0" w:color="auto"/>
        <w:bottom w:val="none" w:sz="0" w:space="0" w:color="auto"/>
        <w:right w:val="none" w:sz="0" w:space="0" w:color="auto"/>
      </w:divBdr>
    </w:div>
    <w:div w:id="792989982">
      <w:bodyDiv w:val="1"/>
      <w:marLeft w:val="0"/>
      <w:marRight w:val="0"/>
      <w:marTop w:val="0"/>
      <w:marBottom w:val="0"/>
      <w:divBdr>
        <w:top w:val="none" w:sz="0" w:space="0" w:color="auto"/>
        <w:left w:val="none" w:sz="0" w:space="0" w:color="auto"/>
        <w:bottom w:val="none" w:sz="0" w:space="0" w:color="auto"/>
        <w:right w:val="none" w:sz="0" w:space="0" w:color="auto"/>
      </w:divBdr>
    </w:div>
    <w:div w:id="1033189218">
      <w:bodyDiv w:val="1"/>
      <w:marLeft w:val="0"/>
      <w:marRight w:val="0"/>
      <w:marTop w:val="0"/>
      <w:marBottom w:val="0"/>
      <w:divBdr>
        <w:top w:val="none" w:sz="0" w:space="0" w:color="auto"/>
        <w:left w:val="none" w:sz="0" w:space="0" w:color="auto"/>
        <w:bottom w:val="none" w:sz="0" w:space="0" w:color="auto"/>
        <w:right w:val="none" w:sz="0" w:space="0" w:color="auto"/>
      </w:divBdr>
    </w:div>
    <w:div w:id="1121803112">
      <w:bodyDiv w:val="1"/>
      <w:marLeft w:val="0"/>
      <w:marRight w:val="0"/>
      <w:marTop w:val="0"/>
      <w:marBottom w:val="0"/>
      <w:divBdr>
        <w:top w:val="none" w:sz="0" w:space="0" w:color="auto"/>
        <w:left w:val="none" w:sz="0" w:space="0" w:color="auto"/>
        <w:bottom w:val="none" w:sz="0" w:space="0" w:color="auto"/>
        <w:right w:val="none" w:sz="0" w:space="0" w:color="auto"/>
      </w:divBdr>
    </w:div>
    <w:div w:id="1126630060">
      <w:bodyDiv w:val="1"/>
      <w:marLeft w:val="0"/>
      <w:marRight w:val="0"/>
      <w:marTop w:val="0"/>
      <w:marBottom w:val="0"/>
      <w:divBdr>
        <w:top w:val="none" w:sz="0" w:space="0" w:color="auto"/>
        <w:left w:val="none" w:sz="0" w:space="0" w:color="auto"/>
        <w:bottom w:val="none" w:sz="0" w:space="0" w:color="auto"/>
        <w:right w:val="none" w:sz="0" w:space="0" w:color="auto"/>
      </w:divBdr>
    </w:div>
    <w:div w:id="1145438423">
      <w:bodyDiv w:val="1"/>
      <w:marLeft w:val="0"/>
      <w:marRight w:val="0"/>
      <w:marTop w:val="0"/>
      <w:marBottom w:val="0"/>
      <w:divBdr>
        <w:top w:val="none" w:sz="0" w:space="0" w:color="auto"/>
        <w:left w:val="none" w:sz="0" w:space="0" w:color="auto"/>
        <w:bottom w:val="none" w:sz="0" w:space="0" w:color="auto"/>
        <w:right w:val="none" w:sz="0" w:space="0" w:color="auto"/>
      </w:divBdr>
    </w:div>
    <w:div w:id="1185246983">
      <w:bodyDiv w:val="1"/>
      <w:marLeft w:val="0"/>
      <w:marRight w:val="0"/>
      <w:marTop w:val="0"/>
      <w:marBottom w:val="0"/>
      <w:divBdr>
        <w:top w:val="none" w:sz="0" w:space="0" w:color="auto"/>
        <w:left w:val="none" w:sz="0" w:space="0" w:color="auto"/>
        <w:bottom w:val="none" w:sz="0" w:space="0" w:color="auto"/>
        <w:right w:val="none" w:sz="0" w:space="0" w:color="auto"/>
      </w:divBdr>
    </w:div>
    <w:div w:id="1224679932">
      <w:bodyDiv w:val="1"/>
      <w:marLeft w:val="0"/>
      <w:marRight w:val="0"/>
      <w:marTop w:val="0"/>
      <w:marBottom w:val="0"/>
      <w:divBdr>
        <w:top w:val="none" w:sz="0" w:space="0" w:color="auto"/>
        <w:left w:val="none" w:sz="0" w:space="0" w:color="auto"/>
        <w:bottom w:val="none" w:sz="0" w:space="0" w:color="auto"/>
        <w:right w:val="none" w:sz="0" w:space="0" w:color="auto"/>
      </w:divBdr>
    </w:div>
    <w:div w:id="1357734314">
      <w:bodyDiv w:val="1"/>
      <w:marLeft w:val="0"/>
      <w:marRight w:val="0"/>
      <w:marTop w:val="0"/>
      <w:marBottom w:val="0"/>
      <w:divBdr>
        <w:top w:val="none" w:sz="0" w:space="0" w:color="auto"/>
        <w:left w:val="none" w:sz="0" w:space="0" w:color="auto"/>
        <w:bottom w:val="none" w:sz="0" w:space="0" w:color="auto"/>
        <w:right w:val="none" w:sz="0" w:space="0" w:color="auto"/>
      </w:divBdr>
    </w:div>
    <w:div w:id="1623919430">
      <w:bodyDiv w:val="1"/>
      <w:marLeft w:val="0"/>
      <w:marRight w:val="0"/>
      <w:marTop w:val="0"/>
      <w:marBottom w:val="0"/>
      <w:divBdr>
        <w:top w:val="none" w:sz="0" w:space="0" w:color="auto"/>
        <w:left w:val="none" w:sz="0" w:space="0" w:color="auto"/>
        <w:bottom w:val="none" w:sz="0" w:space="0" w:color="auto"/>
        <w:right w:val="none" w:sz="0" w:space="0" w:color="auto"/>
      </w:divBdr>
      <w:divsChild>
        <w:div w:id="1228301725">
          <w:marLeft w:val="0"/>
          <w:marRight w:val="0"/>
          <w:marTop w:val="0"/>
          <w:marBottom w:val="0"/>
          <w:divBdr>
            <w:top w:val="none" w:sz="0" w:space="0" w:color="auto"/>
            <w:left w:val="none" w:sz="0" w:space="0" w:color="auto"/>
            <w:bottom w:val="none" w:sz="0" w:space="0" w:color="auto"/>
            <w:right w:val="none" w:sz="0" w:space="0" w:color="auto"/>
          </w:divBdr>
        </w:div>
        <w:div w:id="1578397384">
          <w:marLeft w:val="0"/>
          <w:marRight w:val="0"/>
          <w:marTop w:val="0"/>
          <w:marBottom w:val="0"/>
          <w:divBdr>
            <w:top w:val="none" w:sz="0" w:space="0" w:color="auto"/>
            <w:left w:val="none" w:sz="0" w:space="0" w:color="auto"/>
            <w:bottom w:val="none" w:sz="0" w:space="0" w:color="auto"/>
            <w:right w:val="none" w:sz="0" w:space="0" w:color="auto"/>
          </w:divBdr>
        </w:div>
        <w:div w:id="450175924">
          <w:marLeft w:val="0"/>
          <w:marRight w:val="0"/>
          <w:marTop w:val="0"/>
          <w:marBottom w:val="0"/>
          <w:divBdr>
            <w:top w:val="none" w:sz="0" w:space="0" w:color="auto"/>
            <w:left w:val="none" w:sz="0" w:space="0" w:color="auto"/>
            <w:bottom w:val="none" w:sz="0" w:space="0" w:color="auto"/>
            <w:right w:val="none" w:sz="0" w:space="0" w:color="auto"/>
          </w:divBdr>
        </w:div>
        <w:div w:id="961963808">
          <w:marLeft w:val="0"/>
          <w:marRight w:val="0"/>
          <w:marTop w:val="0"/>
          <w:marBottom w:val="0"/>
          <w:divBdr>
            <w:top w:val="none" w:sz="0" w:space="0" w:color="auto"/>
            <w:left w:val="none" w:sz="0" w:space="0" w:color="auto"/>
            <w:bottom w:val="none" w:sz="0" w:space="0" w:color="auto"/>
            <w:right w:val="none" w:sz="0" w:space="0" w:color="auto"/>
          </w:divBdr>
        </w:div>
      </w:divsChild>
    </w:div>
    <w:div w:id="1625385351">
      <w:bodyDiv w:val="1"/>
      <w:marLeft w:val="0"/>
      <w:marRight w:val="0"/>
      <w:marTop w:val="0"/>
      <w:marBottom w:val="0"/>
      <w:divBdr>
        <w:top w:val="none" w:sz="0" w:space="0" w:color="auto"/>
        <w:left w:val="none" w:sz="0" w:space="0" w:color="auto"/>
        <w:bottom w:val="none" w:sz="0" w:space="0" w:color="auto"/>
        <w:right w:val="none" w:sz="0" w:space="0" w:color="auto"/>
      </w:divBdr>
    </w:div>
    <w:div w:id="1819030510">
      <w:bodyDiv w:val="1"/>
      <w:marLeft w:val="0"/>
      <w:marRight w:val="0"/>
      <w:marTop w:val="0"/>
      <w:marBottom w:val="0"/>
      <w:divBdr>
        <w:top w:val="none" w:sz="0" w:space="0" w:color="auto"/>
        <w:left w:val="none" w:sz="0" w:space="0" w:color="auto"/>
        <w:bottom w:val="none" w:sz="0" w:space="0" w:color="auto"/>
        <w:right w:val="none" w:sz="0" w:space="0" w:color="auto"/>
      </w:divBdr>
    </w:div>
    <w:div w:id="1835343103">
      <w:bodyDiv w:val="1"/>
      <w:marLeft w:val="0"/>
      <w:marRight w:val="0"/>
      <w:marTop w:val="0"/>
      <w:marBottom w:val="0"/>
      <w:divBdr>
        <w:top w:val="none" w:sz="0" w:space="0" w:color="auto"/>
        <w:left w:val="none" w:sz="0" w:space="0" w:color="auto"/>
        <w:bottom w:val="none" w:sz="0" w:space="0" w:color="auto"/>
        <w:right w:val="none" w:sz="0" w:space="0" w:color="auto"/>
      </w:divBdr>
    </w:div>
    <w:div w:id="2025399814">
      <w:bodyDiv w:val="1"/>
      <w:marLeft w:val="0"/>
      <w:marRight w:val="0"/>
      <w:marTop w:val="0"/>
      <w:marBottom w:val="0"/>
      <w:divBdr>
        <w:top w:val="none" w:sz="0" w:space="0" w:color="auto"/>
        <w:left w:val="none" w:sz="0" w:space="0" w:color="auto"/>
        <w:bottom w:val="none" w:sz="0" w:space="0" w:color="auto"/>
        <w:right w:val="none" w:sz="0" w:space="0" w:color="auto"/>
      </w:divBdr>
      <w:divsChild>
        <w:div w:id="2141341324">
          <w:marLeft w:val="0"/>
          <w:marRight w:val="0"/>
          <w:marTop w:val="0"/>
          <w:marBottom w:val="0"/>
          <w:divBdr>
            <w:top w:val="none" w:sz="0" w:space="0" w:color="auto"/>
            <w:left w:val="none" w:sz="0" w:space="0" w:color="auto"/>
            <w:bottom w:val="none" w:sz="0" w:space="0" w:color="auto"/>
            <w:right w:val="none" w:sz="0" w:space="0" w:color="auto"/>
          </w:divBdr>
        </w:div>
        <w:div w:id="287664192">
          <w:marLeft w:val="0"/>
          <w:marRight w:val="0"/>
          <w:marTop w:val="0"/>
          <w:marBottom w:val="0"/>
          <w:divBdr>
            <w:top w:val="none" w:sz="0" w:space="0" w:color="auto"/>
            <w:left w:val="none" w:sz="0" w:space="0" w:color="auto"/>
            <w:bottom w:val="none" w:sz="0" w:space="0" w:color="auto"/>
            <w:right w:val="none" w:sz="0" w:space="0" w:color="auto"/>
          </w:divBdr>
        </w:div>
        <w:div w:id="2056195168">
          <w:marLeft w:val="0"/>
          <w:marRight w:val="0"/>
          <w:marTop w:val="0"/>
          <w:marBottom w:val="0"/>
          <w:divBdr>
            <w:top w:val="none" w:sz="0" w:space="0" w:color="auto"/>
            <w:left w:val="none" w:sz="0" w:space="0" w:color="auto"/>
            <w:bottom w:val="none" w:sz="0" w:space="0" w:color="auto"/>
            <w:right w:val="none" w:sz="0" w:space="0" w:color="auto"/>
          </w:divBdr>
        </w:div>
        <w:div w:id="1010447522">
          <w:marLeft w:val="0"/>
          <w:marRight w:val="0"/>
          <w:marTop w:val="0"/>
          <w:marBottom w:val="0"/>
          <w:divBdr>
            <w:top w:val="none" w:sz="0" w:space="0" w:color="auto"/>
            <w:left w:val="none" w:sz="0" w:space="0" w:color="auto"/>
            <w:bottom w:val="none" w:sz="0" w:space="0" w:color="auto"/>
            <w:right w:val="none" w:sz="0" w:space="0" w:color="auto"/>
          </w:divBdr>
        </w:div>
        <w:div w:id="897663394">
          <w:marLeft w:val="0"/>
          <w:marRight w:val="0"/>
          <w:marTop w:val="0"/>
          <w:marBottom w:val="0"/>
          <w:divBdr>
            <w:top w:val="none" w:sz="0" w:space="0" w:color="auto"/>
            <w:left w:val="none" w:sz="0" w:space="0" w:color="auto"/>
            <w:bottom w:val="none" w:sz="0" w:space="0" w:color="auto"/>
            <w:right w:val="none" w:sz="0" w:space="0" w:color="auto"/>
          </w:divBdr>
        </w:div>
      </w:divsChild>
    </w:div>
    <w:div w:id="2025551644">
      <w:bodyDiv w:val="1"/>
      <w:marLeft w:val="0"/>
      <w:marRight w:val="0"/>
      <w:marTop w:val="0"/>
      <w:marBottom w:val="0"/>
      <w:divBdr>
        <w:top w:val="none" w:sz="0" w:space="0" w:color="auto"/>
        <w:left w:val="none" w:sz="0" w:space="0" w:color="auto"/>
        <w:bottom w:val="none" w:sz="0" w:space="0" w:color="auto"/>
        <w:right w:val="none" w:sz="0" w:space="0" w:color="auto"/>
      </w:divBdr>
    </w:div>
    <w:div w:id="2041124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0FD30DC467640578ABE86AE0F017CE5"/>
        <w:category>
          <w:name w:val="Bendrosios nuostatos"/>
          <w:gallery w:val="placeholder"/>
        </w:category>
        <w:types>
          <w:type w:val="bbPlcHdr"/>
        </w:types>
        <w:behaviors>
          <w:behavior w:val="content"/>
        </w:behaviors>
        <w:guid w:val="{19BB2DD8-61B2-4C02-9AD8-F90F80029386}"/>
      </w:docPartPr>
      <w:docPartBody>
        <w:p w:rsidR="00F11AD7" w:rsidRDefault="009206C8" w:rsidP="009206C8">
          <w:pPr>
            <w:pStyle w:val="40FD30DC467640578ABE86AE0F017CE5"/>
          </w:pPr>
          <w:r w:rsidRPr="002010BE">
            <w:rPr>
              <w:rStyle w:val="Vietosrezervavimoenklotekstas"/>
            </w:rPr>
            <w:t>Norėdami įvesti tekstą, spustelėkite arba bakstelėkite čia.</w:t>
          </w:r>
        </w:p>
      </w:docPartBody>
    </w:docPart>
    <w:docPart>
      <w:docPartPr>
        <w:name w:val="DCE96CBA588B4E8F85C1BC8017538B9C"/>
        <w:category>
          <w:name w:val="Bendrosios nuostatos"/>
          <w:gallery w:val="placeholder"/>
        </w:category>
        <w:types>
          <w:type w:val="bbPlcHdr"/>
        </w:types>
        <w:behaviors>
          <w:behavior w:val="content"/>
        </w:behaviors>
        <w:guid w:val="{EF016957-576F-4459-A7E7-F1A729ED04B0}"/>
      </w:docPartPr>
      <w:docPartBody>
        <w:p w:rsidR="00F11AD7" w:rsidRDefault="009206C8" w:rsidP="009206C8">
          <w:pPr>
            <w:pStyle w:val="DCE96CBA588B4E8F85C1BC8017538B9C"/>
          </w:pPr>
          <w:r w:rsidRPr="002010BE">
            <w:rPr>
              <w:rStyle w:val="Vietosrezervavimoenklotekstas"/>
            </w:rPr>
            <w:t>Norėdami įvesti tekstą, spustelėkite arba bakstelėkite čia.</w:t>
          </w:r>
        </w:p>
      </w:docPartBody>
    </w:docPart>
    <w:docPart>
      <w:docPartPr>
        <w:name w:val="FE58D40168584119868D6E21C0707B1E"/>
        <w:category>
          <w:name w:val="Bendrosios nuostatos"/>
          <w:gallery w:val="placeholder"/>
        </w:category>
        <w:types>
          <w:type w:val="bbPlcHdr"/>
        </w:types>
        <w:behaviors>
          <w:behavior w:val="content"/>
        </w:behaviors>
        <w:guid w:val="{39D4809D-449E-4418-8A89-63FA3160C652}"/>
      </w:docPartPr>
      <w:docPartBody>
        <w:p w:rsidR="00F11AD7" w:rsidRDefault="009206C8" w:rsidP="009206C8">
          <w:pPr>
            <w:pStyle w:val="FE58D40168584119868D6E21C0707B1E"/>
          </w:pPr>
          <w:r w:rsidRPr="002010BE">
            <w:rPr>
              <w:rStyle w:val="Vietosrezervavimoenklotekstas"/>
            </w:rPr>
            <w:t>Norėdami įvesti tekstą, spustelėkite arba bakstelėkite čia.</w:t>
          </w:r>
        </w:p>
      </w:docPartBody>
    </w:docPart>
    <w:docPart>
      <w:docPartPr>
        <w:name w:val="5FCFDF4D7DE941C8BAD35A242BEBDFDE"/>
        <w:category>
          <w:name w:val="Bendrosios nuostatos"/>
          <w:gallery w:val="placeholder"/>
        </w:category>
        <w:types>
          <w:type w:val="bbPlcHdr"/>
        </w:types>
        <w:behaviors>
          <w:behavior w:val="content"/>
        </w:behaviors>
        <w:guid w:val="{F991AEC5-80B1-41F7-B6B0-FF6EB560539D}"/>
      </w:docPartPr>
      <w:docPartBody>
        <w:p w:rsidR="00F11AD7" w:rsidRDefault="009206C8" w:rsidP="009206C8">
          <w:pPr>
            <w:pStyle w:val="5FCFDF4D7DE941C8BAD35A242BEBDFDE"/>
          </w:pPr>
          <w:r w:rsidRPr="002010BE">
            <w:rPr>
              <w:rStyle w:val="Vietosrezervavimoenklotekstas"/>
            </w:rPr>
            <w:t>Norėdami įvesti tekstą, spustelėkite arba bakstelėkite čia.</w:t>
          </w:r>
        </w:p>
      </w:docPartBody>
    </w:docPart>
    <w:docPart>
      <w:docPartPr>
        <w:name w:val="BCD95243E1D14DA0BBD3C724C400AA37"/>
        <w:category>
          <w:name w:val="Bendrosios nuostatos"/>
          <w:gallery w:val="placeholder"/>
        </w:category>
        <w:types>
          <w:type w:val="bbPlcHdr"/>
        </w:types>
        <w:behaviors>
          <w:behavior w:val="content"/>
        </w:behaviors>
        <w:guid w:val="{2E481F7C-2904-4857-95E3-66DDB8634160}"/>
      </w:docPartPr>
      <w:docPartBody>
        <w:p w:rsidR="00F11AD7" w:rsidRDefault="009206C8" w:rsidP="009206C8">
          <w:pPr>
            <w:pStyle w:val="BCD95243E1D14DA0BBD3C724C400AA37"/>
          </w:pPr>
          <w:r w:rsidRPr="002010BE">
            <w:rPr>
              <w:rStyle w:val="Vietosrezervavimoenklotekstas"/>
            </w:rPr>
            <w:t>Norėdami įvesti tekstą, spustelėkite arba bakstelėkite čia.</w:t>
          </w:r>
        </w:p>
      </w:docPartBody>
    </w:docPart>
    <w:docPart>
      <w:docPartPr>
        <w:name w:val="D599A79A062042CB9B72988E4D2CA8BE"/>
        <w:category>
          <w:name w:val="Bendrosios nuostatos"/>
          <w:gallery w:val="placeholder"/>
        </w:category>
        <w:types>
          <w:type w:val="bbPlcHdr"/>
        </w:types>
        <w:behaviors>
          <w:behavior w:val="content"/>
        </w:behaviors>
        <w:guid w:val="{6BA53B57-3EC2-4DFD-ADF0-6A2454BB0027}"/>
      </w:docPartPr>
      <w:docPartBody>
        <w:p w:rsidR="00F11AD7" w:rsidRDefault="009206C8" w:rsidP="009206C8">
          <w:pPr>
            <w:pStyle w:val="D599A79A062042CB9B72988E4D2CA8BE"/>
          </w:pPr>
          <w:r w:rsidRPr="002010B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06C8"/>
    <w:rsid w:val="009206C8"/>
    <w:rsid w:val="00F11A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206C8"/>
    <w:rPr>
      <w:color w:val="808080"/>
    </w:rPr>
  </w:style>
  <w:style w:type="paragraph" w:customStyle="1" w:styleId="40FD30DC467640578ABE86AE0F017CE5">
    <w:name w:val="40FD30DC467640578ABE86AE0F017CE5"/>
    <w:rsid w:val="009206C8"/>
  </w:style>
  <w:style w:type="paragraph" w:customStyle="1" w:styleId="DCE96CBA588B4E8F85C1BC8017538B9C">
    <w:name w:val="DCE96CBA588B4E8F85C1BC8017538B9C"/>
    <w:rsid w:val="009206C8"/>
  </w:style>
  <w:style w:type="paragraph" w:customStyle="1" w:styleId="FE58D40168584119868D6E21C0707B1E">
    <w:name w:val="FE58D40168584119868D6E21C0707B1E"/>
    <w:rsid w:val="009206C8"/>
  </w:style>
  <w:style w:type="paragraph" w:customStyle="1" w:styleId="5FCFDF4D7DE941C8BAD35A242BEBDFDE">
    <w:name w:val="5FCFDF4D7DE941C8BAD35A242BEBDFDE"/>
    <w:rsid w:val="009206C8"/>
  </w:style>
  <w:style w:type="paragraph" w:customStyle="1" w:styleId="BCD95243E1D14DA0BBD3C724C400AA37">
    <w:name w:val="BCD95243E1D14DA0BBD3C724C400AA37"/>
    <w:rsid w:val="009206C8"/>
  </w:style>
  <w:style w:type="paragraph" w:customStyle="1" w:styleId="D599A79A062042CB9B72988E4D2CA8BE">
    <w:name w:val="D599A79A062042CB9B72988E4D2CA8BE"/>
    <w:rsid w:val="009206C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9" Abbr="9 pr." Title="2021–2030 M. PLĖTROS PROGRAMOS VALDYTOJOS LIETUVOS RESPUBLIKOS ŠVIETIMO, MOKSLO IR SPORTO MINISTERIJOS ŠVIETIMO PLĖTROS PROGRAMOS PAŽANGOS PRIEMONĖS NR. 12-003-03-04-03 „SUKURTI RINKOS POREIKIUS ATLIEPIANČIĄ PROFESINIO UGDYMO SISTEMĄ“ STEBĖSENOS RODIKLIŲ APRAŠYMO KORTELĖS" DocPartId="94187d7b5cc14c7dba21513242afa4f3" PartId="78d0235bc10248979c9ac2360f868015">
    <Part Type="skyrius" Nr="1" Title="STEBĖSENOS RODIKLIO „NEPALANKIAS SĄLYGAS TURINČIŲ ASMENŲ GRUPIŲ MOKINIŲ, KURIEMS BUVO SKIRTA PARAMA PROFESINIO MOKYMO PRIEINAMUMUI GERINTI, DALIS“ APRAŠYMO KORTELĖ" DocPartId="9555a610ad954165a5ba9ba9892b4de1" PartId="af9a79db12dd40bca812ad37874014bd"/>
    <Part Type="skyrius" Nr="2" Title="STEBĖSENOS RODIKLIO „PROFESINIO MOKYMO ĮSTAIGŲ, ORGANIZUOJANČIŲ PROFESINIO MOKYMO PROGRAMAS PAMEISTRYSTĖS FORMA, DALIS“   APRAŠYMO KORTELĖ" DocPartId="db0bdaec4dee4fe99a907f750cd51195" PartId="58163871ad444a6e861ee374aec49fb6"/>
    <Part Type="skyrius" Nr="3" Title="STEBĖSENOS RODIKLIO „MOKINIŲ, KURIE MOKOSI PAGAL PAGRINDINIO IR VIDURINIO UGDYMO PROGRAMAS BENDROJO UGDYMO MOKYKLOSE IR BAIGUSIŲ PIRMINIO PROFESINIO MOKYMO PROGRAMOS MODULIUS, SKAIČIAUS PADIDĖJIMAS“ APRAŠYMO KORTELĖ" DocPartId="fcc4cef9b4ac4444bd96c34c502f181f" PartId="00613dd9742f447caed9ec56e7e838c7"/>
    <Part Type="skyrius" Nr="4" Title="STEBĖSENOS RODIKLIO „NAUJOS ARBA MODERNIZUOTOS ŠVIETIMO INFRASTRUKTŪROS NAUDOTOJŲ SKAIČIUS PER METUS“  APRAŠYMO KORTELĖ" DocPartId="81fbdba3b8a24b9ea24e691914eaa2c5" PartId="f25180dd68604387ab16b759c62f2214"/>
    <Part Type="skyrius" Nr="5" Title="STEBĖSENOS RODIKLIO „NEPALANKIAS SĄLYGAS TURINČIŲ ASMENŲ GRUPIŲ MOKINIAI, KURIEMS BUVO SKIRTA PARAMA PROFESINIO MOKYMO PRIEINAMUMUI GERINTI“ APRAŠYMO KORTELĖ" DocPartId="e057be1964cf4f16a716c592e0ecaef7" PartId="569574500427467d993c88146a6ecbc1"/>
    <Part Type="skyrius" Nr="6" Title="STEBĖSENOS RODIKLIO „NAUJOS ARBA MODERNIZUOTOS ŠVIETIMO INFRASTRUKTŪROS MOKYMO KLASIŲ TALPUMAS“ APRAŠYMO KORTELĖ" DocPartId="caf879a5e68c419597a62eaa244cf172" PartId="e4229efb60bf4b56bdea616173f2837f"/>
    <Part Type="skyrius" Nr="7" Title="STEBĖSENOS RODIKLIO „TEISĖS AKTO DĖL NACIONALINĖS PROFESINIO ŠVIETIMO IR MOKYMO PAŽANGOS PLATFORMOS SUKŪRIMO PROJEKTAS PASKELBTAS KONSULTACIJOMS SU SOCIALINIAIS PARTNERIAIS IR SUINTERESUOTOSIOMIS ŠALIMIS“ APRAŠYMO KORTELĖ" DocPartId="3afe319a53e64e4696bba0246395b282" PartId="f05102c621a44442addb2b411d78be40"/>
    <Part Type="skyrius" Nr="8" Title="STEBĖSENOS RODIKLIO „NACIONALINĖS PROFESINIO MOKYMO PAŽANGOS PLATFORMOS SUKŪRIMĄ PATVIRTINANČIŲ TEISĖS AKTŲ ĮSIGALIOJIMAS“ APRAŠYMO KORTELĖ" DocPartId="47a75ab6996042c591713e68327431ca" PartId="df61af9263814e2386ee2acb4a39ac0e"/>
    <Part Type="skyrius" Nr="9" Title="STEBĖSENOS RODIKLIO „POREIKIŲ ATNAUJINTI ARBA PARENGTI NAUJAS MOKYMO PROGRAMAS NUSTATYMAS KONSULTUOJANTIS SU SOCIALINIAIS PARTNERIAIS“ APRAŠYMO KORTELĖ" DocPartId="08c51c7d24e84f46af6d9ded9e93be50" PartId="ae37a93301d34c0aa14040878b95aedc"/>
    <Part Type="skyrius" Nr="10" Title="STEBĖSENOS RODIKLIO „UŽREGISTRUOTOS NAUJOS AR ATNAUJINTOS PROFESINIO MOKYMO PROGRAMOS, KURIOS YRA PRIEINAMOS MOKYMO PASLAUGŲ TEIKĖJAMS“ APRAŠYMO KORTELĖ" DocPartId="0742ed8e70394366be68a60fd2ae7628" PartId="26269b43a4ea4204b1adfb1aa0022111"/>
    <Part Type="skyrius" Nr="11" Title="STEBĖSENOS RODIKLIO „PROFESIJOS MOKYTOJAI IR (ARBA) MEISTRAI, DALYVAUJANTYS PAMEISTRIŲ IR PRAKTIKAS ATLIEKANČIŲ MOKINIŲ MOKYMO PROCESE“ APRAŠYMO KORTELĖ" DocPartId="1970e750e73f4ffcb5a0500a17d69082" PartId="d5c3bc3e7d854df6870f3a4e21ae58dd"/>
    <Part Type="skyrius" Nr="12" Title="STEBĖSENOS RODIKLIO „PROFESINIO MOKYMO ĮSTATYMO DĖL PROFESINIO MOKYMO KOMPETENCIJŲ CENTRŲ PROFESINIO ŠVIETIMO IR MOKYMO PAKEITIMO PROJEKTAS PASKELBTAS KONSULTACIJOMS SU SOCIALINIAIS PARTNERIAIS IR SUINTERESUOTAISIAIS SUBJEKTAIS“  APRAŠYMO KORTELĖ" DocPartId="29bc4b0b64fc44d0bbba7628b2fcd89d" PartId="cfdd867729e14ed79ef9756415901cce"/>
    <Part Type="skyrius" Nr="13" Title="STEBĖSENOS RODIKLIO „ĮSIGALIOJĘ LIETUVOS RESPUBLIKOS PROFESINIO MOKYMO ĮSTATYMO PAKEITIMAI DĖL PROFESINIO MOKYMO KOMPETENCIJOS CENTRŲ“ APRAŠYMO KORTELĖ" DocPartId="a614f556328f48e68e6036b0f5c861be" PartId="cf88e816ab94448db2f6c1e6e2185ec8"/>
    <Part Type="skyrius" Nr="14" Title="STEBĖSENOS RODIKLIO „ĮSIGALIOJĘ TEISĖS AKTAI, KURIAIS NUSTATOMA PARAMOS PAMEISTRYSTEI IR MOKYMUISI DARBO VIETOJE SCHEMA“ APRAŠYMO KORTELĖ" DocPartId="f1fc49de5c7c4a1dabe63bc5693def20" PartId="32403d1d15b046d29bf49e81f0189804"/>
    <Part Type="skyrius" Nr="15" Title="STEBĖSENOS RODIKLIO „ĮGYVENDINTOS PROFESINIO MOKYMO PROGRAMOS PAMEISTRYSTĖS FORMA“ APRAŠYMO KORTELĖ" DocPartId="39d5106607774e92aaf0424e48a7d89e" PartId="4adf7841dc9146a4bc08697cd58324a7"/>
    <Part Type="skyrius" Nr="16" Title="STEBĖSENOS RODIKLIO „MOKINIAI, DALYVAVĘ NACIONALINĖJE MOBILUMO PROGRAMOJE IR GAVĘ PAŽYMĖJIMĄ, PATVIRTINANTĮ, KAD JIE PAGERINO PRAKTINIUS IR SKAITMENINIUS ĮGŪDŽIUS SEKTORINIUOSE PRAKTINIO MOKYMO CENTRUOSE (SKAITMENINIUS ĮGŪDŽIUS PAGERINS NE MAŽIAU KAIP 40 PROCENTŲ DALYVIŲ)“ APRAŠYMO KORTELĖ" DocPartId="26136aca750443488e322a1ad445b6c4" PartId="4e3342f5537f44eab8e68789209bbb88"/>
    <Part Type="skyrius" Nr="17" Title="STEBĖSENOS RODIKLIO „PAGAL PAGRINDINIO IR VIDURINIO UGDYMO PROGRAMAS BENDROJO UGDYMO MOKYKLOSE BESIMOKANTYS MOKINIAI, BAIGĘ PIRMINIO PROFESINIO MOKYMO PROGRAMOS MODULIUS“ APRAŠYMO KORTELĖ" DocPartId="e236fddb6bb94214a10027cc3b2a06a8" PartId="1cfe3ccbdccf46fb9607e044ae81df77"/>
    <Part Type="skyrius" Nr="18" Title="STEBĖSENOS RODIKLIO „PARAMĄ GAVĘ PAGRINDINIO UGDYMO PROGRAMŲ MOKINIAI, BESIMOKANTYS PAGAL EKSPERIMENTINES PROFESINIO MOKYMO PROGRAMAS“ APRAŠYMO KORTELĖ" DocPartId="c440d1ff8f51445c91658322664a39a7" PartId="6f310d75e7fe4b028e9e1563dd8c08da"/>
    <Part Type="skyrius" Nr="19" Title="STEBĖSENOS RODIKLIO „ŠVIETIMO AR MOKYMO VEIKLOS DALYVIŲ SKAIČIUS“ APRAŠYMO KORTELĖ" DocPartId="0e0c0b5151f2490ba09ac7f140a67cf7" PartId="329c837222f74adea00ba7115954633b"/>
    <Part Type="skyrius" Nr="20" Title="STEBĖSENOS RODIKLIO „ŠVIETIMO AR MOKYMO VEIKLOS DALYVIŲ SKAIČIUS, IŠ JŲ ŠVIETIMO AR MOKYMO VEIKLOS (IŠSKYRUS SKAITMENINIŲ ĮGŪDŽIŲ UGDYMĄ) DALYVIŲ SKAIČIUS“ APRAŠYMO KORTELĖ" DocPartId="a4ed02950b3b45ffb87415447add57f5" PartId="771721094de24300b456bdcef171cee3"/>
    <Part Type="skyrius" Nr="21" Title="STEBĖSENOS RODIKLIO „ŠVIETIMO AR MOKYMO VEIKLOS DALYVIŲ SKAIČIUS, IŠ JŲ SKAITMENINIŲ ĮGŪDŽIŲ UGDYMO VEIKLOS DALYVIŲ SKAIČIUS“ APRAŠYMO KORTELĖ" DocPartId="4ef22ea2cc594a79afca051562d52b58" PartId="dbf3a50f6acf45d48cd104e5223e2d0d"/>
    <Part Type="skyrius" Nr="22" Title="STEBĖSENOS RODIKLIO „PARAMĄ GAUNANČIŲ 15–29 METŲ JAUNUOLIŲ SKAIČIUS“ APRAŠYMO KORTELĖ" DocPartId="e5439a84b7e94a159caeb863050fbbb6" PartId="b1c1686a95d54e16ac60b04091290258"/>
    <Part Type="skyrius" Nr="23" Title="STEBĖSENOS RODIKLIO „INVESTICIJŲ Į PROFESINIO MOKYMO INFRASTRUKTŪRĄ POREIKIO ANALIZĖ“ APRAŠYMO KORTELĖ" DocPartId="f6d803a098e84109aedafcc2777a25ce" PartId="c97ed05a907446e79603c5b27f8a21b7"/>
    <Part Type="skyrius" Nr="24" Title="STEBĖSENOS RODIKLIO „ĮSIGALIOJĘ PROFESINIO MOKYMO ĮSTATYMO PAKEITIMAI DĖL PRIĖMIMO Į VALSTYBĖS FINANSUOJAMAS VIETAS PROFESINIAME MOKYME PLANAVIMO METODIKOS“ APRAŠYMO KORTELĖ" DocPartId="47ea11deb18f49cb93e1fd29479b3d54" PartId="2e962cbe543b431c941a5671bd170943"/>
    <Part Type="skyrius" Nr="25" Title="STEBĖSENOS RODIKLIO „PARAMĄ GAVĘ PAGRINDINIO UGDYMO PROGRAMŲ MOKINIAI, BESIMOKANTYS PAGAL EKSPERIMENTINES PROFESINIO MOKYMO PROGRAMAS“ APRAŠYMO KORTELĖ" DocPartId="d15b874267a84d7c9c8e2741939e05c3" PartId="dae14fec2535429694ac27088c43bbe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75230-DC89-4DB5-80C3-0549E8C734D6}">
  <ds:schemaRefs>
    <ds:schemaRef ds:uri="http://lrs.lt/TAIS/DocParts"/>
  </ds:schemaRefs>
</ds:datastoreItem>
</file>

<file path=customXml/itemProps2.xml><?xml version="1.0" encoding="utf-8"?>
<ds:datastoreItem xmlns:ds="http://schemas.openxmlformats.org/officeDocument/2006/customXml" ds:itemID="{F71795E3-9C58-436B-AC30-F06E17693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63296</Words>
  <Characters>36080</Characters>
  <Application>Microsoft Office Word</Application>
  <DocSecurity>0</DocSecurity>
  <Lines>300</Lines>
  <Paragraphs>198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99178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Rotkevičienė Rimantė | ŠMSM</dc:creator>
  <cp:lastModifiedBy>DZIKAITĖ Jolanta</cp:lastModifiedBy>
  <cp:revision>2</cp:revision>
  <dcterms:created xsi:type="dcterms:W3CDTF">2025-04-10T06:46:00Z</dcterms:created>
  <dcterms:modified xsi:type="dcterms:W3CDTF">2025-04-10T06:46:00Z</dcterms:modified>
</cp:coreProperties>
</file>