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469b2c5ed9c046aeb52816cf4bc9f815"/>
        <w:id w:val="-1495948021"/>
        <w:lock w:val="sdtLocked"/>
      </w:sdtPr>
      <w:sdtEndPr/>
      <w:sdtContent>
        <w:p w:rsidR="007E54B4" w:rsidRDefault="00E12606" w:rsidP="00E12606">
          <w:pPr>
            <w:tabs>
              <w:tab w:val="center" w:pos="4986"/>
              <w:tab w:val="right" w:pos="9972"/>
            </w:tabs>
            <w:rPr>
              <w:rFonts w:eastAsia="Calibri"/>
              <w:szCs w:val="24"/>
            </w:rPr>
          </w:pPr>
          <w:sdt>
            <w:sdtPr>
              <w:alias w:val="Numeris"/>
              <w:tag w:val="nr_469b2c5ed9c046aeb52816cf4bc9f815"/>
              <w:id w:val="377596990"/>
              <w:lock w:val="sdtLocked"/>
              <w:showingPlcHdr/>
            </w:sdtPr>
            <w:sdtEndPr/>
            <w:sdtContent>
              <w:r>
                <w:t xml:space="preserve">     </w:t>
              </w:r>
            </w:sdtContent>
          </w:sdt>
        </w:p>
        <w:p w:rsidR="00E12606" w:rsidRDefault="00E12606" w:rsidP="00E12606">
          <w:pPr>
            <w:ind w:firstLine="5103"/>
            <w:rPr>
              <w:szCs w:val="24"/>
            </w:rPr>
          </w:pPr>
          <w:r w:rsidRPr="00665350">
            <w:rPr>
              <w:szCs w:val="24"/>
            </w:rPr>
            <w:t xml:space="preserve">1 priedo „2021–2030 m. plėtros programos </w:t>
          </w:r>
        </w:p>
        <w:p w:rsidR="00E12606" w:rsidRDefault="00E12606" w:rsidP="00E12606">
          <w:pPr>
            <w:ind w:firstLine="5103"/>
            <w:rPr>
              <w:szCs w:val="24"/>
            </w:rPr>
          </w:pPr>
          <w:r w:rsidRPr="00665350">
            <w:rPr>
              <w:szCs w:val="24"/>
            </w:rPr>
            <w:t xml:space="preserve">valdytojos Lietuvos Respublikos švietimo, mokslo </w:t>
          </w:r>
        </w:p>
        <w:p w:rsidR="00E12606" w:rsidRDefault="00E12606" w:rsidP="00E12606">
          <w:pPr>
            <w:ind w:firstLine="5103"/>
            <w:rPr>
              <w:szCs w:val="24"/>
            </w:rPr>
          </w:pPr>
          <w:r w:rsidRPr="00665350">
            <w:rPr>
              <w:szCs w:val="24"/>
            </w:rPr>
            <w:t xml:space="preserve">ir sporto ministerijos švietimo plėtros programos </w:t>
          </w:r>
        </w:p>
        <w:p w:rsidR="00E12606" w:rsidRDefault="00E12606" w:rsidP="00E12606">
          <w:pPr>
            <w:ind w:firstLine="5103"/>
            <w:rPr>
              <w:szCs w:val="24"/>
            </w:rPr>
          </w:pPr>
          <w:r w:rsidRPr="00665350">
            <w:rPr>
              <w:szCs w:val="24"/>
            </w:rPr>
            <w:t xml:space="preserve">pažangos priemonės Nr. 12-003-03-04-03 </w:t>
          </w:r>
        </w:p>
        <w:p w:rsidR="00E12606" w:rsidRDefault="00E12606" w:rsidP="00E12606">
          <w:pPr>
            <w:ind w:firstLine="5103"/>
            <w:rPr>
              <w:szCs w:val="24"/>
            </w:rPr>
          </w:pPr>
          <w:r w:rsidRPr="00665350">
            <w:rPr>
              <w:szCs w:val="24"/>
            </w:rPr>
            <w:t xml:space="preserve">„Sukurti rinkos poreikius atliepiančią profesinio </w:t>
          </w:r>
        </w:p>
        <w:p w:rsidR="00E12606" w:rsidRDefault="00E12606" w:rsidP="00E12606">
          <w:pPr>
            <w:ind w:firstLine="5103"/>
            <w:rPr>
              <w:szCs w:val="24"/>
            </w:rPr>
          </w:pPr>
          <w:r w:rsidRPr="00665350">
            <w:rPr>
              <w:szCs w:val="24"/>
            </w:rPr>
            <w:t xml:space="preserve">ugdymo sistemą“ projektų finansavimo sąlygų </w:t>
          </w:r>
        </w:p>
        <w:p w:rsidR="00E12606" w:rsidRPr="00665350" w:rsidRDefault="00E12606" w:rsidP="00E12606">
          <w:pPr>
            <w:ind w:firstLine="5103"/>
            <w:rPr>
              <w:szCs w:val="24"/>
            </w:rPr>
          </w:pPr>
          <w:bookmarkStart w:id="0" w:name="_GoBack"/>
          <w:bookmarkEnd w:id="0"/>
          <w:r w:rsidRPr="00665350">
            <w:rPr>
              <w:szCs w:val="24"/>
            </w:rPr>
            <w:t xml:space="preserve">aprašo“ </w:t>
          </w:r>
        </w:p>
        <w:p w:rsidR="007E54B4" w:rsidRDefault="00E12606" w:rsidP="00E12606">
          <w:pPr>
            <w:ind w:firstLine="5103"/>
            <w:textAlignment w:val="baseline"/>
            <w:rPr>
              <w:rFonts w:ascii="Segoe UI" w:hAnsi="Segoe UI" w:cs="Segoe UI"/>
              <w:sz w:val="18"/>
              <w:szCs w:val="18"/>
              <w:lang w:eastAsia="lt-LT"/>
            </w:rPr>
          </w:pPr>
          <w:r w:rsidRPr="00665350">
            <w:rPr>
              <w:szCs w:val="24"/>
            </w:rPr>
            <w:t>4 priedas</w:t>
          </w:r>
        </w:p>
        <w:p w:rsidR="007E54B4" w:rsidRDefault="007E54B4">
          <w:pPr>
            <w:textAlignment w:val="baseline"/>
            <w:rPr>
              <w:szCs w:val="24"/>
              <w:lang w:eastAsia="lt-LT"/>
            </w:rPr>
          </w:pPr>
        </w:p>
        <w:p w:rsidR="007E54B4" w:rsidRDefault="007E54B4">
          <w:pPr>
            <w:spacing w:line="276" w:lineRule="auto"/>
            <w:jc w:val="both"/>
            <w:rPr>
              <w:rFonts w:eastAsia="Calibri"/>
              <w:szCs w:val="24"/>
            </w:rPr>
          </w:pPr>
        </w:p>
        <w:p w:rsidR="007E54B4" w:rsidRDefault="007E54B4">
          <w:pPr>
            <w:rPr>
              <w:sz w:val="18"/>
              <w:szCs w:val="18"/>
            </w:rPr>
          </w:pPr>
        </w:p>
        <w:p w:rsidR="007E54B4" w:rsidRDefault="00E12606">
          <w:pPr>
            <w:spacing w:line="276" w:lineRule="auto"/>
            <w:jc w:val="center"/>
            <w:rPr>
              <w:rFonts w:eastAsia="Calibri"/>
              <w:b/>
              <w:szCs w:val="24"/>
            </w:rPr>
          </w:pPr>
          <w:sdt>
            <w:sdtPr>
              <w:alias w:val="Pavadinimas"/>
              <w:tag w:val="title_469b2c5ed9c046aeb52816cf4bc9f815"/>
              <w:id w:val="455302230"/>
              <w:lock w:val="sdtLocked"/>
            </w:sdtPr>
            <w:sdtEndPr/>
            <w:sdtContent>
              <w:r w:rsidR="0000126A">
                <w:rPr>
                  <w:rFonts w:eastAsia="Calibri"/>
                  <w:b/>
                  <w:szCs w:val="24"/>
                </w:rPr>
                <w:t xml:space="preserve">PAVYZDINIS PATIKROS LAPAS DĖL VALSTYBĖS PAGALBOS IR </w:t>
              </w:r>
              <w:r w:rsidR="0000126A">
                <w:rPr>
                  <w:rFonts w:eastAsia="Calibri"/>
                  <w:b/>
                  <w:i/>
                  <w:szCs w:val="24"/>
                </w:rPr>
                <w:t>DE MINIMIS</w:t>
              </w:r>
              <w:r w:rsidR="0000126A">
                <w:rPr>
                  <w:rFonts w:eastAsia="Calibri"/>
                  <w:b/>
                  <w:szCs w:val="24"/>
                </w:rPr>
                <w:t xml:space="preserve"> PAGALBOS BUVIMO AR NEBUVIMO</w:t>
              </w:r>
            </w:sdtContent>
          </w:sdt>
        </w:p>
        <w:p w:rsidR="007E54B4" w:rsidRDefault="007E54B4">
          <w:pPr>
            <w:rPr>
              <w:sz w:val="18"/>
              <w:szCs w:val="18"/>
            </w:rPr>
          </w:pPr>
        </w:p>
        <w:p w:rsidR="007E54B4" w:rsidRDefault="0000126A">
          <w:pPr>
            <w:jc w:val="center"/>
            <w:rPr>
              <w:rFonts w:eastAsia="Calibri"/>
              <w:szCs w:val="24"/>
            </w:rPr>
          </w:pPr>
          <w:r>
            <w:rPr>
              <w:rFonts w:eastAsia="Calibri"/>
              <w:szCs w:val="24"/>
            </w:rPr>
            <w:t>_______</w:t>
          </w:r>
        </w:p>
        <w:p w:rsidR="007E54B4" w:rsidRDefault="0000126A">
          <w:pPr>
            <w:jc w:val="center"/>
            <w:rPr>
              <w:rFonts w:eastAsia="Calibri"/>
              <w:sz w:val="20"/>
            </w:rPr>
          </w:pPr>
          <w:r>
            <w:rPr>
              <w:rFonts w:eastAsia="Calibri"/>
              <w:sz w:val="20"/>
            </w:rPr>
            <w:t>(Data)</w:t>
          </w:r>
        </w:p>
        <w:p w:rsidR="007E54B4" w:rsidRDefault="007E54B4">
          <w:pPr>
            <w:jc w:val="right"/>
            <w:rPr>
              <w:rFonts w:eastAsia="Calibri"/>
              <w:szCs w:val="24"/>
            </w:rPr>
          </w:pPr>
        </w:p>
        <w:p w:rsidR="007E54B4" w:rsidRDefault="0000126A">
          <w:pPr>
            <w:jc w:val="right"/>
            <w:rPr>
              <w:rFonts w:eastAsia="Calibri"/>
              <w:szCs w:val="24"/>
            </w:rPr>
          </w:pPr>
          <w:r>
            <w:rPr>
              <w:rFonts w:eastAsia="Calibri"/>
              <w:szCs w:val="24"/>
            </w:rPr>
            <w:t xml:space="preserve">(Pildoma priemonės veiklos ar </w:t>
          </w:r>
          <w:proofErr w:type="spellStart"/>
          <w:r>
            <w:rPr>
              <w:rFonts w:eastAsia="Calibri"/>
              <w:szCs w:val="24"/>
            </w:rPr>
            <w:t>poveiklės</w:t>
          </w:r>
          <w:proofErr w:type="spellEnd"/>
          <w:r>
            <w:rPr>
              <w:rFonts w:eastAsia="Calibri"/>
              <w:szCs w:val="24"/>
            </w:rPr>
            <w:t xml:space="preserve">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4"/>
            <w:gridCol w:w="4968"/>
          </w:tblGrid>
          <w:tr w:rsidR="007E54B4">
            <w:tc>
              <w:tcPr>
                <w:tcW w:w="5094" w:type="dxa"/>
                <w:shd w:val="clear" w:color="auto" w:fill="auto"/>
              </w:tcPr>
              <w:p w:rsidR="007E54B4" w:rsidRDefault="0000126A">
                <w:pPr>
                  <w:rPr>
                    <w:rFonts w:eastAsia="Calibri"/>
                    <w:b/>
                    <w:sz w:val="22"/>
                    <w:szCs w:val="22"/>
                  </w:rPr>
                </w:pPr>
                <w:r>
                  <w:rPr>
                    <w:rFonts w:eastAsia="Calibri"/>
                    <w:b/>
                    <w:sz w:val="22"/>
                    <w:szCs w:val="22"/>
                  </w:rPr>
                  <w:t xml:space="preserve">Priemonės veiklos ar </w:t>
                </w:r>
                <w:proofErr w:type="spellStart"/>
                <w:r>
                  <w:rPr>
                    <w:rFonts w:eastAsia="Calibri"/>
                    <w:b/>
                    <w:sz w:val="22"/>
                    <w:szCs w:val="22"/>
                  </w:rPr>
                  <w:t>poveiklės</w:t>
                </w:r>
                <w:proofErr w:type="spellEnd"/>
                <w:r>
                  <w:rPr>
                    <w:rFonts w:eastAsia="Calibri"/>
                    <w:b/>
                    <w:sz w:val="22"/>
                    <w:szCs w:val="22"/>
                  </w:rPr>
                  <w:t xml:space="preserve"> numeris</w:t>
                </w:r>
              </w:p>
            </w:tc>
            <w:tc>
              <w:tcPr>
                <w:tcW w:w="5094" w:type="dxa"/>
                <w:shd w:val="clear" w:color="auto" w:fill="auto"/>
              </w:tcPr>
              <w:p w:rsidR="007E54B4" w:rsidRDefault="0000126A">
                <w:pPr>
                  <w:jc w:val="both"/>
                  <w:rPr>
                    <w:rFonts w:eastAsia="Calibri"/>
                    <w:sz w:val="22"/>
                    <w:szCs w:val="22"/>
                  </w:rPr>
                </w:pPr>
                <w:r>
                  <w:rPr>
                    <w:rFonts w:eastAsia="Calibri"/>
                    <w:sz w:val="22"/>
                    <w:szCs w:val="22"/>
                  </w:rPr>
                  <w:t>4 veikla</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 xml:space="preserve">Priemonės veiklos ar </w:t>
                </w:r>
                <w:proofErr w:type="spellStart"/>
                <w:r>
                  <w:rPr>
                    <w:rFonts w:eastAsia="Calibri"/>
                    <w:b/>
                    <w:sz w:val="22"/>
                    <w:szCs w:val="22"/>
                  </w:rPr>
                  <w:t>poveiklės</w:t>
                </w:r>
                <w:proofErr w:type="spellEnd"/>
                <w:r>
                  <w:rPr>
                    <w:rFonts w:eastAsia="Calibri"/>
                    <w:b/>
                    <w:sz w:val="22"/>
                    <w:szCs w:val="22"/>
                  </w:rPr>
                  <w:t xml:space="preserve"> pavadinimas</w:t>
                </w:r>
              </w:p>
            </w:tc>
            <w:tc>
              <w:tcPr>
                <w:tcW w:w="5094" w:type="dxa"/>
                <w:shd w:val="clear" w:color="auto" w:fill="auto"/>
              </w:tcPr>
              <w:p w:rsidR="007E54B4" w:rsidRDefault="0000126A">
                <w:pPr>
                  <w:jc w:val="both"/>
                  <w:rPr>
                    <w:rFonts w:eastAsia="Calibri"/>
                    <w:sz w:val="22"/>
                    <w:szCs w:val="22"/>
                  </w:rPr>
                </w:pPr>
                <w:r>
                  <w:rPr>
                    <w:rFonts w:eastAsia="Calibri"/>
                    <w:sz w:val="22"/>
                    <w:szCs w:val="22"/>
                  </w:rPr>
                  <w:t>Sukurti ir įgyvendinti priemones profesinio mokymo pameistrystės forma organizavimui skatinti</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Už priemonę atsakinga ministerija (-</w:t>
                </w:r>
                <w:proofErr w:type="spellStart"/>
                <w:r>
                  <w:rPr>
                    <w:rFonts w:eastAsia="Calibri"/>
                    <w:b/>
                    <w:sz w:val="22"/>
                    <w:szCs w:val="22"/>
                  </w:rPr>
                  <w:t>os</w:t>
                </w:r>
                <w:proofErr w:type="spellEnd"/>
                <w:r>
                  <w:rPr>
                    <w:rFonts w:eastAsia="Calibri"/>
                    <w:b/>
                    <w:sz w:val="22"/>
                    <w:szCs w:val="22"/>
                  </w:rPr>
                  <w:t>) (paramos/pagalbos teikėjas)</w:t>
                </w:r>
              </w:p>
            </w:tc>
            <w:tc>
              <w:tcPr>
                <w:tcW w:w="5094" w:type="dxa"/>
                <w:shd w:val="clear" w:color="auto" w:fill="auto"/>
              </w:tcPr>
              <w:p w:rsidR="007E54B4" w:rsidRDefault="0000126A">
                <w:pPr>
                  <w:jc w:val="both"/>
                  <w:rPr>
                    <w:rFonts w:eastAsia="Calibri"/>
                    <w:sz w:val="22"/>
                    <w:szCs w:val="22"/>
                  </w:rPr>
                </w:pPr>
                <w:r>
                  <w:rPr>
                    <w:rFonts w:eastAsia="Calibri"/>
                    <w:sz w:val="22"/>
                    <w:szCs w:val="22"/>
                  </w:rPr>
                  <w:t>Lietuvos Respublikos švietimo, mokslo ir sporto ministerija (toliau – ŠMSM)</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 xml:space="preserve">Pagal priemonės veiklą ar </w:t>
                </w:r>
                <w:proofErr w:type="spellStart"/>
                <w:r>
                  <w:rPr>
                    <w:rFonts w:eastAsia="Calibri"/>
                    <w:b/>
                    <w:sz w:val="22"/>
                    <w:szCs w:val="22"/>
                  </w:rPr>
                  <w:t>poveiklę</w:t>
                </w:r>
                <w:proofErr w:type="spellEnd"/>
                <w:r>
                  <w:rPr>
                    <w:rFonts w:eastAsia="Calibri"/>
                    <w:b/>
                    <w:sz w:val="22"/>
                    <w:szCs w:val="22"/>
                  </w:rPr>
                  <w:t xml:space="preserve"> numatytos remti veiklos</w:t>
                </w:r>
              </w:p>
            </w:tc>
            <w:tc>
              <w:tcPr>
                <w:tcW w:w="5094" w:type="dxa"/>
                <w:shd w:val="clear" w:color="auto" w:fill="auto"/>
              </w:tcPr>
              <w:p w:rsidR="007E54B4" w:rsidRDefault="0000126A">
                <w:pPr>
                  <w:jc w:val="both"/>
                  <w:rPr>
                    <w:rFonts w:eastAsia="Calibri"/>
                    <w:iCs/>
                    <w:sz w:val="22"/>
                    <w:szCs w:val="22"/>
                  </w:rPr>
                </w:pPr>
                <w:r>
                  <w:rPr>
                    <w:rFonts w:eastAsia="Calibri"/>
                    <w:iCs/>
                    <w:sz w:val="22"/>
                    <w:szCs w:val="22"/>
                  </w:rPr>
                  <w:t>1. Profesinio mokymo pameistrystės forma įgyvendinimas (jungtinio projekto projektų veikla)</w:t>
                </w:r>
              </w:p>
              <w:p w:rsidR="007E54B4" w:rsidRDefault="0000126A">
                <w:pPr>
                  <w:jc w:val="both"/>
                  <w:rPr>
                    <w:rFonts w:eastAsia="Calibri"/>
                    <w:iCs/>
                    <w:sz w:val="22"/>
                    <w:szCs w:val="22"/>
                  </w:rPr>
                </w:pPr>
                <w:r>
                  <w:rPr>
                    <w:rFonts w:eastAsia="Calibri"/>
                    <w:iCs/>
                    <w:sz w:val="22"/>
                    <w:szCs w:val="22"/>
                  </w:rPr>
                  <w:t>2. Pameistrystės populiarinimas ir sklaida (jungtinio projekto veikla).</w:t>
                </w:r>
              </w:p>
            </w:tc>
          </w:tr>
          <w:tr w:rsidR="007E54B4">
            <w:trPr>
              <w:trHeight w:val="60"/>
            </w:trPr>
            <w:tc>
              <w:tcPr>
                <w:tcW w:w="5094" w:type="dxa"/>
                <w:shd w:val="clear" w:color="auto" w:fill="auto"/>
              </w:tcPr>
              <w:p w:rsidR="007E54B4" w:rsidRDefault="0000126A">
                <w:pPr>
                  <w:rPr>
                    <w:rFonts w:eastAsia="Calibri"/>
                    <w:b/>
                    <w:sz w:val="22"/>
                    <w:szCs w:val="22"/>
                  </w:rPr>
                </w:pPr>
                <w:r>
                  <w:rPr>
                    <w:rFonts w:eastAsia="Calibri"/>
                    <w:b/>
                    <w:sz w:val="22"/>
                    <w:szCs w:val="22"/>
                  </w:rPr>
                  <w:t xml:space="preserve">Galimi pareiškėjai/partneriai pagal priemonę ar </w:t>
                </w:r>
                <w:proofErr w:type="spellStart"/>
                <w:r>
                  <w:rPr>
                    <w:rFonts w:eastAsia="Calibri"/>
                    <w:b/>
                    <w:sz w:val="22"/>
                    <w:szCs w:val="22"/>
                  </w:rPr>
                  <w:t>poveiklę</w:t>
                </w:r>
                <w:proofErr w:type="spellEnd"/>
              </w:p>
            </w:tc>
            <w:tc>
              <w:tcPr>
                <w:tcW w:w="5094" w:type="dxa"/>
                <w:shd w:val="clear" w:color="auto" w:fill="auto"/>
              </w:tcPr>
              <w:p w:rsidR="007E54B4" w:rsidRDefault="0000126A">
                <w:pPr>
                  <w:jc w:val="both"/>
                  <w:rPr>
                    <w:rFonts w:eastAsia="Calibri"/>
                    <w:iCs/>
                    <w:sz w:val="22"/>
                    <w:szCs w:val="22"/>
                  </w:rPr>
                </w:pPr>
                <w:r>
                  <w:rPr>
                    <w:rFonts w:eastAsia="Calibri"/>
                    <w:b/>
                    <w:bCs/>
                    <w:iCs/>
                    <w:sz w:val="22"/>
                    <w:szCs w:val="22"/>
                  </w:rPr>
                  <w:t>Jungtinio projekto pareiškėjas</w:t>
                </w:r>
                <w:r>
                  <w:rPr>
                    <w:rFonts w:eastAsia="Calibri"/>
                    <w:iCs/>
                    <w:sz w:val="22"/>
                    <w:szCs w:val="22"/>
                  </w:rPr>
                  <w:t xml:space="preserve"> – Europos socialinio fondo agentūra</w:t>
                </w:r>
              </w:p>
              <w:p w:rsidR="007E54B4" w:rsidRDefault="0000126A">
                <w:pPr>
                  <w:jc w:val="both"/>
                  <w:rPr>
                    <w:rFonts w:eastAsia="Calibri"/>
                    <w:i/>
                    <w:sz w:val="22"/>
                    <w:szCs w:val="22"/>
                  </w:rPr>
                </w:pPr>
                <w:r>
                  <w:rPr>
                    <w:rFonts w:eastAsia="Calibri"/>
                    <w:b/>
                    <w:bCs/>
                    <w:iCs/>
                    <w:sz w:val="22"/>
                    <w:szCs w:val="22"/>
                  </w:rPr>
                  <w:t>Jungtinio projekto projektų pareiškėjai</w:t>
                </w:r>
                <w:r>
                  <w:rPr>
                    <w:rFonts w:eastAsia="Calibri"/>
                    <w:iCs/>
                    <w:sz w:val="22"/>
                    <w:szCs w:val="22"/>
                  </w:rPr>
                  <w:t xml:space="preserve"> – profesinio mokymo </w:t>
                </w:r>
                <w:r>
                  <w:rPr>
                    <w:rFonts w:ascii="Calibri" w:eastAsia="Calibri" w:hAnsi="Calibri"/>
                    <w:iCs/>
                    <w:sz w:val="22"/>
                    <w:szCs w:val="22"/>
                  </w:rPr>
                  <w:t xml:space="preserve"> </w:t>
                </w:r>
                <w:r>
                  <w:rPr>
                    <w:rFonts w:eastAsia="Calibri"/>
                    <w:iCs/>
                    <w:sz w:val="22"/>
                    <w:szCs w:val="22"/>
                  </w:rPr>
                  <w:t>įstaigos (toliau – PMĮ), kuriose ŠMSM įgyvendina savininko (dalininko) teises ir pareigas. PMĮ bendradarbiaus su į</w:t>
                </w:r>
                <w:r>
                  <w:rPr>
                    <w:rFonts w:eastAsia="Calibri"/>
                    <w:sz w:val="22"/>
                    <w:szCs w:val="22"/>
                  </w:rPr>
                  <w:t>monėmis, kuriose bus įgyvendinama pameistrystė.</w:t>
                </w:r>
              </w:p>
            </w:tc>
          </w:tr>
        </w:tbl>
        <w:p w:rsidR="007E54B4" w:rsidRDefault="007E54B4">
          <w:pPr>
            <w:jc w:val="right"/>
            <w:rPr>
              <w:rFonts w:eastAsia="Calibri"/>
              <w:szCs w:val="24"/>
            </w:rPr>
          </w:pPr>
        </w:p>
        <w:p w:rsidR="007E54B4" w:rsidRDefault="0000126A">
          <w:pPr>
            <w:jc w:val="right"/>
            <w:rPr>
              <w:rFonts w:eastAsia="Calibri"/>
              <w:szCs w:val="24"/>
            </w:rPr>
          </w:pPr>
          <w:r>
            <w:rPr>
              <w:rFonts w:eastAsia="Calibri"/>
              <w:szCs w:val="24"/>
            </w:rPr>
            <w:t>(Pildoma projekto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6"/>
            <w:gridCol w:w="4956"/>
          </w:tblGrid>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numeris</w:t>
                </w:r>
              </w:p>
            </w:tc>
            <w:tc>
              <w:tcPr>
                <w:tcW w:w="5094" w:type="dxa"/>
                <w:shd w:val="clear" w:color="auto" w:fill="auto"/>
              </w:tcPr>
              <w:p w:rsidR="007E54B4" w:rsidRDefault="0000126A">
                <w:pPr>
                  <w:rPr>
                    <w:rFonts w:eastAsia="Calibri"/>
                    <w:szCs w:val="24"/>
                  </w:rPr>
                </w:pPr>
                <w:r>
                  <w:rPr>
                    <w:rFonts w:eastAsia="Calibri"/>
                    <w:szCs w:val="24"/>
                  </w:rPr>
                  <w:t>-</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pavadinimas</w:t>
                </w:r>
              </w:p>
            </w:tc>
            <w:tc>
              <w:tcPr>
                <w:tcW w:w="5094" w:type="dxa"/>
                <w:shd w:val="clear" w:color="auto" w:fill="auto"/>
              </w:tcPr>
              <w:p w:rsidR="007E54B4" w:rsidRDefault="0000126A">
                <w:pPr>
                  <w:rPr>
                    <w:rFonts w:eastAsia="Calibri"/>
                    <w:szCs w:val="24"/>
                  </w:rPr>
                </w:pPr>
                <w:r>
                  <w:rPr>
                    <w:rFonts w:eastAsia="Calibri"/>
                    <w:szCs w:val="24"/>
                  </w:rPr>
                  <w:t>-</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rsidR="007E54B4" w:rsidRDefault="0000126A">
                <w:pPr>
                  <w:rPr>
                    <w:rFonts w:eastAsia="Calibri"/>
                    <w:i/>
                    <w:sz w:val="22"/>
                    <w:szCs w:val="22"/>
                  </w:rPr>
                </w:pPr>
                <w:r>
                  <w:rPr>
                    <w:rFonts w:eastAsia="Calibri"/>
                    <w:i/>
                    <w:sz w:val="22"/>
                    <w:szCs w:val="22"/>
                  </w:rPr>
                  <w:t>-</w:t>
                </w:r>
              </w:p>
            </w:tc>
          </w:tr>
          <w:tr w:rsidR="007E54B4">
            <w:tc>
              <w:tcPr>
                <w:tcW w:w="5094" w:type="dxa"/>
                <w:shd w:val="clear" w:color="auto" w:fill="auto"/>
              </w:tcPr>
              <w:p w:rsidR="007E54B4" w:rsidRDefault="0000126A">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rsidR="007E54B4" w:rsidRDefault="0000126A">
                <w:pPr>
                  <w:rPr>
                    <w:rFonts w:eastAsia="Calibri"/>
                    <w:i/>
                    <w:sz w:val="22"/>
                    <w:szCs w:val="22"/>
                  </w:rPr>
                </w:pPr>
                <w:r>
                  <w:rPr>
                    <w:rFonts w:eastAsia="Calibri"/>
                    <w:i/>
                    <w:sz w:val="22"/>
                    <w:szCs w:val="22"/>
                  </w:rPr>
                  <w:t>-</w:t>
                </w:r>
              </w:p>
            </w:tc>
          </w:tr>
        </w:tbl>
        <w:p w:rsidR="007E54B4" w:rsidRDefault="007E54B4">
          <w:pPr>
            <w:spacing w:line="276" w:lineRule="auto"/>
            <w:rPr>
              <w:rFonts w:eastAsia="Calibri"/>
              <w:szCs w:val="24"/>
            </w:rPr>
          </w:pPr>
        </w:p>
        <w:p w:rsidR="007E54B4" w:rsidRDefault="007E54B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7E54B4">
            <w:tc>
              <w:tcPr>
                <w:tcW w:w="5000" w:type="pct"/>
                <w:gridSpan w:val="5"/>
                <w:shd w:val="pct20" w:color="auto" w:fill="auto"/>
              </w:tcPr>
              <w:p w:rsidR="007E54B4" w:rsidRDefault="0000126A">
                <w:pPr>
                  <w:ind w:left="567" w:hanging="360"/>
                  <w:rPr>
                    <w:rFonts w:eastAsia="Calibri"/>
                    <w:b/>
                    <w:sz w:val="22"/>
                    <w:szCs w:val="22"/>
                    <w:lang w:val="en-US"/>
                  </w:rPr>
                </w:pPr>
                <w:r>
                  <w:rPr>
                    <w:rFonts w:eastAsia="Calibri"/>
                    <w:b/>
                    <w:sz w:val="22"/>
                    <w:szCs w:val="22"/>
                  </w:rPr>
                  <w:t>I.</w:t>
                </w:r>
                <w:r>
                  <w:rPr>
                    <w:rFonts w:eastAsia="Calibri"/>
                    <w:b/>
                    <w:sz w:val="22"/>
                    <w:szCs w:val="22"/>
                  </w:rPr>
                  <w:tab/>
                </w:r>
                <w:proofErr w:type="spellStart"/>
                <w:r>
                  <w:rPr>
                    <w:rFonts w:eastAsia="Calibri"/>
                    <w:b/>
                    <w:sz w:val="22"/>
                    <w:szCs w:val="22"/>
                    <w:lang w:val="en-US"/>
                  </w:rPr>
                  <w:t>Valstybės</w:t>
                </w:r>
                <w:proofErr w:type="spellEnd"/>
                <w:r>
                  <w:rPr>
                    <w:rFonts w:eastAsia="Calibri"/>
                    <w:b/>
                    <w:sz w:val="22"/>
                    <w:szCs w:val="22"/>
                    <w:lang w:val="en-US"/>
                  </w:rPr>
                  <w:t xml:space="preserve"> </w:t>
                </w:r>
                <w:proofErr w:type="spellStart"/>
                <w:r>
                  <w:rPr>
                    <w:rFonts w:eastAsia="Calibri"/>
                    <w:b/>
                    <w:sz w:val="22"/>
                    <w:szCs w:val="22"/>
                    <w:lang w:val="en-US"/>
                  </w:rPr>
                  <w:t>pagalbos</w:t>
                </w:r>
                <w:proofErr w:type="spellEnd"/>
                <w:r>
                  <w:rPr>
                    <w:rFonts w:eastAsia="Calibri"/>
                    <w:b/>
                    <w:sz w:val="22"/>
                    <w:szCs w:val="22"/>
                    <w:lang w:val="en-US"/>
                  </w:rPr>
                  <w:t xml:space="preserve"> </w:t>
                </w:r>
                <w:proofErr w:type="spellStart"/>
                <w:r>
                  <w:rPr>
                    <w:rFonts w:eastAsia="Calibri"/>
                    <w:b/>
                    <w:sz w:val="22"/>
                    <w:szCs w:val="22"/>
                    <w:lang w:val="en-US"/>
                  </w:rPr>
                  <w:t>požymių</w:t>
                </w:r>
                <w:proofErr w:type="spellEnd"/>
                <w:r>
                  <w:rPr>
                    <w:rFonts w:eastAsia="Calibri"/>
                    <w:b/>
                    <w:sz w:val="22"/>
                    <w:szCs w:val="22"/>
                    <w:lang w:val="en-US"/>
                  </w:rPr>
                  <w:t xml:space="preserve"> </w:t>
                </w:r>
                <w:proofErr w:type="spellStart"/>
                <w:r>
                  <w:rPr>
                    <w:rFonts w:eastAsia="Calibri"/>
                    <w:b/>
                    <w:sz w:val="22"/>
                    <w:szCs w:val="22"/>
                    <w:lang w:val="en-US"/>
                  </w:rPr>
                  <w:t>identifikavimas</w:t>
                </w:r>
                <w:proofErr w:type="spellEnd"/>
                <w:r>
                  <w:rPr>
                    <w:rFonts w:eastAsia="Calibri"/>
                    <w:b/>
                    <w:sz w:val="22"/>
                    <w:szCs w:val="22"/>
                    <w:lang w:val="en-US"/>
                  </w:rPr>
                  <w:t xml:space="preserve"> </w:t>
                </w:r>
                <w:proofErr w:type="spellStart"/>
                <w:r>
                  <w:rPr>
                    <w:rFonts w:eastAsia="Calibri"/>
                    <w:b/>
                    <w:sz w:val="22"/>
                    <w:szCs w:val="22"/>
                    <w:lang w:val="en-US"/>
                  </w:rPr>
                  <w:t>pagal</w:t>
                </w:r>
                <w:proofErr w:type="spellEnd"/>
                <w:r>
                  <w:rPr>
                    <w:rFonts w:eastAsia="Calibri"/>
                    <w:b/>
                    <w:sz w:val="22"/>
                    <w:szCs w:val="22"/>
                    <w:lang w:val="en-US"/>
                  </w:rPr>
                  <w:t xml:space="preserve"> </w:t>
                </w:r>
                <w:proofErr w:type="spellStart"/>
                <w:r>
                  <w:rPr>
                    <w:rFonts w:eastAsia="Calibri"/>
                    <w:b/>
                    <w:sz w:val="22"/>
                    <w:szCs w:val="22"/>
                    <w:lang w:val="en-US"/>
                  </w:rPr>
                  <w:t>priemonės</w:t>
                </w:r>
                <w:proofErr w:type="spellEnd"/>
                <w:r>
                  <w:rPr>
                    <w:rFonts w:eastAsia="Calibri"/>
                    <w:b/>
                    <w:sz w:val="22"/>
                    <w:szCs w:val="22"/>
                    <w:lang w:val="en-US"/>
                  </w:rPr>
                  <w:t xml:space="preserve"> </w:t>
                </w:r>
                <w:proofErr w:type="spellStart"/>
                <w:r>
                  <w:rPr>
                    <w:rFonts w:eastAsia="Calibri"/>
                    <w:b/>
                    <w:sz w:val="22"/>
                    <w:szCs w:val="22"/>
                    <w:lang w:val="en-US"/>
                  </w:rPr>
                  <w:t>veiklą</w:t>
                </w:r>
                <w:proofErr w:type="spellEnd"/>
                <w:r>
                  <w:rPr>
                    <w:rFonts w:eastAsia="Calibri"/>
                    <w:b/>
                    <w:sz w:val="22"/>
                    <w:szCs w:val="22"/>
                    <w:lang w:val="en-US"/>
                  </w:rPr>
                  <w:t xml:space="preserve"> </w:t>
                </w:r>
                <w:proofErr w:type="spellStart"/>
                <w:r>
                  <w:rPr>
                    <w:rFonts w:eastAsia="Calibri"/>
                    <w:b/>
                    <w:sz w:val="22"/>
                    <w:szCs w:val="22"/>
                    <w:lang w:val="en-US"/>
                  </w:rPr>
                  <w:t>ar</w:t>
                </w:r>
                <w:proofErr w:type="spellEnd"/>
                <w:r>
                  <w:rPr>
                    <w:rFonts w:eastAsia="Calibri"/>
                    <w:b/>
                    <w:sz w:val="22"/>
                    <w:szCs w:val="22"/>
                    <w:lang w:val="en-US"/>
                  </w:rPr>
                  <w:t xml:space="preserve"> </w:t>
                </w:r>
                <w:proofErr w:type="spellStart"/>
                <w:r>
                  <w:rPr>
                    <w:rFonts w:eastAsia="Calibri"/>
                    <w:b/>
                    <w:sz w:val="22"/>
                    <w:szCs w:val="22"/>
                    <w:lang w:val="en-US"/>
                  </w:rPr>
                  <w:t>poveiklę</w:t>
                </w:r>
                <w:proofErr w:type="spellEnd"/>
                <w:r>
                  <w:rPr>
                    <w:rFonts w:eastAsia="Calibri"/>
                    <w:b/>
                    <w:sz w:val="22"/>
                    <w:szCs w:val="22"/>
                    <w:lang w:val="en-US"/>
                  </w:rPr>
                  <w:t>/</w:t>
                </w:r>
                <w:proofErr w:type="spellStart"/>
                <w:r>
                  <w:rPr>
                    <w:rFonts w:eastAsia="Calibri"/>
                    <w:b/>
                    <w:sz w:val="22"/>
                    <w:szCs w:val="22"/>
                    <w:lang w:val="en-US"/>
                  </w:rPr>
                  <w:t>projektą</w:t>
                </w:r>
                <w:proofErr w:type="spellEnd"/>
                <w:r>
                  <w:rPr>
                    <w:rFonts w:eastAsia="Calibri"/>
                    <w:b/>
                    <w:sz w:val="22"/>
                    <w:szCs w:val="22"/>
                    <w:lang w:val="en-US"/>
                  </w:rPr>
                  <w:t xml:space="preserve"> </w:t>
                </w:r>
                <w:proofErr w:type="spellStart"/>
                <w:r>
                  <w:rPr>
                    <w:rFonts w:eastAsia="Calibri"/>
                    <w:b/>
                    <w:sz w:val="22"/>
                    <w:szCs w:val="22"/>
                    <w:lang w:val="en-US"/>
                  </w:rPr>
                  <w:t>remtinose</w:t>
                </w:r>
                <w:proofErr w:type="spellEnd"/>
                <w:r>
                  <w:rPr>
                    <w:rFonts w:eastAsia="Calibri"/>
                    <w:b/>
                    <w:sz w:val="22"/>
                    <w:szCs w:val="22"/>
                    <w:lang w:val="en-US"/>
                  </w:rPr>
                  <w:t xml:space="preserve"> </w:t>
                </w:r>
                <w:proofErr w:type="spellStart"/>
                <w:r>
                  <w:rPr>
                    <w:rFonts w:eastAsia="Calibri"/>
                    <w:b/>
                    <w:sz w:val="22"/>
                    <w:szCs w:val="22"/>
                    <w:lang w:val="en-US"/>
                  </w:rPr>
                  <w:t>veiklose</w:t>
                </w:r>
                <w:proofErr w:type="spellEnd"/>
                <w:r>
                  <w:rPr>
                    <w:rFonts w:eastAsia="Calibri"/>
                    <w:b/>
                    <w:sz w:val="22"/>
                    <w:szCs w:val="22"/>
                    <w:vertAlign w:val="superscript"/>
                    <w:lang w:val="en-US"/>
                  </w:rPr>
                  <w:footnoteReference w:id="1"/>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lastRenderedPageBreak/>
                  <w:t>1.</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jc w:val="both"/>
                  <w:rPr>
                    <w:rFonts w:eastAsia="Calibri"/>
                    <w:b/>
                    <w:sz w:val="22"/>
                    <w:szCs w:val="22"/>
                  </w:rPr>
                </w:pPr>
                <w:r>
                  <w:rPr>
                    <w:rFonts w:eastAsia="Calibri"/>
                    <w:b/>
                    <w:sz w:val="22"/>
                    <w:szCs w:val="22"/>
                  </w:rPr>
                  <w:t>Ar finansavimą tiesiogiai ar netiesiogiai numatoma teikti ūkio subjektams (-ui) ūkinei veiklai vykdyti?</w:t>
                </w:r>
              </w:p>
              <w:p w:rsidR="007E54B4" w:rsidRDefault="007E54B4">
                <w:pPr>
                  <w:rPr>
                    <w:sz w:val="10"/>
                    <w:szCs w:val="10"/>
                  </w:rPr>
                </w:pPr>
              </w:p>
              <w:p w:rsidR="007E54B4" w:rsidRDefault="007E54B4">
                <w:pPr>
                  <w:rPr>
                    <w:rFonts w:eastAsia="Calibri"/>
                    <w:sz w:val="22"/>
                    <w:szCs w:val="22"/>
                  </w:rPr>
                </w:pP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w:t>
                </w:r>
              </w:p>
              <w:p w:rsidR="007E54B4" w:rsidRDefault="007E54B4">
                <w:pPr>
                  <w:rPr>
                    <w:sz w:val="10"/>
                    <w:szCs w:val="10"/>
                  </w:rPr>
                </w:pPr>
              </w:p>
              <w:p w:rsidR="007E54B4" w:rsidRDefault="0000126A">
                <w:pPr>
                  <w:rPr>
                    <w:rFonts w:eastAsia="Calibri"/>
                    <w:sz w:val="22"/>
                    <w:szCs w:val="22"/>
                  </w:rPr>
                </w:pPr>
                <w:r>
                  <w:rPr>
                    <w:rFonts w:eastAsia="Calibri"/>
                    <w:i/>
                    <w:sz w:val="22"/>
                    <w:szCs w:val="22"/>
                  </w:rPr>
                  <w:t>(Patikros lapą pildant projektui,   neigiamai atsakius, kiti  patikros lapo klausimų atsakymai žymimi „nevertinama“)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7E54B4" w:rsidRDefault="0000126A">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vykdoma/numatoma vykdyti veikla yra priskiriama ūkinei veiklai. Subjektas, vykdantis tiek ekonominę, tiek neekonominę veiklą, turi būti laikomas ūkio subjektu tik ekonominės veiklos atžvilgiu.</w:t>
                </w:r>
              </w:p>
              <w:p w:rsidR="007E54B4" w:rsidRDefault="007E54B4">
                <w:pPr>
                  <w:jc w:val="both"/>
                  <w:rPr>
                    <w:rFonts w:eastAsia="Calibri"/>
                    <w:b/>
                    <w:sz w:val="22"/>
                    <w:szCs w:val="22"/>
                  </w:rPr>
                </w:pPr>
              </w:p>
              <w:p w:rsidR="007E54B4" w:rsidRDefault="0000126A">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7E54B4" w:rsidRDefault="007E54B4">
                <w:pPr>
                  <w:jc w:val="both"/>
                  <w:rPr>
                    <w:rFonts w:eastAsia="Calibri"/>
                    <w:sz w:val="22"/>
                    <w:szCs w:val="22"/>
                  </w:rPr>
                </w:pPr>
              </w:p>
              <w:p w:rsidR="007E54B4" w:rsidRDefault="0000126A">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rsidR="007E54B4" w:rsidRDefault="0000126A">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statytojo/savininko;</w:t>
                </w:r>
              </w:p>
              <w:p w:rsidR="007E54B4" w:rsidRDefault="0000126A">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7E54B4" w:rsidRDefault="0000126A">
                <w:pPr>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7E54B4" w:rsidRDefault="007E54B4">
                <w:pPr>
                  <w:jc w:val="both"/>
                  <w:rPr>
                    <w:rFonts w:eastAsia="Calibri"/>
                    <w:sz w:val="22"/>
                    <w:szCs w:val="22"/>
                  </w:rPr>
                </w:pPr>
              </w:p>
              <w:p w:rsidR="007E54B4" w:rsidRDefault="0000126A">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2"/>
                </w:r>
                <w:r>
                  <w:rPr>
                    <w:rFonts w:eastAsia="Calibri"/>
                    <w:sz w:val="22"/>
                    <w:szCs w:val="22"/>
                  </w:rPr>
                  <w:t xml:space="preserve"> arba kai valstybės sektoriaus subjektai veikia „kaip valdžios institucijos“</w:t>
                </w:r>
                <w:r>
                  <w:rPr>
                    <w:rFonts w:eastAsia="Calibri"/>
                    <w:sz w:val="22"/>
                    <w:szCs w:val="22"/>
                    <w:vertAlign w:val="superscript"/>
                  </w:rPr>
                  <w:footnoteReference w:id="3"/>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7E54B4" w:rsidRDefault="0000126A">
                <w:pPr>
                  <w:jc w:val="both"/>
                  <w:rPr>
                    <w:rFonts w:eastAsia="Calibri"/>
                    <w:sz w:val="22"/>
                    <w:szCs w:val="22"/>
                  </w:rPr>
                </w:pPr>
                <w:r>
                  <w:rPr>
                    <w:rFonts w:eastAsia="Calibri"/>
                    <w:sz w:val="22"/>
                    <w:szCs w:val="22"/>
                  </w:rPr>
                  <w:t>a) kariuomenė arba policija;</w:t>
                </w:r>
              </w:p>
              <w:p w:rsidR="007E54B4" w:rsidRDefault="0000126A">
                <w:pPr>
                  <w:jc w:val="both"/>
                  <w:rPr>
                    <w:rFonts w:eastAsia="Calibri"/>
                    <w:sz w:val="22"/>
                    <w:szCs w:val="22"/>
                  </w:rPr>
                </w:pPr>
                <w:r>
                  <w:rPr>
                    <w:rFonts w:eastAsia="Calibri"/>
                    <w:sz w:val="22"/>
                    <w:szCs w:val="22"/>
                  </w:rPr>
                  <w:t>b) oro navigacijos sauga ir kontrolė;</w:t>
                </w:r>
              </w:p>
              <w:p w:rsidR="007E54B4" w:rsidRDefault="0000126A">
                <w:pPr>
                  <w:jc w:val="both"/>
                  <w:rPr>
                    <w:rFonts w:eastAsia="Calibri"/>
                    <w:sz w:val="22"/>
                    <w:szCs w:val="22"/>
                  </w:rPr>
                </w:pPr>
                <w:r>
                  <w:rPr>
                    <w:rFonts w:eastAsia="Calibri"/>
                    <w:sz w:val="22"/>
                    <w:szCs w:val="22"/>
                  </w:rPr>
                  <w:t>c) jūrų eismo kontrolė ir sauga;</w:t>
                </w:r>
              </w:p>
              <w:p w:rsidR="007E54B4" w:rsidRDefault="0000126A">
                <w:pPr>
                  <w:jc w:val="both"/>
                  <w:rPr>
                    <w:rFonts w:eastAsia="Calibri"/>
                    <w:sz w:val="22"/>
                    <w:szCs w:val="22"/>
                  </w:rPr>
                </w:pPr>
                <w:r>
                  <w:rPr>
                    <w:rFonts w:eastAsia="Calibri"/>
                    <w:sz w:val="22"/>
                    <w:szCs w:val="22"/>
                  </w:rPr>
                  <w:t>d) kovos su tarša priežiūra;</w:t>
                </w:r>
              </w:p>
              <w:p w:rsidR="007E54B4" w:rsidRDefault="0000126A">
                <w:pPr>
                  <w:jc w:val="both"/>
                  <w:rPr>
                    <w:rFonts w:eastAsia="Calibri"/>
                    <w:sz w:val="22"/>
                    <w:szCs w:val="22"/>
                  </w:rPr>
                </w:pPr>
                <w:r>
                  <w:rPr>
                    <w:rFonts w:eastAsia="Calibri"/>
                    <w:sz w:val="22"/>
                    <w:szCs w:val="22"/>
                  </w:rPr>
                  <w:t>e) laisvės atėmimo nuosprendžių organizavimas, finansavimas ir vykdymas;</w:t>
                </w:r>
              </w:p>
              <w:p w:rsidR="007E54B4" w:rsidRDefault="0000126A">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7E54B4" w:rsidRDefault="0000126A">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Finansavimą galės gauti ūkio subjektai - įmonės, kuriose profesinio mokymo mokiniai mokysis pameistrystės forma. Finansavimas joms bus teikimas kaip patirtų išlaidų kompensavimas (pvz. 70 procentų darbo užmokesčio, nurodyto įdarbinto pagal pameistrystės darbo sutartį asmens darbo sutartyje, dalies, neviršijančios 1,5 Lietuvos Respublikos Vyriausybės patvirtintos minimaliosios mėnesinės algos dydžio; pameistrio civilinės atsakomybės draudimo išlaidos; už darbo laiko valandas, kurias įmonių darbuotojai (darbdavio profesijos meistrai ir (ar) organizatoriai) praleidžia prižiūrėdami pameistrį; darbuotojų (darbdavio profesijos meistrų ir (ar) organizatorių) mokymo kaip dirbti su pameistriu išlaidos). Kadangi įmonės yra ūkio subjektai, užsiimantys ūkine veikla ir jose įdarbinti pameistriai prisidės prie ūkinės veiklos vykdymo, laikytina, kad joms tenkanti finansavimo dalis bus skiriama ūkio subjektams ūkinei veiklai vykdyti.</w:t>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2.</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1"/>
                      <w:enabled/>
                      <w:calcOnExit w:val="0"/>
                      <w:checkBox>
                        <w:sizeAuto/>
                        <w:default w:val="1"/>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E54B4" w:rsidRDefault="007E54B4">
                <w:pPr>
                  <w:rPr>
                    <w:sz w:val="10"/>
                    <w:szCs w:val="10"/>
                  </w:rPr>
                </w:pPr>
              </w:p>
              <w:p w:rsidR="007E54B4" w:rsidRDefault="0000126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7E54B4" w:rsidRDefault="0000126A">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7E54B4" w:rsidRDefault="007E54B4">
                <w:pPr>
                  <w:jc w:val="both"/>
                  <w:rPr>
                    <w:rFonts w:eastAsia="Calibri"/>
                    <w:sz w:val="22"/>
                    <w:szCs w:val="22"/>
                  </w:rPr>
                </w:pPr>
              </w:p>
              <w:p w:rsidR="007E54B4" w:rsidRDefault="0000126A">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4"/>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5"/>
                </w:r>
                <w:r>
                  <w:rPr>
                    <w:rFonts w:eastAsia="Calibri"/>
                    <w:i/>
                    <w:sz w:val="22"/>
                    <w:szCs w:val="22"/>
                  </w:rPr>
                  <w:t xml:space="preserve"> </w:t>
                </w:r>
                <w:r>
                  <w:rPr>
                    <w:rFonts w:eastAsia="Calibri"/>
                    <w:sz w:val="22"/>
                    <w:szCs w:val="22"/>
                  </w:rPr>
                  <w:t>kriterijus. Ūkio subjektui nėra suteikiama išskirtinė ekonominė nauda, jeigu:</w:t>
                </w:r>
              </w:p>
              <w:p w:rsidR="007E54B4" w:rsidRDefault="0000126A">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veikla</w:t>
                </w:r>
                <w:proofErr w:type="spellEnd"/>
                <w:r>
                  <w:rPr>
                    <w:rFonts w:eastAsia="Calibri"/>
                    <w:sz w:val="22"/>
                    <w:szCs w:val="22"/>
                    <w:lang w:val="en-US"/>
                  </w:rPr>
                  <w:t xml:space="preserve"> </w:t>
                </w:r>
                <w:proofErr w:type="spellStart"/>
                <w:r>
                  <w:rPr>
                    <w:rFonts w:eastAsia="Calibri"/>
                    <w:sz w:val="22"/>
                    <w:szCs w:val="22"/>
                    <w:lang w:val="en-US"/>
                  </w:rPr>
                  <w:t>atitinka</w:t>
                </w:r>
                <w:proofErr w:type="spellEnd"/>
                <w:r>
                  <w:rPr>
                    <w:rFonts w:eastAsia="Calibri"/>
                    <w:sz w:val="22"/>
                    <w:szCs w:val="22"/>
                    <w:lang w:val="en-US"/>
                  </w:rPr>
                  <w:t xml:space="preserve"> </w:t>
                </w:r>
                <w:proofErr w:type="spellStart"/>
                <w:r>
                  <w:rPr>
                    <w:rFonts w:eastAsia="Calibri"/>
                    <w:sz w:val="22"/>
                    <w:szCs w:val="22"/>
                    <w:lang w:val="en-US"/>
                  </w:rPr>
                  <w:t>visuotinės</w:t>
                </w:r>
                <w:proofErr w:type="spellEnd"/>
                <w:r>
                  <w:rPr>
                    <w:rFonts w:eastAsia="Calibri"/>
                    <w:sz w:val="22"/>
                    <w:szCs w:val="22"/>
                    <w:lang w:val="en-US"/>
                  </w:rPr>
                  <w:t xml:space="preserve"> </w:t>
                </w:r>
                <w:proofErr w:type="spellStart"/>
                <w:r>
                  <w:rPr>
                    <w:rFonts w:eastAsia="Calibri"/>
                    <w:sz w:val="22"/>
                    <w:szCs w:val="22"/>
                    <w:lang w:val="en-US"/>
                  </w:rPr>
                  <w:t>ekonominės</w:t>
                </w:r>
                <w:proofErr w:type="spellEnd"/>
                <w:r>
                  <w:rPr>
                    <w:rFonts w:eastAsia="Calibri"/>
                    <w:sz w:val="22"/>
                    <w:szCs w:val="22"/>
                    <w:lang w:val="en-US"/>
                  </w:rPr>
                  <w:t xml:space="preserve"> </w:t>
                </w:r>
                <w:proofErr w:type="spellStart"/>
                <w:r>
                  <w:rPr>
                    <w:rFonts w:eastAsia="Calibri"/>
                    <w:sz w:val="22"/>
                    <w:szCs w:val="22"/>
                    <w:lang w:val="en-US"/>
                  </w:rPr>
                  <w:t>svarbos</w:t>
                </w:r>
                <w:proofErr w:type="spellEnd"/>
                <w:r>
                  <w:rPr>
                    <w:rFonts w:eastAsia="Calibri"/>
                    <w:sz w:val="22"/>
                    <w:szCs w:val="22"/>
                    <w:lang w:val="en-US"/>
                  </w:rPr>
                  <w:t xml:space="preserve"> </w:t>
                </w:r>
                <w:proofErr w:type="spellStart"/>
                <w:r>
                  <w:rPr>
                    <w:rFonts w:eastAsia="Calibri"/>
                    <w:sz w:val="22"/>
                    <w:szCs w:val="22"/>
                    <w:lang w:val="en-US"/>
                  </w:rPr>
                  <w:t>paslaugų</w:t>
                </w:r>
                <w:proofErr w:type="spellEnd"/>
                <w:r>
                  <w:rPr>
                    <w:rFonts w:eastAsia="Calibri"/>
                    <w:sz w:val="22"/>
                    <w:szCs w:val="22"/>
                    <w:lang w:val="en-US"/>
                  </w:rPr>
                  <w:t xml:space="preserve"> </w:t>
                </w:r>
                <w:proofErr w:type="spellStart"/>
                <w:r>
                  <w:rPr>
                    <w:rFonts w:eastAsia="Calibri"/>
                    <w:sz w:val="22"/>
                    <w:szCs w:val="22"/>
                    <w:lang w:val="en-US"/>
                  </w:rPr>
                  <w:t>požymius</w:t>
                </w:r>
                <w:proofErr w:type="spellEnd"/>
                <w:r>
                  <w:rPr>
                    <w:rFonts w:eastAsia="Calibri"/>
                    <w:sz w:val="22"/>
                    <w:szCs w:val="22"/>
                    <w:vertAlign w:val="superscript"/>
                    <w:lang w:val="en-US"/>
                  </w:rPr>
                  <w:footnoteReference w:id="6"/>
                </w:r>
                <w:r>
                  <w:rPr>
                    <w:rFonts w:eastAsia="Calibri"/>
                    <w:sz w:val="22"/>
                    <w:szCs w:val="22"/>
                    <w:lang w:val="en-US"/>
                  </w:rPr>
                  <w:t xml:space="preserve">, </w:t>
                </w:r>
                <w:proofErr w:type="spellStart"/>
                <w:r>
                  <w:rPr>
                    <w:rFonts w:eastAsia="Calibri"/>
                    <w:sz w:val="22"/>
                    <w:szCs w:val="22"/>
                    <w:lang w:val="en-US"/>
                  </w:rPr>
                  <w:t>jos</w:t>
                </w:r>
                <w:proofErr w:type="spellEnd"/>
                <w:r>
                  <w:rPr>
                    <w:rFonts w:eastAsia="Calibri"/>
                    <w:sz w:val="22"/>
                    <w:szCs w:val="22"/>
                    <w:lang w:val="en-US"/>
                  </w:rPr>
                  <w:t xml:space="preserve"> </w:t>
                </w:r>
                <w:proofErr w:type="spellStart"/>
                <w:r>
                  <w:rPr>
                    <w:rFonts w:eastAsia="Calibri"/>
                    <w:sz w:val="22"/>
                    <w:szCs w:val="22"/>
                    <w:lang w:val="en-US"/>
                  </w:rPr>
                  <w:t>užduotys</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roofErr w:type="spellStart"/>
                <w:r>
                  <w:rPr>
                    <w:rFonts w:eastAsia="Calibri"/>
                    <w:sz w:val="22"/>
                    <w:szCs w:val="22"/>
                    <w:lang w:val="en-US"/>
                  </w:rPr>
                  <w:t>įpareigojimai</w:t>
                </w:r>
                <w:proofErr w:type="spellEnd"/>
                <w:r>
                  <w:rPr>
                    <w:rFonts w:eastAsia="Calibri"/>
                    <w:sz w:val="22"/>
                    <w:szCs w:val="22"/>
                    <w:lang w:val="en-US"/>
                  </w:rPr>
                  <w:t xml:space="preserve"> </w:t>
                </w:r>
                <w:proofErr w:type="spellStart"/>
                <w:r>
                  <w:rPr>
                    <w:rFonts w:eastAsia="Calibri"/>
                    <w:sz w:val="22"/>
                    <w:szCs w:val="22"/>
                    <w:lang w:val="en-US"/>
                  </w:rPr>
                  <w:t>aiškiai</w:t>
                </w:r>
                <w:proofErr w:type="spellEnd"/>
                <w:r>
                  <w:rPr>
                    <w:rFonts w:eastAsia="Calibri"/>
                    <w:sz w:val="22"/>
                    <w:szCs w:val="22"/>
                    <w:lang w:val="en-US"/>
                  </w:rPr>
                  <w:t xml:space="preserve"> </w:t>
                </w:r>
                <w:proofErr w:type="spellStart"/>
                <w:r>
                  <w:rPr>
                    <w:rFonts w:eastAsia="Calibri"/>
                    <w:sz w:val="22"/>
                    <w:szCs w:val="22"/>
                    <w:lang w:val="en-US"/>
                  </w:rPr>
                  <w:t>apibrėžti</w:t>
                </w:r>
                <w:proofErr w:type="spellEnd"/>
                <w:r>
                  <w:rPr>
                    <w:rFonts w:eastAsia="Calibri"/>
                    <w:sz w:val="22"/>
                    <w:szCs w:val="22"/>
                    <w:lang w:val="en-US"/>
                  </w:rPr>
                  <w:t>;</w:t>
                </w:r>
              </w:p>
              <w:p w:rsidR="007E54B4" w:rsidRDefault="0000126A">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viešųjų</w:t>
                </w:r>
                <w:proofErr w:type="spellEnd"/>
                <w:r>
                  <w:rPr>
                    <w:rFonts w:eastAsia="Calibri"/>
                    <w:sz w:val="22"/>
                    <w:szCs w:val="22"/>
                    <w:lang w:val="en-US"/>
                  </w:rPr>
                  <w:t xml:space="preserve"> </w:t>
                </w:r>
                <w:proofErr w:type="spellStart"/>
                <w:r>
                  <w:rPr>
                    <w:rFonts w:eastAsia="Calibri"/>
                    <w:sz w:val="22"/>
                    <w:szCs w:val="22"/>
                    <w:lang w:val="en-US"/>
                  </w:rPr>
                  <w:t>paslaugos</w:t>
                </w:r>
                <w:proofErr w:type="spellEnd"/>
                <w:r>
                  <w:rPr>
                    <w:rFonts w:eastAsia="Calibri"/>
                    <w:sz w:val="22"/>
                    <w:szCs w:val="22"/>
                    <w:lang w:val="en-US"/>
                  </w:rPr>
                  <w:t xml:space="preserve"> </w:t>
                </w:r>
                <w:proofErr w:type="spellStart"/>
                <w:r>
                  <w:rPr>
                    <w:rFonts w:eastAsia="Calibri"/>
                    <w:sz w:val="22"/>
                    <w:szCs w:val="22"/>
                    <w:lang w:val="en-US"/>
                  </w:rPr>
                  <w:t>išlaidų</w:t>
                </w:r>
                <w:proofErr w:type="spellEnd"/>
                <w:r>
                  <w:rPr>
                    <w:rFonts w:eastAsia="Calibri"/>
                    <w:sz w:val="22"/>
                    <w:szCs w:val="22"/>
                    <w:lang w:val="en-US"/>
                  </w:rPr>
                  <w:t xml:space="preserve"> </w:t>
                </w:r>
                <w:proofErr w:type="spellStart"/>
                <w:r>
                  <w:rPr>
                    <w:rFonts w:eastAsia="Calibri"/>
                    <w:sz w:val="22"/>
                    <w:szCs w:val="22"/>
                    <w:lang w:val="en-US"/>
                  </w:rPr>
                  <w:t>kompensavimo</w:t>
                </w:r>
                <w:proofErr w:type="spellEnd"/>
                <w:r>
                  <w:rPr>
                    <w:rFonts w:eastAsia="Calibri"/>
                    <w:sz w:val="22"/>
                    <w:szCs w:val="22"/>
                    <w:lang w:val="en-US"/>
                  </w:rPr>
                  <w:t xml:space="preserve"> </w:t>
                </w:r>
                <w:proofErr w:type="spellStart"/>
                <w:r>
                  <w:rPr>
                    <w:rFonts w:eastAsia="Calibri"/>
                    <w:sz w:val="22"/>
                    <w:szCs w:val="22"/>
                    <w:lang w:val="en-US"/>
                  </w:rPr>
                  <w:t>kriterijai</w:t>
                </w:r>
                <w:proofErr w:type="spellEnd"/>
                <w:r>
                  <w:rPr>
                    <w:rFonts w:eastAsia="Calibri"/>
                    <w:sz w:val="22"/>
                    <w:szCs w:val="22"/>
                    <w:lang w:val="en-US"/>
                  </w:rPr>
                  <w:t xml:space="preserve"> </w:t>
                </w:r>
                <w:proofErr w:type="spellStart"/>
                <w:r>
                  <w:rPr>
                    <w:rFonts w:eastAsia="Calibri"/>
                    <w:sz w:val="22"/>
                    <w:szCs w:val="22"/>
                    <w:lang w:val="en-US"/>
                  </w:rPr>
                  <w:t>objektyvūs</w:t>
                </w:r>
                <w:proofErr w:type="spellEnd"/>
                <w:r>
                  <w:rPr>
                    <w:rFonts w:eastAsia="Calibri"/>
                    <w:sz w:val="22"/>
                    <w:szCs w:val="22"/>
                    <w:lang w:val="en-US"/>
                  </w:rPr>
                  <w:t xml:space="preserve">, </w:t>
                </w:r>
                <w:proofErr w:type="spellStart"/>
                <w:r>
                  <w:rPr>
                    <w:rFonts w:eastAsia="Calibri"/>
                    <w:sz w:val="22"/>
                    <w:szCs w:val="22"/>
                    <w:lang w:val="en-US"/>
                  </w:rPr>
                  <w:t>skaidrūs</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roofErr w:type="spellStart"/>
                <w:r>
                  <w:rPr>
                    <w:rFonts w:eastAsia="Calibri"/>
                    <w:sz w:val="22"/>
                    <w:szCs w:val="22"/>
                    <w:lang w:val="en-US"/>
                  </w:rPr>
                  <w:t>nustatyti</w:t>
                </w:r>
                <w:proofErr w:type="spellEnd"/>
                <w:r>
                  <w:rPr>
                    <w:rFonts w:eastAsia="Calibri"/>
                    <w:sz w:val="22"/>
                    <w:szCs w:val="22"/>
                    <w:lang w:val="en-US"/>
                  </w:rPr>
                  <w:t xml:space="preserve"> </w:t>
                </w:r>
                <w:proofErr w:type="spellStart"/>
                <w:r>
                  <w:rPr>
                    <w:rFonts w:eastAsia="Calibri"/>
                    <w:sz w:val="22"/>
                    <w:szCs w:val="22"/>
                    <w:lang w:val="en-US"/>
                  </w:rPr>
                  <w:t>iš</w:t>
                </w:r>
                <w:proofErr w:type="spellEnd"/>
                <w:r>
                  <w:rPr>
                    <w:rFonts w:eastAsia="Calibri"/>
                    <w:sz w:val="22"/>
                    <w:szCs w:val="22"/>
                    <w:lang w:val="en-US"/>
                  </w:rPr>
                  <w:t xml:space="preserve"> </w:t>
                </w:r>
                <w:proofErr w:type="spellStart"/>
                <w:r>
                  <w:rPr>
                    <w:rFonts w:eastAsia="Calibri"/>
                    <w:sz w:val="22"/>
                    <w:szCs w:val="22"/>
                    <w:lang w:val="en-US"/>
                  </w:rPr>
                  <w:t>anksto</w:t>
                </w:r>
                <w:proofErr w:type="spellEnd"/>
                <w:r>
                  <w:rPr>
                    <w:rFonts w:eastAsia="Calibri"/>
                    <w:sz w:val="22"/>
                    <w:szCs w:val="22"/>
                    <w:lang w:val="en-US"/>
                  </w:rPr>
                  <w:t>;</w:t>
                </w:r>
              </w:p>
              <w:p w:rsidR="007E54B4" w:rsidRDefault="0000126A">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kompensacija</w:t>
                </w:r>
                <w:proofErr w:type="spellEnd"/>
                <w:r>
                  <w:rPr>
                    <w:rFonts w:eastAsia="Calibri"/>
                    <w:sz w:val="22"/>
                    <w:szCs w:val="22"/>
                    <w:lang w:val="en-US"/>
                  </w:rPr>
                  <w:t xml:space="preserve"> </w:t>
                </w:r>
                <w:proofErr w:type="spellStart"/>
                <w:r>
                  <w:rPr>
                    <w:rFonts w:eastAsia="Calibri"/>
                    <w:sz w:val="22"/>
                    <w:szCs w:val="22"/>
                    <w:lang w:val="en-US"/>
                  </w:rPr>
                  <w:t>neviršija</w:t>
                </w:r>
                <w:proofErr w:type="spellEnd"/>
                <w:r>
                  <w:rPr>
                    <w:rFonts w:eastAsia="Calibri"/>
                    <w:sz w:val="22"/>
                    <w:szCs w:val="22"/>
                    <w:lang w:val="en-US"/>
                  </w:rPr>
                  <w:t xml:space="preserve"> </w:t>
                </w:r>
                <w:proofErr w:type="spellStart"/>
                <w:r>
                  <w:rPr>
                    <w:rFonts w:eastAsia="Calibri"/>
                    <w:sz w:val="22"/>
                    <w:szCs w:val="22"/>
                    <w:lang w:val="en-US"/>
                  </w:rPr>
                  <w:t>grynųjų</w:t>
                </w:r>
                <w:proofErr w:type="spellEnd"/>
                <w:r>
                  <w:rPr>
                    <w:rFonts w:eastAsia="Calibri"/>
                    <w:sz w:val="22"/>
                    <w:szCs w:val="22"/>
                    <w:lang w:val="en-US"/>
                  </w:rPr>
                  <w:t xml:space="preserve"> </w:t>
                </w:r>
                <w:proofErr w:type="spellStart"/>
                <w:r>
                  <w:rPr>
                    <w:rFonts w:eastAsia="Calibri"/>
                    <w:sz w:val="22"/>
                    <w:szCs w:val="22"/>
                    <w:lang w:val="en-US"/>
                  </w:rPr>
                  <w:t>paslaugos</w:t>
                </w:r>
                <w:proofErr w:type="spellEnd"/>
                <w:r>
                  <w:rPr>
                    <w:rFonts w:eastAsia="Calibri"/>
                    <w:sz w:val="22"/>
                    <w:szCs w:val="22"/>
                    <w:lang w:val="en-US"/>
                  </w:rPr>
                  <w:t xml:space="preserve"> </w:t>
                </w:r>
                <w:proofErr w:type="spellStart"/>
                <w:r>
                  <w:rPr>
                    <w:rFonts w:eastAsia="Calibri"/>
                    <w:sz w:val="22"/>
                    <w:szCs w:val="22"/>
                    <w:lang w:val="en-US"/>
                  </w:rPr>
                  <w:t>teikimo</w:t>
                </w:r>
                <w:proofErr w:type="spellEnd"/>
                <w:r>
                  <w:rPr>
                    <w:rFonts w:eastAsia="Calibri"/>
                    <w:sz w:val="22"/>
                    <w:szCs w:val="22"/>
                    <w:lang w:val="en-US"/>
                  </w:rPr>
                  <w:t xml:space="preserve"> </w:t>
                </w:r>
                <w:proofErr w:type="spellStart"/>
                <w:r>
                  <w:rPr>
                    <w:rFonts w:eastAsia="Calibri"/>
                    <w:sz w:val="22"/>
                    <w:szCs w:val="22"/>
                    <w:lang w:val="en-US"/>
                  </w:rPr>
                  <w:t>sąnaudų</w:t>
                </w:r>
                <w:proofErr w:type="spellEnd"/>
                <w:r>
                  <w:rPr>
                    <w:rFonts w:eastAsia="Calibri"/>
                    <w:sz w:val="22"/>
                    <w:szCs w:val="22"/>
                    <w:lang w:val="en-US"/>
                  </w:rPr>
                  <w:t xml:space="preserve">, </w:t>
                </w:r>
                <w:proofErr w:type="spellStart"/>
                <w:r>
                  <w:rPr>
                    <w:rFonts w:eastAsia="Calibri"/>
                    <w:sz w:val="22"/>
                    <w:szCs w:val="22"/>
                    <w:lang w:val="en-US"/>
                  </w:rPr>
                  <w:t>įskaitant</w:t>
                </w:r>
                <w:proofErr w:type="spellEnd"/>
                <w:r>
                  <w:rPr>
                    <w:rFonts w:eastAsia="Calibri"/>
                    <w:sz w:val="22"/>
                    <w:szCs w:val="22"/>
                    <w:lang w:val="en-US"/>
                  </w:rPr>
                  <w:t xml:space="preserve"> </w:t>
                </w:r>
                <w:proofErr w:type="spellStart"/>
                <w:r>
                  <w:rPr>
                    <w:rFonts w:eastAsia="Calibri"/>
                    <w:sz w:val="22"/>
                    <w:szCs w:val="22"/>
                    <w:lang w:val="en-US"/>
                  </w:rPr>
                  <w:t>pagrįstą</w:t>
                </w:r>
                <w:proofErr w:type="spellEnd"/>
                <w:r>
                  <w:rPr>
                    <w:rFonts w:eastAsia="Calibri"/>
                    <w:sz w:val="22"/>
                    <w:szCs w:val="22"/>
                    <w:lang w:val="en-US"/>
                  </w:rPr>
                  <w:t xml:space="preserve"> </w:t>
                </w:r>
                <w:proofErr w:type="spellStart"/>
                <w:r>
                  <w:rPr>
                    <w:rFonts w:eastAsia="Calibri"/>
                    <w:sz w:val="22"/>
                    <w:szCs w:val="22"/>
                    <w:lang w:val="en-US"/>
                  </w:rPr>
                  <w:t>pelną</w:t>
                </w:r>
                <w:proofErr w:type="spellEnd"/>
                <w:r>
                  <w:rPr>
                    <w:rFonts w:eastAsia="Calibri"/>
                    <w:sz w:val="22"/>
                    <w:szCs w:val="22"/>
                    <w:lang w:val="en-US"/>
                  </w:rPr>
                  <w:t xml:space="preserve"> (t. y. </w:t>
                </w:r>
                <w:proofErr w:type="spellStart"/>
                <w:r>
                  <w:rPr>
                    <w:rFonts w:eastAsia="Calibri"/>
                    <w:sz w:val="22"/>
                    <w:szCs w:val="22"/>
                    <w:lang w:val="en-US"/>
                  </w:rPr>
                  <w:t>kompensuojama</w:t>
                </w:r>
                <w:proofErr w:type="spellEnd"/>
                <w:r>
                  <w:rPr>
                    <w:rFonts w:eastAsia="Calibri"/>
                    <w:sz w:val="22"/>
                    <w:szCs w:val="22"/>
                    <w:lang w:val="en-US"/>
                  </w:rPr>
                  <w:t xml:space="preserve"> </w:t>
                </w:r>
                <w:proofErr w:type="spellStart"/>
                <w:r>
                  <w:rPr>
                    <w:rFonts w:eastAsia="Calibri"/>
                    <w:sz w:val="22"/>
                    <w:szCs w:val="22"/>
                    <w:lang w:val="en-US"/>
                  </w:rPr>
                  <w:t>nepermokant</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
              <w:p w:rsidR="007E54B4" w:rsidRDefault="0000126A">
                <w:pPr>
                  <w:ind w:left="644" w:hanging="360"/>
                  <w:jc w:val="both"/>
                  <w:rPr>
                    <w:rFonts w:eastAsia="Calibri"/>
                    <w:sz w:val="22"/>
                    <w:szCs w:val="22"/>
                    <w:lang w:val="en-US"/>
                  </w:rPr>
                </w:pPr>
                <w:r>
                  <w:rPr>
                    <w:b/>
                    <w:sz w:val="28"/>
                    <w:szCs w:val="22"/>
                  </w:rPr>
                  <w:t>-</w:t>
                </w:r>
                <w:r>
                  <w:rPr>
                    <w:b/>
                    <w:sz w:val="28"/>
                    <w:szCs w:val="22"/>
                  </w:rPr>
                  <w:tab/>
                </w:r>
                <w:proofErr w:type="spellStart"/>
                <w:r>
                  <w:rPr>
                    <w:rFonts w:eastAsia="Calibri"/>
                    <w:sz w:val="22"/>
                    <w:szCs w:val="22"/>
                    <w:lang w:val="en-US"/>
                  </w:rPr>
                  <w:t>viešosios</w:t>
                </w:r>
                <w:proofErr w:type="spellEnd"/>
                <w:r>
                  <w:rPr>
                    <w:rFonts w:eastAsia="Calibri"/>
                    <w:sz w:val="22"/>
                    <w:szCs w:val="22"/>
                    <w:lang w:val="en-US"/>
                  </w:rPr>
                  <w:t xml:space="preserve"> </w:t>
                </w:r>
                <w:proofErr w:type="spellStart"/>
                <w:r>
                  <w:rPr>
                    <w:rFonts w:eastAsia="Calibri"/>
                    <w:sz w:val="22"/>
                    <w:szCs w:val="22"/>
                    <w:lang w:val="en-US"/>
                  </w:rPr>
                  <w:t>paslaugos</w:t>
                </w:r>
                <w:proofErr w:type="spellEnd"/>
                <w:r>
                  <w:rPr>
                    <w:rFonts w:eastAsia="Calibri"/>
                    <w:sz w:val="22"/>
                    <w:szCs w:val="22"/>
                    <w:lang w:val="en-US"/>
                  </w:rPr>
                  <w:t xml:space="preserve"> </w:t>
                </w:r>
                <w:proofErr w:type="spellStart"/>
                <w:r>
                  <w:rPr>
                    <w:rFonts w:eastAsia="Calibri"/>
                    <w:sz w:val="22"/>
                    <w:szCs w:val="22"/>
                    <w:lang w:val="en-US"/>
                  </w:rPr>
                  <w:t>įsigyjamos</w:t>
                </w:r>
                <w:proofErr w:type="spellEnd"/>
                <w:r>
                  <w:rPr>
                    <w:rFonts w:eastAsia="Calibri"/>
                    <w:sz w:val="22"/>
                    <w:szCs w:val="22"/>
                    <w:lang w:val="en-US"/>
                  </w:rPr>
                  <w:t xml:space="preserve"> </w:t>
                </w:r>
                <w:proofErr w:type="spellStart"/>
                <w:r>
                  <w:rPr>
                    <w:rFonts w:eastAsia="Calibri"/>
                    <w:sz w:val="22"/>
                    <w:szCs w:val="22"/>
                    <w:lang w:val="en-US"/>
                  </w:rPr>
                  <w:t>ir</w:t>
                </w:r>
                <w:proofErr w:type="spellEnd"/>
                <w:r>
                  <w:rPr>
                    <w:rFonts w:eastAsia="Calibri"/>
                    <w:sz w:val="22"/>
                    <w:szCs w:val="22"/>
                    <w:lang w:val="en-US"/>
                  </w:rPr>
                  <w:t xml:space="preserve"> </w:t>
                </w:r>
                <w:proofErr w:type="spellStart"/>
                <w:r>
                  <w:rPr>
                    <w:rFonts w:eastAsia="Calibri"/>
                    <w:sz w:val="22"/>
                    <w:szCs w:val="22"/>
                    <w:lang w:val="en-US"/>
                  </w:rPr>
                  <w:t>kompensacija</w:t>
                </w:r>
                <w:proofErr w:type="spellEnd"/>
                <w:r>
                  <w:rPr>
                    <w:rFonts w:eastAsia="Calibri"/>
                    <w:sz w:val="22"/>
                    <w:szCs w:val="22"/>
                    <w:lang w:val="en-US"/>
                  </w:rPr>
                  <w:t xml:space="preserve"> </w:t>
                </w:r>
                <w:proofErr w:type="spellStart"/>
                <w:r>
                  <w:rPr>
                    <w:rFonts w:eastAsia="Calibri"/>
                    <w:sz w:val="22"/>
                    <w:szCs w:val="22"/>
                    <w:lang w:val="en-US"/>
                  </w:rPr>
                  <w:t>skiriama</w:t>
                </w:r>
                <w:proofErr w:type="spellEnd"/>
                <w:r>
                  <w:rPr>
                    <w:rFonts w:eastAsia="Calibri"/>
                    <w:sz w:val="22"/>
                    <w:szCs w:val="22"/>
                    <w:lang w:val="en-US"/>
                  </w:rPr>
                  <w:t xml:space="preserve"> </w:t>
                </w:r>
                <w:proofErr w:type="spellStart"/>
                <w:r>
                  <w:rPr>
                    <w:rFonts w:eastAsia="Calibri"/>
                    <w:sz w:val="22"/>
                    <w:szCs w:val="22"/>
                    <w:lang w:val="en-US"/>
                  </w:rPr>
                  <w:t>įgyvendinant</w:t>
                </w:r>
                <w:proofErr w:type="spellEnd"/>
                <w:r>
                  <w:rPr>
                    <w:rFonts w:eastAsia="Calibri"/>
                    <w:sz w:val="22"/>
                    <w:szCs w:val="22"/>
                    <w:lang w:val="en-US"/>
                  </w:rPr>
                  <w:t xml:space="preserve"> </w:t>
                </w:r>
                <w:proofErr w:type="spellStart"/>
                <w:r>
                  <w:rPr>
                    <w:rFonts w:eastAsia="Calibri"/>
                    <w:sz w:val="22"/>
                    <w:szCs w:val="22"/>
                    <w:lang w:val="en-US"/>
                  </w:rPr>
                  <w:t>viešojo</w:t>
                </w:r>
                <w:proofErr w:type="spellEnd"/>
                <w:r>
                  <w:rPr>
                    <w:rFonts w:eastAsia="Calibri"/>
                    <w:sz w:val="22"/>
                    <w:szCs w:val="22"/>
                    <w:lang w:val="en-US"/>
                  </w:rPr>
                  <w:t xml:space="preserve"> </w:t>
                </w:r>
                <w:proofErr w:type="spellStart"/>
                <w:r>
                  <w:rPr>
                    <w:rFonts w:eastAsia="Calibri"/>
                    <w:sz w:val="22"/>
                    <w:szCs w:val="22"/>
                    <w:lang w:val="en-US"/>
                  </w:rPr>
                  <w:t>pirkimo</w:t>
                </w:r>
                <w:proofErr w:type="spellEnd"/>
                <w:r>
                  <w:rPr>
                    <w:rFonts w:eastAsia="Calibri"/>
                    <w:sz w:val="22"/>
                    <w:szCs w:val="22"/>
                    <w:lang w:val="en-US"/>
                  </w:rPr>
                  <w:t xml:space="preserve"> </w:t>
                </w:r>
                <w:proofErr w:type="spellStart"/>
                <w:r>
                  <w:rPr>
                    <w:rFonts w:eastAsia="Calibri"/>
                    <w:sz w:val="22"/>
                    <w:szCs w:val="22"/>
                    <w:lang w:val="en-US"/>
                  </w:rPr>
                  <w:t>konkurso</w:t>
                </w:r>
                <w:proofErr w:type="spellEnd"/>
                <w:r>
                  <w:rPr>
                    <w:rFonts w:eastAsia="Calibri"/>
                    <w:sz w:val="22"/>
                    <w:szCs w:val="22"/>
                    <w:lang w:val="en-US"/>
                  </w:rPr>
                  <w:t xml:space="preserve"> </w:t>
                </w:r>
                <w:proofErr w:type="spellStart"/>
                <w:r>
                  <w:rPr>
                    <w:rFonts w:eastAsia="Calibri"/>
                    <w:sz w:val="22"/>
                    <w:szCs w:val="22"/>
                    <w:lang w:val="en-US"/>
                  </w:rPr>
                  <w:t>procedūrą</w:t>
                </w:r>
                <w:proofErr w:type="spellEnd"/>
                <w:r>
                  <w:rPr>
                    <w:rFonts w:eastAsia="Calibri"/>
                    <w:sz w:val="22"/>
                    <w:szCs w:val="22"/>
                    <w:lang w:val="en-US"/>
                  </w:rPr>
                  <w:t xml:space="preserve"> </w:t>
                </w:r>
                <w:proofErr w:type="spellStart"/>
                <w:r>
                  <w:rPr>
                    <w:rFonts w:eastAsia="Calibri"/>
                    <w:sz w:val="22"/>
                    <w:szCs w:val="22"/>
                    <w:lang w:val="en-US"/>
                  </w:rPr>
                  <w:t>arba</w:t>
                </w:r>
                <w:proofErr w:type="spellEnd"/>
                <w:r>
                  <w:rPr>
                    <w:rFonts w:eastAsia="Calibri"/>
                    <w:sz w:val="22"/>
                    <w:szCs w:val="22"/>
                    <w:lang w:val="en-US"/>
                  </w:rPr>
                  <w:t xml:space="preserve">, </w:t>
                </w:r>
                <w:proofErr w:type="spellStart"/>
                <w:r>
                  <w:rPr>
                    <w:rFonts w:eastAsia="Calibri"/>
                    <w:sz w:val="22"/>
                    <w:szCs w:val="22"/>
                    <w:lang w:val="en-US"/>
                  </w:rPr>
                  <w:t>jei</w:t>
                </w:r>
                <w:proofErr w:type="spellEnd"/>
                <w:r>
                  <w:rPr>
                    <w:rFonts w:eastAsia="Calibri"/>
                    <w:sz w:val="22"/>
                    <w:szCs w:val="22"/>
                    <w:lang w:val="en-US"/>
                  </w:rPr>
                  <w:t xml:space="preserve"> </w:t>
                </w:r>
                <w:proofErr w:type="spellStart"/>
                <w:r>
                  <w:rPr>
                    <w:rFonts w:eastAsia="Calibri"/>
                    <w:sz w:val="22"/>
                    <w:szCs w:val="22"/>
                    <w:lang w:val="en-US"/>
                  </w:rPr>
                  <w:t>viešasis</w:t>
                </w:r>
                <w:proofErr w:type="spellEnd"/>
                <w:r>
                  <w:rPr>
                    <w:rFonts w:eastAsia="Calibri"/>
                    <w:sz w:val="22"/>
                    <w:szCs w:val="22"/>
                    <w:lang w:val="en-US"/>
                  </w:rPr>
                  <w:t xml:space="preserve"> </w:t>
                </w:r>
                <w:proofErr w:type="spellStart"/>
                <w:r>
                  <w:rPr>
                    <w:rFonts w:eastAsia="Calibri"/>
                    <w:sz w:val="22"/>
                    <w:szCs w:val="22"/>
                    <w:lang w:val="en-US"/>
                  </w:rPr>
                  <w:t>pirkimas</w:t>
                </w:r>
                <w:proofErr w:type="spellEnd"/>
                <w:r>
                  <w:rPr>
                    <w:rFonts w:eastAsia="Calibri"/>
                    <w:sz w:val="22"/>
                    <w:szCs w:val="22"/>
                    <w:lang w:val="en-US"/>
                  </w:rPr>
                  <w:t xml:space="preserve"> </w:t>
                </w:r>
                <w:proofErr w:type="spellStart"/>
                <w:r>
                  <w:rPr>
                    <w:rFonts w:eastAsia="Calibri"/>
                    <w:sz w:val="22"/>
                    <w:szCs w:val="22"/>
                    <w:lang w:val="en-US"/>
                  </w:rPr>
                  <w:t>nėra</w:t>
                </w:r>
                <w:proofErr w:type="spellEnd"/>
                <w:r>
                  <w:rPr>
                    <w:rFonts w:eastAsia="Calibri"/>
                    <w:sz w:val="22"/>
                    <w:szCs w:val="22"/>
                    <w:lang w:val="en-US"/>
                  </w:rPr>
                  <w:t xml:space="preserve"> </w:t>
                </w:r>
                <w:proofErr w:type="spellStart"/>
                <w:r>
                  <w:rPr>
                    <w:rFonts w:eastAsia="Calibri"/>
                    <w:sz w:val="22"/>
                    <w:szCs w:val="22"/>
                    <w:lang w:val="en-US"/>
                  </w:rPr>
                  <w:t>rengiamas</w:t>
                </w:r>
                <w:proofErr w:type="spellEnd"/>
                <w:r>
                  <w:rPr>
                    <w:rFonts w:eastAsia="Calibri"/>
                    <w:sz w:val="22"/>
                    <w:szCs w:val="22"/>
                    <w:lang w:val="en-US"/>
                  </w:rPr>
                  <w:t xml:space="preserve">, </w:t>
                </w:r>
                <w:proofErr w:type="spellStart"/>
                <w:r>
                  <w:rPr>
                    <w:rFonts w:eastAsia="Calibri"/>
                    <w:sz w:val="22"/>
                    <w:szCs w:val="22"/>
                    <w:lang w:val="en-US"/>
                  </w:rPr>
                  <w:t>įmonės</w:t>
                </w:r>
                <w:proofErr w:type="spellEnd"/>
                <w:r>
                  <w:rPr>
                    <w:rFonts w:eastAsia="Calibri"/>
                    <w:sz w:val="22"/>
                    <w:szCs w:val="22"/>
                    <w:lang w:val="en-US"/>
                  </w:rPr>
                  <w:t xml:space="preserve">, </w:t>
                </w:r>
                <w:proofErr w:type="spellStart"/>
                <w:r>
                  <w:rPr>
                    <w:rFonts w:eastAsia="Calibri"/>
                    <w:sz w:val="22"/>
                    <w:szCs w:val="22"/>
                    <w:lang w:val="en-US"/>
                  </w:rPr>
                  <w:t>kuriai</w:t>
                </w:r>
                <w:proofErr w:type="spellEnd"/>
                <w:r>
                  <w:rPr>
                    <w:rFonts w:eastAsia="Calibri"/>
                    <w:sz w:val="22"/>
                    <w:szCs w:val="22"/>
                    <w:lang w:val="en-US"/>
                  </w:rPr>
                  <w:t xml:space="preserve"> </w:t>
                </w:r>
                <w:proofErr w:type="spellStart"/>
                <w:r>
                  <w:rPr>
                    <w:rFonts w:eastAsia="Calibri"/>
                    <w:sz w:val="22"/>
                    <w:szCs w:val="22"/>
                    <w:lang w:val="en-US"/>
                  </w:rPr>
                  <w:t>patikėta</w:t>
                </w:r>
                <w:proofErr w:type="spellEnd"/>
                <w:r>
                  <w:rPr>
                    <w:rFonts w:eastAsia="Calibri"/>
                    <w:sz w:val="22"/>
                    <w:szCs w:val="22"/>
                    <w:lang w:val="en-US"/>
                  </w:rPr>
                  <w:t xml:space="preserve"> </w:t>
                </w:r>
                <w:proofErr w:type="spellStart"/>
                <w:r>
                  <w:rPr>
                    <w:rFonts w:eastAsia="Calibri"/>
                    <w:sz w:val="22"/>
                    <w:szCs w:val="22"/>
                    <w:lang w:val="en-US"/>
                  </w:rPr>
                  <w:t>teikti</w:t>
                </w:r>
                <w:proofErr w:type="spellEnd"/>
                <w:r>
                  <w:rPr>
                    <w:rFonts w:eastAsia="Calibri"/>
                    <w:sz w:val="22"/>
                    <w:szCs w:val="22"/>
                    <w:lang w:val="en-US"/>
                  </w:rPr>
                  <w:t xml:space="preserve"> </w:t>
                </w:r>
                <w:proofErr w:type="spellStart"/>
                <w:r>
                  <w:rPr>
                    <w:rFonts w:eastAsia="Calibri"/>
                    <w:sz w:val="22"/>
                    <w:szCs w:val="22"/>
                    <w:lang w:val="en-US"/>
                  </w:rPr>
                  <w:t>visuotinės</w:t>
                </w:r>
                <w:proofErr w:type="spellEnd"/>
                <w:r>
                  <w:rPr>
                    <w:rFonts w:eastAsia="Calibri"/>
                    <w:sz w:val="22"/>
                    <w:szCs w:val="22"/>
                    <w:lang w:val="en-US"/>
                  </w:rPr>
                  <w:t xml:space="preserve"> </w:t>
                </w:r>
                <w:proofErr w:type="spellStart"/>
                <w:r>
                  <w:rPr>
                    <w:rFonts w:eastAsia="Calibri"/>
                    <w:sz w:val="22"/>
                    <w:szCs w:val="22"/>
                    <w:lang w:val="en-US"/>
                  </w:rPr>
                  <w:t>ekonominės</w:t>
                </w:r>
                <w:proofErr w:type="spellEnd"/>
                <w:r>
                  <w:rPr>
                    <w:rFonts w:eastAsia="Calibri"/>
                    <w:sz w:val="22"/>
                    <w:szCs w:val="22"/>
                    <w:lang w:val="en-US"/>
                  </w:rPr>
                  <w:t xml:space="preserve"> </w:t>
                </w:r>
                <w:proofErr w:type="spellStart"/>
                <w:r>
                  <w:rPr>
                    <w:rFonts w:eastAsia="Calibri"/>
                    <w:sz w:val="22"/>
                    <w:szCs w:val="22"/>
                    <w:lang w:val="en-US"/>
                  </w:rPr>
                  <w:t>svarbos</w:t>
                </w:r>
                <w:proofErr w:type="spellEnd"/>
                <w:r>
                  <w:rPr>
                    <w:rFonts w:eastAsia="Calibri"/>
                    <w:sz w:val="22"/>
                    <w:szCs w:val="22"/>
                    <w:lang w:val="en-US"/>
                  </w:rPr>
                  <w:t xml:space="preserve"> </w:t>
                </w:r>
                <w:proofErr w:type="spellStart"/>
                <w:r>
                  <w:rPr>
                    <w:rFonts w:eastAsia="Calibri"/>
                    <w:sz w:val="22"/>
                    <w:szCs w:val="22"/>
                    <w:lang w:val="en-US"/>
                  </w:rPr>
                  <w:t>paslaugas</w:t>
                </w:r>
                <w:proofErr w:type="spellEnd"/>
                <w:r>
                  <w:rPr>
                    <w:rFonts w:eastAsia="Calibri"/>
                    <w:sz w:val="22"/>
                    <w:szCs w:val="22"/>
                    <w:lang w:val="en-US"/>
                  </w:rPr>
                  <w:t xml:space="preserve">, </w:t>
                </w:r>
                <w:proofErr w:type="spellStart"/>
                <w:r>
                  <w:rPr>
                    <w:rFonts w:eastAsia="Calibri"/>
                    <w:sz w:val="22"/>
                    <w:szCs w:val="22"/>
                    <w:lang w:val="en-US"/>
                  </w:rPr>
                  <w:t>išlaidos</w:t>
                </w:r>
                <w:proofErr w:type="spellEnd"/>
                <w:r>
                  <w:rPr>
                    <w:rFonts w:eastAsia="Calibri"/>
                    <w:sz w:val="22"/>
                    <w:szCs w:val="22"/>
                    <w:lang w:val="en-US"/>
                  </w:rPr>
                  <w:t xml:space="preserve"> </w:t>
                </w:r>
                <w:proofErr w:type="spellStart"/>
                <w:r>
                  <w:rPr>
                    <w:rFonts w:eastAsia="Calibri"/>
                    <w:sz w:val="22"/>
                    <w:szCs w:val="22"/>
                    <w:lang w:val="en-US"/>
                  </w:rPr>
                  <w:t>kompensuojamos</w:t>
                </w:r>
                <w:proofErr w:type="spellEnd"/>
                <w:r>
                  <w:rPr>
                    <w:rFonts w:eastAsia="Calibri"/>
                    <w:sz w:val="22"/>
                    <w:szCs w:val="22"/>
                    <w:lang w:val="en-US"/>
                  </w:rPr>
                  <w:t xml:space="preserve"> </w:t>
                </w:r>
                <w:proofErr w:type="spellStart"/>
                <w:r>
                  <w:rPr>
                    <w:rFonts w:eastAsia="Calibri"/>
                    <w:sz w:val="22"/>
                    <w:szCs w:val="22"/>
                    <w:lang w:val="en-US"/>
                  </w:rPr>
                  <w:t>pagal</w:t>
                </w:r>
                <w:proofErr w:type="spellEnd"/>
                <w:r>
                  <w:rPr>
                    <w:rFonts w:eastAsia="Calibri"/>
                    <w:sz w:val="22"/>
                    <w:szCs w:val="22"/>
                    <w:lang w:val="en-US"/>
                  </w:rPr>
                  <w:t xml:space="preserve"> </w:t>
                </w:r>
                <w:proofErr w:type="spellStart"/>
                <w:r>
                  <w:rPr>
                    <w:rFonts w:eastAsia="Calibri"/>
                    <w:sz w:val="22"/>
                    <w:szCs w:val="22"/>
                    <w:lang w:val="en-US"/>
                  </w:rPr>
                  <w:t>įprastos</w:t>
                </w:r>
                <w:proofErr w:type="spellEnd"/>
                <w:r>
                  <w:rPr>
                    <w:rFonts w:eastAsia="Calibri"/>
                    <w:sz w:val="22"/>
                    <w:szCs w:val="22"/>
                    <w:lang w:val="en-US"/>
                  </w:rPr>
                  <w:t xml:space="preserve"> </w:t>
                </w:r>
                <w:proofErr w:type="spellStart"/>
                <w:r>
                  <w:rPr>
                    <w:rFonts w:eastAsia="Calibri"/>
                    <w:sz w:val="22"/>
                    <w:szCs w:val="22"/>
                    <w:lang w:val="en-US"/>
                  </w:rPr>
                  <w:t>gerai</w:t>
                </w:r>
                <w:proofErr w:type="spellEnd"/>
                <w:r>
                  <w:rPr>
                    <w:rFonts w:eastAsia="Calibri"/>
                    <w:sz w:val="22"/>
                    <w:szCs w:val="22"/>
                    <w:lang w:val="en-US"/>
                  </w:rPr>
                  <w:t xml:space="preserve"> </w:t>
                </w:r>
                <w:proofErr w:type="spellStart"/>
                <w:r>
                  <w:rPr>
                    <w:rFonts w:eastAsia="Calibri"/>
                    <w:sz w:val="22"/>
                    <w:szCs w:val="22"/>
                    <w:lang w:val="en-US"/>
                  </w:rPr>
                  <w:t>valdomos</w:t>
                </w:r>
                <w:proofErr w:type="spellEnd"/>
                <w:r>
                  <w:rPr>
                    <w:rFonts w:eastAsia="Calibri"/>
                    <w:sz w:val="22"/>
                    <w:szCs w:val="22"/>
                    <w:lang w:val="en-US"/>
                  </w:rPr>
                  <w:t xml:space="preserve"> </w:t>
                </w:r>
                <w:proofErr w:type="spellStart"/>
                <w:r>
                  <w:rPr>
                    <w:rFonts w:eastAsia="Calibri"/>
                    <w:sz w:val="22"/>
                    <w:szCs w:val="22"/>
                    <w:lang w:val="en-US"/>
                  </w:rPr>
                  <w:t>įmonės</w:t>
                </w:r>
                <w:proofErr w:type="spellEnd"/>
                <w:r>
                  <w:rPr>
                    <w:rFonts w:eastAsia="Calibri"/>
                    <w:sz w:val="22"/>
                    <w:szCs w:val="22"/>
                    <w:lang w:val="en-US"/>
                  </w:rPr>
                  <w:t xml:space="preserve"> </w:t>
                </w:r>
                <w:proofErr w:type="spellStart"/>
                <w:r>
                  <w:rPr>
                    <w:rFonts w:eastAsia="Calibri"/>
                    <w:sz w:val="22"/>
                    <w:szCs w:val="22"/>
                    <w:lang w:val="en-US"/>
                  </w:rPr>
                  <w:t>patiriamas</w:t>
                </w:r>
                <w:proofErr w:type="spellEnd"/>
                <w:r>
                  <w:rPr>
                    <w:rFonts w:eastAsia="Calibri"/>
                    <w:sz w:val="22"/>
                    <w:szCs w:val="22"/>
                    <w:lang w:val="en-US"/>
                  </w:rPr>
                  <w:t xml:space="preserve"> </w:t>
                </w:r>
                <w:proofErr w:type="spellStart"/>
                <w:r>
                  <w:rPr>
                    <w:rFonts w:eastAsia="Calibri"/>
                    <w:sz w:val="22"/>
                    <w:szCs w:val="22"/>
                    <w:lang w:val="en-US"/>
                  </w:rPr>
                  <w:t>išlaidas</w:t>
                </w:r>
                <w:proofErr w:type="spellEnd"/>
                <w:r>
                  <w:rPr>
                    <w:rFonts w:eastAsia="Calibri"/>
                    <w:sz w:val="22"/>
                    <w:szCs w:val="22"/>
                    <w:lang w:val="en-US"/>
                  </w:rPr>
                  <w:t>.</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i/>
                    <w:sz w:val="22"/>
                    <w:szCs w:val="22"/>
                  </w:rPr>
                </w:pPr>
                <w:r>
                  <w:rPr>
                    <w:rFonts w:eastAsia="Calibri"/>
                    <w:iCs/>
                    <w:sz w:val="22"/>
                    <w:szCs w:val="22"/>
                  </w:rPr>
                  <w:t xml:space="preserve">Numatomas finansavimas – dotacija. Įdarbinti įmonėje pameistriai kurs pridėtinę vertę savarankiškai dirbdami dalį laiko, o įmonei iš projekto lėšų bus padengiama dalis su pameistrio darbo užmokesčiu susijusių išlaidų, todėl galima daryti išvadą, kad įmonės gaus naudą išskirtinėmis sąlygomis, nes įmonės padėtis dėl projekto pagerės. </w:t>
                </w:r>
                <w:r>
                  <w:rPr>
                    <w:rFonts w:eastAsia="Calibri"/>
                    <w:sz w:val="22"/>
                    <w:szCs w:val="22"/>
                  </w:rPr>
                  <w:t>Įmonės negautų šių lėšų analogiškomis sąlygomis privataus kapitalo rinkose.</w:t>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3.</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E54B4" w:rsidRDefault="007E54B4">
                <w:pPr>
                  <w:rPr>
                    <w:sz w:val="10"/>
                    <w:szCs w:val="10"/>
                  </w:rPr>
                </w:pPr>
              </w:p>
              <w:p w:rsidR="007E54B4" w:rsidRDefault="0000126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Finansavimo priemonė yra selektyvaus pobūdžio, nes finansavimą gaus ir įmonės, o tai reikš, kad finansavimas teikiamas atskiroms veiklos rūšims tam tikrame sektoriuje paremti – profesinio mokymo mokinių praktiniam mokymui darbo vietoje (pameistrystei) pagal formaliojo švietimo programas. Todėl kriterijus vertinamas teigiamai.</w:t>
                </w:r>
              </w:p>
            </w:tc>
          </w:tr>
          <w:tr w:rsidR="007E54B4">
            <w:tc>
              <w:tcPr>
                <w:tcW w:w="319" w:type="pct"/>
                <w:shd w:val="clear" w:color="auto" w:fill="auto"/>
              </w:tcPr>
              <w:p w:rsidR="007E54B4" w:rsidRDefault="0000126A">
                <w:pPr>
                  <w:ind w:left="360" w:hanging="360"/>
                  <w:rPr>
                    <w:rFonts w:eastAsia="Calibri"/>
                    <w:b/>
                    <w:sz w:val="22"/>
                    <w:szCs w:val="22"/>
                    <w:lang w:val="en-US"/>
                  </w:rPr>
                </w:pPr>
                <w:r>
                  <w:rPr>
                    <w:rFonts w:eastAsia="Calibri"/>
                    <w:b/>
                    <w:sz w:val="22"/>
                    <w:szCs w:val="22"/>
                  </w:rPr>
                  <w:t>4.</w:t>
                </w:r>
                <w:r>
                  <w:rPr>
                    <w:rFonts w:eastAsia="Calibri"/>
                    <w:b/>
                    <w:sz w:val="22"/>
                    <w:szCs w:val="22"/>
                  </w:rPr>
                  <w:tab/>
                </w:r>
              </w:p>
            </w:tc>
            <w:tc>
              <w:tcPr>
                <w:tcW w:w="2303" w:type="pct"/>
                <w:shd w:val="clear" w:color="auto" w:fill="auto"/>
              </w:tcPr>
              <w:p w:rsidR="007E54B4" w:rsidRDefault="007E54B4">
                <w:pPr>
                  <w:rPr>
                    <w:sz w:val="10"/>
                    <w:szCs w:val="10"/>
                  </w:rPr>
                </w:pPr>
              </w:p>
              <w:p w:rsidR="007E54B4" w:rsidRDefault="0000126A">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7E54B4" w:rsidRDefault="007E54B4">
                <w:pPr>
                  <w:rPr>
                    <w:sz w:val="10"/>
                    <w:szCs w:val="10"/>
                  </w:rPr>
                </w:pPr>
              </w:p>
              <w:p w:rsidR="007E54B4" w:rsidRDefault="0000126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7E54B4" w:rsidRDefault="007E54B4">
                <w:pPr>
                  <w:rPr>
                    <w:sz w:val="10"/>
                    <w:szCs w:val="10"/>
                  </w:rPr>
                </w:pPr>
              </w:p>
              <w:p w:rsidR="007E54B4" w:rsidRDefault="0000126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7E54B4">
            <w:tc>
              <w:tcPr>
                <w:tcW w:w="5000" w:type="pct"/>
                <w:gridSpan w:val="5"/>
                <w:shd w:val="clear" w:color="auto" w:fill="auto"/>
              </w:tcPr>
              <w:p w:rsidR="007E54B4" w:rsidRDefault="0000126A">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 xml:space="preserve">Pagal 2021–2030 m. plėtros programos valdytojos Lietuvos Respublikos švietimo, mokslo ir sporto ministerijos švietimo plėtros programos pažangos priemonės Nr. 12-003-03-04-03 „Sukurti rinkos poreikius atliepiančią profesinio ugdymo sistemą“ projektų finansavimo sąlygų aprašo nuostatas finansavimas bus skiriamas asmenų praktiniam mokymui darbo vietoje (pameistrystei) pagal formaliojo švietimo programas tik kaip </w:t>
                </w:r>
                <w:r>
                  <w:rPr>
                    <w:rFonts w:eastAsia="Calibri"/>
                    <w:i/>
                    <w:sz w:val="22"/>
                    <w:szCs w:val="22"/>
                  </w:rPr>
                  <w:t xml:space="preserve">de </w:t>
                </w:r>
                <w:proofErr w:type="spellStart"/>
                <w:r>
                  <w:rPr>
                    <w:rFonts w:eastAsia="Calibri"/>
                    <w:i/>
                    <w:sz w:val="22"/>
                    <w:szCs w:val="22"/>
                  </w:rPr>
                  <w:t>minimis</w:t>
                </w:r>
                <w:proofErr w:type="spellEnd"/>
                <w:r>
                  <w:rPr>
                    <w:rFonts w:eastAsia="Calibri"/>
                    <w:i/>
                    <w:sz w:val="22"/>
                    <w:szCs w:val="22"/>
                  </w:rPr>
                  <w:t xml:space="preserve"> </w:t>
                </w:r>
                <w:r>
                  <w:rPr>
                    <w:rFonts w:eastAsia="Calibri"/>
                    <w:sz w:val="22"/>
                    <w:szCs w:val="22"/>
                  </w:rPr>
                  <w:t>pagalba, kuri dėl savo dydžio nedarys poveikio valstybių narių tarpusavio prekybai ir neiškraipys konkurencijos arba nekels tokios grėsmės.</w:t>
                </w:r>
              </w:p>
            </w:tc>
          </w:tr>
          <w:tr w:rsidR="007E54B4">
            <w:tc>
              <w:tcPr>
                <w:tcW w:w="5000" w:type="pct"/>
                <w:gridSpan w:val="5"/>
                <w:shd w:val="pct20" w:color="auto" w:fill="auto"/>
              </w:tcPr>
              <w:p w:rsidR="007E54B4" w:rsidRDefault="0000126A">
                <w:pPr>
                  <w:ind w:left="720" w:hanging="360"/>
                  <w:jc w:val="both"/>
                  <w:rPr>
                    <w:rFonts w:eastAsia="Calibri"/>
                    <w:b/>
                    <w:sz w:val="22"/>
                    <w:szCs w:val="22"/>
                    <w:lang w:val="en-US"/>
                  </w:rPr>
                </w:pPr>
                <w:r>
                  <w:rPr>
                    <w:rFonts w:eastAsia="Calibri"/>
                    <w:b/>
                    <w:sz w:val="22"/>
                    <w:szCs w:val="22"/>
                  </w:rPr>
                  <w:t>II.</w:t>
                </w:r>
                <w:r>
                  <w:rPr>
                    <w:rFonts w:eastAsia="Calibri"/>
                    <w:b/>
                    <w:sz w:val="22"/>
                    <w:szCs w:val="22"/>
                  </w:rPr>
                  <w:tab/>
                </w:r>
                <w:proofErr w:type="spellStart"/>
                <w:r>
                  <w:rPr>
                    <w:rFonts w:eastAsia="Calibri"/>
                    <w:b/>
                    <w:sz w:val="22"/>
                    <w:szCs w:val="22"/>
                    <w:lang w:val="en-US"/>
                  </w:rPr>
                  <w:t>Išvados</w:t>
                </w:r>
                <w:proofErr w:type="spellEnd"/>
                <w:r>
                  <w:rPr>
                    <w:rFonts w:eastAsia="Calibri"/>
                    <w:b/>
                    <w:sz w:val="22"/>
                    <w:szCs w:val="22"/>
                    <w:lang w:val="en-US"/>
                  </w:rPr>
                  <w:t xml:space="preserve"> </w:t>
                </w:r>
                <w:proofErr w:type="spellStart"/>
                <w:r>
                  <w:rPr>
                    <w:rFonts w:eastAsia="Calibri"/>
                    <w:b/>
                    <w:sz w:val="22"/>
                    <w:szCs w:val="22"/>
                    <w:lang w:val="en-US"/>
                  </w:rPr>
                  <w:t>dėl</w:t>
                </w:r>
                <w:proofErr w:type="spellEnd"/>
                <w:r>
                  <w:rPr>
                    <w:rFonts w:eastAsia="Calibri"/>
                    <w:b/>
                    <w:sz w:val="22"/>
                    <w:szCs w:val="22"/>
                    <w:lang w:val="en-US"/>
                  </w:rPr>
                  <w:t xml:space="preserve"> </w:t>
                </w:r>
                <w:proofErr w:type="spellStart"/>
                <w:r>
                  <w:rPr>
                    <w:rFonts w:eastAsia="Calibri"/>
                    <w:b/>
                    <w:sz w:val="22"/>
                    <w:szCs w:val="22"/>
                    <w:lang w:val="en-US"/>
                  </w:rPr>
                  <w:t>valstybės</w:t>
                </w:r>
                <w:proofErr w:type="spellEnd"/>
                <w:r>
                  <w:rPr>
                    <w:rFonts w:eastAsia="Calibri"/>
                    <w:b/>
                    <w:sz w:val="22"/>
                    <w:szCs w:val="22"/>
                    <w:lang w:val="en-US"/>
                  </w:rPr>
                  <w:t xml:space="preserve"> </w:t>
                </w:r>
                <w:proofErr w:type="spellStart"/>
                <w:r>
                  <w:rPr>
                    <w:rFonts w:eastAsia="Calibri"/>
                    <w:b/>
                    <w:sz w:val="22"/>
                    <w:szCs w:val="22"/>
                    <w:lang w:val="en-US"/>
                  </w:rPr>
                  <w:t>pagalbos</w:t>
                </w:r>
                <w:proofErr w:type="spellEnd"/>
                <w:r>
                  <w:rPr>
                    <w:rFonts w:eastAsia="Calibri"/>
                    <w:b/>
                    <w:sz w:val="22"/>
                    <w:szCs w:val="22"/>
                    <w:lang w:val="en-US"/>
                  </w:rPr>
                  <w:t xml:space="preserve"> (ne)</w:t>
                </w:r>
                <w:proofErr w:type="spellStart"/>
                <w:r>
                  <w:rPr>
                    <w:rFonts w:eastAsia="Calibri"/>
                    <w:b/>
                    <w:sz w:val="22"/>
                    <w:szCs w:val="22"/>
                    <w:lang w:val="en-US"/>
                  </w:rPr>
                  <w:t>buvimo</w:t>
                </w:r>
                <w:proofErr w:type="spellEnd"/>
              </w:p>
              <w:p w:rsidR="007E54B4" w:rsidRDefault="0000126A">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7E54B4">
            <w:tc>
              <w:tcPr>
                <w:tcW w:w="5000" w:type="pct"/>
                <w:gridSpan w:val="5"/>
                <w:shd w:val="clear" w:color="auto" w:fill="auto"/>
              </w:tcPr>
              <w:p w:rsidR="007E54B4" w:rsidRDefault="007E54B4">
                <w:pPr>
                  <w:rPr>
                    <w:sz w:val="20"/>
                  </w:rPr>
                </w:pPr>
              </w:p>
              <w:p w:rsidR="007E54B4" w:rsidRDefault="0000126A">
                <w:pPr>
                  <w:spacing w:line="276" w:lineRule="auto"/>
                  <w:ind w:firstLine="57"/>
                  <w:jc w:val="both"/>
                  <w:rPr>
                    <w:rFonts w:eastAsia="Calibri"/>
                    <w:sz w:val="22"/>
                    <w:szCs w:val="22"/>
                  </w:rPr>
                </w:pPr>
                <w:r>
                  <w:rPr>
                    <w:rFonts w:eastAsia="Calibri"/>
                    <w:sz w:val="22"/>
                    <w:szCs w:val="22"/>
                  </w:rPr>
                  <w:lastRenderedPageBreak/>
                  <w:fldChar w:fldCharType="begin" w:fldLock="1">
                    <w:ffData>
                      <w:name w:val=""/>
                      <w:enabled/>
                      <w:calcOnExit w:val="0"/>
                      <w:checkBox>
                        <w:sizeAuto/>
                        <w:default w:val="1"/>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/projektui nebus/nėra teikiama valstybės pagalba (žymima, jei į nors vieną I dalies klausimą atsakyta neigiamai). </w:t>
                </w:r>
              </w:p>
              <w:p w:rsidR="007E54B4" w:rsidRDefault="007E54B4">
                <w:pPr>
                  <w:rPr>
                    <w:sz w:val="20"/>
                  </w:rPr>
                </w:pPr>
              </w:p>
              <w:p w:rsidR="007E54B4" w:rsidRDefault="0000126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/projektui bus/yra teikiama valstybės pagalba (žymima, jei į visus I dalies klausimus atsakyta teigiamai).</w:t>
                </w:r>
              </w:p>
              <w:p w:rsidR="007E54B4" w:rsidRDefault="007E54B4">
                <w:pPr>
                  <w:rPr>
                    <w:sz w:val="20"/>
                  </w:rPr>
                </w:pPr>
              </w:p>
              <w:p w:rsidR="007E54B4" w:rsidRDefault="0000126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12606">
                  <w:rPr>
                    <w:rFonts w:eastAsia="Calibri"/>
                    <w:sz w:val="22"/>
                    <w:szCs w:val="22"/>
                  </w:rPr>
                </w:r>
                <w:r w:rsidR="00E1260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/projektą remtinos veiklos nebus laikomos valstybės pagalba, tačiau ja gali tapti (žymima, jei į nors vieną I dalies klausimą atsakyta neigiamai, tačiau pastabose nurodyta, kad tam tikrus aspektus reikia nuolat stebėti dėl rizikos finansavimui tapti valstybės/de </w:t>
                </w:r>
                <w:proofErr w:type="spellStart"/>
                <w:r>
                  <w:rPr>
                    <w:rFonts w:eastAsia="Calibr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7E54B4">
            <w:tc>
              <w:tcPr>
                <w:tcW w:w="5000" w:type="pct"/>
                <w:gridSpan w:val="5"/>
                <w:shd w:val="clear" w:color="auto" w:fill="auto"/>
              </w:tcPr>
              <w:p w:rsidR="007E54B4" w:rsidRDefault="0000126A">
                <w:pPr>
                  <w:jc w:val="center"/>
                  <w:rPr>
                    <w:rFonts w:eastAsia="Calibri"/>
                    <w:b/>
                    <w:sz w:val="22"/>
                    <w:szCs w:val="22"/>
                  </w:rPr>
                </w:pPr>
                <w:r>
                  <w:rPr>
                    <w:rFonts w:eastAsia="Calibri"/>
                    <w:b/>
                    <w:sz w:val="22"/>
                    <w:szCs w:val="22"/>
                  </w:rPr>
                  <w:lastRenderedPageBreak/>
                  <w:t>Pasirinkimo pagrindimas</w:t>
                </w:r>
              </w:p>
            </w:tc>
          </w:tr>
          <w:tr w:rsidR="007E54B4">
            <w:tc>
              <w:tcPr>
                <w:tcW w:w="5000" w:type="pct"/>
                <w:gridSpan w:val="5"/>
                <w:shd w:val="clear" w:color="auto" w:fill="auto"/>
              </w:tcPr>
              <w:p w:rsidR="007E54B4" w:rsidRDefault="007E54B4">
                <w:pPr>
                  <w:rPr>
                    <w:sz w:val="10"/>
                    <w:szCs w:val="10"/>
                  </w:rPr>
                </w:pPr>
              </w:p>
              <w:p w:rsidR="007E54B4" w:rsidRDefault="0000126A">
                <w:pPr>
                  <w:jc w:val="both"/>
                  <w:rPr>
                    <w:rFonts w:eastAsia="Calibri"/>
                    <w:sz w:val="22"/>
                    <w:szCs w:val="22"/>
                  </w:rPr>
                </w:pPr>
                <w:r>
                  <w:rPr>
                    <w:rFonts w:eastAsia="Calibri"/>
                    <w:sz w:val="22"/>
                    <w:szCs w:val="22"/>
                  </w:rPr>
                  <w:t xml:space="preserve">Pagal priemonę pagalbos teikimo pagrindu pasirinkta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 remiantis 2013 m. gruodžio 18 d. Komisijos reglamentu (ES) Nr. 1407/2013 dėl Sutarties dėl Europos Sąjungos veikimo 107 ir 108 straipsnių taikymo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pagalbai, nes pagal priemonę finansavimą, neviršijantį Europos Komisijos nustatyto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dydžio, numatoma skirti įmonėms, kuriose bus įdarbinami profesinio mokymo mokiniai praktiniam mokymuisi, </w:t>
                </w:r>
                <w:proofErr w:type="spellStart"/>
                <w:r>
                  <w:rPr>
                    <w:rFonts w:eastAsia="Calibri"/>
                    <w:sz w:val="22"/>
                    <w:szCs w:val="22"/>
                  </w:rPr>
                  <w:t>t.y</w:t>
                </w:r>
                <w:proofErr w:type="spellEnd"/>
                <w:r>
                  <w:rPr>
                    <w:rFonts w:eastAsia="Calibri"/>
                    <w:sz w:val="22"/>
                    <w:szCs w:val="22"/>
                  </w:rPr>
                  <w:t>. pameistrystei, ir padengti profesinių mokymo įstaigų tiesiogiai su projekto veiklomis susijusias išlaidas: mokytojų ir kito mokymo įstaigų personalo, atsakingo už pameistrystės vykdymą ir (ar) organizavimą, darbo užmokesčio išlaidos, tiesiogiai su projektu susijusios kelionių Lietuvos Respublikoje išlaidos, būtinos apgyvendinimo išlaidos; mokomų asmenų tiesiogiai su projektu susijusios kelionių Lietuvos Respublikoje išlaidos ir būtinos apgyvendinimo išlaidos, išlaidos praktinio mokymo vykdymui darbo vietoje reikalingoms medžiagoms ir reikmenims.</w:t>
                </w:r>
              </w:p>
            </w:tc>
          </w:tr>
        </w:tbl>
        <w:p w:rsidR="007E54B4" w:rsidRDefault="007E54B4">
          <w:pPr>
            <w:tabs>
              <w:tab w:val="left" w:pos="6946"/>
            </w:tabs>
            <w:rPr>
              <w:rFonts w:eastAsia="Calibri"/>
              <w:szCs w:val="24"/>
            </w:rPr>
          </w:pPr>
        </w:p>
        <w:p w:rsidR="007E54B4" w:rsidRDefault="007E54B4">
          <w:pPr>
            <w:tabs>
              <w:tab w:val="left" w:pos="6946"/>
            </w:tabs>
            <w:rPr>
              <w:rFonts w:eastAsia="Calibri"/>
              <w:szCs w:val="24"/>
            </w:rPr>
          </w:pPr>
        </w:p>
        <w:p w:rsidR="007E54B4" w:rsidRDefault="007E54B4">
          <w:pPr>
            <w:tabs>
              <w:tab w:val="left" w:pos="6946"/>
            </w:tabs>
            <w:rPr>
              <w:rFonts w:eastAsia="Calibri"/>
              <w:szCs w:val="24"/>
            </w:rPr>
          </w:pPr>
        </w:p>
        <w:p w:rsidR="007E54B4" w:rsidRDefault="007E54B4">
          <w:pPr>
            <w:tabs>
              <w:tab w:val="left" w:pos="6946"/>
            </w:tabs>
            <w:rPr>
              <w:rFonts w:eastAsia="Calibri"/>
              <w:szCs w:val="24"/>
            </w:rPr>
          </w:pPr>
        </w:p>
        <w:p w:rsidR="007E54B4" w:rsidRDefault="0000126A">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7E54B4" w:rsidRDefault="0000126A">
          <w:pPr>
            <w:tabs>
              <w:tab w:val="left" w:pos="426"/>
              <w:tab w:val="left" w:pos="7797"/>
            </w:tabs>
            <w:spacing w:line="276" w:lineRule="auto"/>
            <w:ind w:firstLine="426"/>
            <w:rPr>
              <w:rFonts w:eastAsia="Calibri"/>
              <w:sz w:val="20"/>
            </w:rPr>
          </w:pPr>
          <w:r>
            <w:rPr>
              <w:rFonts w:eastAsia="Calibri"/>
              <w:sz w:val="20"/>
            </w:rPr>
            <w:t xml:space="preserve">(vertintojo pareigos, vardas, pavardė) </w:t>
          </w:r>
          <w:r>
            <w:rPr>
              <w:rFonts w:eastAsia="Calibri"/>
              <w:sz w:val="20"/>
            </w:rPr>
            <w:tab/>
            <w:t xml:space="preserve">(parašas) </w:t>
          </w:r>
          <w:r>
            <w:rPr>
              <w:rFonts w:eastAsia="Calibri"/>
              <w:sz w:val="20"/>
            </w:rPr>
            <w:tab/>
          </w:r>
        </w:p>
      </w:sdtContent>
    </w:sdt>
    <w:sectPr w:rsidR="007E54B4">
      <w:headerReference w:type="even" r:id="rId11"/>
      <w:headerReference w:type="default" r:id="rId12"/>
      <w:footerReference w:type="even" r:id="rId13"/>
      <w:footerReference w:type="default" r:id="rId14"/>
      <w:headerReference w:type="first" r:id="rId15"/>
      <w:footerReference w:type="first" r:id="rId16"/>
      <w:pgSz w:w="12240" w:h="15840"/>
      <w:pgMar w:top="1701"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54B4" w:rsidRDefault="0000126A">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rsidR="007E54B4" w:rsidRDefault="0000126A">
      <w:pPr>
        <w:rPr>
          <w:rFonts w:ascii="Calibri" w:eastAsia="Calibri" w:hAnsi="Calibri"/>
          <w:sz w:val="22"/>
          <w:szCs w:val="22"/>
          <w:lang w:val="en-US"/>
        </w:rPr>
      </w:pPr>
      <w:r>
        <w:rPr>
          <w:rFonts w:ascii="Calibri" w:eastAsia="Calibri" w:hAnsi="Calibri"/>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00126A">
    <w:pPr>
      <w:tabs>
        <w:tab w:val="center" w:pos="4986"/>
        <w:tab w:val="right" w:pos="9972"/>
      </w:tabs>
      <w:jc w:val="center"/>
      <w:rPr>
        <w:rFonts w:ascii="Calibri" w:eastAsia="Calibri" w:hAnsi="Calibri"/>
        <w:sz w:val="22"/>
        <w:szCs w:val="22"/>
        <w:lang w:val="en-US"/>
      </w:rPr>
    </w:pPr>
    <w:r>
      <w:rPr>
        <w:rFonts w:ascii="Calibri" w:eastAsia="Calibri" w:hAnsi="Calibri"/>
        <w:sz w:val="22"/>
        <w:szCs w:val="22"/>
        <w:lang w:val="en-US"/>
      </w:rPr>
      <w:fldChar w:fldCharType="begin"/>
    </w:r>
    <w:r>
      <w:rPr>
        <w:rFonts w:ascii="Calibri" w:eastAsia="Calibri" w:hAnsi="Calibri"/>
        <w:sz w:val="22"/>
        <w:szCs w:val="22"/>
        <w:lang w:val="en-US"/>
      </w:rPr>
      <w:instrText>PAGE   \* MERGEFORMAT</w:instrText>
    </w:r>
    <w:r>
      <w:rPr>
        <w:rFonts w:ascii="Calibri" w:eastAsia="Calibri" w:hAnsi="Calibri"/>
        <w:sz w:val="22"/>
        <w:szCs w:val="22"/>
        <w:lang w:val="en-US"/>
      </w:rPr>
      <w:fldChar w:fldCharType="separate"/>
    </w:r>
    <w:r w:rsidR="00E12606" w:rsidRPr="00E12606">
      <w:rPr>
        <w:rFonts w:ascii="Calibri" w:eastAsia="Calibri" w:hAnsi="Calibri"/>
        <w:noProof/>
        <w:sz w:val="22"/>
        <w:szCs w:val="22"/>
      </w:rPr>
      <w:t>5</w:t>
    </w:r>
    <w:r>
      <w:rPr>
        <w:rFonts w:ascii="Calibri" w:eastAsia="Calibri" w:hAnsi="Calibri"/>
        <w:sz w:val="22"/>
        <w:szCs w:val="22"/>
        <w:lang w:val="en-US"/>
      </w:rPr>
      <w:fldChar w:fldCharType="end"/>
    </w:r>
  </w:p>
  <w:p w:rsidR="007E54B4" w:rsidRDefault="007E54B4">
    <w:pPr>
      <w:tabs>
        <w:tab w:val="center" w:pos="4986"/>
        <w:tab w:val="right" w:pos="9972"/>
      </w:tabs>
      <w:rPr>
        <w:rFonts w:ascii="Calibri" w:eastAsia="Calibri" w:hAnsi="Calibri"/>
        <w:sz w:val="22"/>
        <w:szCs w:val="22"/>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54B4" w:rsidRDefault="0000126A">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rsidR="007E54B4" w:rsidRDefault="0000126A">
      <w:pPr>
        <w:rPr>
          <w:rFonts w:ascii="Calibri" w:eastAsia="Calibri" w:hAnsi="Calibri"/>
          <w:sz w:val="22"/>
          <w:szCs w:val="22"/>
          <w:lang w:val="en-US"/>
        </w:rPr>
      </w:pPr>
      <w:r>
        <w:rPr>
          <w:rFonts w:ascii="Calibri" w:eastAsia="Calibri" w:hAnsi="Calibri"/>
          <w:sz w:val="22"/>
          <w:szCs w:val="22"/>
          <w:lang w:val="en-US"/>
        </w:rPr>
        <w:continuationSeparator/>
      </w:r>
    </w:p>
  </w:footnote>
  <w:footnote w:id="1">
    <w:p w:rsidR="007E54B4" w:rsidRDefault="0000126A">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sz w:val="20"/>
        </w:rPr>
        <w:t>Commission</w:t>
      </w:r>
      <w:proofErr w:type="spellEnd"/>
      <w:r>
        <w:rPr>
          <w:rFonts w:eastAsia="Calibri"/>
          <w:sz w:val="20"/>
        </w:rPr>
        <w:t xml:space="preserve"> </w:t>
      </w:r>
      <w:proofErr w:type="spellStart"/>
      <w:r>
        <w:rPr>
          <w:rFonts w:eastAsia="Calibri"/>
          <w:sz w:val="20"/>
        </w:rPr>
        <w:t>Notice</w:t>
      </w:r>
      <w:proofErr w:type="spellEnd"/>
      <w:r>
        <w:rPr>
          <w:rFonts w:eastAsia="Calibri"/>
          <w:sz w:val="20"/>
        </w:rPr>
        <w:t xml:space="preserve"> </w:t>
      </w:r>
      <w:proofErr w:type="spellStart"/>
      <w:r>
        <w:rPr>
          <w:rFonts w:eastAsia="Calibri"/>
          <w:sz w:val="20"/>
        </w:rPr>
        <w:t>on</w:t>
      </w:r>
      <w:proofErr w:type="spellEnd"/>
      <w:r>
        <w:rPr>
          <w:rFonts w:eastAsia="Calibri"/>
          <w:sz w:val="20"/>
        </w:rPr>
        <w:t xml:space="preserve"> </w:t>
      </w:r>
      <w:proofErr w:type="spellStart"/>
      <w:r>
        <w:rPr>
          <w:rFonts w:eastAsia="Calibri"/>
          <w:sz w:val="20"/>
        </w:rPr>
        <w:t>the</w:t>
      </w:r>
      <w:proofErr w:type="spellEnd"/>
      <w:r>
        <w:rPr>
          <w:rFonts w:eastAsia="Calibri"/>
          <w:sz w:val="20"/>
        </w:rPr>
        <w:t xml:space="preserve"> </w:t>
      </w:r>
      <w:proofErr w:type="spellStart"/>
      <w:r>
        <w:rPr>
          <w:rFonts w:eastAsia="Calibri"/>
          <w:sz w:val="20"/>
        </w:rPr>
        <w:t>notion</w:t>
      </w:r>
      <w:proofErr w:type="spellEnd"/>
      <w:r>
        <w:rPr>
          <w:rFonts w:eastAsia="Calibri"/>
          <w:sz w:val="20"/>
        </w:rPr>
        <w:t xml:space="preserve"> </w:t>
      </w:r>
      <w:proofErr w:type="spellStart"/>
      <w:r>
        <w:rPr>
          <w:rFonts w:eastAsia="Calibri"/>
          <w:sz w:val="20"/>
        </w:rPr>
        <w:t>of</w:t>
      </w:r>
      <w:proofErr w:type="spellEnd"/>
      <w:r>
        <w:rPr>
          <w:rFonts w:eastAsia="Calibri"/>
          <w:sz w:val="20"/>
        </w:rPr>
        <w:t xml:space="preserve"> </w:t>
      </w:r>
      <w:proofErr w:type="spellStart"/>
      <w:r>
        <w:rPr>
          <w:rFonts w:eastAsia="Calibri"/>
          <w:sz w:val="20"/>
        </w:rPr>
        <w:t>State</w:t>
      </w:r>
      <w:proofErr w:type="spellEnd"/>
      <w:r>
        <w:rPr>
          <w:rFonts w:eastAsia="Calibri"/>
          <w:sz w:val="20"/>
        </w:rPr>
        <w:t xml:space="preserve"> </w:t>
      </w:r>
      <w:proofErr w:type="spellStart"/>
      <w:r>
        <w:rPr>
          <w:rFonts w:eastAsia="Calibri"/>
          <w:sz w:val="20"/>
        </w:rPr>
        <w:t>aid</w:t>
      </w:r>
      <w:proofErr w:type="spellEnd"/>
      <w:r>
        <w:rPr>
          <w:rFonts w:eastAsia="Calibri"/>
          <w:sz w:val="20"/>
        </w:rPr>
        <w:t xml:space="preserve"> </w:t>
      </w:r>
      <w:proofErr w:type="spellStart"/>
      <w:r>
        <w:rPr>
          <w:rFonts w:eastAsia="Calibri"/>
          <w:sz w:val="20"/>
        </w:rPr>
        <w:t>pursuant</w:t>
      </w:r>
      <w:proofErr w:type="spellEnd"/>
      <w:r>
        <w:rPr>
          <w:rFonts w:eastAsia="Calibri"/>
          <w:sz w:val="20"/>
        </w:rPr>
        <w:t xml:space="preserve"> to </w:t>
      </w:r>
      <w:proofErr w:type="spellStart"/>
      <w:r>
        <w:rPr>
          <w:rFonts w:eastAsia="Calibri"/>
          <w:sz w:val="20"/>
        </w:rPr>
        <w:t>Article</w:t>
      </w:r>
      <w:proofErr w:type="spellEnd"/>
      <w:r>
        <w:rPr>
          <w:rFonts w:eastAsia="Calibri"/>
          <w:sz w:val="20"/>
        </w:rPr>
        <w:t xml:space="preserve"> 107(1) TFEU, jei taikoma.</w:t>
      </w:r>
    </w:p>
  </w:footnote>
  <w:footnote w:id="2">
    <w:p w:rsidR="007E54B4" w:rsidRDefault="0000126A">
      <w:pPr>
        <w:jc w:val="both"/>
        <w:rPr>
          <w:rFonts w:eastAsia="Calibri"/>
          <w:sz w:val="20"/>
        </w:rPr>
      </w:pPr>
      <w:r>
        <w:rPr>
          <w:rFonts w:ascii="Calibri" w:eastAsia="Calibri" w:hAnsi="Calibri"/>
          <w:sz w:val="20"/>
          <w:vertAlign w:val="superscript"/>
          <w:lang w:val="en-US"/>
        </w:rPr>
        <w:footnoteRef/>
      </w:r>
      <w:r>
        <w:rPr>
          <w:rFonts w:eastAsia="Calibri"/>
          <w:sz w:val="20"/>
        </w:rPr>
        <w:t xml:space="preserve">Plačiau su šia sąvoka galima susipažinti 1987 m. birželio 16 d. Teisingumo Teismo sprendimo Komisija prieš Italiją, 118/85, ECLI:EU:C:1987:283, 7 ir 8 </w:t>
      </w:r>
      <w:proofErr w:type="spellStart"/>
      <w:r>
        <w:rPr>
          <w:rFonts w:eastAsia="Calibri"/>
          <w:sz w:val="20"/>
        </w:rPr>
        <w:t>punktuse</w:t>
      </w:r>
      <w:proofErr w:type="spellEnd"/>
      <w:r>
        <w:rPr>
          <w:rFonts w:eastAsia="Calibri"/>
          <w:sz w:val="20"/>
        </w:rPr>
        <w:t>, kuriuose nurodyta, kad įgyvendamos joms priskirtus įgaliojimus valstybės institucijos gali įgyvendinti tiek valstybinės valdžios funkcijas, tiek užsiimti ūkine-komercine veikla įgyvendindamos ūkio subjekto funkcijas.</w:t>
      </w:r>
    </w:p>
  </w:footnote>
  <w:footnote w:id="3">
    <w:p w:rsidR="007E54B4" w:rsidRDefault="0000126A">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w:t>
      </w:r>
      <w:proofErr w:type="spellStart"/>
      <w:r>
        <w:rPr>
          <w:rFonts w:eastAsia="Calibri"/>
          <w:sz w:val="20"/>
        </w:rPr>
        <w:t>Bodson</w:t>
      </w:r>
      <w:proofErr w:type="spellEnd"/>
      <w:r>
        <w:rPr>
          <w:rFonts w:eastAsia="Calibri"/>
          <w:sz w:val="20"/>
        </w:rPr>
        <w:t>, 30/87,ECLI:EU:C:1988:225, 18 punkte.</w:t>
      </w:r>
    </w:p>
  </w:footnote>
  <w:footnote w:id="4">
    <w:p w:rsidR="007E54B4" w:rsidRDefault="0000126A">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000FF"/>
          <w:sz w:val="20"/>
          <w:u w:val="single"/>
        </w:rPr>
        <w:t>http://ec.europa.eu/competition/state_aid/overview/public_services_en.html</w:t>
      </w:r>
      <w:r>
        <w:rPr>
          <w:rFonts w:eastAsia="Calibri"/>
          <w:sz w:val="20"/>
        </w:rPr>
        <w:t xml:space="preserve">. </w:t>
      </w:r>
    </w:p>
  </w:footnote>
  <w:footnote w:id="5">
    <w:p w:rsidR="007E54B4" w:rsidRDefault="0000126A">
      <w:pPr>
        <w:jc w:val="both"/>
        <w:rPr>
          <w:rFonts w:eastAsia="Calibri"/>
          <w:sz w:val="20"/>
        </w:rPr>
      </w:pPr>
      <w:r>
        <w:rPr>
          <w:rFonts w:eastAsia="Calibri"/>
          <w:sz w:val="20"/>
          <w:vertAlign w:val="superscript"/>
          <w:lang w:val="en-US"/>
        </w:rPr>
        <w:footnoteRef/>
      </w:r>
      <w:r>
        <w:rPr>
          <w:rFonts w:eastAsia="Calibri"/>
          <w:sz w:val="20"/>
          <w:lang w:val="en-US"/>
        </w:rPr>
        <w:t xml:space="preserve"> </w:t>
      </w:r>
      <w:proofErr w:type="spellStart"/>
      <w:r>
        <w:rPr>
          <w:rFonts w:eastAsia="Calibri"/>
          <w:sz w:val="20"/>
          <w:lang w:val="en-US"/>
        </w:rPr>
        <w:t>Palčiau</w:t>
      </w:r>
      <w:proofErr w:type="spellEnd"/>
      <w:r>
        <w:rPr>
          <w:rFonts w:eastAsia="Calibri"/>
          <w:sz w:val="20"/>
          <w:lang w:val="en-US"/>
        </w:rPr>
        <w:t xml:space="preserve"> </w:t>
      </w:r>
      <w:proofErr w:type="spellStart"/>
      <w:r>
        <w:rPr>
          <w:rFonts w:eastAsia="Calibri"/>
          <w:sz w:val="20"/>
          <w:lang w:val="en-US"/>
        </w:rPr>
        <w:t>galima</w:t>
      </w:r>
      <w:proofErr w:type="spellEnd"/>
      <w:r>
        <w:rPr>
          <w:rFonts w:eastAsia="Calibri"/>
          <w:sz w:val="20"/>
          <w:lang w:val="en-US"/>
        </w:rPr>
        <w:t xml:space="preserve"> </w:t>
      </w:r>
      <w:proofErr w:type="spellStart"/>
      <w:r>
        <w:rPr>
          <w:rFonts w:eastAsia="Calibri"/>
          <w:sz w:val="20"/>
          <w:lang w:val="en-US"/>
        </w:rPr>
        <w:t>susipažinti</w:t>
      </w:r>
      <w:proofErr w:type="spellEnd"/>
      <w:r>
        <w:rPr>
          <w:rFonts w:eastAsia="Calibri"/>
          <w:sz w:val="20"/>
          <w:lang w:val="en-US"/>
        </w:rPr>
        <w:t xml:space="preserve"> </w:t>
      </w:r>
      <w:proofErr w:type="spellStart"/>
      <w:r>
        <w:rPr>
          <w:rFonts w:eastAsia="Calibri"/>
          <w:color w:val="0000FF"/>
          <w:sz w:val="20"/>
          <w:u w:val="single"/>
          <w:lang w:val="en-US"/>
        </w:rPr>
        <w:t>Europos</w:t>
      </w:r>
      <w:proofErr w:type="spellEnd"/>
      <w:r>
        <w:rPr>
          <w:rFonts w:eastAsia="Calibri"/>
          <w:color w:val="0000FF"/>
          <w:sz w:val="20"/>
          <w:u w:val="single"/>
          <w:lang w:val="en-US"/>
        </w:rPr>
        <w:t xml:space="preserve"> S</w:t>
      </w:r>
      <w:r>
        <w:rPr>
          <w:rFonts w:eastAsia="Calibri"/>
          <w:color w:val="0000FF"/>
          <w:sz w:val="20"/>
          <w:u w:val="single"/>
        </w:rPr>
        <w:t>ą</w:t>
      </w:r>
      <w:proofErr w:type="spellStart"/>
      <w:r>
        <w:rPr>
          <w:rFonts w:eastAsia="Calibri"/>
          <w:color w:val="0000FF"/>
          <w:sz w:val="20"/>
          <w:u w:val="single"/>
          <w:lang w:val="en-US"/>
        </w:rPr>
        <w:t>jungos</w:t>
      </w:r>
      <w:proofErr w:type="spellEnd"/>
      <w:r>
        <w:rPr>
          <w:rFonts w:eastAsia="Calibri"/>
          <w:color w:val="0000FF"/>
          <w:sz w:val="20"/>
          <w:u w:val="single"/>
          <w:lang w:val="en-US"/>
        </w:rPr>
        <w:t xml:space="preserve"> </w:t>
      </w:r>
      <w:proofErr w:type="spellStart"/>
      <w:r>
        <w:rPr>
          <w:rFonts w:eastAsia="Calibri"/>
          <w:color w:val="0000FF"/>
          <w:sz w:val="20"/>
          <w:u w:val="single"/>
          <w:lang w:val="en-US"/>
        </w:rPr>
        <w:t>Teisingumo</w:t>
      </w:r>
      <w:proofErr w:type="spellEnd"/>
      <w:r>
        <w:rPr>
          <w:rFonts w:eastAsia="Calibri"/>
          <w:color w:val="0000FF"/>
          <w:sz w:val="20"/>
          <w:u w:val="single"/>
          <w:lang w:val="en-US"/>
        </w:rPr>
        <w:t xml:space="preserve"> </w:t>
      </w:r>
      <w:proofErr w:type="spellStart"/>
      <w:r>
        <w:rPr>
          <w:rFonts w:eastAsia="Calibri"/>
          <w:color w:val="0000FF"/>
          <w:sz w:val="20"/>
          <w:u w:val="single"/>
          <w:lang w:val="en-US"/>
        </w:rPr>
        <w:t>Teismo</w:t>
      </w:r>
      <w:proofErr w:type="spellEnd"/>
      <w:r>
        <w:rPr>
          <w:rFonts w:eastAsia="Calibri"/>
          <w:color w:val="0000FF"/>
          <w:sz w:val="20"/>
          <w:u w:val="single"/>
          <w:lang w:val="en-US"/>
        </w:rPr>
        <w:t xml:space="preserve"> 2003 m. </w:t>
      </w:r>
      <w:proofErr w:type="spellStart"/>
      <w:r>
        <w:rPr>
          <w:rFonts w:eastAsia="Calibri"/>
          <w:color w:val="0000FF"/>
          <w:sz w:val="20"/>
          <w:u w:val="single"/>
          <w:lang w:val="en-US"/>
        </w:rPr>
        <w:t>liepos</w:t>
      </w:r>
      <w:proofErr w:type="spellEnd"/>
      <w:r>
        <w:rPr>
          <w:rFonts w:eastAsia="Calibri"/>
          <w:color w:val="0000FF"/>
          <w:sz w:val="20"/>
          <w:u w:val="single"/>
          <w:lang w:val="en-US"/>
        </w:rPr>
        <w:t xml:space="preserve"> 24 d. </w:t>
      </w:r>
      <w:proofErr w:type="spellStart"/>
      <w:r>
        <w:rPr>
          <w:rFonts w:eastAsia="Calibri"/>
          <w:color w:val="0000FF"/>
          <w:sz w:val="20"/>
          <w:u w:val="single"/>
          <w:lang w:val="en-US"/>
        </w:rPr>
        <w:t>sprendime</w:t>
      </w:r>
      <w:proofErr w:type="spellEnd"/>
      <w:r>
        <w:rPr>
          <w:rFonts w:eastAsia="Calibri"/>
          <w:color w:val="0000FF"/>
          <w:sz w:val="20"/>
          <w:u w:val="single"/>
          <w:lang w:val="en-US"/>
        </w:rPr>
        <w:t xml:space="preserve"> </w:t>
      </w:r>
      <w:proofErr w:type="spellStart"/>
      <w:r>
        <w:rPr>
          <w:rFonts w:eastAsia="Calibri"/>
          <w:i/>
          <w:iCs/>
          <w:color w:val="0000FF"/>
          <w:sz w:val="20"/>
          <w:u w:val="single"/>
          <w:lang w:val="en-US"/>
        </w:rPr>
        <w:t>Altmark</w:t>
      </w:r>
      <w:proofErr w:type="spellEnd"/>
      <w:r>
        <w:rPr>
          <w:rFonts w:eastAsia="Calibri"/>
          <w:color w:val="0000FF"/>
          <w:sz w:val="20"/>
          <w:u w:val="single"/>
          <w:lang w:val="en-US"/>
        </w:rPr>
        <w:t>, C‑280/00, EU:C:2003:415.</w:t>
      </w:r>
      <w:r>
        <w:rPr>
          <w:rFonts w:eastAsia="Calibri"/>
          <w:sz w:val="20"/>
          <w:lang w:val="en-US"/>
        </w:rPr>
        <w:t xml:space="preserve"> </w:t>
      </w:r>
    </w:p>
  </w:footnote>
  <w:footnote w:id="6">
    <w:p w:rsidR="007E54B4" w:rsidRDefault="0000126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000FF"/>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jc w:val="center"/>
      <w:rPr>
        <w:rFonts w:ascii="Calibri" w:eastAsia="Calibri" w:hAnsi="Calibri"/>
        <w:sz w:val="22"/>
        <w:szCs w:val="22"/>
        <w:lang w:val="en-US"/>
      </w:rPr>
    </w:pPr>
  </w:p>
  <w:p w:rsidR="007E54B4" w:rsidRDefault="007E54B4">
    <w:pPr>
      <w:tabs>
        <w:tab w:val="center" w:pos="4986"/>
        <w:tab w:val="right" w:pos="9972"/>
      </w:tabs>
      <w:jc w:val="center"/>
      <w:rPr>
        <w:rFonts w:ascii="Calibri" w:eastAsia="Calibri" w:hAnsi="Calibri"/>
        <w:sz w:val="22"/>
        <w:szCs w:val="22"/>
        <w:lang w:val="en-US"/>
      </w:rPr>
    </w:pPr>
  </w:p>
  <w:p w:rsidR="007E54B4" w:rsidRDefault="007E54B4">
    <w:pPr>
      <w:tabs>
        <w:tab w:val="center" w:pos="4986"/>
        <w:tab w:val="right" w:pos="9972"/>
      </w:tabs>
      <w:rPr>
        <w:rFonts w:ascii="Calibri" w:eastAsia="Calibri" w:hAnsi="Calibri"/>
        <w:sz w:val="22"/>
        <w:szCs w:val="22"/>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54B4" w:rsidRDefault="007E54B4">
    <w:pPr>
      <w:tabs>
        <w:tab w:val="center" w:pos="4986"/>
        <w:tab w:val="right" w:pos="9972"/>
      </w:tabs>
      <w:rPr>
        <w:rFonts w:ascii="Calibri" w:eastAsia="Calibri" w:hAnsi="Calibri"/>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 w:val="0000126A"/>
    <w:rsid w:val="0066782A"/>
    <w:rsid w:val="007E54B4"/>
    <w:rsid w:val="00945D30"/>
    <w:rsid w:val="00E126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6272E3"/>
  <w15:chartTrackingRefBased/>
  <w15:docId w15:val="{F33D847E-C2F4-404A-90C2-CB7F348A1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69673">
      <w:bodyDiv w:val="1"/>
      <w:marLeft w:val="0"/>
      <w:marRight w:val="0"/>
      <w:marTop w:val="0"/>
      <w:marBottom w:val="0"/>
      <w:divBdr>
        <w:top w:val="none" w:sz="0" w:space="0" w:color="auto"/>
        <w:left w:val="none" w:sz="0" w:space="0" w:color="auto"/>
        <w:bottom w:val="none" w:sz="0" w:space="0" w:color="auto"/>
        <w:right w:val="none" w:sz="0" w:space="0" w:color="auto"/>
      </w:divBdr>
    </w:div>
    <w:div w:id="72857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4" Abbr="4 pr." Title="PAVYZDINIS PATIKROS LAPAS DĖL VALSTYBĖS PAGALBOS IR DE MINIMIS PAGALBOS BUVIMO AR NEBUVIMO" DocPartId="e1468f1ddaff42c7a652350d065901f5" PartId="469b2c5ed9c046aeb52816cf4bc9f815"/>
</Part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52181D-7DA0-495D-A55F-CABB81359A10}">
  <ds:schemaRefs>
    <ds:schemaRef ds:uri="http://lrs.lt/TAIS/DocParts"/>
  </ds:schemaRefs>
</ds:datastoreItem>
</file>

<file path=customXml/itemProps2.xml><?xml version="1.0" encoding="utf-8"?>
<ds:datastoreItem xmlns:ds="http://schemas.openxmlformats.org/officeDocument/2006/customXml" ds:itemID="{2CB112DC-853F-4917-AB49-D80D7385A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98B4E44-0400-42FA-8DCE-32DC2F42E2C1}">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B8D8EC0A-DAE7-4E5C-B223-DE6B263E7BE7}">
  <ds:schemaRefs>
    <ds:schemaRef ds:uri="http://schemas.microsoft.com/sharepoint/v3/contenttype/forms"/>
  </ds:schemaRefs>
</ds:datastoreItem>
</file>

<file path=customXml/itemProps5.xml><?xml version="1.0" encoding="utf-8"?>
<ds:datastoreItem xmlns:ds="http://schemas.openxmlformats.org/officeDocument/2006/customXml" ds:itemID="{FA0920DE-FA87-457A-9836-7ED9B9624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9052</Words>
  <Characters>5161</Characters>
  <Application>Microsoft Office Word</Application>
  <DocSecurity>0</DocSecurity>
  <Lines>43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422c2a8e-5c69-4a83-b302-9ca2f5759d51</vt:lpstr>
      <vt:lpstr/>
    </vt:vector>
  </TitlesOfParts>
  <Company>FM</Company>
  <LinksUpToDate>false</LinksUpToDate>
  <CharactersWithSpaces>14185</CharactersWithSpaces>
  <SharedDoc>false</SharedDoc>
  <HyperlinkBase/>
  <HLinks>
    <vt:vector size="18" baseType="variant">
      <vt:variant>
        <vt:i4>1245195</vt:i4>
      </vt:variant>
      <vt:variant>
        <vt:i4>6</vt:i4>
      </vt:variant>
      <vt:variant>
        <vt:i4>0</vt:i4>
      </vt:variant>
      <vt:variant>
        <vt:i4>5</vt:i4>
      </vt:variant>
      <vt:variant>
        <vt:lpwstr>https://eur-lex.europa.eu/legal-content/LT/ALL/?uri=CELEX:52012XC0111(02)</vt:lpwstr>
      </vt:variant>
      <vt:variant>
        <vt:lpwstr/>
      </vt:variant>
      <vt:variant>
        <vt:i4>7405687</vt:i4>
      </vt:variant>
      <vt:variant>
        <vt:i4>3</vt:i4>
      </vt:variant>
      <vt:variant>
        <vt:i4>0</vt:i4>
      </vt:variant>
      <vt:variant>
        <vt:i4>5</vt:i4>
      </vt:variant>
      <vt:variant>
        <vt:lpwstr>https://eur-lex.europa.eu/legal-content/LT/TXT/HTML/?uri=CELEX:62000CJ0280&amp;from=EN</vt:lpwstr>
      </vt:variant>
      <vt:variant>
        <vt:lpwstr/>
      </vt: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422c2a8e-5c69-4a83-b302-9ca2f5759d51</dc:title>
  <dc:creator>Eimantas Galkevičius</dc:creator>
  <cp:lastModifiedBy>DRAZDAUSKIENĖ Nijolė</cp:lastModifiedBy>
  <cp:revision>3</cp:revision>
  <dcterms:created xsi:type="dcterms:W3CDTF">2022-11-29T11:39:00Z</dcterms:created>
  <dcterms:modified xsi:type="dcterms:W3CDTF">2022-11-29T11:49:00Z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a401ad3-c3c3-4b29-b009-5b1524060aa8_Enabled">
    <vt:lpwstr>true</vt:lpwstr>
  </property>
  <property fmtid="{D5CDD505-2E9C-101B-9397-08002B2CF9AE}" pid="3" name="MSIP_Label_fa401ad3-c3c3-4b29-b009-5b1524060aa8_SetDate">
    <vt:lpwstr>2021-08-20T10:49:38Z</vt:lpwstr>
  </property>
  <property fmtid="{D5CDD505-2E9C-101B-9397-08002B2CF9AE}" pid="4" name="MSIP_Label_fa401ad3-c3c3-4b29-b009-5b1524060aa8_Method">
    <vt:lpwstr>Standard</vt:lpwstr>
  </property>
  <property fmtid="{D5CDD505-2E9C-101B-9397-08002B2CF9AE}" pid="5" name="MSIP_Label_fa401ad3-c3c3-4b29-b009-5b1524060aa8_Name">
    <vt:lpwstr>Vieša</vt:lpwstr>
  </property>
  <property fmtid="{D5CDD505-2E9C-101B-9397-08002B2CF9AE}" pid="6" name="MSIP_Label_fa401ad3-c3c3-4b29-b009-5b1524060aa8_SiteId">
    <vt:lpwstr>aca392c0-3934-41ec-a6fc-1be04b6ed0b9</vt:lpwstr>
  </property>
  <property fmtid="{D5CDD505-2E9C-101B-9397-08002B2CF9AE}" pid="7" name="MSIP_Label_fa401ad3-c3c3-4b29-b009-5b1524060aa8_ActionId">
    <vt:lpwstr>b3cfff42-9848-4860-8bf7-e2dbaa66b195</vt:lpwstr>
  </property>
  <property fmtid="{D5CDD505-2E9C-101B-9397-08002B2CF9AE}" pid="8" name="MSIP_Label_fa401ad3-c3c3-4b29-b009-5b1524060aa8_ContentBits">
    <vt:lpwstr>0</vt:lpwstr>
  </property>
  <property fmtid="{D5CDD505-2E9C-101B-9397-08002B2CF9AE}" pid="9" name="ContentTypeId">
    <vt:lpwstr>0x010100D8ECFFBDDA118244861569856C5AC6C3</vt:lpwstr>
  </property>
  <property fmtid="{D5CDD505-2E9C-101B-9397-08002B2CF9AE}" pid="10" name="Komentarai">
    <vt:lpwstr>Pridėta po vizavimo</vt:lpwstr>
  </property>
</Properties>
</file>