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6 pr."/>
        <w:tag w:val="part_4b7e53804df549809cddbef167aa1bbd"/>
        <w:id w:val="-108362146"/>
        <w:lock w:val="sdtLocked"/>
      </w:sdtPr>
      <w:sdtEndPr/>
      <w:sdtContent>
        <w:p w14:paraId="684DB2F3" w14:textId="77777777" w:rsidR="005B7762" w:rsidRDefault="005B7762">
          <w:pPr>
            <w:tabs>
              <w:tab w:val="center" w:pos="4819"/>
              <w:tab w:val="right" w:pos="9638"/>
            </w:tabs>
          </w:pPr>
        </w:p>
        <w:p w14:paraId="1F1BF6F7" w14:textId="1B199FAE" w:rsidR="005B7762" w:rsidRDefault="00966218">
          <w:pPr>
            <w:ind w:left="8931" w:right="281"/>
            <w:jc w:val="both"/>
            <w:rPr>
              <w:szCs w:val="24"/>
            </w:rPr>
          </w:pPr>
          <w:r>
            <w:rPr>
              <w:szCs w:val="24"/>
            </w:rPr>
            <w:t>1 priedo „2021–2030 m. plėtros programos valdytojos Lietuvos Respublikos švietimo, mokslo ir sporto ministerijos švietimo plėtros programos pažangos priemonės Nr. 12-003-03-04-03 „Sukurti rinkos poreikius atliepiančią profesinio ugdymo sistemą“ projektų fi</w:t>
          </w:r>
          <w:r>
            <w:rPr>
              <w:szCs w:val="24"/>
            </w:rPr>
            <w:t xml:space="preserve">nansavimo sąlygų aprašo“ </w:t>
          </w:r>
        </w:p>
        <w:p w14:paraId="0EDE23BF" w14:textId="77777777" w:rsidR="005B7762" w:rsidRDefault="00966218">
          <w:pPr>
            <w:ind w:left="8931"/>
            <w:rPr>
              <w:szCs w:val="24"/>
            </w:rPr>
          </w:pPr>
          <w:sdt>
            <w:sdtPr>
              <w:alias w:val="Numeris"/>
              <w:tag w:val="nr_4b7e53804df549809cddbef167aa1bbd"/>
              <w:id w:val="-102035852"/>
              <w:lock w:val="sdtLocked"/>
            </w:sdtPr>
            <w:sdtEndPr/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</w:t>
          </w:r>
        </w:p>
        <w:p w14:paraId="2CD7E7F2" w14:textId="7AB8191A" w:rsidR="005B7762" w:rsidRDefault="005B7762">
          <w:pPr>
            <w:jc w:val="center"/>
            <w:rPr>
              <w:szCs w:val="24"/>
            </w:rPr>
          </w:pPr>
        </w:p>
        <w:p w14:paraId="03A7F016" w14:textId="77777777" w:rsidR="005B7762" w:rsidRDefault="005B7762">
          <w:pPr>
            <w:jc w:val="center"/>
            <w:rPr>
              <w:szCs w:val="24"/>
            </w:rPr>
          </w:pPr>
        </w:p>
        <w:p w14:paraId="390E54EB" w14:textId="77777777" w:rsidR="005B7762" w:rsidRDefault="005B7762">
          <w:pPr>
            <w:jc w:val="center"/>
            <w:rPr>
              <w:b/>
              <w:bCs/>
              <w:szCs w:val="24"/>
              <w:lang w:eastAsia="lt-LT"/>
            </w:rPr>
          </w:pPr>
        </w:p>
        <w:p w14:paraId="75DC8446" w14:textId="77777777" w:rsidR="005B7762" w:rsidRDefault="00966218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4b7e53804df549809cddbef167aa1bbd"/>
              <w:id w:val="-719584597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14:paraId="27CB6785" w14:textId="77777777" w:rsidR="005B7762" w:rsidRDefault="00966218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14:paraId="414F16FC" w14:textId="77777777" w:rsidR="005B7762" w:rsidRDefault="0096621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14:paraId="123187D5" w14:textId="77777777" w:rsidR="005B7762" w:rsidRDefault="005B7762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:rsidR="005B7762" w14:paraId="4C55D79C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134B865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E92AF25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:rsidR="005B7762" w14:paraId="136D4D14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43D6C38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660DBC73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332BC99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C7A2C99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:rsidR="005B7762" w14:paraId="79E940D6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80383EF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6071F831" w14:textId="77777777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46949DB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64310A1" w14:textId="77777777" w:rsidR="005B7762" w:rsidRDefault="0096621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14:paraId="65E1C18F" w14:textId="77777777" w:rsidR="005B7762" w:rsidRDefault="0096621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2013 m. gruodžio 18 d. Europos Komisijos reglamento (ES) Nr. 1407/2013 dėl Sutarties dėl Europos Sąjungos veikimo 107 ir 108 straipsnių taikymo </w:t>
                </w:r>
                <w:r>
                  <w:rPr>
                    <w:i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pagalbai su paskutiniais pakeitimais, padarytais 2021 m. liepos 23 d. Komisijos reglamentu (ES) Nr. 2</w:t>
                </w:r>
                <w:r>
                  <w:rPr>
                    <w:szCs w:val="24"/>
                  </w:rPr>
                  <w:t xml:space="preserve">021/1237, </w:t>
                </w:r>
                <w:r>
                  <w:rPr>
                    <w:szCs w:val="24"/>
                    <w:lang w:eastAsia="lt-LT"/>
                  </w:rPr>
                  <w:t>2 straipsnio 2 punktu, „viena įmonė“ apima visas įmones, kurių tarpusavio santykiai yra bent vienos rūšies iš toliau išvardytų:</w:t>
                </w:r>
                <w:r>
                  <w:rPr>
                    <w:szCs w:val="24"/>
                    <w:lang w:eastAsia="lt-LT"/>
                  </w:rPr>
                  <w:br/>
                  <w:t>a) viena įmonė turi kitos įmonės akcininkų arba narių balsų daugumą;</w:t>
                </w:r>
              </w:p>
              <w:p w14:paraId="20CB7952" w14:textId="77777777" w:rsidR="005B7762" w:rsidRDefault="0096621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b) viena įmonė turi teisę paskirti arba atleisti </w:t>
                </w:r>
                <w:r>
                  <w:rPr>
                    <w:szCs w:val="24"/>
                    <w:lang w:eastAsia="lt-LT"/>
                  </w:rPr>
                  <w:t>daugumą kitos įmonės administracijos, valdymo arba priežiūros organo narių;</w:t>
                </w:r>
              </w:p>
              <w:p w14:paraId="38FA079F" w14:textId="77777777" w:rsidR="005B7762" w:rsidRDefault="0096621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 pagal sutartį arba vadovaujantis steigimo sutarties ar įstatų nuostata vienai įmonei suteikiama teisė daryti kitai įmonei lemiamą įtaką;</w:t>
                </w:r>
              </w:p>
              <w:p w14:paraId="6B032784" w14:textId="77777777" w:rsidR="005B7762" w:rsidRDefault="0096621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būdama kitos įmonės akci</w:t>
                </w:r>
                <w:r>
                  <w:rPr>
                    <w:szCs w:val="24"/>
                    <w:lang w:eastAsia="lt-LT"/>
                  </w:rPr>
                  <w:t>ninkė arba narė, vadovaudamasi su tos įmonės kitais akcininkais ar nariais sudaryta sutartimi, viena kontroliuoja tos kitos įmonės akcininkų arba narių balsavimo teisių daugumą.</w:t>
                </w:r>
              </w:p>
              <w:p w14:paraId="730FDB1A" w14:textId="77777777" w:rsidR="005B7762" w:rsidRDefault="00966218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</w:t>
                </w:r>
                <w:r>
                  <w:rPr>
                    <w:szCs w:val="24"/>
                    <w:lang w:eastAsia="lt-LT"/>
                  </w:rPr>
                  <w:t>usios per vieną ar daugiau kitų įmonių, taip pat laikomos „viena įmone“.</w:t>
                </w:r>
              </w:p>
              <w:p w14:paraId="425560DE" w14:textId="77777777" w:rsidR="005B7762" w:rsidRDefault="00966218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 įmone laikomi savisamdžiai asmenys ir šeimos įmonės, vykdančio</w:t>
                </w:r>
                <w:r>
                  <w:rPr>
                    <w:lang w:eastAsia="lt-LT"/>
                  </w:rPr>
                  <w:t>s amatų ar ki</w:t>
                </w:r>
                <w:r>
                  <w:rPr>
                    <w:lang w:eastAsia="lt-LT"/>
                  </w:rPr>
                  <w:t>tokią veiklą, ir nuolatinę ekonominę veiklą vykdančios ūkinės bendrijos arba asociacijos.</w:t>
                </w:r>
              </w:p>
            </w:tc>
          </w:tr>
          <w:tr w:rsidR="005B7762" w14:paraId="4F358B02" w14:textId="77777777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F4B5DF3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95FE734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 w:rsidR="005B7762" w14:paraId="626EE205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422B2C1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2306696" w14:textId="77777777" w:rsidR="005B7762" w:rsidRDefault="00966218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5DC657B" w14:textId="77777777" w:rsidR="005B7762" w:rsidRDefault="00966218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2DE31F" w14:textId="77777777" w:rsidR="005B7762" w:rsidRDefault="00966218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:rsidR="005B7762" w14:paraId="0F6ED827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2E1B7C7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8541E97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E2663C5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1CE3908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48B16A9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A67078B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D991BE3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5CFBCBE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88805F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76119CF6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95317E4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3C87B64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D3284F2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622F4AF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70CAA85D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CBF7CD6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924CDC5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F6E8F8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25422E0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470A3BEF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9A9F272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7C6D727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238E7E9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C25891E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25D01ECB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EAA195C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E9BE0F3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118DF1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57F0AD9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7788CBFE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3C3A243E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D8D37D7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DA3FA5D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6C891A9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5C346654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606DA0A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FE79AC1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328D83F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0FCC592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2A6FB24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1467AC2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7E040F0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1281693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9F6C1A6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4482B84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A1737BF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7C247B9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3463390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734ED5B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554547B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5E4CF04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5E6A805" w14:textId="77777777" w:rsidR="005B7762" w:rsidRDefault="0096621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CC879F1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1FB003F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192CFF4A" w14:textId="77777777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DDD986A" w14:textId="77777777" w:rsidR="005B7762" w:rsidRDefault="005B776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5B7762" w14:paraId="65D44704" w14:textId="77777777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E4A791F" w14:textId="77777777" w:rsidR="005B7762" w:rsidRDefault="00966218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A157FCA" w14:textId="77777777" w:rsidR="005B7762" w:rsidRDefault="00966218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1407/2013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14:paraId="1BB54E1B" w14:textId="77777777" w:rsidR="005B7762" w:rsidRDefault="005B7762">
          <w:pPr>
            <w:rPr>
              <w:szCs w:val="24"/>
            </w:rPr>
          </w:pPr>
        </w:p>
        <w:p w14:paraId="158219A2" w14:textId="77777777" w:rsidR="005B7762" w:rsidRDefault="005B7762">
          <w:pPr>
            <w:rPr>
              <w:szCs w:val="24"/>
            </w:rPr>
          </w:pPr>
        </w:p>
        <w:p w14:paraId="3B1E1BB1" w14:textId="77777777" w:rsidR="005B7762" w:rsidRDefault="00966218">
          <w:pPr>
            <w:rPr>
              <w:szCs w:val="24"/>
            </w:rPr>
          </w:pPr>
          <w:r>
            <w:rPr>
              <w:szCs w:val="24"/>
            </w:rPr>
            <w:t>__________________                                                                       ________________                                                   ___________________</w:t>
          </w:r>
        </w:p>
        <w:p w14:paraId="0D1925DA" w14:textId="77777777" w:rsidR="005B7762" w:rsidRDefault="00966218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 xml:space="preserve">                                                   (parašas)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                  (vardas ir pavardė)</w:t>
          </w:r>
        </w:p>
        <w:p w14:paraId="18CDD9CA" w14:textId="77777777" w:rsidR="005B7762" w:rsidRDefault="005B7762"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 w14:paraId="2C28D9B3" w14:textId="77777777" w:rsidR="005B7762" w:rsidRDefault="005B7762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</w:p>
        <w:sdt>
          <w:sdtPr>
            <w:alias w:val="pabaiga"/>
            <w:tag w:val="part_5ec43a329f6446df993d8d568a0e3f78"/>
            <w:id w:val="-1238166485"/>
            <w:lock w:val="sdtLocked"/>
          </w:sdtPr>
          <w:sdtEndPr/>
          <w:sdtContent>
            <w:p w14:paraId="346D1108" w14:textId="63AA81D7" w:rsidR="005B7762" w:rsidRDefault="00966218">
              <w:pPr>
                <w:jc w:val="center"/>
              </w:pPr>
              <w:r>
                <w:t>____________________</w:t>
              </w:r>
            </w:p>
          </w:sdtContent>
        </w:sdt>
      </w:sdtContent>
    </w:sdt>
    <w:sectPr w:rsidR="005B77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993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EEA6A" w14:textId="77777777" w:rsidR="005B7762" w:rsidRDefault="00966218">
      <w:r>
        <w:separator/>
      </w:r>
    </w:p>
  </w:endnote>
  <w:endnote w:type="continuationSeparator" w:id="0">
    <w:p w14:paraId="6F2ABAEF" w14:textId="77777777" w:rsidR="005B7762" w:rsidRDefault="009662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EACE1" w14:textId="77777777" w:rsidR="005B7762" w:rsidRDefault="005B776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5BAD01" w14:textId="77777777" w:rsidR="005B7762" w:rsidRDefault="005B776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D271C" w14:textId="77777777" w:rsidR="005B7762" w:rsidRDefault="005B776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DB1AB2" w14:textId="77777777" w:rsidR="005B7762" w:rsidRDefault="00966218">
      <w:r>
        <w:separator/>
      </w:r>
    </w:p>
  </w:footnote>
  <w:footnote w:type="continuationSeparator" w:id="0">
    <w:p w14:paraId="5887D3CD" w14:textId="77777777" w:rsidR="005B7762" w:rsidRDefault="009662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5D6A1" w14:textId="77777777" w:rsidR="005B7762" w:rsidRDefault="005B776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3DFB1" w14:textId="77CC9F52" w:rsidR="005B7762" w:rsidRDefault="0096621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40EBF788" w14:textId="77777777" w:rsidR="005B7762" w:rsidRDefault="005B7762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265AC1" w14:textId="77777777" w:rsidR="005B7762" w:rsidRDefault="005B776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  <w:rsid w:val="00262A5C"/>
    <w:rsid w:val="005B7762"/>
    <w:rsid w:val="00966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955A6"/>
  <w15:docId w15:val="{8ED776A0-E3DD-4589-8345-21720646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Parts xmlns="http://lrs.lt/TAIS/DocParts">
  <Part Type="priedas" Nr="6" Abbr="6 pr." Title="„VIENOS ĮMONĖS“ DEKLARACIJA" DocPartId="e65101f4802d4db1b9280ed50285610d" PartId="4b7e53804df549809cddbef167aa1bbd">
    <Part Type="pabaiga" DocPartId="56c8c64691fd49a7a26b01e2c7074bb1" PartId="5ec43a329f6446df993d8d568a0e3f78"/>
  </Part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F68B3C-799A-4DBF-884F-1E29FD1A7E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2EBB33-79C5-4DDD-AE4C-10639B0DEAE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9F880AE-6FA9-41FB-8D01-1820D8B48DCC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F6473415-D2B1-4771-8999-3C4091CC3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01638716-AE13-4FC7-BD28-CBE7CA5D7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1664</Words>
  <Characters>949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3789a73c-bb60-4cb4-89e5-7a31b33ad0be</vt:lpstr>
    </vt:vector>
  </TitlesOfParts>
  <Company/>
  <LinksUpToDate>false</LinksUpToDate>
  <CharactersWithSpaces>2608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3789a73c-bb60-4cb4-89e5-7a31b33ad0be</dc:title>
  <dc:creator>Giedrius Lapėnas</dc:creator>
  <cp:lastModifiedBy>DRAZDAUSKIENĖ Nijolė</cp:lastModifiedBy>
  <cp:revision>2</cp:revision>
  <dcterms:created xsi:type="dcterms:W3CDTF">2023-02-21T07:45:00Z</dcterms:created>
  <dcterms:modified xsi:type="dcterms:W3CDTF">2023-02-21T07:45:00Z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