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2 pr."/>
        <w:tag w:val="part_fd7952b5174747f59fe2891d49e4ab40"/>
        <w:lock w:val="sdtLocked"/>
        <w:richText/>
      </w:sdtPr>
      <w:sdtContent>
        <w:p>
          <w:pPr>
            <w:tabs>
              <w:tab w:val="center" w:pos="4819"/>
              <w:tab w:val="right" w:pos="9638"/>
            </w:tabs>
          </w:pPr>
        </w:p>
        <w:p>
          <w:pPr>
            <w:ind w:left="10206"/>
            <w:rPr>
              <w:szCs w:val="24"/>
            </w:rPr>
          </w:pPr>
          <w:r>
            <w:rPr>
              <w:szCs w:val="24"/>
            </w:rPr>
            <w:t xml:space="preserve">2022–2030 metų sveikatos priežiūros </w:t>
          </w:r>
        </w:p>
        <w:p>
          <w:pPr>
            <w:ind w:left="10206"/>
            <w:rPr>
              <w:szCs w:val="24"/>
            </w:rPr>
          </w:pPr>
          <w:r>
            <w:rPr>
              <w:szCs w:val="24"/>
            </w:rPr>
            <w:t xml:space="preserve">kokybės ir efektyvumo didinimo plėtros programos pažangos priemonės Nr. 11-002-11-01 „Gerinti sveikatos priežiūros paslaugų kokybę ir prieinamumą“ projekto finansavimo sąlygų aprašo Nr. 1  </w:t>
          </w:r>
          <w:sdt>
            <w:sdtPr>
              <w:alias w:val="Numeris"/>
              <w:tag w:val="nr_fd7952b5174747f59fe2891d49e4ab40"/>
              <w:lock w:val="sdtLocked"/>
              <w:richText/>
            </w:sdtPr>
            <w:sdtContent>
              <w:r>
                <w:rPr>
                  <w:szCs w:val="24"/>
                </w:rPr>
                <w:t>1.2</w:t>
              </w:r>
            </w:sdtContent>
          </w:sdt>
          <w:r>
            <w:rPr>
              <w:szCs w:val="24"/>
            </w:rPr>
            <w:t xml:space="preserve"> priedas</w:t>
          </w:r>
        </w:p>
        <w:p>
          <w:pPr>
            <w:jc w:val="center"/>
            <w:rPr>
              <w:rFonts w:eastAsia="Calibri"/>
              <w:b/>
              <w:bCs/>
              <w:caps/>
              <w:color w:val="000000"/>
              <w:szCs w:val="24"/>
            </w:rPr>
          </w:pPr>
        </w:p>
        <w:p>
          <w:pPr>
            <w:rPr>
              <w:b/>
              <w:szCs w:val="24"/>
            </w:rPr>
          </w:pPr>
        </w:p>
        <w:sdt>
          <w:sdtPr>
            <w:alias w:val="Pavadinimas"/>
            <w:tag w:val="title_fd7952b5174747f59fe2891d49e4ab40"/>
            <w:lock w:val="sdtLocked"/>
            <w:richText/>
          </w:sdtPr>
          <w:sdtContent>
            <w:p>
              <w:pPr>
                <w:tabs>
                  <w:tab w:val="left" w:pos="5670"/>
                </w:tabs>
                <w:jc w:val="center"/>
                <w:rPr>
                  <w:b/>
                  <w:caps/>
                  <w:szCs w:val="24"/>
                </w:rPr>
              </w:pPr>
              <w:r>
                <w:rPr>
                  <w:b/>
                  <w:caps/>
                  <w:szCs w:val="24"/>
                </w:rPr>
                <w:t xml:space="preserve">PAREIŠKĖJO (PARTNERIO) įsipareigojimo dėl ELEKTROS IR ELEKTRONINĖS ĮRANGOS, BAIGUSIOS GYVAVIMO CIKLĄ, PERDAVIMO SUTVARKYTI  </w:t>
              </w:r>
            </w:p>
            <w:p>
              <w:pPr>
                <w:tabs>
                  <w:tab w:val="left" w:pos="5670"/>
                </w:tabs>
                <w:jc w:val="center"/>
                <w:rPr>
                  <w:b/>
                  <w:caps/>
                  <w:szCs w:val="24"/>
                </w:rPr>
              </w:pPr>
              <w:r>
                <w:rPr>
                  <w:b/>
                  <w:caps/>
                  <w:szCs w:val="24"/>
                </w:rPr>
                <w:t>deklaracija</w:t>
              </w:r>
            </w:p>
          </w:sdtContent>
        </w:sdt>
        <w:p>
          <w:pPr>
            <w:tabs>
              <w:tab w:val="left" w:pos="5670"/>
            </w:tabs>
            <w:jc w:val="center"/>
            <w:rPr>
              <w:b/>
              <w:caps/>
              <w:szCs w:val="24"/>
            </w:rPr>
          </w:pPr>
        </w:p>
        <w:p>
          <w:pPr>
            <w:tabs>
              <w:tab w:val="left" w:pos="284"/>
              <w:tab w:val="left" w:pos="1985"/>
            </w:tabs>
            <w:jc w:val="center"/>
            <w:rPr>
              <w:szCs w:val="24"/>
            </w:rPr>
          </w:pPr>
          <w:r>
            <w:rPr>
              <w:szCs w:val="24"/>
            </w:rPr>
            <w:t>20___ m. ________________d.</w:t>
          </w:r>
        </w:p>
        <w:p>
          <w:pPr>
            <w:tabs>
              <w:tab w:val="left" w:pos="0"/>
              <w:tab w:val="left" w:pos="959"/>
              <w:tab w:val="left" w:pos="1918"/>
              <w:tab w:val="left" w:pos="2877"/>
              <w:tab w:val="left" w:pos="3836"/>
              <w:tab w:val="left" w:pos="4795"/>
              <w:tab w:val="left" w:pos="5754"/>
              <w:tab w:val="left" w:pos="6713"/>
              <w:tab w:val="left" w:pos="7672"/>
              <w:tab w:val="left" w:pos="8631"/>
            </w:tabs>
            <w:jc w:val="center"/>
            <w:rPr>
              <w:szCs w:val="24"/>
              <w:u w:val="single"/>
            </w:rPr>
          </w:pPr>
        </w:p>
        <w:p>
          <w:pPr>
            <w:tabs>
              <w:tab w:val="left" w:pos="0"/>
              <w:tab w:val="left" w:pos="959"/>
              <w:tab w:val="left" w:pos="1918"/>
              <w:tab w:val="left" w:pos="2877"/>
              <w:tab w:val="left" w:pos="3836"/>
              <w:tab w:val="left" w:pos="4795"/>
              <w:tab w:val="left" w:pos="5754"/>
              <w:tab w:val="left" w:pos="6713"/>
              <w:tab w:val="left" w:pos="7672"/>
              <w:tab w:val="left" w:pos="8631"/>
            </w:tabs>
            <w:jc w:val="center"/>
            <w:rPr>
              <w:szCs w:val="24"/>
            </w:rPr>
          </w:pPr>
          <w:r>
            <w:rPr>
              <w:szCs w:val="24"/>
            </w:rPr>
            <w:t>_______________________</w:t>
          </w:r>
        </w:p>
        <w:p>
          <w:pPr>
            <w:tabs>
              <w:tab w:val="left" w:pos="0"/>
              <w:tab w:val="left" w:pos="959"/>
              <w:tab w:val="left" w:pos="1918"/>
              <w:tab w:val="left" w:pos="2877"/>
              <w:tab w:val="left" w:pos="3836"/>
              <w:tab w:val="left" w:pos="4795"/>
              <w:tab w:val="left" w:pos="5754"/>
              <w:tab w:val="left" w:pos="6713"/>
              <w:tab w:val="left" w:pos="7672"/>
              <w:tab w:val="left" w:pos="8631"/>
            </w:tabs>
            <w:jc w:val="center"/>
            <w:rPr>
              <w:i/>
              <w:sz w:val="20"/>
            </w:rPr>
          </w:pPr>
          <w:r>
            <w:rPr>
              <w:i/>
            </w:rPr>
            <w:t>(vietovės pavadinimas)</w:t>
          </w:r>
        </w:p>
        <w:p>
          <w:pPr>
            <w:jc w:val="center"/>
            <w:rPr>
              <w:b/>
              <w:szCs w:val="24"/>
            </w:rPr>
          </w:pPr>
        </w:p>
        <w:p>
          <w:pPr>
            <w:jc w:val="center"/>
            <w:rPr>
              <w:szCs w:val="24"/>
            </w:rPr>
          </w:pPr>
        </w:p>
        <w:p>
          <w:pPr>
            <w:tabs>
              <w:tab w:val="center" w:pos="3686"/>
            </w:tabs>
            <w:rPr>
              <w:b/>
              <w:szCs w:val="24"/>
            </w:rPr>
          </w:pPr>
        </w:p>
        <w:p>
          <w:pPr>
            <w:ind w:firstLine="720"/>
            <w:jc w:val="both"/>
            <w:rPr>
              <w:szCs w:val="24"/>
            </w:rPr>
          </w:pPr>
          <w:r>
            <w:rPr>
              <w:szCs w:val="24"/>
            </w:rPr>
            <w:t>Aš, __________________________________________, mano atstovaujamos organizacijos</w:t>
          </w:r>
        </w:p>
        <w:p>
          <w:pPr>
            <w:ind w:firstLine="1426"/>
            <w:jc w:val="both"/>
            <w:rPr>
              <w:i/>
              <w:sz w:val="20"/>
            </w:rPr>
          </w:pPr>
          <w:r>
            <w:rPr>
              <w:i/>
            </w:rPr>
            <w:t>(vadovo ar jo įgalioto asmens vardas, pavardė)</w:t>
          </w:r>
        </w:p>
        <w:p>
          <w:pPr>
            <w:rPr>
              <w:szCs w:val="24"/>
            </w:rPr>
          </w:pPr>
          <w:r>
            <w:rPr>
              <w:szCs w:val="24"/>
            </w:rPr>
            <w:t xml:space="preserve">________________________________________________________________  vardu įsipareigoju:</w:t>
          </w:r>
        </w:p>
        <w:p>
          <w:pPr>
            <w:ind w:firstLine="3735"/>
            <w:jc w:val="both"/>
            <w:rPr>
              <w:i/>
              <w:sz w:val="20"/>
            </w:rPr>
          </w:pPr>
          <w:r>
            <w:rPr>
              <w:i/>
            </w:rPr>
            <w:t>(organizacijos pavadinimas)</w:t>
          </w:r>
        </w:p>
        <w:p>
          <w:pPr>
            <w:ind w:firstLine="720"/>
            <w:jc w:val="both"/>
            <w:rPr>
              <w:szCs w:val="24"/>
            </w:rPr>
          </w:pPr>
        </w:p>
        <w:p>
          <w:pPr>
            <w:ind w:firstLine="720"/>
            <w:jc w:val="both"/>
            <w:rPr>
              <w:szCs w:val="24"/>
            </w:rPr>
          </w:pPr>
        </w:p>
        <w:p>
          <w:pPr>
            <w:rPr>
              <w:sz w:val="10"/>
              <w:szCs w:val="10"/>
            </w:rPr>
          </w:pPr>
        </w:p>
        <w:p>
          <w:pPr>
            <w:ind w:firstLine="851"/>
            <w:jc w:val="both"/>
          </w:pPr>
          <w:r>
            <w:t xml:space="preserve">užtikrinti, kad projektui įgyvendinti įsigyta elektros ir elektroninė įranga, baigus jos gyvavimo ciklą, ir (ar) projekto įgyvendinimo metu susidariusios elektros ir elektroninės įrangos atliekos būtų perduotos sutvarkyti vadovaujantis Lietuvos Respublikos atliekų tvarkymo įstatymo </w:t>
          </w:r>
          <w:r>
            <w:rPr>
              <w:bCs/>
            </w:rPr>
            <w:t>nuostatomis</w:t>
          </w:r>
          <w:r>
            <w:t>.</w:t>
          </w:r>
        </w:p>
        <w:p>
          <w:pPr>
            <w:rPr>
              <w:sz w:val="10"/>
              <w:szCs w:val="10"/>
            </w:rPr>
          </w:pPr>
        </w:p>
        <w:p>
          <w:pPr>
            <w:spacing w:line="259" w:lineRule="auto"/>
            <w:ind w:left="1080"/>
            <w:rPr>
              <w:sz w:val="22"/>
              <w:szCs w:val="22"/>
            </w:rPr>
          </w:pPr>
        </w:p>
        <w:tbl>
          <w:tblPr>
            <w:tblW w:w="10380" w:type="dxa"/>
            <w:tblInd w:w="-34" w:type="dxa"/>
            <w:tblLayout w:type="fixed"/>
            <w:tblLook w:val="01E0" w:firstRow="1" w:lastRow="1" w:firstColumn="1" w:lastColumn="1" w:noHBand="0" w:noVBand="0"/>
          </w:tblPr>
          <w:tblGrid>
            <w:gridCol w:w="4428"/>
            <w:gridCol w:w="2179"/>
            <w:gridCol w:w="3773"/>
          </w:tblGrid>
          <w:tr>
            <w:trPr>
              <w:trHeight w:val="186"/>
            </w:trPr>
            <w:tc>
              <w:tcPr>
                <w:tcW w:w="4428" w:type="dxa"/>
                <w:hideMark/>
              </w:tcPr>
              <w:p>
                <w:pPr>
                  <w:rPr>
                    <w:szCs w:val="24"/>
                    <w:lang w:val="pl-PL"/>
                  </w:rPr>
                </w:pPr>
                <w:r>
                  <w:rPr>
                    <w:szCs w:val="24"/>
                  </w:rPr>
                  <w:t>__________________________________</w:t>
                </w:r>
              </w:p>
              <w:p>
                <w:pPr>
                  <w:spacing w:line="276" w:lineRule="auto"/>
                  <w:jc w:val="center"/>
                  <w:rPr>
                    <w:szCs w:val="24"/>
                    <w:lang w:val="pl-PL"/>
                  </w:rPr>
                </w:pPr>
                <w:r>
                  <w:rPr>
                    <w:szCs w:val="24"/>
                  </w:rPr>
                  <w:t>(</w:t>
                </w:r>
                <w:r>
                  <w:rPr>
                    <w:i/>
                    <w:szCs w:val="24"/>
                  </w:rPr>
                  <w:t>deklaraciją pasirašančio asmens pareigų pavadinimas</w:t>
                </w:r>
                <w:r>
                  <w:rPr>
                    <w:szCs w:val="24"/>
                  </w:rPr>
                  <w:t>)</w:t>
                </w:r>
              </w:p>
            </w:tc>
            <w:tc>
              <w:tcPr>
                <w:tcW w:w="2179" w:type="dxa"/>
                <w:hideMark/>
              </w:tcPr>
              <w:p>
                <w:pPr>
                  <w:rPr>
                    <w:szCs w:val="24"/>
                    <w:lang w:val="pl-PL"/>
                  </w:rPr>
                </w:pPr>
                <w:r>
                  <w:rPr>
                    <w:szCs w:val="24"/>
                  </w:rPr>
                  <w:t>________________</w:t>
                </w:r>
              </w:p>
              <w:p>
                <w:pPr>
                  <w:spacing w:line="276" w:lineRule="auto"/>
                  <w:ind w:firstLine="495"/>
                  <w:rPr>
                    <w:szCs w:val="24"/>
                    <w:lang w:val="pl-PL"/>
                  </w:rPr>
                </w:pPr>
                <w:r>
                  <w:rPr>
                    <w:szCs w:val="24"/>
                  </w:rPr>
                  <w:t>(</w:t>
                </w:r>
                <w:r>
                  <w:rPr>
                    <w:i/>
                    <w:iCs/>
                    <w:szCs w:val="24"/>
                  </w:rPr>
                  <w:t>p</w:t>
                </w:r>
                <w:r>
                  <w:rPr>
                    <w:i/>
                    <w:szCs w:val="24"/>
                  </w:rPr>
                  <w:t>arašas</w:t>
                </w:r>
                <w:r>
                  <w:rPr>
                    <w:szCs w:val="24"/>
                  </w:rPr>
                  <w:t>)</w:t>
                </w:r>
              </w:p>
            </w:tc>
            <w:tc>
              <w:tcPr>
                <w:tcW w:w="3773" w:type="dxa"/>
                <w:hideMark/>
              </w:tcPr>
              <w:p>
                <w:pPr>
                  <w:rPr>
                    <w:szCs w:val="24"/>
                    <w:lang w:val="pl-PL"/>
                  </w:rPr>
                </w:pPr>
                <w:r>
                  <w:rPr>
                    <w:szCs w:val="24"/>
                  </w:rPr>
                  <w:t>_____________________________</w:t>
                </w:r>
              </w:p>
              <w:p>
                <w:pPr>
                  <w:spacing w:line="276" w:lineRule="auto"/>
                  <w:ind w:firstLine="720"/>
                  <w:rPr>
                    <w:szCs w:val="24"/>
                    <w:lang w:val="pl-PL"/>
                  </w:rPr>
                </w:pPr>
                <w:r>
                  <w:rPr>
                    <w:szCs w:val="24"/>
                  </w:rPr>
                  <w:t>(</w:t>
                </w:r>
                <w:r>
                  <w:rPr>
                    <w:i/>
                    <w:szCs w:val="24"/>
                  </w:rPr>
                  <w:t>vardas ir pavardė</w:t>
                </w:r>
                <w:r>
                  <w:rPr>
                    <w:szCs w:val="24"/>
                  </w:rPr>
                  <w:t>)</w:t>
                </w:r>
              </w:p>
            </w:tc>
          </w:tr>
        </w:tbl>
        <w:p>
          <w:pPr>
            <w:jc w:val="center"/>
            <w:rPr>
              <w:sz w:val="16"/>
              <w:szCs w:val="16"/>
              <w:lang w:val="pl-PL" w:eastAsia="lt-LT"/>
            </w:rPr>
          </w:pPr>
        </w:p>
        <w:p>
          <w:pPr>
            <w:jc w:val="center"/>
            <w:rPr>
              <w:lang w:eastAsia="lt-LT"/>
            </w:rPr>
          </w:pPr>
          <w:r>
            <w:rPr>
              <w:sz w:val="16"/>
              <w:szCs w:val="16"/>
              <w:lang w:eastAsia="lt-LT"/>
            </w:rPr>
            <w:t>____________________________</w:t>
          </w: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794" w:right="822" w:bottom="96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12</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2" Abbr="1.2 pr." Title="PAREIŠKĖJO (PARTNERIO) ĮSIPAREIGOJIMO DĖL ELEKTROS IR ELEKTRONINĖS ĮRANGOS, BAIGUSIOS GYVAVIMO CIKLĄ, PERDAVIMO SUTVARKYTI DEKLARACIJA" DocPartId="6534e5eabd134d898d4d11fe7596ba05" PartId="fd7952b5174747f59fe2891d49e4ab40"/>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F9C9FCB2-4806-4265-ACF3-8D24030B7D1C}">
  <ds:schemaRefs>
    <ds:schemaRef ds:uri="http://schemas.openxmlformats.org/officeDocument/2006/bibliography"/>
  </ds:schemaRefs>
</ds:datastoreItem>
</file>

<file path=customXml/itemProps5.xml><?xml version="1.0" encoding="utf-8"?>
<ds:datastoreItem xmlns:ds="http://schemas.openxmlformats.org/officeDocument/2006/customXml" ds:itemID="{4B082257-86C8-4462-8ECC-DF81C8AA9F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115</Words>
  <Characters>1083</Characters>
  <Application>Microsoft Office Word</Application>
  <DocSecurity>4</DocSecurity>
  <Lines>40</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1177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2022-08-08T06:57:00Z</dcterms:created>
  <dc:creator>Virginija Levinskienė</dc:creator>
  <lastModifiedBy>adlibuser</lastModifiedBy>
  <dcterms:modified xsi:type="dcterms:W3CDTF">2022-08-08T06:57:00Z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